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5C" w:rsidRPr="00574F09" w:rsidRDefault="00164B5C" w:rsidP="00164B5C">
      <w:pPr>
        <w:autoSpaceDE w:val="0"/>
        <w:autoSpaceDN w:val="0"/>
        <w:jc w:val="center"/>
        <w:rPr>
          <w:b/>
          <w:bCs/>
        </w:rPr>
      </w:pPr>
      <w:r w:rsidRPr="00574F09">
        <w:rPr>
          <w:b/>
          <w:bCs/>
        </w:rPr>
        <w:t>ФОРМА</w:t>
      </w:r>
    </w:p>
    <w:p w:rsidR="00164B5C" w:rsidRPr="00574F09" w:rsidRDefault="00164B5C" w:rsidP="00164B5C">
      <w:pPr>
        <w:autoSpaceDE w:val="0"/>
        <w:autoSpaceDN w:val="0"/>
        <w:jc w:val="center"/>
        <w:rPr>
          <w:b/>
          <w:bCs/>
        </w:rPr>
      </w:pPr>
      <w:r w:rsidRPr="00574F09">
        <w:rPr>
          <w:b/>
          <w:bCs/>
        </w:rPr>
        <w:t xml:space="preserve">сводного отчета о результатах </w:t>
      </w:r>
      <w:proofErr w:type="gramStart"/>
      <w:r w:rsidRPr="00574F09">
        <w:rPr>
          <w:b/>
          <w:bCs/>
        </w:rPr>
        <w:t>проведения оценки регулирующего воздействия проекта муниципального нормативного правового акта</w:t>
      </w:r>
      <w:proofErr w:type="gramEnd"/>
    </w:p>
    <w:p w:rsidR="00164B5C" w:rsidRPr="00574F09" w:rsidRDefault="00164B5C" w:rsidP="00164B5C">
      <w:pPr>
        <w:autoSpaceDE w:val="0"/>
        <w:autoSpaceDN w:val="0"/>
        <w:jc w:val="center"/>
        <w:rPr>
          <w:b/>
          <w:bCs/>
        </w:rPr>
      </w:pPr>
    </w:p>
    <w:p w:rsidR="00164B5C" w:rsidRPr="00574F09" w:rsidRDefault="00164B5C" w:rsidP="00164B5C">
      <w:pPr>
        <w:autoSpaceDE w:val="0"/>
        <w:autoSpaceDN w:val="0"/>
        <w:ind w:left="567"/>
        <w:rPr>
          <w:b/>
          <w:bCs/>
        </w:rPr>
      </w:pPr>
      <w:r w:rsidRPr="00574F09">
        <w:rPr>
          <w:b/>
          <w:bCs/>
        </w:rPr>
        <w:t>1. Общая информация</w:t>
      </w:r>
    </w:p>
    <w:p w:rsidR="00164B5C" w:rsidRPr="00574F09" w:rsidRDefault="00164B5C" w:rsidP="00574F09">
      <w:pPr>
        <w:autoSpaceDE w:val="0"/>
        <w:autoSpaceDN w:val="0"/>
        <w:jc w:val="both"/>
      </w:pPr>
      <w:r w:rsidRPr="00574F09">
        <w:t>1.1. Регулирующий орган:</w:t>
      </w:r>
      <w:r w:rsidR="00574F09">
        <w:t xml:space="preserve"> </w:t>
      </w:r>
      <w:r w:rsidRPr="00574F09">
        <w:t>У</w:t>
      </w:r>
      <w:r w:rsidR="00C424E5" w:rsidRPr="00574F09">
        <w:t>правление архитектуры и градостроительства а</w:t>
      </w:r>
      <w:r w:rsidR="00574F09">
        <w:t>дминистрации Кондинского района.</w:t>
      </w:r>
    </w:p>
    <w:p w:rsidR="00A91984" w:rsidRPr="00574F09" w:rsidRDefault="00164B5C" w:rsidP="00574F09">
      <w:pPr>
        <w:autoSpaceDE w:val="0"/>
        <w:autoSpaceDN w:val="0"/>
        <w:jc w:val="both"/>
      </w:pPr>
      <w:r w:rsidRPr="00574F09">
        <w:t>1.2. Вид и наименование проекта муниципального нормативного правового акта:</w:t>
      </w:r>
      <w:r w:rsidR="00574F09">
        <w:t xml:space="preserve"> проект постановления администрации Кондинского района </w:t>
      </w:r>
      <w:r w:rsidR="00C424E5" w:rsidRPr="00574F09">
        <w:t xml:space="preserve">«О внесении изменений в постановление администрации Кондинского района </w:t>
      </w:r>
      <w:r w:rsidR="00154EF5" w:rsidRPr="009861D6">
        <w:t xml:space="preserve">от </w:t>
      </w:r>
      <w:r w:rsidR="00154EF5">
        <w:t>17 октября 2016 года № 1604</w:t>
      </w:r>
      <w:r w:rsidR="00154EF5" w:rsidRPr="009861D6">
        <w:t xml:space="preserve"> </w:t>
      </w:r>
      <w:r w:rsidR="00154EF5" w:rsidRPr="00595E26">
        <w:rPr>
          <w:sz w:val="28"/>
          <w:szCs w:val="28"/>
        </w:rPr>
        <w:t>«</w:t>
      </w:r>
      <w:r w:rsidR="00154EF5" w:rsidRPr="00126AEA">
        <w:rPr>
          <w:bCs/>
          <w:lang w:eastAsia="en-US"/>
        </w:rPr>
        <w:t>Об утверждении административного регламента предоставления муниципальной услуги «</w:t>
      </w:r>
      <w:r w:rsidR="00154EF5" w:rsidRPr="00126AEA"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C424E5" w:rsidRPr="00574F09">
        <w:t>.</w:t>
      </w:r>
    </w:p>
    <w:p w:rsidR="00154EF5" w:rsidRPr="00E22B29" w:rsidRDefault="00164B5C" w:rsidP="00154EF5">
      <w:pPr>
        <w:autoSpaceDE w:val="0"/>
        <w:autoSpaceDN w:val="0"/>
        <w:jc w:val="both"/>
      </w:pPr>
      <w:r w:rsidRPr="00574F09">
        <w:t>1.3. Краткое описание содержания предлагаемого правового регулирования:</w:t>
      </w:r>
      <w:r w:rsidR="00C424E5" w:rsidRPr="00574F09">
        <w:t xml:space="preserve"> </w:t>
      </w:r>
      <w:r w:rsidR="00154EF5" w:rsidRPr="00E22B29">
        <w:t xml:space="preserve">регламентированное предоставление муниципальной услуги </w:t>
      </w:r>
      <w:proofErr w:type="gramStart"/>
      <w:r w:rsidR="00154EF5" w:rsidRPr="00E22B29">
        <w:t>согласно</w:t>
      </w:r>
      <w:proofErr w:type="gramEnd"/>
      <w:r w:rsidR="00154EF5" w:rsidRPr="00E22B29">
        <w:t xml:space="preserve"> Градостроительного кодекса Российской Федерации</w:t>
      </w:r>
      <w:r w:rsidR="00154EF5">
        <w:t>.</w:t>
      </w:r>
    </w:p>
    <w:p w:rsidR="00574F09" w:rsidRDefault="00164B5C" w:rsidP="002C4D76">
      <w:pPr>
        <w:autoSpaceDE w:val="0"/>
        <w:autoSpaceDN w:val="0"/>
        <w:jc w:val="both"/>
      </w:pPr>
      <w:r w:rsidRPr="00574F09">
        <w:t>1.4. Дата размещения уведомления о проведении публичных консультаций по проекту муниципального нормативного правового акта: «</w:t>
      </w:r>
      <w:r w:rsidR="00154EF5">
        <w:t>06</w:t>
      </w:r>
      <w:r w:rsidRPr="00574F09">
        <w:t>»</w:t>
      </w:r>
      <w:r w:rsidR="00154EF5">
        <w:t xml:space="preserve"> июля</w:t>
      </w:r>
      <w:r w:rsidR="00C424E5" w:rsidRPr="00574F09">
        <w:t xml:space="preserve"> </w:t>
      </w:r>
      <w:r w:rsidRPr="00574F09">
        <w:t>201</w:t>
      </w:r>
      <w:r w:rsidR="00C424E5" w:rsidRPr="00574F09">
        <w:t>7</w:t>
      </w:r>
      <w:r w:rsidRPr="00574F09">
        <w:t xml:space="preserve">г. и срок, в течение которого принимались предложения в связи с размещением уведомления о проведении публичных консультаций по проекту муниципального нормативного правового акта: </w:t>
      </w:r>
      <w:r w:rsidR="00574F09">
        <w:t xml:space="preserve"> </w:t>
      </w:r>
    </w:p>
    <w:p w:rsidR="002C4D76" w:rsidRPr="00574F09" w:rsidRDefault="00164B5C" w:rsidP="00574F09">
      <w:pPr>
        <w:autoSpaceDE w:val="0"/>
        <w:autoSpaceDN w:val="0"/>
        <w:jc w:val="center"/>
      </w:pPr>
      <w:r w:rsidRPr="00574F09">
        <w:t>начало: «</w:t>
      </w:r>
      <w:r w:rsidR="00154EF5">
        <w:t>06</w:t>
      </w:r>
      <w:r w:rsidRPr="00574F09">
        <w:t>»</w:t>
      </w:r>
      <w:r w:rsidR="00154EF5">
        <w:t xml:space="preserve"> июля</w:t>
      </w:r>
      <w:r w:rsidR="002C4D76" w:rsidRPr="00574F09">
        <w:t xml:space="preserve"> </w:t>
      </w:r>
      <w:r w:rsidRPr="00574F09">
        <w:t>201</w:t>
      </w:r>
      <w:r w:rsidR="002C4D76" w:rsidRPr="00574F09">
        <w:t>7</w:t>
      </w:r>
      <w:r w:rsidRPr="00574F09">
        <w:t>г.; окончание: «</w:t>
      </w:r>
      <w:r w:rsidR="00154EF5">
        <w:t>20</w:t>
      </w:r>
      <w:r w:rsidR="002C4D76" w:rsidRPr="00574F09">
        <w:t xml:space="preserve">» </w:t>
      </w:r>
      <w:r w:rsidR="00154EF5">
        <w:t>июля</w:t>
      </w:r>
      <w:r w:rsidR="002C4D76" w:rsidRPr="00574F09">
        <w:t xml:space="preserve"> 2017 года.</w:t>
      </w:r>
    </w:p>
    <w:p w:rsidR="00164B5C" w:rsidRPr="00574F09" w:rsidRDefault="00A91984" w:rsidP="00A91984">
      <w:pPr>
        <w:tabs>
          <w:tab w:val="center" w:pos="8505"/>
          <w:tab w:val="right" w:pos="9923"/>
        </w:tabs>
        <w:autoSpaceDE w:val="0"/>
        <w:autoSpaceDN w:val="0"/>
        <w:jc w:val="both"/>
      </w:pPr>
      <w:r w:rsidRPr="00574F09">
        <w:t xml:space="preserve">1.5. Сведения о количестве замечаний и предложений, полученных в ходе публичных консультаций по проекту муниципального нормативного правового акта: </w:t>
      </w:r>
      <w:r w:rsidR="002C4D76" w:rsidRPr="00574F09">
        <w:t>Предложе</w:t>
      </w:r>
      <w:r w:rsidR="00164B5C" w:rsidRPr="00574F09">
        <w:t>ний, полученных в ходе публичных консультаций по проекту муниципального нормативного правового акта</w:t>
      </w:r>
      <w:r w:rsidR="002C4D76" w:rsidRPr="00574F09">
        <w:t>, не поступало.</w:t>
      </w:r>
    </w:p>
    <w:p w:rsidR="00164B5C" w:rsidRPr="00574F09" w:rsidRDefault="00164B5C" w:rsidP="00164B5C">
      <w:pPr>
        <w:autoSpaceDE w:val="0"/>
        <w:autoSpaceDN w:val="0"/>
        <w:jc w:val="both"/>
      </w:pPr>
      <w:r w:rsidRPr="00574F09">
        <w:t xml:space="preserve">1.6. Дата размещения свода предложений, поступивших в связи с размещением уведомления о проведении публичных консультаций по проекту муниципального нормативного правового акта: </w:t>
      </w:r>
      <w:r w:rsidRPr="005D1E0C">
        <w:t>«</w:t>
      </w:r>
      <w:r w:rsidR="005D1E0C">
        <w:t>___</w:t>
      </w:r>
      <w:r w:rsidR="002C4D76" w:rsidRPr="005D1E0C">
        <w:t xml:space="preserve">» </w:t>
      </w:r>
      <w:r w:rsidR="005D1E0C">
        <w:t>июля</w:t>
      </w:r>
      <w:r w:rsidR="002C4D76" w:rsidRPr="005D1E0C">
        <w:t xml:space="preserve"> </w:t>
      </w:r>
      <w:r w:rsidRPr="005D1E0C">
        <w:t>201</w:t>
      </w:r>
      <w:r w:rsidR="002C4D76" w:rsidRPr="005D1E0C">
        <w:t>7</w:t>
      </w:r>
      <w:r w:rsidRPr="005D1E0C">
        <w:t>г.</w:t>
      </w:r>
    </w:p>
    <w:p w:rsidR="00164B5C" w:rsidRPr="00574F09" w:rsidRDefault="00164B5C" w:rsidP="00164B5C">
      <w:pPr>
        <w:autoSpaceDE w:val="0"/>
        <w:autoSpaceDN w:val="0"/>
      </w:pPr>
      <w:r w:rsidRPr="00574F09">
        <w:t>1.7. Контактная информация исполнителя в регулирующем органе:</w:t>
      </w:r>
    </w:p>
    <w:p w:rsidR="00164B5C" w:rsidRPr="00574F09" w:rsidRDefault="00164B5C" w:rsidP="00164B5C">
      <w:pPr>
        <w:autoSpaceDE w:val="0"/>
        <w:autoSpaceDN w:val="0"/>
      </w:pPr>
      <w:r w:rsidRPr="00574F09">
        <w:t xml:space="preserve">Ф.И.О.: </w:t>
      </w:r>
      <w:r w:rsidR="002C4D76" w:rsidRPr="00574F09">
        <w:t>Соколова Н</w:t>
      </w:r>
      <w:r w:rsidR="00A91984" w:rsidRPr="00574F09">
        <w:t xml:space="preserve">аталья </w:t>
      </w:r>
      <w:r w:rsidR="002C4D76" w:rsidRPr="00574F09">
        <w:t>С</w:t>
      </w:r>
      <w:r w:rsidR="00A91984" w:rsidRPr="00574F09">
        <w:t>ергеевна</w:t>
      </w:r>
      <w:r w:rsidR="002C4D76" w:rsidRPr="00574F09">
        <w:t>.</w:t>
      </w:r>
    </w:p>
    <w:p w:rsidR="00164B5C" w:rsidRPr="00574F09" w:rsidRDefault="00164B5C" w:rsidP="00164B5C">
      <w:pPr>
        <w:autoSpaceDE w:val="0"/>
        <w:autoSpaceDN w:val="0"/>
      </w:pPr>
      <w:r w:rsidRPr="00574F09">
        <w:t>Должность</w:t>
      </w:r>
      <w:r w:rsidR="002C4D76" w:rsidRPr="00574F09">
        <w:t>: Заместитель начальника Управления архитектуры и градостроительства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747"/>
        <w:gridCol w:w="2533"/>
        <w:gridCol w:w="4189"/>
        <w:gridCol w:w="2793"/>
      </w:tblGrid>
      <w:tr w:rsidR="00164B5C" w:rsidRPr="00574F09" w:rsidTr="002C4D76"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B5C" w:rsidRPr="00574F09" w:rsidRDefault="00164B5C" w:rsidP="00164B5C">
            <w:pPr>
              <w:autoSpaceDE w:val="0"/>
              <w:autoSpaceDN w:val="0"/>
            </w:pPr>
            <w:r w:rsidRPr="00574F09">
              <w:t>Тел.: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4B5C" w:rsidRPr="00574F09" w:rsidRDefault="002C4D76" w:rsidP="00164B5C">
            <w:pPr>
              <w:autoSpaceDE w:val="0"/>
              <w:autoSpaceDN w:val="0"/>
              <w:ind w:left="85"/>
              <w:jc w:val="center"/>
            </w:pPr>
            <w:r w:rsidRPr="00574F09">
              <w:t>8-34677-41-868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Адрес электронной почты: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4B5C" w:rsidRPr="00574F09" w:rsidRDefault="002C4D76" w:rsidP="00164B5C">
            <w:pPr>
              <w:autoSpaceDE w:val="0"/>
              <w:autoSpaceDN w:val="0"/>
              <w:jc w:val="center"/>
              <w:rPr>
                <w:lang w:val="en-US"/>
              </w:rPr>
            </w:pPr>
            <w:r w:rsidRPr="00574F09">
              <w:rPr>
                <w:lang w:val="en-US"/>
              </w:rPr>
              <w:t>uaig@admkonda.ru</w:t>
            </w:r>
          </w:p>
        </w:tc>
      </w:tr>
    </w:tbl>
    <w:p w:rsidR="00574F09" w:rsidRDefault="00574F09" w:rsidP="00164B5C">
      <w:pPr>
        <w:tabs>
          <w:tab w:val="left" w:pos="851"/>
        </w:tabs>
        <w:autoSpaceDE w:val="0"/>
        <w:autoSpaceDN w:val="0"/>
        <w:jc w:val="both"/>
        <w:rPr>
          <w:b/>
          <w:bCs/>
        </w:rPr>
      </w:pPr>
    </w:p>
    <w:p w:rsidR="00164B5C" w:rsidRPr="00574F09" w:rsidRDefault="00164B5C" w:rsidP="00164B5C">
      <w:pPr>
        <w:tabs>
          <w:tab w:val="left" w:pos="851"/>
        </w:tabs>
        <w:autoSpaceDE w:val="0"/>
        <w:autoSpaceDN w:val="0"/>
        <w:jc w:val="both"/>
        <w:rPr>
          <w:b/>
          <w:bCs/>
        </w:rPr>
      </w:pPr>
      <w:r w:rsidRPr="00574F09">
        <w:rPr>
          <w:b/>
          <w:bCs/>
        </w:rPr>
        <w:t>2. Описание проблемы, на решение которой направлено предлагаемое правовое регулирование</w:t>
      </w:r>
    </w:p>
    <w:p w:rsidR="00574F09" w:rsidRDefault="00164B5C" w:rsidP="002C4D76">
      <w:pPr>
        <w:autoSpaceDE w:val="0"/>
        <w:autoSpaceDN w:val="0"/>
        <w:jc w:val="both"/>
        <w:rPr>
          <w:shd w:val="clear" w:color="auto" w:fill="FFFFFF"/>
        </w:rPr>
      </w:pPr>
      <w:r w:rsidRPr="00574F09">
        <w:t>2.1. Описание содержания проблемной ситуации, на решение которой направлено принятие проекта муниципального нормативного правового акта:</w:t>
      </w:r>
    </w:p>
    <w:p w:rsidR="002C4D76" w:rsidRPr="00574F09" w:rsidRDefault="00A90929" w:rsidP="00154EF5">
      <w:pPr>
        <w:autoSpaceDE w:val="0"/>
        <w:autoSpaceDN w:val="0"/>
        <w:adjustRightInd w:val="0"/>
        <w:ind w:firstLine="540"/>
        <w:jc w:val="both"/>
      </w:pPr>
      <w:proofErr w:type="gramStart"/>
      <w:r w:rsidRPr="00A90929">
        <w:rPr>
          <w:color w:val="000000" w:themeColor="text1"/>
        </w:rPr>
        <w:t>Проблема</w:t>
      </w:r>
      <w:proofErr w:type="gramEnd"/>
      <w:r w:rsidRPr="00A90929">
        <w:rPr>
          <w:color w:val="000000" w:themeColor="text1"/>
        </w:rPr>
        <w:t xml:space="preserve"> на решение которой направлено предполагаемое правовое регулирование связана с не совершенствованием правового регулирования правоотношений, возникающих в процессе предоставления муниципальной услуги, в связи с изменениями действующего законодательства</w:t>
      </w:r>
      <w:r>
        <w:t>.</w:t>
      </w:r>
    </w:p>
    <w:p w:rsidR="00A91984" w:rsidRPr="00574F09" w:rsidRDefault="00164B5C" w:rsidP="00A91984">
      <w:pPr>
        <w:autoSpaceDE w:val="0"/>
        <w:autoSpaceDN w:val="0"/>
        <w:jc w:val="both"/>
      </w:pPr>
      <w:r w:rsidRPr="00574F09">
        <w:t xml:space="preserve">2.2. Информация о возникновении, </w:t>
      </w:r>
      <w:r w:rsidR="00154EF5">
        <w:t>ц</w:t>
      </w:r>
      <w:r w:rsidR="00154EF5" w:rsidRPr="00770166">
        <w:t xml:space="preserve">ели </w:t>
      </w:r>
      <w:r w:rsidR="00154EF5" w:rsidRPr="00E22B29">
        <w:t xml:space="preserve">предлагаемого правового регулирования: регламентированное предоставление муниципальной услуги </w:t>
      </w:r>
      <w:proofErr w:type="gramStart"/>
      <w:r w:rsidR="00154EF5" w:rsidRPr="00E22B29">
        <w:t>согласно</w:t>
      </w:r>
      <w:proofErr w:type="gramEnd"/>
      <w:r w:rsidR="00154EF5" w:rsidRPr="00E22B29">
        <w:t xml:space="preserve"> Градостроительного кодекса Российской Федерации</w:t>
      </w:r>
      <w:r w:rsidR="00154EF5">
        <w:t>.</w:t>
      </w:r>
    </w:p>
    <w:p w:rsidR="00164B5C" w:rsidRPr="00574F09" w:rsidRDefault="00164B5C" w:rsidP="00A91984">
      <w:pPr>
        <w:autoSpaceDE w:val="0"/>
        <w:autoSpaceDN w:val="0"/>
        <w:jc w:val="both"/>
      </w:pPr>
      <w:r w:rsidRPr="00574F09">
        <w:t>2.3. Социальные группы, заинтересованные в устранении проблемы, их количественная оценка:</w:t>
      </w:r>
      <w:r w:rsidR="004C1187" w:rsidRPr="00574F09">
        <w:t xml:space="preserve"> </w:t>
      </w:r>
    </w:p>
    <w:p w:rsidR="00A91984" w:rsidRPr="00574F09" w:rsidRDefault="004C1187" w:rsidP="00A91984">
      <w:pPr>
        <w:autoSpaceDE w:val="0"/>
        <w:autoSpaceDN w:val="0"/>
        <w:jc w:val="both"/>
        <w:rPr>
          <w:color w:val="000000"/>
        </w:rPr>
      </w:pPr>
      <w:r w:rsidRPr="00574F09">
        <w:t xml:space="preserve">В дополнение нормы, о предоставлении иных документов </w:t>
      </w:r>
      <w:r w:rsidRPr="00574F09">
        <w:rPr>
          <w:color w:val="000000"/>
        </w:rPr>
        <w:t xml:space="preserve">необходимых для получения разрешения на ввод объекта в эксплуатацию, в первую очередь заинтересованы органы предоставляющие услугу. </w:t>
      </w:r>
    </w:p>
    <w:p w:rsidR="00164B5C" w:rsidRPr="00574F09" w:rsidRDefault="00164B5C" w:rsidP="00164B5C">
      <w:pPr>
        <w:autoSpaceDE w:val="0"/>
        <w:autoSpaceDN w:val="0"/>
        <w:jc w:val="both"/>
      </w:pPr>
      <w:r w:rsidRPr="00574F09">
        <w:t>2.4. Характеристика негативных эффектов, возникающих в связи с наличием проблемы, их количественная оценка:</w:t>
      </w:r>
      <w:r w:rsidR="004C1187" w:rsidRPr="00574F09">
        <w:t xml:space="preserve"> </w:t>
      </w:r>
      <w:r w:rsidR="00B36800" w:rsidRPr="00574F09">
        <w:t>предоставление информации от заявителей</w:t>
      </w:r>
      <w:r w:rsidR="00A356E4" w:rsidRPr="00574F09">
        <w:t xml:space="preserve"> не в полном объеме</w:t>
      </w:r>
      <w:r w:rsidR="00B36800" w:rsidRPr="00574F09">
        <w:t>.</w:t>
      </w:r>
    </w:p>
    <w:p w:rsidR="00A356E4" w:rsidRPr="00574F09" w:rsidRDefault="00164B5C" w:rsidP="00FE755B">
      <w:pPr>
        <w:autoSpaceDE w:val="0"/>
        <w:autoSpaceDN w:val="0"/>
        <w:jc w:val="both"/>
      </w:pPr>
      <w:r w:rsidRPr="00574F09">
        <w:t>2.5. Причины возникновения проблемы и факторы, поддерживающие ее существование:</w:t>
      </w:r>
      <w:r w:rsidR="00A356E4" w:rsidRPr="00574F09">
        <w:t xml:space="preserve"> </w:t>
      </w:r>
      <w:proofErr w:type="gramStart"/>
      <w:r w:rsidR="00154EF5" w:rsidRPr="009861D6">
        <w:t xml:space="preserve">Изменения внесены в соответствии с постановлением Правительства РФ от 16 августа 2012 №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</w:t>
      </w:r>
      <w:r w:rsidR="00154EF5" w:rsidRPr="009861D6">
        <w:lastRenderedPageBreak/>
        <w:t>должностных лиц государственных внебюджетных фондов Российской Федерации, а также Государственной корпорации по атомной энергии "</w:t>
      </w:r>
      <w:proofErr w:type="spellStart"/>
      <w:r w:rsidR="00154EF5" w:rsidRPr="009861D6">
        <w:t>Росатом</w:t>
      </w:r>
      <w:proofErr w:type="spellEnd"/>
      <w:r w:rsidR="00154EF5" w:rsidRPr="009861D6">
        <w:t>" и ее должностных лиц" (вместе с "Правилами подачи и рассмотрения</w:t>
      </w:r>
      <w:proofErr w:type="gramEnd"/>
      <w:r w:rsidR="00154EF5" w:rsidRPr="009861D6">
        <w:t xml:space="preserve">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"</w:t>
      </w:r>
      <w:proofErr w:type="spellStart"/>
      <w:r w:rsidR="00154EF5" w:rsidRPr="009861D6">
        <w:t>Росатом</w:t>
      </w:r>
      <w:proofErr w:type="spellEnd"/>
      <w:r w:rsidR="00154EF5" w:rsidRPr="009861D6">
        <w:t>" и ее должностных лиц"), в целях совершенствования и конкретизации правового регулирования правоотношений, возникающих в процессе предоставления муниципальных услуг».</w:t>
      </w:r>
      <w:r w:rsidR="00A356E4" w:rsidRPr="00574F09">
        <w:t xml:space="preserve"> </w:t>
      </w:r>
    </w:p>
    <w:p w:rsidR="00164B5C" w:rsidRPr="00574F09" w:rsidRDefault="00164B5C" w:rsidP="00A356E4">
      <w:pPr>
        <w:autoSpaceDE w:val="0"/>
        <w:autoSpaceDN w:val="0"/>
        <w:jc w:val="both"/>
      </w:pPr>
      <w:r w:rsidRPr="00574F09">
        <w:t>2.6. </w:t>
      </w:r>
      <w:proofErr w:type="gramStart"/>
      <w:r w:rsidRPr="00574F09">
        <w:t>Причины невозможности решения проблемы участниками соответствующих отношений самостоятельно, без вмешательства органов местного самоуправления:</w:t>
      </w:r>
      <w:r w:rsidR="00A356E4" w:rsidRPr="00574F09">
        <w:t xml:space="preserve"> </w:t>
      </w:r>
      <w:r w:rsidR="00A90929">
        <w:t>изменения установлены  постановлением</w:t>
      </w:r>
      <w:r w:rsidR="00A90929" w:rsidRPr="00985CE2">
        <w:t xml:space="preserve"> Правительства РФ от 16 августа 2012 №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"</w:t>
      </w:r>
      <w:proofErr w:type="spellStart"/>
      <w:r w:rsidR="00A90929" w:rsidRPr="00985CE2">
        <w:t>Росатом</w:t>
      </w:r>
      <w:proofErr w:type="spellEnd"/>
      <w:proofErr w:type="gramEnd"/>
      <w:r w:rsidR="00A90929" w:rsidRPr="00985CE2">
        <w:t xml:space="preserve">" </w:t>
      </w:r>
      <w:proofErr w:type="gramStart"/>
      <w:r w:rsidR="00A90929" w:rsidRPr="00985CE2">
        <w:t xml:space="preserve">и ее должностных лиц" (вместе с "Правилами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</w:t>
      </w:r>
      <w:r w:rsidR="00A90929">
        <w:t>"</w:t>
      </w:r>
      <w:proofErr w:type="spellStart"/>
      <w:r w:rsidR="00A90929">
        <w:t>Росатом</w:t>
      </w:r>
      <w:proofErr w:type="spellEnd"/>
      <w:r w:rsidR="00A90929">
        <w:t>" и ее должностных лиц".</w:t>
      </w:r>
      <w:r w:rsidR="00A356E4" w:rsidRPr="00574F09">
        <w:t xml:space="preserve"> </w:t>
      </w:r>
      <w:proofErr w:type="gramEnd"/>
    </w:p>
    <w:p w:rsidR="00154EF5" w:rsidRPr="001175A0" w:rsidRDefault="00154EF5" w:rsidP="00154EF5">
      <w:pPr>
        <w:autoSpaceDE w:val="0"/>
        <w:autoSpaceDN w:val="0"/>
        <w:jc w:val="both"/>
      </w:pPr>
      <w:r w:rsidRPr="001175A0">
        <w:t xml:space="preserve">2.7. Оценить  опыт решения </w:t>
      </w:r>
      <w:proofErr w:type="gramStart"/>
      <w:r w:rsidRPr="001175A0">
        <w:t>аналогичных проблем</w:t>
      </w:r>
      <w:proofErr w:type="gramEnd"/>
      <w:r w:rsidRPr="001175A0">
        <w:t xml:space="preserve"> в других муниципальных образованиях </w:t>
      </w:r>
      <w:r w:rsidRPr="001175A0">
        <w:rPr>
          <w:bCs/>
          <w:color w:val="000000"/>
        </w:rPr>
        <w:t xml:space="preserve">не возможно, в силу общего внесения изменении. </w:t>
      </w:r>
    </w:p>
    <w:p w:rsidR="00154EF5" w:rsidRPr="001175A0" w:rsidRDefault="00154EF5" w:rsidP="00154EF5">
      <w:pPr>
        <w:autoSpaceDE w:val="0"/>
        <w:autoSpaceDN w:val="0"/>
        <w:jc w:val="both"/>
      </w:pPr>
      <w:r w:rsidRPr="001175A0">
        <w:t xml:space="preserve">2.8. Источники данных:   </w:t>
      </w:r>
    </w:p>
    <w:p w:rsidR="00154EF5" w:rsidRPr="001175A0" w:rsidRDefault="00154EF5" w:rsidP="00154EF5">
      <w:pPr>
        <w:autoSpaceDE w:val="0"/>
        <w:autoSpaceDN w:val="0"/>
        <w:jc w:val="both"/>
      </w:pPr>
      <w:r w:rsidRPr="001175A0">
        <w:t>-</w:t>
      </w:r>
    </w:p>
    <w:p w:rsidR="004D26FC" w:rsidRPr="00574F09" w:rsidRDefault="00164B5C" w:rsidP="00574F09">
      <w:pPr>
        <w:autoSpaceDE w:val="0"/>
        <w:autoSpaceDN w:val="0"/>
      </w:pPr>
      <w:r w:rsidRPr="00574F09">
        <w:t>2.9. Иная информация о проблеме:</w:t>
      </w:r>
      <w:r w:rsidR="004D26FC" w:rsidRPr="00574F09">
        <w:t xml:space="preserve"> принятие данного проекта постановления позволит повысить качество предоставления муниципальной услуги. </w:t>
      </w:r>
    </w:p>
    <w:p w:rsidR="00164B5C" w:rsidRPr="00574F09" w:rsidRDefault="00164B5C" w:rsidP="00164B5C">
      <w:pPr>
        <w:autoSpaceDE w:val="0"/>
        <w:autoSpaceDN w:val="0"/>
        <w:jc w:val="both"/>
      </w:pPr>
    </w:p>
    <w:p w:rsidR="00164B5C" w:rsidRPr="00574F09" w:rsidRDefault="00164B5C" w:rsidP="00164B5C">
      <w:pPr>
        <w:autoSpaceDE w:val="0"/>
        <w:autoSpaceDN w:val="0"/>
      </w:pPr>
    </w:p>
    <w:p w:rsidR="00164B5C" w:rsidRPr="00574F09" w:rsidRDefault="00164B5C" w:rsidP="00164B5C">
      <w:pPr>
        <w:autoSpaceDE w:val="0"/>
        <w:autoSpaceDN w:val="0"/>
        <w:sectPr w:rsidR="00164B5C" w:rsidRPr="00574F09" w:rsidSect="00A356E4">
          <w:headerReference w:type="default" r:id="rId6"/>
          <w:pgSz w:w="11906" w:h="16838"/>
          <w:pgMar w:top="1276" w:right="707" w:bottom="709" w:left="993" w:header="397" w:footer="397" w:gutter="0"/>
          <w:cols w:space="709"/>
          <w:titlePg/>
          <w:docGrid w:linePitch="326"/>
        </w:sectPr>
      </w:pPr>
    </w:p>
    <w:p w:rsidR="00164B5C" w:rsidRPr="00574F09" w:rsidRDefault="00164B5C" w:rsidP="00164B5C">
      <w:pPr>
        <w:autoSpaceDE w:val="0"/>
        <w:autoSpaceDN w:val="0"/>
        <w:rPr>
          <w:b/>
          <w:bCs/>
        </w:rPr>
      </w:pPr>
      <w:r w:rsidRPr="00574F09">
        <w:rPr>
          <w:b/>
          <w:bCs/>
        </w:rPr>
        <w:lastRenderedPageBreak/>
        <w:t>3. Определение целей предлагаемого правового регулирования и индикаторов для оценки их достижения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78"/>
        <w:gridCol w:w="3459"/>
        <w:gridCol w:w="3459"/>
      </w:tblGrid>
      <w:tr w:rsidR="00164B5C" w:rsidRPr="00574F09" w:rsidTr="004D26FC">
        <w:tc>
          <w:tcPr>
            <w:tcW w:w="8278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</w:pPr>
            <w:r w:rsidRPr="00574F09">
              <w:t>3.1. Цели предлагаемого правового регулирования</w:t>
            </w:r>
          </w:p>
        </w:tc>
        <w:tc>
          <w:tcPr>
            <w:tcW w:w="3459" w:type="dxa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3.2. Сроки достижения целей предлагаемого правового регулирования</w:t>
            </w:r>
          </w:p>
        </w:tc>
        <w:tc>
          <w:tcPr>
            <w:tcW w:w="3459" w:type="dxa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3.3. Периодичность мониторинга достижения целей предлагаемого правового регулирования</w:t>
            </w:r>
          </w:p>
        </w:tc>
      </w:tr>
      <w:tr w:rsidR="00164B5C" w:rsidRPr="00574F09" w:rsidTr="004D26FC">
        <w:tc>
          <w:tcPr>
            <w:tcW w:w="8278" w:type="dxa"/>
          </w:tcPr>
          <w:p w:rsidR="00164B5C" w:rsidRPr="00F81978" w:rsidRDefault="004D26FC" w:rsidP="00A90929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F81978">
              <w:t>Регламентированное предоставление муниципальной услуги</w:t>
            </w:r>
            <w:proofErr w:type="gramStart"/>
            <w:r w:rsidRPr="00F81978">
              <w:t xml:space="preserve"> </w:t>
            </w:r>
            <w:r w:rsidR="00A90929">
              <w:t>.</w:t>
            </w:r>
            <w:proofErr w:type="gramEnd"/>
          </w:p>
        </w:tc>
        <w:tc>
          <w:tcPr>
            <w:tcW w:w="3459" w:type="dxa"/>
          </w:tcPr>
          <w:p w:rsidR="00164B5C" w:rsidRPr="00574F09" w:rsidRDefault="004D26FC" w:rsidP="00164B5C">
            <w:pPr>
              <w:autoSpaceDE w:val="0"/>
              <w:autoSpaceDN w:val="0"/>
              <w:jc w:val="center"/>
            </w:pPr>
            <w:r w:rsidRPr="00574F09">
              <w:t>2017 год</w:t>
            </w:r>
          </w:p>
        </w:tc>
        <w:tc>
          <w:tcPr>
            <w:tcW w:w="3459" w:type="dxa"/>
          </w:tcPr>
          <w:p w:rsidR="00164B5C" w:rsidRPr="00574F09" w:rsidRDefault="004D26FC" w:rsidP="00164B5C">
            <w:pPr>
              <w:autoSpaceDE w:val="0"/>
              <w:autoSpaceDN w:val="0"/>
              <w:jc w:val="center"/>
            </w:pPr>
            <w:r w:rsidRPr="00574F09">
              <w:t>Ежегодно</w:t>
            </w:r>
          </w:p>
        </w:tc>
      </w:tr>
    </w:tbl>
    <w:p w:rsidR="00164B5C" w:rsidRPr="00574F09" w:rsidRDefault="00164B5C" w:rsidP="00164B5C">
      <w:pPr>
        <w:autoSpaceDE w:val="0"/>
        <w:autoSpaceDN w:val="0"/>
      </w:pPr>
    </w:p>
    <w:p w:rsidR="00164B5C" w:rsidRPr="00574F09" w:rsidRDefault="00164B5C" w:rsidP="004D26FC">
      <w:pPr>
        <w:autoSpaceDE w:val="0"/>
        <w:autoSpaceDN w:val="0"/>
        <w:jc w:val="both"/>
      </w:pPr>
      <w:r w:rsidRPr="00574F09">
        <w:t>3.4. 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регулирования:</w:t>
      </w:r>
      <w:r w:rsidR="004D26FC" w:rsidRPr="00574F09">
        <w:t xml:space="preserve"> Постановление администрации Кондинского района </w:t>
      </w:r>
      <w:r w:rsidR="00A90929" w:rsidRPr="00574F09">
        <w:t xml:space="preserve">«О внесении изменений в постановление администрации Кондинского района </w:t>
      </w:r>
      <w:r w:rsidR="00A90929" w:rsidRPr="009861D6">
        <w:t xml:space="preserve">от </w:t>
      </w:r>
      <w:r w:rsidR="00A90929">
        <w:t>17 октября 2016 года № 1604</w:t>
      </w:r>
      <w:r w:rsidR="00A90929" w:rsidRPr="009861D6">
        <w:t xml:space="preserve"> </w:t>
      </w:r>
      <w:r w:rsidR="00A90929" w:rsidRPr="00595E26">
        <w:rPr>
          <w:sz w:val="28"/>
          <w:szCs w:val="28"/>
        </w:rPr>
        <w:t>«</w:t>
      </w:r>
      <w:r w:rsidR="00A90929" w:rsidRPr="00126AEA">
        <w:rPr>
          <w:bCs/>
          <w:lang w:eastAsia="en-US"/>
        </w:rPr>
        <w:t>Об утверждении административного регламента предоставления муниципальной услуги «</w:t>
      </w:r>
      <w:r w:rsidR="00A90929" w:rsidRPr="00126AEA"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164B5C" w:rsidRPr="00574F09" w:rsidRDefault="00164B5C" w:rsidP="00164B5C">
      <w:pPr>
        <w:pBdr>
          <w:top w:val="single" w:sz="4" w:space="1" w:color="auto"/>
        </w:pBdr>
        <w:autoSpaceDE w:val="0"/>
        <w:autoSpaceDN w:val="0"/>
        <w:jc w:val="center"/>
      </w:pPr>
      <w:r w:rsidRPr="00574F09">
        <w:t>указывается нормативный правовой акт более высокого уровня либо инициативный порядок разработки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4253"/>
        <w:gridCol w:w="2041"/>
        <w:gridCol w:w="4082"/>
      </w:tblGrid>
      <w:tr w:rsidR="00164B5C" w:rsidRPr="00574F09" w:rsidTr="00285397">
        <w:tc>
          <w:tcPr>
            <w:tcW w:w="4820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</w:pPr>
            <w:r w:rsidRPr="00574F09">
              <w:t>3.4. Цели предлагаемого правового регулирования</w:t>
            </w:r>
          </w:p>
        </w:tc>
        <w:tc>
          <w:tcPr>
            <w:tcW w:w="4253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</w:pPr>
            <w:r w:rsidRPr="00574F09">
              <w:t>3.5. Индикаторы достижения целей предлагаемого правового регулирования</w:t>
            </w:r>
          </w:p>
        </w:tc>
        <w:tc>
          <w:tcPr>
            <w:tcW w:w="2041" w:type="dxa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3.6. Ед. измерения индикаторов</w:t>
            </w:r>
          </w:p>
        </w:tc>
        <w:tc>
          <w:tcPr>
            <w:tcW w:w="4082" w:type="dxa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3.7. Целевые значения</w:t>
            </w:r>
            <w:r w:rsidRPr="00574F09">
              <w:br/>
              <w:t>индикаторов по годам</w:t>
            </w:r>
          </w:p>
        </w:tc>
      </w:tr>
      <w:tr w:rsidR="00851862" w:rsidRPr="00574F09" w:rsidTr="00C92BE2">
        <w:trPr>
          <w:trHeight w:val="562"/>
        </w:trPr>
        <w:tc>
          <w:tcPr>
            <w:tcW w:w="4820" w:type="dxa"/>
          </w:tcPr>
          <w:p w:rsidR="00851862" w:rsidRPr="00B637CA" w:rsidRDefault="00851862" w:rsidP="00851862">
            <w:pPr>
              <w:autoSpaceDE w:val="0"/>
              <w:autoSpaceDN w:val="0"/>
              <w:ind w:left="57" w:right="57"/>
              <w:jc w:val="both"/>
              <w:rPr>
                <w:iCs/>
                <w:highlight w:val="yellow"/>
              </w:rPr>
            </w:pPr>
            <w:r w:rsidRPr="00F81978">
              <w:t xml:space="preserve">Регламентированное предоставление муниципальной услуги </w:t>
            </w:r>
          </w:p>
        </w:tc>
        <w:tc>
          <w:tcPr>
            <w:tcW w:w="4253" w:type="dxa"/>
          </w:tcPr>
          <w:p w:rsidR="00851862" w:rsidRPr="00574F09" w:rsidRDefault="00851862" w:rsidP="0028539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отсутствуют</w:t>
            </w:r>
          </w:p>
        </w:tc>
        <w:tc>
          <w:tcPr>
            <w:tcW w:w="2041" w:type="dxa"/>
          </w:tcPr>
          <w:p w:rsidR="00851862" w:rsidRPr="00574F09" w:rsidRDefault="00851862" w:rsidP="00164B5C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4082" w:type="dxa"/>
          </w:tcPr>
          <w:p w:rsidR="00851862" w:rsidRPr="00574F09" w:rsidRDefault="00851862" w:rsidP="00F81978">
            <w:pPr>
              <w:autoSpaceDE w:val="0"/>
              <w:autoSpaceDN w:val="0"/>
              <w:jc w:val="center"/>
            </w:pPr>
            <w:r>
              <w:t>-</w:t>
            </w:r>
          </w:p>
        </w:tc>
      </w:tr>
    </w:tbl>
    <w:p w:rsidR="00164B5C" w:rsidRPr="00574F09" w:rsidRDefault="00164B5C" w:rsidP="00164B5C">
      <w:pPr>
        <w:autoSpaceDE w:val="0"/>
        <w:autoSpaceDN w:val="0"/>
      </w:pPr>
    </w:p>
    <w:p w:rsidR="00164B5C" w:rsidRPr="00574F09" w:rsidRDefault="00164B5C" w:rsidP="00285397">
      <w:pPr>
        <w:autoSpaceDE w:val="0"/>
        <w:autoSpaceDN w:val="0"/>
        <w:jc w:val="both"/>
      </w:pPr>
      <w:r w:rsidRPr="00574F09">
        <w:t>3.8.</w:t>
      </w:r>
      <w:r w:rsidRPr="00574F09">
        <w:rPr>
          <w:lang w:val="en-US"/>
        </w:rPr>
        <w:t> </w:t>
      </w:r>
      <w:r w:rsidRPr="00574F09">
        <w:t>Методы расчета индикаторов достижения целей предлагаемого правового регулирования, источники информации для расчетов:</w:t>
      </w:r>
      <w:r w:rsidR="00285397" w:rsidRPr="00574F09">
        <w:t xml:space="preserve"> </w:t>
      </w:r>
      <w:r w:rsidR="00A90929">
        <w:t>отсутствуют</w:t>
      </w:r>
    </w:p>
    <w:p w:rsidR="00164B5C" w:rsidRPr="00574F09" w:rsidRDefault="00164B5C" w:rsidP="00164B5C">
      <w:pPr>
        <w:autoSpaceDE w:val="0"/>
        <w:autoSpaceDN w:val="0"/>
      </w:pPr>
      <w:r w:rsidRPr="00574F09">
        <w:t>3.9.</w:t>
      </w:r>
      <w:r w:rsidRPr="00574F09">
        <w:rPr>
          <w:lang w:val="en-US"/>
        </w:rPr>
        <w:t> </w:t>
      </w:r>
      <w:r w:rsidRPr="00574F09">
        <w:t xml:space="preserve"> Оценка затрат на проведение мониторинга достижения целей предлагаемого правового регулирования:</w:t>
      </w:r>
      <w:r w:rsidR="00A90929">
        <w:t xml:space="preserve"> отсутствует</w:t>
      </w:r>
      <w:r w:rsidR="00285397" w:rsidRPr="00574F09">
        <w:t>.</w:t>
      </w:r>
    </w:p>
    <w:p w:rsidR="00164B5C" w:rsidRPr="00574F09" w:rsidRDefault="00164B5C" w:rsidP="00164B5C">
      <w:pPr>
        <w:keepNext/>
        <w:autoSpaceDE w:val="0"/>
        <w:autoSpaceDN w:val="0"/>
        <w:jc w:val="both"/>
        <w:rPr>
          <w:b/>
          <w:bCs/>
        </w:rPr>
      </w:pPr>
      <w:r w:rsidRPr="00574F09">
        <w:rPr>
          <w:b/>
          <w:bCs/>
        </w:rPr>
        <w:t>4. 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747"/>
        <w:gridCol w:w="3685"/>
        <w:gridCol w:w="4763"/>
      </w:tblGrid>
      <w:tr w:rsidR="00164B5C" w:rsidRPr="00574F09" w:rsidTr="009F6A6B">
        <w:trPr>
          <w:cantSplit/>
        </w:trPr>
        <w:tc>
          <w:tcPr>
            <w:tcW w:w="6747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</w:pPr>
            <w:r w:rsidRPr="00574F09"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685" w:type="dxa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4.2. Количество участников группы</w:t>
            </w:r>
          </w:p>
        </w:tc>
        <w:tc>
          <w:tcPr>
            <w:tcW w:w="4763" w:type="dxa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4.3. Источники данных</w:t>
            </w:r>
          </w:p>
        </w:tc>
      </w:tr>
      <w:tr w:rsidR="00164B5C" w:rsidRPr="00574F09" w:rsidTr="009F6A6B">
        <w:trPr>
          <w:cantSplit/>
        </w:trPr>
        <w:tc>
          <w:tcPr>
            <w:tcW w:w="6747" w:type="dxa"/>
          </w:tcPr>
          <w:p w:rsidR="00164B5C" w:rsidRPr="00574F09" w:rsidRDefault="009F6A6B" w:rsidP="00285397">
            <w:pPr>
              <w:rPr>
                <w:iCs/>
              </w:rPr>
            </w:pPr>
            <w:r w:rsidRPr="00574F09">
              <w:t>Физические лица</w:t>
            </w:r>
          </w:p>
        </w:tc>
        <w:tc>
          <w:tcPr>
            <w:tcW w:w="3685" w:type="dxa"/>
          </w:tcPr>
          <w:p w:rsidR="00164B5C" w:rsidRPr="00574F09" w:rsidRDefault="009F6A6B" w:rsidP="009F6A6B">
            <w:pPr>
              <w:autoSpaceDE w:val="0"/>
              <w:autoSpaceDN w:val="0"/>
              <w:jc w:val="center"/>
            </w:pPr>
            <w:r w:rsidRPr="00574F09">
              <w:t xml:space="preserve">2017 – </w:t>
            </w:r>
            <w:r w:rsidR="005D1E0C">
              <w:t>1</w:t>
            </w:r>
          </w:p>
        </w:tc>
        <w:tc>
          <w:tcPr>
            <w:tcW w:w="4763" w:type="dxa"/>
          </w:tcPr>
          <w:p w:rsidR="00164B5C" w:rsidRPr="00F81978" w:rsidRDefault="00F81978" w:rsidP="005D1E0C">
            <w:pPr>
              <w:autoSpaceDE w:val="0"/>
              <w:autoSpaceDN w:val="0"/>
            </w:pPr>
            <w:r w:rsidRPr="00F81978">
              <w:t xml:space="preserve">Журнал регистрации принятых заявлений на выдачу </w:t>
            </w:r>
            <w:r w:rsidR="00154EF5">
              <w:t>разрешений</w:t>
            </w:r>
            <w:r w:rsidR="00154EF5" w:rsidRPr="00126AEA">
              <w:t xml:space="preserve"> на отклонение от предельных параметров разрешенного строительства, реконструкции объекта капитального строительства</w:t>
            </w:r>
            <w:r w:rsidR="00A90929">
              <w:t xml:space="preserve"> в 2017г.</w:t>
            </w:r>
          </w:p>
        </w:tc>
      </w:tr>
      <w:tr w:rsidR="00F81978" w:rsidRPr="00574F09" w:rsidTr="009F6A6B">
        <w:trPr>
          <w:cantSplit/>
        </w:trPr>
        <w:tc>
          <w:tcPr>
            <w:tcW w:w="6747" w:type="dxa"/>
          </w:tcPr>
          <w:p w:rsidR="00F81978" w:rsidRPr="00574F09" w:rsidRDefault="00F81978" w:rsidP="00164B5C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574F09">
              <w:rPr>
                <w:iCs/>
              </w:rPr>
              <w:t>Юридические лица</w:t>
            </w:r>
          </w:p>
        </w:tc>
        <w:tc>
          <w:tcPr>
            <w:tcW w:w="3685" w:type="dxa"/>
          </w:tcPr>
          <w:p w:rsidR="00F81978" w:rsidRPr="00574F09" w:rsidRDefault="00F81978" w:rsidP="00BC4101">
            <w:pPr>
              <w:autoSpaceDE w:val="0"/>
              <w:autoSpaceDN w:val="0"/>
              <w:jc w:val="center"/>
            </w:pPr>
            <w:r w:rsidRPr="00574F09">
              <w:t xml:space="preserve">2017 –  </w:t>
            </w:r>
            <w:r w:rsidR="005D1E0C">
              <w:t>0</w:t>
            </w:r>
          </w:p>
        </w:tc>
        <w:tc>
          <w:tcPr>
            <w:tcW w:w="4763" w:type="dxa"/>
          </w:tcPr>
          <w:p w:rsidR="00F81978" w:rsidRPr="00F81978" w:rsidRDefault="00F81978" w:rsidP="005D1E0C">
            <w:pPr>
              <w:autoSpaceDE w:val="0"/>
              <w:autoSpaceDN w:val="0"/>
            </w:pPr>
            <w:r w:rsidRPr="00F81978">
              <w:t xml:space="preserve">Журнал регистрации принятых заявлений </w:t>
            </w:r>
            <w:proofErr w:type="gramStart"/>
            <w:r w:rsidRPr="00F81978">
              <w:t>на</w:t>
            </w:r>
            <w:proofErr w:type="gramEnd"/>
            <w:r w:rsidRPr="00F81978">
              <w:t xml:space="preserve"> </w:t>
            </w:r>
            <w:proofErr w:type="gramStart"/>
            <w:r w:rsidR="00154EF5">
              <w:t>разрешений</w:t>
            </w:r>
            <w:proofErr w:type="gramEnd"/>
            <w:r w:rsidR="00154EF5" w:rsidRPr="00126AEA">
              <w:t xml:space="preserve"> на отклонение от предельных параметров разрешенного строительства, реконструкции объекта капитального строительства</w:t>
            </w:r>
            <w:r w:rsidR="00A90929">
              <w:t xml:space="preserve"> в 2017г.</w:t>
            </w:r>
          </w:p>
        </w:tc>
      </w:tr>
    </w:tbl>
    <w:p w:rsidR="00164B5C" w:rsidRPr="00574F09" w:rsidRDefault="00164B5C" w:rsidP="00164B5C">
      <w:pPr>
        <w:autoSpaceDE w:val="0"/>
        <w:autoSpaceDN w:val="0"/>
        <w:jc w:val="both"/>
        <w:rPr>
          <w:b/>
          <w:bCs/>
        </w:rPr>
      </w:pPr>
      <w:r w:rsidRPr="00574F09">
        <w:rPr>
          <w:b/>
          <w:bCs/>
        </w:rPr>
        <w:lastRenderedPageBreak/>
        <w:t>5. Изменение функций (полномочий, обязанностей, прав) органов местного самоуправления Кондинского района, а также порядка их реализации в связи с введением предлагаемого правового регулирования</w:t>
      </w:r>
    </w:p>
    <w:tbl>
      <w:tblPr>
        <w:tblW w:w="15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2495"/>
        <w:gridCol w:w="2211"/>
        <w:gridCol w:w="3827"/>
        <w:gridCol w:w="3005"/>
      </w:tblGrid>
      <w:tr w:rsidR="00164B5C" w:rsidRPr="00574F09" w:rsidTr="00164B5C">
        <w:tc>
          <w:tcPr>
            <w:tcW w:w="3686" w:type="dxa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5.1. Наименование функции (полномочия, обязанности или права)</w:t>
            </w:r>
          </w:p>
        </w:tc>
        <w:tc>
          <w:tcPr>
            <w:tcW w:w="2495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</w:pPr>
            <w:r w:rsidRPr="00574F09">
              <w:t>5.2. Характер функции (новая/изменяемая/</w:t>
            </w:r>
            <w:r w:rsidRPr="00574F09">
              <w:br/>
              <w:t>отменяемая)</w:t>
            </w:r>
          </w:p>
        </w:tc>
        <w:tc>
          <w:tcPr>
            <w:tcW w:w="2211" w:type="dxa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5.3. Предполагаемый порядок реализации</w:t>
            </w:r>
          </w:p>
        </w:tc>
        <w:tc>
          <w:tcPr>
            <w:tcW w:w="3827" w:type="dxa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5.4. Оценка изменения трудовых затрат (чел./</w:t>
            </w:r>
            <w:proofErr w:type="spellStart"/>
            <w:r w:rsidRPr="00574F09">
              <w:t>час</w:t>
            </w:r>
            <w:proofErr w:type="gramStart"/>
            <w:r w:rsidRPr="00574F09">
              <w:t>.в</w:t>
            </w:r>
            <w:proofErr w:type="spellEnd"/>
            <w:proofErr w:type="gramEnd"/>
            <w:r w:rsidRPr="00574F09">
              <w:t xml:space="preserve"> год), изменения численности сотрудников (чел.)</w:t>
            </w:r>
          </w:p>
        </w:tc>
        <w:tc>
          <w:tcPr>
            <w:tcW w:w="3005" w:type="dxa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5.5. Оценка изменения потребностей в других ресурсах</w:t>
            </w:r>
          </w:p>
        </w:tc>
      </w:tr>
      <w:tr w:rsidR="00164B5C" w:rsidRPr="00574F09" w:rsidTr="00164B5C">
        <w:trPr>
          <w:cantSplit/>
        </w:trPr>
        <w:tc>
          <w:tcPr>
            <w:tcW w:w="15224" w:type="dxa"/>
            <w:gridSpan w:val="5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rPr>
                <w:iCs/>
              </w:rPr>
            </w:pPr>
            <w:r w:rsidRPr="00574F09">
              <w:rPr>
                <w:iCs/>
              </w:rPr>
              <w:t>Наименование органа власти 1:</w:t>
            </w:r>
            <w:r w:rsidR="00BC4101" w:rsidRPr="00574F09">
              <w:rPr>
                <w:iCs/>
              </w:rPr>
              <w:t xml:space="preserve"> Администрация Кондинского района</w:t>
            </w:r>
          </w:p>
        </w:tc>
      </w:tr>
      <w:tr w:rsidR="00164B5C" w:rsidRPr="00574F09" w:rsidTr="00164B5C">
        <w:tc>
          <w:tcPr>
            <w:tcW w:w="3686" w:type="dxa"/>
          </w:tcPr>
          <w:p w:rsidR="00164B5C" w:rsidRPr="00574F09" w:rsidRDefault="00A90929" w:rsidP="00BC4101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  <w:sz w:val="26"/>
                <w:szCs w:val="26"/>
              </w:rPr>
              <w:t xml:space="preserve">Изменения функции обязанности не </w:t>
            </w:r>
            <w:r w:rsidR="00851862">
              <w:rPr>
                <w:iCs/>
                <w:sz w:val="26"/>
                <w:szCs w:val="26"/>
              </w:rPr>
              <w:t>предусмотрено</w:t>
            </w:r>
          </w:p>
        </w:tc>
        <w:tc>
          <w:tcPr>
            <w:tcW w:w="2495" w:type="dxa"/>
          </w:tcPr>
          <w:p w:rsidR="00164B5C" w:rsidRPr="00574F09" w:rsidRDefault="00A90929" w:rsidP="00164B5C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164B5C" w:rsidRPr="00574F09" w:rsidRDefault="00A90929" w:rsidP="00A90929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3827" w:type="dxa"/>
          </w:tcPr>
          <w:p w:rsidR="00164B5C" w:rsidRPr="00574F09" w:rsidRDefault="00851862" w:rsidP="00164B5C">
            <w:pPr>
              <w:autoSpaceDE w:val="0"/>
              <w:autoSpaceDN w:val="0"/>
              <w:jc w:val="center"/>
            </w:pPr>
            <w:r>
              <w:t>Трудовые затраты, численность сотрудников не изменятся</w:t>
            </w:r>
          </w:p>
        </w:tc>
        <w:tc>
          <w:tcPr>
            <w:tcW w:w="3005" w:type="dxa"/>
          </w:tcPr>
          <w:p w:rsidR="00164B5C" w:rsidRDefault="00851862" w:rsidP="00BC4101">
            <w:pPr>
              <w:autoSpaceDE w:val="0"/>
              <w:autoSpaceDN w:val="0"/>
              <w:jc w:val="center"/>
            </w:pPr>
            <w:r>
              <w:t>Не предусмотрено</w:t>
            </w:r>
          </w:p>
          <w:p w:rsidR="00851862" w:rsidRPr="00574F09" w:rsidRDefault="00851862" w:rsidP="00BC4101">
            <w:pPr>
              <w:autoSpaceDE w:val="0"/>
              <w:autoSpaceDN w:val="0"/>
              <w:jc w:val="center"/>
            </w:pPr>
          </w:p>
        </w:tc>
      </w:tr>
    </w:tbl>
    <w:p w:rsidR="00164B5C" w:rsidRPr="00574F09" w:rsidRDefault="00164B5C" w:rsidP="00164B5C">
      <w:pPr>
        <w:autoSpaceDE w:val="0"/>
        <w:autoSpaceDN w:val="0"/>
        <w:jc w:val="both"/>
        <w:rPr>
          <w:b/>
          <w:bCs/>
        </w:rPr>
      </w:pPr>
      <w:r w:rsidRPr="00574F09">
        <w:rPr>
          <w:b/>
          <w:bCs/>
        </w:rPr>
        <w:t>6. Оценка расходов (доходов) бюджета Кондинского района, связанных с введением предлагаемого правового регулирования</w:t>
      </w: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37"/>
        <w:gridCol w:w="7660"/>
        <w:gridCol w:w="3400"/>
      </w:tblGrid>
      <w:tr w:rsidR="00164B5C" w:rsidRPr="00574F09" w:rsidTr="00164B5C">
        <w:trPr>
          <w:cantSplit/>
        </w:trPr>
        <w:tc>
          <w:tcPr>
            <w:tcW w:w="4137" w:type="dxa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7660" w:type="dxa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6.2. Виды расходов (возможных поступлений) бюджета Кондинского района</w:t>
            </w:r>
          </w:p>
        </w:tc>
        <w:tc>
          <w:tcPr>
            <w:tcW w:w="3400" w:type="dxa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6.3. Количественная оценка расходов и возможных поступлений, тыс. рублей</w:t>
            </w:r>
          </w:p>
        </w:tc>
      </w:tr>
      <w:tr w:rsidR="00164B5C" w:rsidRPr="00574F09" w:rsidTr="00164B5C">
        <w:trPr>
          <w:cantSplit/>
          <w:trHeight w:val="396"/>
        </w:trPr>
        <w:tc>
          <w:tcPr>
            <w:tcW w:w="15197" w:type="dxa"/>
            <w:gridSpan w:val="3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rPr>
                <w:iCs/>
              </w:rPr>
            </w:pPr>
            <w:r w:rsidRPr="00574F09">
              <w:rPr>
                <w:iCs/>
              </w:rPr>
              <w:t>Наименование органа местного самоуправления Кондинского район</w:t>
            </w:r>
            <w:proofErr w:type="gramStart"/>
            <w:r w:rsidRPr="00574F09">
              <w:rPr>
                <w:iCs/>
              </w:rPr>
              <w:t>а(</w:t>
            </w:r>
            <w:proofErr w:type="gramEnd"/>
            <w:r w:rsidRPr="00574F09">
              <w:rPr>
                <w:iCs/>
              </w:rPr>
              <w:t xml:space="preserve">от 1 до </w:t>
            </w:r>
            <w:r w:rsidRPr="00574F09">
              <w:rPr>
                <w:iCs/>
                <w:lang w:val="en-US"/>
              </w:rPr>
              <w:t>K</w:t>
            </w:r>
            <w:r w:rsidRPr="00574F09">
              <w:rPr>
                <w:iCs/>
              </w:rPr>
              <w:t>):</w:t>
            </w:r>
            <w:r w:rsidR="00BC4101" w:rsidRPr="00574F09">
              <w:rPr>
                <w:iCs/>
              </w:rPr>
              <w:t xml:space="preserve"> Администрация Кондинского района</w:t>
            </w:r>
          </w:p>
        </w:tc>
      </w:tr>
      <w:tr w:rsidR="00164B5C" w:rsidRPr="00574F09" w:rsidTr="00164B5C">
        <w:trPr>
          <w:cantSplit/>
          <w:trHeight w:val="399"/>
        </w:trPr>
        <w:tc>
          <w:tcPr>
            <w:tcW w:w="4137" w:type="dxa"/>
            <w:vMerge w:val="restart"/>
          </w:tcPr>
          <w:p w:rsidR="00164B5C" w:rsidRPr="00574F09" w:rsidRDefault="00851862" w:rsidP="00A90929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Изменение функций обязанностей не предусмотрено</w:t>
            </w:r>
          </w:p>
        </w:tc>
        <w:tc>
          <w:tcPr>
            <w:tcW w:w="7660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rPr>
                <w:iCs/>
              </w:rPr>
            </w:pPr>
            <w:r w:rsidRPr="00574F09">
              <w:rPr>
                <w:iCs/>
              </w:rPr>
              <w:t xml:space="preserve">Единовременные расходы (от 1 до N) в ________ </w:t>
            </w:r>
            <w:proofErr w:type="gramStart"/>
            <w:r w:rsidRPr="00574F09">
              <w:rPr>
                <w:iCs/>
              </w:rPr>
              <w:t>г</w:t>
            </w:r>
            <w:proofErr w:type="gramEnd"/>
            <w:r w:rsidRPr="00574F09">
              <w:rPr>
                <w:iCs/>
              </w:rPr>
              <w:t>.:</w:t>
            </w:r>
          </w:p>
        </w:tc>
        <w:tc>
          <w:tcPr>
            <w:tcW w:w="3400" w:type="dxa"/>
          </w:tcPr>
          <w:p w:rsidR="00164B5C" w:rsidRPr="00574F09" w:rsidRDefault="00BC4101" w:rsidP="00164B5C">
            <w:pPr>
              <w:autoSpaceDE w:val="0"/>
              <w:autoSpaceDN w:val="0"/>
              <w:ind w:left="57" w:right="57"/>
              <w:rPr>
                <w:iCs/>
              </w:rPr>
            </w:pPr>
            <w:r w:rsidRPr="00574F09">
              <w:rPr>
                <w:iCs/>
              </w:rPr>
              <w:t>Не</w:t>
            </w:r>
            <w:r w:rsidR="00574F09">
              <w:rPr>
                <w:iCs/>
              </w:rPr>
              <w:t xml:space="preserve"> требую</w:t>
            </w:r>
            <w:r w:rsidRPr="00574F09">
              <w:rPr>
                <w:iCs/>
              </w:rPr>
              <w:t>тся</w:t>
            </w:r>
          </w:p>
        </w:tc>
      </w:tr>
      <w:tr w:rsidR="00164B5C" w:rsidRPr="00574F09" w:rsidTr="00164B5C">
        <w:trPr>
          <w:cantSplit/>
          <w:trHeight w:val="420"/>
        </w:trPr>
        <w:tc>
          <w:tcPr>
            <w:tcW w:w="4137" w:type="dxa"/>
            <w:vMerge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7660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rPr>
                <w:iCs/>
              </w:rPr>
            </w:pPr>
            <w:r w:rsidRPr="00574F09">
              <w:rPr>
                <w:iCs/>
              </w:rPr>
              <w:t xml:space="preserve">Периодические расходы (от 1 до N) за период ________ </w:t>
            </w:r>
            <w:proofErr w:type="gramStart"/>
            <w:r w:rsidRPr="00574F09">
              <w:rPr>
                <w:iCs/>
              </w:rPr>
              <w:t>г</w:t>
            </w:r>
            <w:proofErr w:type="gramEnd"/>
            <w:r w:rsidRPr="00574F09">
              <w:rPr>
                <w:iCs/>
              </w:rPr>
              <w:t>.:</w:t>
            </w:r>
          </w:p>
        </w:tc>
        <w:tc>
          <w:tcPr>
            <w:tcW w:w="3400" w:type="dxa"/>
          </w:tcPr>
          <w:p w:rsidR="00164B5C" w:rsidRPr="00574F09" w:rsidRDefault="00574F09" w:rsidP="00164B5C">
            <w:pPr>
              <w:autoSpaceDE w:val="0"/>
              <w:autoSpaceDN w:val="0"/>
              <w:ind w:left="57" w:right="57"/>
              <w:rPr>
                <w:iCs/>
              </w:rPr>
            </w:pPr>
            <w:r w:rsidRPr="00574F09">
              <w:rPr>
                <w:iCs/>
              </w:rPr>
              <w:t>Не</w:t>
            </w:r>
            <w:r>
              <w:rPr>
                <w:iCs/>
              </w:rPr>
              <w:t xml:space="preserve"> требую</w:t>
            </w:r>
            <w:r w:rsidRPr="00574F09">
              <w:rPr>
                <w:iCs/>
              </w:rPr>
              <w:t>тся</w:t>
            </w:r>
          </w:p>
        </w:tc>
      </w:tr>
      <w:tr w:rsidR="00164B5C" w:rsidRPr="00574F09" w:rsidTr="00164B5C">
        <w:trPr>
          <w:cantSplit/>
          <w:trHeight w:val="412"/>
        </w:trPr>
        <w:tc>
          <w:tcPr>
            <w:tcW w:w="4137" w:type="dxa"/>
            <w:vMerge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7660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rPr>
                <w:iCs/>
              </w:rPr>
            </w:pPr>
            <w:r w:rsidRPr="00574F09">
              <w:rPr>
                <w:iCs/>
              </w:rPr>
              <w:t xml:space="preserve">Возможные доходы (от 1 до N) за период ________ </w:t>
            </w:r>
            <w:proofErr w:type="gramStart"/>
            <w:r w:rsidRPr="00574F09">
              <w:rPr>
                <w:iCs/>
              </w:rPr>
              <w:t>г</w:t>
            </w:r>
            <w:proofErr w:type="gramEnd"/>
            <w:r w:rsidRPr="00574F09">
              <w:rPr>
                <w:iCs/>
              </w:rPr>
              <w:t>.:</w:t>
            </w:r>
          </w:p>
        </w:tc>
        <w:tc>
          <w:tcPr>
            <w:tcW w:w="3400" w:type="dxa"/>
          </w:tcPr>
          <w:p w:rsidR="00164B5C" w:rsidRPr="00574F09" w:rsidRDefault="00574F09" w:rsidP="00164B5C">
            <w:pPr>
              <w:autoSpaceDE w:val="0"/>
              <w:autoSpaceDN w:val="0"/>
              <w:ind w:left="57" w:right="57"/>
              <w:rPr>
                <w:iCs/>
              </w:rPr>
            </w:pPr>
            <w:r w:rsidRPr="00574F09">
              <w:rPr>
                <w:iCs/>
              </w:rPr>
              <w:t>Не</w:t>
            </w:r>
            <w:r>
              <w:rPr>
                <w:iCs/>
              </w:rPr>
              <w:t xml:space="preserve"> требую</w:t>
            </w:r>
            <w:r w:rsidRPr="00574F09">
              <w:rPr>
                <w:iCs/>
              </w:rPr>
              <w:t>тся</w:t>
            </w:r>
          </w:p>
        </w:tc>
      </w:tr>
      <w:tr w:rsidR="00164B5C" w:rsidRPr="00574F09" w:rsidTr="00164B5C">
        <w:trPr>
          <w:cantSplit/>
          <w:trHeight w:val="408"/>
        </w:trPr>
        <w:tc>
          <w:tcPr>
            <w:tcW w:w="11797" w:type="dxa"/>
            <w:gridSpan w:val="2"/>
          </w:tcPr>
          <w:p w:rsidR="00164B5C" w:rsidRPr="00574F09" w:rsidRDefault="00164B5C" w:rsidP="00BC4101">
            <w:pPr>
              <w:autoSpaceDE w:val="0"/>
              <w:autoSpaceDN w:val="0"/>
              <w:ind w:left="57"/>
              <w:rPr>
                <w:iCs/>
              </w:rPr>
            </w:pPr>
            <w:r w:rsidRPr="00574F09">
              <w:rPr>
                <w:iCs/>
              </w:rPr>
              <w:t>Итого единовременные расходы за период:</w:t>
            </w:r>
            <w:r w:rsidR="00BC4101" w:rsidRPr="00574F09">
              <w:rPr>
                <w:iCs/>
              </w:rPr>
              <w:t>0</w:t>
            </w:r>
          </w:p>
        </w:tc>
        <w:tc>
          <w:tcPr>
            <w:tcW w:w="3400" w:type="dxa"/>
            <w:vAlign w:val="bottom"/>
          </w:tcPr>
          <w:p w:rsidR="00164B5C" w:rsidRPr="00574F09" w:rsidRDefault="00574F09" w:rsidP="00164B5C">
            <w:pPr>
              <w:autoSpaceDE w:val="0"/>
              <w:autoSpaceDN w:val="0"/>
              <w:jc w:val="center"/>
              <w:rPr>
                <w:iCs/>
              </w:rPr>
            </w:pPr>
            <w:r w:rsidRPr="00574F09">
              <w:rPr>
                <w:iCs/>
              </w:rPr>
              <w:t>Не</w:t>
            </w:r>
            <w:r>
              <w:rPr>
                <w:iCs/>
              </w:rPr>
              <w:t xml:space="preserve"> требую</w:t>
            </w:r>
            <w:r w:rsidRPr="00574F09">
              <w:rPr>
                <w:iCs/>
              </w:rPr>
              <w:t>тся</w:t>
            </w:r>
          </w:p>
        </w:tc>
      </w:tr>
    </w:tbl>
    <w:p w:rsidR="00164B5C" w:rsidRPr="00574F09" w:rsidRDefault="00164B5C" w:rsidP="00164B5C">
      <w:pPr>
        <w:autoSpaceDE w:val="0"/>
        <w:autoSpaceDN w:val="0"/>
      </w:pPr>
    </w:p>
    <w:p w:rsidR="00164B5C" w:rsidRPr="00574F09" w:rsidRDefault="00164B5C" w:rsidP="00BC4101">
      <w:pPr>
        <w:autoSpaceDE w:val="0"/>
        <w:autoSpaceDN w:val="0"/>
        <w:jc w:val="both"/>
      </w:pPr>
      <w:r w:rsidRPr="00574F09">
        <w:t xml:space="preserve">6.4. Другие сведения о расходах (доходах) бюджета </w:t>
      </w:r>
      <w:r w:rsidRPr="00574F09">
        <w:rPr>
          <w:bCs/>
        </w:rPr>
        <w:t>Кондинского района</w:t>
      </w:r>
      <w:r w:rsidRPr="00574F09">
        <w:t>, возникающих в связи с введением предлагаемого правового регулирования:</w:t>
      </w:r>
      <w:r w:rsidR="00BC4101" w:rsidRPr="00574F09">
        <w:t xml:space="preserve"> отсутствуют.</w:t>
      </w:r>
    </w:p>
    <w:p w:rsidR="00BC4101" w:rsidRPr="00574F09" w:rsidRDefault="00164B5C" w:rsidP="00BC4101">
      <w:pPr>
        <w:autoSpaceDE w:val="0"/>
        <w:autoSpaceDN w:val="0"/>
        <w:jc w:val="both"/>
      </w:pPr>
      <w:r w:rsidRPr="00574F09">
        <w:t>6.5. Источники данных:</w:t>
      </w:r>
      <w:r w:rsidR="00BC4101" w:rsidRPr="00574F09">
        <w:t xml:space="preserve"> отсутствуют.</w:t>
      </w:r>
    </w:p>
    <w:p w:rsidR="00164B5C" w:rsidRPr="00574F09" w:rsidRDefault="00164B5C" w:rsidP="00BC4101">
      <w:pPr>
        <w:autoSpaceDE w:val="0"/>
        <w:autoSpaceDN w:val="0"/>
      </w:pPr>
    </w:p>
    <w:p w:rsidR="00164B5C" w:rsidRPr="00574F09" w:rsidRDefault="00164B5C" w:rsidP="00164B5C">
      <w:pPr>
        <w:autoSpaceDE w:val="0"/>
        <w:autoSpaceDN w:val="0"/>
        <w:jc w:val="both"/>
        <w:rPr>
          <w:b/>
          <w:bCs/>
        </w:rPr>
      </w:pPr>
      <w:r w:rsidRPr="00574F09">
        <w:rPr>
          <w:b/>
          <w:bCs/>
        </w:rPr>
        <w:t>7. Изменение обязанностей (ограничений) потенциальных адресатов предлагаемого правового регулирования и связанные с ними расходы (доходы)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232"/>
        <w:gridCol w:w="5301"/>
        <w:gridCol w:w="3090"/>
        <w:gridCol w:w="3572"/>
      </w:tblGrid>
      <w:tr w:rsidR="00164B5C" w:rsidRPr="00574F09" w:rsidTr="00164B5C">
        <w:tc>
          <w:tcPr>
            <w:tcW w:w="3232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</w:pPr>
            <w:r w:rsidRPr="00574F09">
              <w:t>7.1. Группы потенциальных адресатов предлагаемого правового регулирования</w:t>
            </w:r>
          </w:p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 w:rsidRPr="00574F09">
              <w:rPr>
                <w:iCs/>
              </w:rPr>
              <w:t>(в соответствии с п. 4.1 сводного отчета)</w:t>
            </w:r>
          </w:p>
        </w:tc>
        <w:tc>
          <w:tcPr>
            <w:tcW w:w="5301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</w:pPr>
            <w:r w:rsidRPr="00574F09">
              <w:t>7.2. Новые преимущества,</w:t>
            </w:r>
            <w:r w:rsidR="00B637CA">
              <w:t xml:space="preserve"> </w:t>
            </w:r>
            <w:r w:rsidRPr="00574F09">
              <w:t xml:space="preserve">обязанности и ограничения, изменения существующих обязанностей и ограничений, вводимые предлагаемым правовым регулированием </w:t>
            </w:r>
            <w:r w:rsidRPr="00574F09">
              <w:rPr>
                <w:iCs/>
              </w:rPr>
              <w:t>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3090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</w:pPr>
            <w:r w:rsidRPr="00574F09">
              <w:t>7.3. Описание расходов и возможных доходов, связанных с введением предлагаемого правового регулирования</w:t>
            </w:r>
          </w:p>
        </w:tc>
        <w:tc>
          <w:tcPr>
            <w:tcW w:w="3572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</w:pPr>
            <w:r w:rsidRPr="00574F09">
              <w:t>7.4. Количественная оценка,</w:t>
            </w:r>
            <w:r w:rsidRPr="00574F09">
              <w:br/>
              <w:t>тыс. рублей</w:t>
            </w:r>
          </w:p>
        </w:tc>
      </w:tr>
      <w:tr w:rsidR="003461DA" w:rsidRPr="00574F09" w:rsidTr="003461DA">
        <w:trPr>
          <w:cantSplit/>
          <w:trHeight w:val="2760"/>
        </w:trPr>
        <w:tc>
          <w:tcPr>
            <w:tcW w:w="3232" w:type="dxa"/>
          </w:tcPr>
          <w:p w:rsidR="003461DA" w:rsidRPr="00574F09" w:rsidRDefault="00A90929" w:rsidP="00851862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574F09">
              <w:rPr>
                <w:iCs/>
              </w:rPr>
              <w:lastRenderedPageBreak/>
              <w:t>З</w:t>
            </w:r>
            <w:r w:rsidR="003461DA" w:rsidRPr="00574F09">
              <w:rPr>
                <w:iCs/>
              </w:rPr>
              <w:t>астройщики</w:t>
            </w:r>
            <w:r>
              <w:rPr>
                <w:iCs/>
              </w:rPr>
              <w:t xml:space="preserve"> </w:t>
            </w:r>
            <w:r w:rsidR="00851862">
              <w:rPr>
                <w:iCs/>
              </w:rPr>
              <w:t>(</w:t>
            </w:r>
            <w:r>
              <w:rPr>
                <w:iCs/>
              </w:rPr>
              <w:t>физические лица, юридические лица</w:t>
            </w:r>
            <w:r w:rsidR="00851862">
              <w:rPr>
                <w:iCs/>
              </w:rPr>
              <w:t>)</w:t>
            </w:r>
          </w:p>
        </w:tc>
        <w:tc>
          <w:tcPr>
            <w:tcW w:w="5301" w:type="dxa"/>
          </w:tcPr>
          <w:p w:rsidR="003461DA" w:rsidRPr="00574F09" w:rsidRDefault="00A90929" w:rsidP="00A90929">
            <w:pPr>
              <w:autoSpaceDE w:val="0"/>
              <w:autoSpaceDN w:val="0"/>
              <w:jc w:val="both"/>
              <w:rPr>
                <w:iCs/>
              </w:rPr>
            </w:pPr>
            <w:r>
              <w:rPr>
                <w:iCs/>
              </w:rPr>
              <w:t xml:space="preserve">Вводимым правовым регулированием предусмотрена обязанность соблюдения требования при подаче жалобы, в соответствии с </w:t>
            </w:r>
            <w:r w:rsidRPr="009861D6">
              <w:t xml:space="preserve"> постановлением Правительства РФ от 16 августа 2012 № 840 </w:t>
            </w:r>
          </w:p>
        </w:tc>
        <w:tc>
          <w:tcPr>
            <w:tcW w:w="3090" w:type="dxa"/>
          </w:tcPr>
          <w:p w:rsidR="003461DA" w:rsidRPr="00574F09" w:rsidRDefault="00851862" w:rsidP="00BC4101">
            <w:pPr>
              <w:autoSpaceDE w:val="0"/>
              <w:autoSpaceDN w:val="0"/>
              <w:jc w:val="center"/>
            </w:pPr>
            <w:r>
              <w:t>Не предусмотрены</w:t>
            </w:r>
          </w:p>
        </w:tc>
        <w:tc>
          <w:tcPr>
            <w:tcW w:w="3572" w:type="dxa"/>
          </w:tcPr>
          <w:p w:rsidR="003461DA" w:rsidRPr="00574F09" w:rsidRDefault="00851862" w:rsidP="00164B5C">
            <w:pPr>
              <w:autoSpaceDE w:val="0"/>
              <w:autoSpaceDN w:val="0"/>
              <w:jc w:val="center"/>
            </w:pPr>
            <w:r>
              <w:t>отсутствует</w:t>
            </w:r>
          </w:p>
        </w:tc>
      </w:tr>
    </w:tbl>
    <w:p w:rsidR="00164B5C" w:rsidRPr="00574F09" w:rsidRDefault="00164B5C" w:rsidP="00164B5C">
      <w:pPr>
        <w:autoSpaceDE w:val="0"/>
        <w:autoSpaceDN w:val="0"/>
      </w:pPr>
    </w:p>
    <w:p w:rsidR="00164B5C" w:rsidRPr="00574F09" w:rsidRDefault="00164B5C" w:rsidP="003461DA">
      <w:pPr>
        <w:autoSpaceDE w:val="0"/>
        <w:autoSpaceDN w:val="0"/>
      </w:pPr>
      <w:r w:rsidRPr="00574F09">
        <w:t>7.5. Издержки и выгоды адресатов предлагаемого правового регулирования, не поддающиеся количественной оценке:</w:t>
      </w:r>
      <w:r w:rsidR="003461DA" w:rsidRPr="00574F09">
        <w:t xml:space="preserve"> Отсутствуют.</w:t>
      </w:r>
    </w:p>
    <w:p w:rsidR="003461DA" w:rsidRPr="00574F09" w:rsidRDefault="00164B5C" w:rsidP="003461DA">
      <w:pPr>
        <w:autoSpaceDE w:val="0"/>
        <w:autoSpaceDN w:val="0"/>
      </w:pPr>
      <w:r w:rsidRPr="00574F09">
        <w:t>7.6. Источники данных:</w:t>
      </w:r>
      <w:r w:rsidR="003461DA" w:rsidRPr="00574F09">
        <w:t xml:space="preserve"> Отсутствуют.</w:t>
      </w:r>
    </w:p>
    <w:p w:rsidR="00164B5C" w:rsidRPr="00574F09" w:rsidRDefault="00164B5C" w:rsidP="003461DA">
      <w:pPr>
        <w:autoSpaceDE w:val="0"/>
        <w:autoSpaceDN w:val="0"/>
      </w:pPr>
      <w:r w:rsidRPr="00574F09">
        <w:t xml:space="preserve">7.6.1. Описание упущенной выгоды, ее количественная оценка: </w:t>
      </w:r>
      <w:r w:rsidR="003461DA" w:rsidRPr="00574F09">
        <w:t>отсутствует.</w:t>
      </w:r>
    </w:p>
    <w:p w:rsidR="003461DA" w:rsidRPr="00574F09" w:rsidRDefault="003461DA" w:rsidP="003461DA">
      <w:pPr>
        <w:autoSpaceDE w:val="0"/>
        <w:autoSpaceDN w:val="0"/>
      </w:pPr>
    </w:p>
    <w:p w:rsidR="00164B5C" w:rsidRPr="00574F09" w:rsidRDefault="00164B5C" w:rsidP="00164B5C">
      <w:pPr>
        <w:autoSpaceDE w:val="0"/>
        <w:autoSpaceDN w:val="0"/>
        <w:jc w:val="both"/>
        <w:rPr>
          <w:b/>
          <w:bCs/>
        </w:rPr>
      </w:pPr>
      <w:r w:rsidRPr="00574F09">
        <w:rPr>
          <w:b/>
          <w:bCs/>
        </w:rPr>
        <w:t>8. Оценка рисков неблагоприятных последствий применения предлагаемого правового регулирования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3402"/>
        <w:gridCol w:w="4253"/>
        <w:gridCol w:w="3572"/>
      </w:tblGrid>
      <w:tr w:rsidR="00164B5C" w:rsidRPr="00574F09" w:rsidTr="00574F09">
        <w:tc>
          <w:tcPr>
            <w:tcW w:w="3969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</w:pPr>
            <w:r w:rsidRPr="00574F09">
              <w:t>8.1. Виды рисков</w:t>
            </w:r>
          </w:p>
        </w:tc>
        <w:tc>
          <w:tcPr>
            <w:tcW w:w="3402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</w:pPr>
            <w:r w:rsidRPr="00574F09">
              <w:t>8.2. Оценка вероятности наступления неблагоприятных последствий</w:t>
            </w:r>
          </w:p>
        </w:tc>
        <w:tc>
          <w:tcPr>
            <w:tcW w:w="4253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</w:pPr>
            <w:r w:rsidRPr="00574F09">
              <w:t>8.3. Методы контроля рисков</w:t>
            </w:r>
          </w:p>
        </w:tc>
        <w:tc>
          <w:tcPr>
            <w:tcW w:w="3572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</w:pPr>
            <w:r w:rsidRPr="00574F09">
              <w:t>8.4. Степень контроля рисков</w:t>
            </w:r>
          </w:p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 w:rsidRPr="00574F09">
              <w:rPr>
                <w:iCs/>
              </w:rPr>
              <w:t>(полный/частичный/</w:t>
            </w:r>
            <w:r w:rsidRPr="00574F09">
              <w:rPr>
                <w:iCs/>
              </w:rPr>
              <w:br/>
              <w:t>отсутствует)</w:t>
            </w:r>
          </w:p>
        </w:tc>
      </w:tr>
      <w:tr w:rsidR="00164B5C" w:rsidRPr="00574F09" w:rsidTr="00574F09">
        <w:trPr>
          <w:cantSplit/>
        </w:trPr>
        <w:tc>
          <w:tcPr>
            <w:tcW w:w="3969" w:type="dxa"/>
          </w:tcPr>
          <w:p w:rsidR="00164B5C" w:rsidRPr="00574F09" w:rsidRDefault="00A90929" w:rsidP="00164B5C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>
              <w:rPr>
                <w:iCs/>
              </w:rPr>
              <w:t>Отсутствуют</w:t>
            </w:r>
          </w:p>
        </w:tc>
        <w:tc>
          <w:tcPr>
            <w:tcW w:w="3402" w:type="dxa"/>
          </w:tcPr>
          <w:p w:rsidR="00164B5C" w:rsidRPr="00574F09" w:rsidRDefault="00A90929" w:rsidP="00A90929">
            <w:pPr>
              <w:autoSpaceDE w:val="0"/>
              <w:autoSpaceDN w:val="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4253" w:type="dxa"/>
          </w:tcPr>
          <w:p w:rsidR="00164B5C" w:rsidRPr="00574F09" w:rsidRDefault="00A90929" w:rsidP="00A90929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3572" w:type="dxa"/>
          </w:tcPr>
          <w:p w:rsidR="00164B5C" w:rsidRPr="00574F09" w:rsidRDefault="00A90929" w:rsidP="00164B5C">
            <w:pPr>
              <w:autoSpaceDE w:val="0"/>
              <w:autoSpaceDN w:val="0"/>
              <w:jc w:val="center"/>
            </w:pPr>
            <w:r>
              <w:t>-</w:t>
            </w:r>
          </w:p>
        </w:tc>
      </w:tr>
    </w:tbl>
    <w:p w:rsidR="00164B5C" w:rsidRPr="00574F09" w:rsidRDefault="00164B5C" w:rsidP="00164B5C">
      <w:pPr>
        <w:autoSpaceDE w:val="0"/>
        <w:autoSpaceDN w:val="0"/>
      </w:pPr>
    </w:p>
    <w:p w:rsidR="00164B5C" w:rsidRPr="00574F09" w:rsidRDefault="00164B5C" w:rsidP="00574F09">
      <w:pPr>
        <w:autoSpaceDE w:val="0"/>
        <w:autoSpaceDN w:val="0"/>
      </w:pPr>
      <w:r w:rsidRPr="00574F09">
        <w:t>8.5. Источники данных:</w:t>
      </w:r>
      <w:r w:rsidR="00574F09" w:rsidRPr="00574F09">
        <w:t xml:space="preserve"> практика предыдущих годов.</w:t>
      </w:r>
    </w:p>
    <w:p w:rsidR="00574F09" w:rsidRPr="00574F09" w:rsidRDefault="00574F09" w:rsidP="00574F09">
      <w:pPr>
        <w:autoSpaceDE w:val="0"/>
        <w:autoSpaceDN w:val="0"/>
      </w:pPr>
    </w:p>
    <w:p w:rsidR="00164B5C" w:rsidRPr="00574F09" w:rsidRDefault="00164B5C" w:rsidP="00164B5C">
      <w:pPr>
        <w:keepNext/>
        <w:autoSpaceDE w:val="0"/>
        <w:autoSpaceDN w:val="0"/>
        <w:rPr>
          <w:b/>
          <w:bCs/>
        </w:rPr>
      </w:pPr>
      <w:r w:rsidRPr="00574F09">
        <w:rPr>
          <w:b/>
          <w:bCs/>
        </w:rPr>
        <w:t>9. Сравнение возможных вариантов решения проблемы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108"/>
        <w:gridCol w:w="3544"/>
        <w:gridCol w:w="3544"/>
      </w:tblGrid>
      <w:tr w:rsidR="003461DA" w:rsidRPr="00574F09" w:rsidTr="003461DA">
        <w:trPr>
          <w:cantSplit/>
        </w:trPr>
        <w:tc>
          <w:tcPr>
            <w:tcW w:w="8108" w:type="dxa"/>
          </w:tcPr>
          <w:p w:rsidR="003461DA" w:rsidRPr="00574F09" w:rsidRDefault="003461DA" w:rsidP="00164B5C">
            <w:pPr>
              <w:keepNext/>
              <w:autoSpaceDE w:val="0"/>
              <w:autoSpaceDN w:val="0"/>
              <w:ind w:left="57" w:right="57"/>
              <w:jc w:val="both"/>
              <w:rPr>
                <w:iCs/>
              </w:rPr>
            </w:pPr>
          </w:p>
        </w:tc>
        <w:tc>
          <w:tcPr>
            <w:tcW w:w="3544" w:type="dxa"/>
          </w:tcPr>
          <w:p w:rsidR="003461DA" w:rsidRPr="00574F09" w:rsidRDefault="003461DA" w:rsidP="00164B5C">
            <w:pPr>
              <w:keepNext/>
              <w:autoSpaceDE w:val="0"/>
              <w:autoSpaceDN w:val="0"/>
              <w:jc w:val="center"/>
            </w:pPr>
            <w:r w:rsidRPr="00574F09">
              <w:t>Вариант 1</w:t>
            </w:r>
          </w:p>
        </w:tc>
        <w:tc>
          <w:tcPr>
            <w:tcW w:w="3544" w:type="dxa"/>
          </w:tcPr>
          <w:p w:rsidR="003461DA" w:rsidRPr="00574F09" w:rsidRDefault="003461DA" w:rsidP="00164B5C">
            <w:pPr>
              <w:keepNext/>
              <w:autoSpaceDE w:val="0"/>
              <w:autoSpaceDN w:val="0"/>
              <w:jc w:val="center"/>
            </w:pPr>
            <w:r w:rsidRPr="00574F09">
              <w:t>Вариант 2</w:t>
            </w:r>
          </w:p>
        </w:tc>
      </w:tr>
      <w:tr w:rsidR="003461DA" w:rsidRPr="00574F09" w:rsidTr="003461DA">
        <w:tc>
          <w:tcPr>
            <w:tcW w:w="8108" w:type="dxa"/>
          </w:tcPr>
          <w:p w:rsidR="003461DA" w:rsidRPr="00574F09" w:rsidRDefault="003461DA" w:rsidP="00164B5C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574F09">
              <w:rPr>
                <w:iCs/>
                <w:lang w:val="en-US"/>
              </w:rPr>
              <w:t>9</w:t>
            </w:r>
            <w:r w:rsidRPr="00574F09">
              <w:rPr>
                <w:iCs/>
              </w:rPr>
              <w:t>.1. Содержание варианта решения проблемы</w:t>
            </w:r>
          </w:p>
        </w:tc>
        <w:tc>
          <w:tcPr>
            <w:tcW w:w="3544" w:type="dxa"/>
          </w:tcPr>
          <w:p w:rsidR="003461DA" w:rsidRPr="00574F09" w:rsidRDefault="003461DA" w:rsidP="003461DA">
            <w:pPr>
              <w:autoSpaceDE w:val="0"/>
              <w:autoSpaceDN w:val="0"/>
              <w:jc w:val="center"/>
            </w:pPr>
            <w:r w:rsidRPr="00574F09">
              <w:t>Принятие нормативно-правового акта</w:t>
            </w:r>
          </w:p>
        </w:tc>
        <w:tc>
          <w:tcPr>
            <w:tcW w:w="3544" w:type="dxa"/>
          </w:tcPr>
          <w:p w:rsidR="003461DA" w:rsidRPr="00574F09" w:rsidRDefault="003461DA" w:rsidP="003461DA">
            <w:pPr>
              <w:autoSpaceDE w:val="0"/>
              <w:autoSpaceDN w:val="0"/>
              <w:jc w:val="center"/>
            </w:pPr>
            <w:r w:rsidRPr="00574F09">
              <w:t>Отсутствие нормативно-правового акта</w:t>
            </w:r>
          </w:p>
        </w:tc>
      </w:tr>
      <w:tr w:rsidR="003461DA" w:rsidRPr="00574F09" w:rsidTr="003461DA">
        <w:tc>
          <w:tcPr>
            <w:tcW w:w="8108" w:type="dxa"/>
          </w:tcPr>
          <w:p w:rsidR="003461DA" w:rsidRPr="00574F09" w:rsidRDefault="003461DA" w:rsidP="00C60F4E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574F09">
              <w:rPr>
                <w:iCs/>
              </w:rPr>
              <w:t xml:space="preserve"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  <w:r w:rsidR="00C60F4E">
              <w:rPr>
                <w:iCs/>
              </w:rPr>
              <w:t>(</w:t>
            </w:r>
            <w:r w:rsidR="00F81978">
              <w:rPr>
                <w:iCs/>
              </w:rPr>
              <w:t>2017 год</w:t>
            </w:r>
            <w:r w:rsidRPr="00574F09">
              <w:rPr>
                <w:iCs/>
              </w:rPr>
              <w:t>)</w:t>
            </w:r>
          </w:p>
        </w:tc>
        <w:tc>
          <w:tcPr>
            <w:tcW w:w="3544" w:type="dxa"/>
          </w:tcPr>
          <w:p w:rsidR="00F81978" w:rsidRPr="00B637CA" w:rsidRDefault="00851862" w:rsidP="00672934">
            <w:pPr>
              <w:jc w:val="both"/>
            </w:pPr>
            <w:r>
              <w:t xml:space="preserve">Потенциальными адресатами являются застройщики </w:t>
            </w:r>
            <w:r>
              <w:rPr>
                <w:iCs/>
              </w:rPr>
              <w:t xml:space="preserve">(физические лица, юридические лица). </w:t>
            </w:r>
            <w:r w:rsidR="00672934">
              <w:t xml:space="preserve">Оценить динамику численности потенциальных адресатов не предоставляется </w:t>
            </w:r>
            <w:proofErr w:type="gramStart"/>
            <w:r w:rsidR="00672934">
              <w:t>возможным</w:t>
            </w:r>
            <w:proofErr w:type="gramEnd"/>
            <w:r w:rsidR="00672934">
              <w:t>, так как услуга носит заявительный характер</w:t>
            </w:r>
          </w:p>
        </w:tc>
        <w:tc>
          <w:tcPr>
            <w:tcW w:w="3544" w:type="dxa"/>
          </w:tcPr>
          <w:p w:rsidR="003461DA" w:rsidRPr="00574F09" w:rsidRDefault="00851862" w:rsidP="003461DA">
            <w:pPr>
              <w:autoSpaceDE w:val="0"/>
              <w:autoSpaceDN w:val="0"/>
              <w:jc w:val="center"/>
            </w:pPr>
            <w:r>
              <w:t xml:space="preserve">застройщики </w:t>
            </w:r>
            <w:r>
              <w:rPr>
                <w:iCs/>
              </w:rPr>
              <w:t>(физические лица, юридические лица)</w:t>
            </w:r>
          </w:p>
        </w:tc>
      </w:tr>
      <w:tr w:rsidR="003461DA" w:rsidRPr="00574F09" w:rsidTr="003461DA">
        <w:tc>
          <w:tcPr>
            <w:tcW w:w="8108" w:type="dxa"/>
          </w:tcPr>
          <w:p w:rsidR="003461DA" w:rsidRPr="00574F09" w:rsidRDefault="003461DA" w:rsidP="00164B5C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574F09">
              <w:rPr>
                <w:iCs/>
              </w:rPr>
              <w:t xml:space="preserve">9.3. Оценка расходов (доходов) потенциальных адресатов регулирования, </w:t>
            </w:r>
            <w:r w:rsidRPr="00574F09">
              <w:rPr>
                <w:iCs/>
              </w:rPr>
              <w:lastRenderedPageBreak/>
              <w:t>связанных с введением предлагаемого правового регулирования</w:t>
            </w:r>
          </w:p>
        </w:tc>
        <w:tc>
          <w:tcPr>
            <w:tcW w:w="3544" w:type="dxa"/>
          </w:tcPr>
          <w:p w:rsidR="003461DA" w:rsidRPr="00574F09" w:rsidRDefault="003461DA" w:rsidP="003461DA">
            <w:r w:rsidRPr="00574F09">
              <w:rPr>
                <w:rStyle w:val="pt-a0"/>
              </w:rPr>
              <w:lastRenderedPageBreak/>
              <w:t xml:space="preserve">Дополнительных расходов </w:t>
            </w:r>
            <w:r w:rsidRPr="00574F09">
              <w:rPr>
                <w:rStyle w:val="pt-a0"/>
              </w:rPr>
              <w:lastRenderedPageBreak/>
              <w:t>(доходов) потенциальных адресатов регулирования не повлечет</w:t>
            </w:r>
          </w:p>
        </w:tc>
        <w:tc>
          <w:tcPr>
            <w:tcW w:w="3544" w:type="dxa"/>
          </w:tcPr>
          <w:p w:rsidR="003461DA" w:rsidRPr="00574F09" w:rsidRDefault="003461DA" w:rsidP="003461DA">
            <w:r w:rsidRPr="00574F09">
              <w:rPr>
                <w:rStyle w:val="pt-a0"/>
              </w:rPr>
              <w:lastRenderedPageBreak/>
              <w:t xml:space="preserve">Дополнительных расходов </w:t>
            </w:r>
            <w:r w:rsidRPr="00574F09">
              <w:rPr>
                <w:rStyle w:val="pt-a0"/>
              </w:rPr>
              <w:lastRenderedPageBreak/>
              <w:t>(доходов) потенциальных адресатов регулирования не повлечет</w:t>
            </w:r>
          </w:p>
        </w:tc>
      </w:tr>
      <w:tr w:rsidR="003461DA" w:rsidRPr="00574F09" w:rsidTr="003461DA">
        <w:tc>
          <w:tcPr>
            <w:tcW w:w="8108" w:type="dxa"/>
          </w:tcPr>
          <w:p w:rsidR="003461DA" w:rsidRPr="00574F09" w:rsidRDefault="003461DA" w:rsidP="00164B5C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574F09">
              <w:rPr>
                <w:iCs/>
              </w:rPr>
              <w:lastRenderedPageBreak/>
              <w:t>9.4. Оценка расходов (доходов) бюджета Кондинского района, связанных с введением предлагаемого правового регулирования</w:t>
            </w:r>
          </w:p>
        </w:tc>
        <w:tc>
          <w:tcPr>
            <w:tcW w:w="3544" w:type="dxa"/>
          </w:tcPr>
          <w:p w:rsidR="003461DA" w:rsidRPr="00574F09" w:rsidRDefault="003461DA" w:rsidP="00672934">
            <w:r w:rsidRPr="00574F09">
              <w:rPr>
                <w:rStyle w:val="pt-a0"/>
              </w:rPr>
              <w:t xml:space="preserve">Дополнительных расходов (доходов) </w:t>
            </w:r>
            <w:r w:rsidR="00672934">
              <w:rPr>
                <w:rStyle w:val="pt-a0"/>
              </w:rPr>
              <w:t xml:space="preserve">бюджета района </w:t>
            </w:r>
            <w:r w:rsidRPr="00574F09">
              <w:rPr>
                <w:rStyle w:val="pt-a0"/>
              </w:rPr>
              <w:t>не повлечет</w:t>
            </w:r>
          </w:p>
        </w:tc>
        <w:tc>
          <w:tcPr>
            <w:tcW w:w="3544" w:type="dxa"/>
          </w:tcPr>
          <w:p w:rsidR="003461DA" w:rsidRPr="00574F09" w:rsidRDefault="003461DA" w:rsidP="003461DA">
            <w:r w:rsidRPr="00574F09">
              <w:rPr>
                <w:rStyle w:val="pt-a0"/>
              </w:rPr>
              <w:t xml:space="preserve">Дополнительных расходов (доходов) </w:t>
            </w:r>
            <w:r w:rsidR="00672934">
              <w:rPr>
                <w:rStyle w:val="pt-a0"/>
              </w:rPr>
              <w:t xml:space="preserve">бюджета района </w:t>
            </w:r>
            <w:r w:rsidR="00672934" w:rsidRPr="00574F09">
              <w:rPr>
                <w:rStyle w:val="pt-a0"/>
              </w:rPr>
              <w:t xml:space="preserve">не </w:t>
            </w:r>
            <w:proofErr w:type="gramStart"/>
            <w:r w:rsidR="00672934" w:rsidRPr="00574F09">
              <w:rPr>
                <w:rStyle w:val="pt-a0"/>
              </w:rPr>
              <w:t>повлечет</w:t>
            </w:r>
            <w:proofErr w:type="gramEnd"/>
            <w:r w:rsidR="00672934" w:rsidRPr="00574F09">
              <w:rPr>
                <w:rStyle w:val="pt-a0"/>
              </w:rPr>
              <w:t xml:space="preserve"> </w:t>
            </w:r>
            <w:r w:rsidRPr="00574F09">
              <w:rPr>
                <w:rStyle w:val="pt-a0"/>
              </w:rPr>
              <w:t>не повлечет</w:t>
            </w:r>
          </w:p>
        </w:tc>
      </w:tr>
      <w:tr w:rsidR="003461DA" w:rsidRPr="00574F09" w:rsidTr="003461DA">
        <w:tc>
          <w:tcPr>
            <w:tcW w:w="8108" w:type="dxa"/>
          </w:tcPr>
          <w:p w:rsidR="003461DA" w:rsidRPr="00574F09" w:rsidRDefault="003461DA" w:rsidP="00164B5C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574F09">
              <w:rPr>
                <w:iCs/>
              </w:rPr>
              <w:t>9.5. 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544" w:type="dxa"/>
          </w:tcPr>
          <w:p w:rsidR="003461DA" w:rsidRPr="00574F09" w:rsidRDefault="003461DA" w:rsidP="003461DA">
            <w:pPr>
              <w:autoSpaceDE w:val="0"/>
              <w:autoSpaceDN w:val="0"/>
              <w:jc w:val="center"/>
            </w:pPr>
            <w:r w:rsidRPr="00574F09">
              <w:t xml:space="preserve"> Высокая.</w:t>
            </w:r>
          </w:p>
          <w:p w:rsidR="003461DA" w:rsidRPr="00574F09" w:rsidRDefault="003461DA" w:rsidP="003461DA">
            <w:pPr>
              <w:autoSpaceDE w:val="0"/>
              <w:autoSpaceDN w:val="0"/>
              <w:jc w:val="center"/>
            </w:pPr>
            <w:r w:rsidRPr="00574F09">
              <w:t>Цели предполагаемого регулирования будут достигнуты в полном объеме путем принятия НПА</w:t>
            </w:r>
          </w:p>
        </w:tc>
        <w:tc>
          <w:tcPr>
            <w:tcW w:w="3544" w:type="dxa"/>
          </w:tcPr>
          <w:p w:rsidR="003461DA" w:rsidRPr="00574F09" w:rsidRDefault="003461DA" w:rsidP="003461DA">
            <w:pPr>
              <w:autoSpaceDE w:val="0"/>
              <w:autoSpaceDN w:val="0"/>
              <w:jc w:val="center"/>
            </w:pPr>
            <w:r w:rsidRPr="00574F09">
              <w:t>Оценка невозможна</w:t>
            </w:r>
          </w:p>
        </w:tc>
      </w:tr>
      <w:tr w:rsidR="003461DA" w:rsidRPr="00574F09" w:rsidTr="003461DA">
        <w:tc>
          <w:tcPr>
            <w:tcW w:w="8108" w:type="dxa"/>
          </w:tcPr>
          <w:p w:rsidR="003461DA" w:rsidRPr="00574F09" w:rsidRDefault="003461DA" w:rsidP="00164B5C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574F09">
              <w:rPr>
                <w:iCs/>
              </w:rPr>
              <w:t>9.6. Оценка рисков неблагоприятных последствий</w:t>
            </w:r>
          </w:p>
        </w:tc>
        <w:tc>
          <w:tcPr>
            <w:tcW w:w="3544" w:type="dxa"/>
          </w:tcPr>
          <w:p w:rsidR="003461DA" w:rsidRPr="00574F09" w:rsidRDefault="00672934" w:rsidP="003461DA">
            <w:pPr>
              <w:autoSpaceDE w:val="0"/>
              <w:autoSpaceDN w:val="0"/>
              <w:jc w:val="center"/>
            </w:pPr>
            <w:r>
              <w:rPr>
                <w:iCs/>
              </w:rPr>
              <w:t xml:space="preserve">Отсутствуют </w:t>
            </w:r>
          </w:p>
        </w:tc>
        <w:tc>
          <w:tcPr>
            <w:tcW w:w="3544" w:type="dxa"/>
          </w:tcPr>
          <w:p w:rsidR="003461DA" w:rsidRPr="00574F09" w:rsidRDefault="003461DA" w:rsidP="003461DA">
            <w:pPr>
              <w:autoSpaceDE w:val="0"/>
              <w:autoSpaceDN w:val="0"/>
              <w:jc w:val="center"/>
            </w:pPr>
            <w:r w:rsidRPr="00574F09">
              <w:t>Оценка невозможна</w:t>
            </w:r>
          </w:p>
        </w:tc>
      </w:tr>
    </w:tbl>
    <w:p w:rsidR="00164B5C" w:rsidRPr="00574F09" w:rsidRDefault="00164B5C" w:rsidP="00164B5C">
      <w:pPr>
        <w:autoSpaceDE w:val="0"/>
        <w:autoSpaceDN w:val="0"/>
      </w:pPr>
    </w:p>
    <w:p w:rsidR="003461DA" w:rsidRPr="00574F09" w:rsidRDefault="00164B5C" w:rsidP="003461DA">
      <w:pPr>
        <w:autoSpaceDE w:val="0"/>
        <w:autoSpaceDN w:val="0"/>
        <w:ind w:firstLine="567"/>
      </w:pPr>
      <w:r w:rsidRPr="00574F09">
        <w:t>9.7. Обоснование выбора предпочтительного варианта решения выявленной проблемы:</w:t>
      </w:r>
      <w:r w:rsidR="003461DA" w:rsidRPr="00574F09">
        <w:t xml:space="preserve"> Предпочтительно является использование первого варианта, т.е. принятие данного проекта постановления считаем более целесообразно</w:t>
      </w:r>
      <w:r w:rsidR="00672934">
        <w:t>.</w:t>
      </w:r>
    </w:p>
    <w:p w:rsidR="00164B5C" w:rsidRPr="00574F09" w:rsidRDefault="005D1E0C" w:rsidP="00B9169A">
      <w:pPr>
        <w:autoSpaceDE w:val="0"/>
        <w:autoSpaceDN w:val="0"/>
        <w:sectPr w:rsidR="00164B5C" w:rsidRPr="00574F09">
          <w:pgSz w:w="16840" w:h="11907" w:orient="landscape" w:code="9"/>
          <w:pgMar w:top="1134" w:right="851" w:bottom="567" w:left="851" w:header="397" w:footer="397" w:gutter="0"/>
          <w:cols w:space="709"/>
        </w:sectPr>
      </w:pPr>
      <w:r>
        <w:t>9.8.</w:t>
      </w:r>
      <w:r w:rsidR="00164B5C" w:rsidRPr="00574F09">
        <w:t>Детальное описание предлагаемого варианта</w:t>
      </w:r>
      <w:r w:rsidR="00672934">
        <w:t xml:space="preserve"> решения проблемы: принятие НПА.</w:t>
      </w:r>
      <w:r w:rsidR="004A1771">
        <w:t xml:space="preserve">    </w:t>
      </w:r>
    </w:p>
    <w:p w:rsidR="00164B5C" w:rsidRPr="00574F09" w:rsidRDefault="00164B5C" w:rsidP="00164B5C">
      <w:pPr>
        <w:autoSpaceDE w:val="0"/>
        <w:autoSpaceDN w:val="0"/>
        <w:jc w:val="both"/>
        <w:rPr>
          <w:bCs/>
        </w:rPr>
      </w:pPr>
      <w:r w:rsidRPr="00574F09">
        <w:rPr>
          <w:bCs/>
        </w:rPr>
        <w:lastRenderedPageBreak/>
        <w:t>10. 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164B5C" w:rsidRPr="00574F09" w:rsidRDefault="00164B5C" w:rsidP="00574F09">
      <w:pPr>
        <w:autoSpaceDE w:val="0"/>
        <w:autoSpaceDN w:val="0"/>
      </w:pPr>
      <w:r w:rsidRPr="00574F09">
        <w:t>10.1. Предполагаемая дата вступления в силу муниципального нормативного правового акта:</w:t>
      </w:r>
      <w:r w:rsidR="004A1771">
        <w:t xml:space="preserve"> </w:t>
      </w:r>
      <w:r w:rsidR="00672934">
        <w:t>август</w:t>
      </w:r>
      <w:r w:rsidR="00574F09">
        <w:t xml:space="preserve"> 2017 года.</w:t>
      </w:r>
    </w:p>
    <w:p w:rsidR="00164B5C" w:rsidRPr="00574F09" w:rsidRDefault="00164B5C" w:rsidP="00164B5C">
      <w:pPr>
        <w:autoSpaceDE w:val="0"/>
        <w:autoSpaceDN w:val="0"/>
        <w:jc w:val="both"/>
        <w:rPr>
          <w:iCs/>
        </w:rPr>
      </w:pPr>
      <w:r w:rsidRPr="00574F09">
        <w:t xml:space="preserve">10.2. Необходимость установления переходного периода и (или) отсрочки введения предлагаемого правового регулирования: </w:t>
      </w:r>
      <w:r w:rsidRPr="00574F09">
        <w:rPr>
          <w:iCs/>
        </w:rPr>
        <w:t>нет</w:t>
      </w:r>
      <w:r w:rsidR="00574F09">
        <w:rPr>
          <w:iCs/>
        </w:rPr>
        <w:t>.</w:t>
      </w:r>
    </w:p>
    <w:p w:rsidR="00164B5C" w:rsidRPr="00574F09" w:rsidRDefault="00164B5C" w:rsidP="00164B5C">
      <w:pPr>
        <w:autoSpaceDE w:val="0"/>
        <w:autoSpaceDN w:val="0"/>
        <w:jc w:val="both"/>
      </w:pPr>
      <w:r w:rsidRPr="00574F09">
        <w:t>а) срок переходного периода: _____ дней с момента принятия проекта муниципального нормативного правового акта;</w:t>
      </w:r>
    </w:p>
    <w:p w:rsidR="00164B5C" w:rsidRPr="00574F09" w:rsidRDefault="00164B5C" w:rsidP="00164B5C">
      <w:pPr>
        <w:autoSpaceDE w:val="0"/>
        <w:autoSpaceDN w:val="0"/>
        <w:jc w:val="both"/>
      </w:pPr>
      <w:r w:rsidRPr="00574F09">
        <w:t>б) отсрочка введения предлагаемого правового регулирования: _____ дней с момента принятия проекта муниципального нормативного правового акта.</w:t>
      </w:r>
    </w:p>
    <w:p w:rsidR="00164B5C" w:rsidRPr="00574F09" w:rsidRDefault="00164B5C" w:rsidP="00164B5C">
      <w:pPr>
        <w:autoSpaceDE w:val="0"/>
        <w:autoSpaceDN w:val="0"/>
        <w:jc w:val="both"/>
      </w:pPr>
      <w:r w:rsidRPr="00574F09">
        <w:t xml:space="preserve">10.3. Необходимость распространения предлагаемого правового регулирования на ранее возникшие отношения: </w:t>
      </w:r>
      <w:r w:rsidR="00574F09">
        <w:rPr>
          <w:iCs/>
        </w:rPr>
        <w:t>нет</w:t>
      </w:r>
      <w:r w:rsidRPr="00574F09">
        <w:t>.</w:t>
      </w:r>
    </w:p>
    <w:p w:rsidR="00164B5C" w:rsidRPr="00574F09" w:rsidRDefault="00164B5C" w:rsidP="00164B5C">
      <w:pPr>
        <w:autoSpaceDE w:val="0"/>
        <w:autoSpaceDN w:val="0"/>
        <w:jc w:val="both"/>
      </w:pPr>
      <w:r w:rsidRPr="00574F09">
        <w:t>10.3.1. Период распространения на ранее возникшие отношения: _____ дней с момента принятия проекта муниципального нормативного правового акта.</w:t>
      </w:r>
    </w:p>
    <w:p w:rsidR="00164B5C" w:rsidRPr="00574F09" w:rsidRDefault="00164B5C" w:rsidP="00574F09">
      <w:pPr>
        <w:autoSpaceDE w:val="0"/>
        <w:autoSpaceDN w:val="0"/>
        <w:jc w:val="both"/>
      </w:pPr>
      <w:r w:rsidRPr="00574F09">
        <w:t>10.4. 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574F09">
        <w:t xml:space="preserve"> отсутствует.</w:t>
      </w:r>
    </w:p>
    <w:p w:rsidR="00164B5C" w:rsidRPr="00574F09" w:rsidRDefault="00164B5C" w:rsidP="00164B5C">
      <w:pPr>
        <w:autoSpaceDE w:val="0"/>
        <w:autoSpaceDN w:val="0"/>
        <w:jc w:val="both"/>
        <w:rPr>
          <w:b/>
          <w:bCs/>
        </w:rPr>
      </w:pPr>
    </w:p>
    <w:p w:rsidR="00164B5C" w:rsidRPr="00574F09" w:rsidRDefault="00164B5C" w:rsidP="00164B5C">
      <w:pPr>
        <w:autoSpaceDE w:val="0"/>
        <w:autoSpaceDN w:val="0"/>
        <w:jc w:val="both"/>
      </w:pPr>
      <w:r w:rsidRPr="00574F09">
        <w:t xml:space="preserve">Приложение: свод предложений, поступивших в ходе публичных консультаций, с указанием сведений об их учете или причинах отклонения. </w:t>
      </w:r>
    </w:p>
    <w:p w:rsidR="00164B5C" w:rsidRPr="00574F09" w:rsidRDefault="00164B5C" w:rsidP="00164B5C">
      <w:pPr>
        <w:autoSpaceDE w:val="0"/>
        <w:autoSpaceDN w:val="0"/>
        <w:jc w:val="both"/>
      </w:pPr>
    </w:p>
    <w:p w:rsidR="00164B5C" w:rsidRPr="00574F09" w:rsidRDefault="00164B5C" w:rsidP="00164B5C">
      <w:pPr>
        <w:autoSpaceDE w:val="0"/>
        <w:autoSpaceDN w:val="0"/>
        <w:jc w:val="both"/>
      </w:pPr>
    </w:p>
    <w:p w:rsidR="00164B5C" w:rsidRPr="00574F09" w:rsidRDefault="00164B5C" w:rsidP="00164B5C">
      <w:pPr>
        <w:autoSpaceDE w:val="0"/>
        <w:autoSpaceDN w:val="0"/>
        <w:ind w:right="4678"/>
        <w:jc w:val="both"/>
      </w:pPr>
      <w:r w:rsidRPr="00574F09">
        <w:t>Руководитель регулирующего органа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4578"/>
        <w:gridCol w:w="996"/>
        <w:gridCol w:w="1991"/>
        <w:gridCol w:w="171"/>
        <w:gridCol w:w="1675"/>
      </w:tblGrid>
      <w:tr w:rsidR="00164B5C" w:rsidRPr="00574F09" w:rsidTr="00164B5C"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4B5C" w:rsidRPr="00574F09" w:rsidRDefault="00574F09" w:rsidP="00164B5C">
            <w:pPr>
              <w:autoSpaceDE w:val="0"/>
              <w:autoSpaceDN w:val="0"/>
              <w:jc w:val="center"/>
            </w:pPr>
            <w:r>
              <w:t>Н.А. Гаранин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B5C" w:rsidRPr="00574F09" w:rsidRDefault="00164B5C" w:rsidP="00164B5C">
            <w:pPr>
              <w:autoSpaceDE w:val="0"/>
              <w:autoSpaceDN w:val="0"/>
              <w:ind w:left="850"/>
            </w:pP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B5C" w:rsidRPr="00574F09" w:rsidRDefault="00164B5C" w:rsidP="00164B5C">
            <w:pPr>
              <w:autoSpaceDE w:val="0"/>
              <w:autoSpaceDN w:val="0"/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</w:p>
        </w:tc>
      </w:tr>
      <w:tr w:rsidR="00164B5C" w:rsidRPr="00574F09" w:rsidTr="00164B5C"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(инициалы, фамилия)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</w:tcPr>
          <w:p w:rsidR="00164B5C" w:rsidRPr="00574F09" w:rsidRDefault="00164B5C" w:rsidP="00164B5C">
            <w:pPr>
              <w:autoSpaceDE w:val="0"/>
              <w:autoSpaceDN w:val="0"/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Дата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</w:tcPr>
          <w:p w:rsidR="00164B5C" w:rsidRPr="00574F09" w:rsidRDefault="00164B5C" w:rsidP="00164B5C">
            <w:pPr>
              <w:autoSpaceDE w:val="0"/>
              <w:autoSpaceDN w:val="0"/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Подпись</w:t>
            </w:r>
          </w:p>
        </w:tc>
      </w:tr>
    </w:tbl>
    <w:p w:rsidR="00164B5C" w:rsidRPr="00574F09" w:rsidRDefault="00164B5C" w:rsidP="00164B5C">
      <w:pPr>
        <w:autoSpaceDE w:val="0"/>
        <w:autoSpaceDN w:val="0"/>
      </w:pPr>
    </w:p>
    <w:p w:rsidR="00164B5C" w:rsidRPr="00574F09" w:rsidRDefault="00164B5C" w:rsidP="00164B5C">
      <w:pPr>
        <w:jc w:val="right"/>
        <w:rPr>
          <w:bCs/>
        </w:rPr>
      </w:pPr>
    </w:p>
    <w:p w:rsidR="00164B5C" w:rsidRPr="00574F09" w:rsidRDefault="00164B5C" w:rsidP="00164B5C">
      <w:pPr>
        <w:jc w:val="right"/>
        <w:rPr>
          <w:bCs/>
        </w:rPr>
      </w:pPr>
    </w:p>
    <w:p w:rsidR="00164B5C" w:rsidRPr="00574F09" w:rsidRDefault="00164B5C" w:rsidP="00164B5C">
      <w:pPr>
        <w:jc w:val="right"/>
        <w:rPr>
          <w:bCs/>
        </w:rPr>
      </w:pPr>
    </w:p>
    <w:p w:rsidR="00164B5C" w:rsidRPr="00574F09" w:rsidRDefault="00164B5C" w:rsidP="00164B5C">
      <w:pPr>
        <w:jc w:val="right"/>
        <w:rPr>
          <w:bCs/>
        </w:rPr>
      </w:pPr>
    </w:p>
    <w:p w:rsidR="00164B5C" w:rsidRPr="00574F09" w:rsidRDefault="00164B5C" w:rsidP="00164B5C">
      <w:pPr>
        <w:jc w:val="right"/>
        <w:rPr>
          <w:bCs/>
        </w:rPr>
      </w:pPr>
    </w:p>
    <w:sectPr w:rsidR="00164B5C" w:rsidRPr="00574F09" w:rsidSect="00042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929" w:rsidRDefault="00A90929" w:rsidP="006E6637">
      <w:r>
        <w:separator/>
      </w:r>
    </w:p>
  </w:endnote>
  <w:endnote w:type="continuationSeparator" w:id="0">
    <w:p w:rsidR="00A90929" w:rsidRDefault="00A90929" w:rsidP="006E6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929" w:rsidRDefault="00A90929" w:rsidP="006E6637">
      <w:r>
        <w:separator/>
      </w:r>
    </w:p>
  </w:footnote>
  <w:footnote w:type="continuationSeparator" w:id="0">
    <w:p w:rsidR="00A90929" w:rsidRDefault="00A90929" w:rsidP="006E6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29" w:rsidRPr="004C359F" w:rsidRDefault="00DE35CD" w:rsidP="00164B5C">
    <w:pPr>
      <w:pStyle w:val="a3"/>
      <w:jc w:val="center"/>
    </w:pPr>
    <w:fldSimple w:instr="PAGE   \* MERGEFORMAT">
      <w:r w:rsidR="00851862">
        <w:rPr>
          <w:noProof/>
        </w:rPr>
        <w:t>7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B5C"/>
    <w:rsid w:val="000427CF"/>
    <w:rsid w:val="00090C70"/>
    <w:rsid w:val="00154EF5"/>
    <w:rsid w:val="00164B5C"/>
    <w:rsid w:val="00285397"/>
    <w:rsid w:val="002C4D76"/>
    <w:rsid w:val="003461DA"/>
    <w:rsid w:val="003A3584"/>
    <w:rsid w:val="003C1A0E"/>
    <w:rsid w:val="003F5C91"/>
    <w:rsid w:val="004A1771"/>
    <w:rsid w:val="004C1187"/>
    <w:rsid w:val="004D26FC"/>
    <w:rsid w:val="00574F09"/>
    <w:rsid w:val="005D1E0C"/>
    <w:rsid w:val="00672934"/>
    <w:rsid w:val="006E6637"/>
    <w:rsid w:val="00851862"/>
    <w:rsid w:val="00862D7A"/>
    <w:rsid w:val="008E6FE2"/>
    <w:rsid w:val="009F6A6B"/>
    <w:rsid w:val="00A356E4"/>
    <w:rsid w:val="00A90929"/>
    <w:rsid w:val="00A91984"/>
    <w:rsid w:val="00AF3F75"/>
    <w:rsid w:val="00B36800"/>
    <w:rsid w:val="00B637CA"/>
    <w:rsid w:val="00B9169A"/>
    <w:rsid w:val="00BC4101"/>
    <w:rsid w:val="00C424E5"/>
    <w:rsid w:val="00C60F4E"/>
    <w:rsid w:val="00C64E64"/>
    <w:rsid w:val="00D47279"/>
    <w:rsid w:val="00D7482C"/>
    <w:rsid w:val="00DE35CD"/>
    <w:rsid w:val="00EA6E1C"/>
    <w:rsid w:val="00F21B86"/>
    <w:rsid w:val="00F81978"/>
    <w:rsid w:val="00FE7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D26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4B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4B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9198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D26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4D26FC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4D26FC"/>
    <w:rPr>
      <w:b/>
      <w:bCs/>
    </w:rPr>
  </w:style>
  <w:style w:type="character" w:customStyle="1" w:styleId="pt-a0">
    <w:name w:val="pt-a0"/>
    <w:basedOn w:val="a0"/>
    <w:rsid w:val="003461DA"/>
  </w:style>
  <w:style w:type="paragraph" w:styleId="a8">
    <w:name w:val="Balloon Text"/>
    <w:basedOn w:val="a"/>
    <w:link w:val="a9"/>
    <w:uiPriority w:val="99"/>
    <w:semiHidden/>
    <w:unhideWhenUsed/>
    <w:rsid w:val="00F819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19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062613</dc:creator>
  <cp:keywords/>
  <dc:description/>
  <cp:lastModifiedBy>062613</cp:lastModifiedBy>
  <cp:revision>13</cp:revision>
  <cp:lastPrinted>2017-08-01T07:56:00Z</cp:lastPrinted>
  <dcterms:created xsi:type="dcterms:W3CDTF">2017-04-24T02:00:00Z</dcterms:created>
  <dcterms:modified xsi:type="dcterms:W3CDTF">2017-08-01T07:58:00Z</dcterms:modified>
</cp:coreProperties>
</file>