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A7" w:rsidRPr="00D118DE" w:rsidRDefault="003F17A7" w:rsidP="003F17A7">
      <w:pPr>
        <w:jc w:val="center"/>
      </w:pPr>
      <w:r w:rsidRPr="00D118DE">
        <w:t>Уведомление</w:t>
      </w:r>
      <w:r w:rsidRPr="00D118DE">
        <w:br/>
        <w:t>о проведении публичных консультаций в целях экспертизы муниципального нормативного правового акта</w:t>
      </w:r>
    </w:p>
    <w:p w:rsidR="003F17A7" w:rsidRPr="00D118DE" w:rsidRDefault="003F17A7" w:rsidP="003F17A7">
      <w:pPr>
        <w:jc w:val="both"/>
      </w:pPr>
    </w:p>
    <w:p w:rsidR="003F17A7" w:rsidRPr="00D118DE" w:rsidRDefault="003F17A7" w:rsidP="00536B1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118DE">
        <w:t>Настоящим  Управление архитектуры и градостроительства администрации Кондинского района извещает о начале обсуждения муниципального нормативного правового акта и сборе предложений заинтересованных лиц по постановлению администрации Кондинского района от 17</w:t>
      </w:r>
      <w:r w:rsidR="00105180" w:rsidRPr="00D118DE">
        <w:t xml:space="preserve"> октября 2016 года № 1600</w:t>
      </w:r>
      <w:r w:rsidRPr="00D118DE">
        <w:t xml:space="preserve"> </w:t>
      </w:r>
      <w:r w:rsidR="00105180" w:rsidRPr="00D118DE">
        <w:t>«Об утверждении административного регламента предоставления муниципальной услуги «Выдача градостроительного плана земельного участка»</w:t>
      </w:r>
      <w:r w:rsidRPr="00D118DE">
        <w:t xml:space="preserve">. </w:t>
      </w:r>
    </w:p>
    <w:p w:rsidR="003F17A7" w:rsidRPr="00D118DE" w:rsidRDefault="003F17A7" w:rsidP="003F17A7">
      <w:pPr>
        <w:autoSpaceDE w:val="0"/>
        <w:autoSpaceDN w:val="0"/>
        <w:ind w:firstLine="709"/>
        <w:jc w:val="both"/>
        <w:rPr>
          <w:i/>
          <w:iCs/>
        </w:rPr>
      </w:pPr>
    </w:p>
    <w:p w:rsidR="003F17A7" w:rsidRPr="00D118DE" w:rsidRDefault="003F17A7" w:rsidP="003F17A7">
      <w:pPr>
        <w:tabs>
          <w:tab w:val="right" w:pos="9923"/>
        </w:tabs>
        <w:autoSpaceDE w:val="0"/>
        <w:autoSpaceDN w:val="0"/>
        <w:spacing w:before="120"/>
        <w:ind w:firstLine="709"/>
        <w:jc w:val="both"/>
      </w:pPr>
      <w:r w:rsidRPr="00D118DE">
        <w:t xml:space="preserve">Предложения принимаются в Управлении архитектуры и градостроительства  по адресу: ул. Титова, д. 26 (2 этаж) пгт. </w:t>
      </w:r>
      <w:proofErr w:type="gramStart"/>
      <w:r w:rsidRPr="00D118DE">
        <w:t>Междуреченский</w:t>
      </w:r>
      <w:proofErr w:type="gramEnd"/>
      <w:r w:rsidRPr="00D118DE">
        <w:t xml:space="preserve">, а также по адресу электронной почты: </w:t>
      </w:r>
      <w:hyperlink r:id="rId7" w:history="1">
        <w:r w:rsidRPr="00D118DE">
          <w:rPr>
            <w:rStyle w:val="a3"/>
            <w:lang w:val="en-US"/>
          </w:rPr>
          <w:t>uaig</w:t>
        </w:r>
        <w:r w:rsidRPr="00D118DE">
          <w:rPr>
            <w:rStyle w:val="a3"/>
          </w:rPr>
          <w:t>@</w:t>
        </w:r>
        <w:r w:rsidRPr="00D118DE">
          <w:rPr>
            <w:rStyle w:val="a3"/>
            <w:lang w:val="en-US"/>
          </w:rPr>
          <w:t>admkonda</w:t>
        </w:r>
        <w:r w:rsidRPr="00D118DE">
          <w:rPr>
            <w:rStyle w:val="a3"/>
          </w:rPr>
          <w:t>.</w:t>
        </w:r>
        <w:r w:rsidRPr="00D118DE">
          <w:rPr>
            <w:rStyle w:val="a3"/>
            <w:lang w:val="en-US"/>
          </w:rPr>
          <w:t>ru</w:t>
        </w:r>
      </w:hyperlink>
      <w:r w:rsidRPr="00D118DE">
        <w:t xml:space="preserve"> </w:t>
      </w:r>
    </w:p>
    <w:p w:rsidR="003F17A7" w:rsidRPr="00D118DE" w:rsidRDefault="003F17A7" w:rsidP="003F17A7">
      <w:pPr>
        <w:autoSpaceDE w:val="0"/>
        <w:autoSpaceDN w:val="0"/>
        <w:spacing w:before="120"/>
        <w:ind w:firstLine="709"/>
        <w:jc w:val="both"/>
      </w:pPr>
      <w:r w:rsidRPr="00D118DE">
        <w:t xml:space="preserve">Контактное лицо по вопросам проведения публичных консультаций: </w:t>
      </w:r>
      <w:r w:rsidR="00105180" w:rsidRPr="00D118DE">
        <w:t>главный специалист Смирнов Виктор Александрович</w:t>
      </w:r>
      <w:r w:rsidRPr="00D118DE">
        <w:t>, тел. 8-(34677)-41868</w:t>
      </w:r>
    </w:p>
    <w:p w:rsidR="003F17A7" w:rsidRPr="00D118DE" w:rsidRDefault="00105180" w:rsidP="003F17A7">
      <w:pPr>
        <w:autoSpaceDE w:val="0"/>
        <w:autoSpaceDN w:val="0"/>
        <w:spacing w:before="120"/>
        <w:ind w:firstLine="709"/>
      </w:pPr>
      <w:r w:rsidRPr="00D118DE">
        <w:t>Сроки приема предложений: с «18» апреля 2018г.  по «2</w:t>
      </w:r>
      <w:r w:rsidR="00B9760C" w:rsidRPr="00D118DE">
        <w:t>5</w:t>
      </w:r>
      <w:r w:rsidR="003F17A7" w:rsidRPr="00D118DE">
        <w:t>» мая 2018г.</w:t>
      </w:r>
    </w:p>
    <w:p w:rsidR="003F17A7" w:rsidRPr="00D118DE" w:rsidRDefault="003F17A7" w:rsidP="003F17A7">
      <w:pPr>
        <w:autoSpaceDE w:val="0"/>
        <w:autoSpaceDN w:val="0"/>
        <w:ind w:firstLine="709"/>
        <w:jc w:val="both"/>
      </w:pPr>
    </w:p>
    <w:p w:rsidR="003F17A7" w:rsidRPr="00D118DE" w:rsidRDefault="003F17A7" w:rsidP="003F17A7">
      <w:pPr>
        <w:autoSpaceDE w:val="0"/>
        <w:autoSpaceDN w:val="0"/>
        <w:ind w:firstLine="709"/>
        <w:jc w:val="both"/>
      </w:pPr>
      <w:r w:rsidRPr="00D118DE">
        <w:t xml:space="preserve">Место размещения уведомления о проведении публичных консультаций по муниципальному нормативному правовому акту в информационно-телекоммуникационной сети «Интернет»: </w:t>
      </w:r>
      <w:hyperlink r:id="rId8" w:history="1">
        <w:r w:rsidRPr="00D118DE">
          <w:rPr>
            <w:rStyle w:val="a3"/>
          </w:rPr>
          <w:t>www.admkonda.ru/inf-biz-publichnye-konsul-tatcii.html</w:t>
        </w:r>
      </w:hyperlink>
      <w:r w:rsidRPr="00D118DE">
        <w:t xml:space="preserve"> </w:t>
      </w:r>
    </w:p>
    <w:p w:rsidR="003F17A7" w:rsidRPr="00D118DE" w:rsidRDefault="003F17A7" w:rsidP="003F17A7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>Все поступившие предложения будут рассмотрены. Не позднее «</w:t>
      </w:r>
      <w:r w:rsidR="00B9760C" w:rsidRPr="00D118DE">
        <w:t>8</w:t>
      </w:r>
      <w:r w:rsidR="0027329E" w:rsidRPr="00D118DE">
        <w:t xml:space="preserve">» </w:t>
      </w:r>
      <w:r w:rsidR="00DD5632" w:rsidRPr="00D118DE">
        <w:t>июня 2018</w:t>
      </w:r>
      <w:r w:rsidRPr="00D118DE">
        <w:t>г.     свод предложений будет размещен в специализированном разделе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27329E" w:rsidRPr="00D118DE" w:rsidRDefault="0027329E" w:rsidP="003F17A7">
      <w:pPr>
        <w:tabs>
          <w:tab w:val="right" w:pos="9923"/>
        </w:tabs>
        <w:autoSpaceDE w:val="0"/>
        <w:autoSpaceDN w:val="0"/>
        <w:ind w:firstLine="709"/>
        <w:jc w:val="both"/>
      </w:pPr>
    </w:p>
    <w:p w:rsidR="003F17A7" w:rsidRPr="00D118DE" w:rsidRDefault="003F17A7" w:rsidP="00706F1B">
      <w:pPr>
        <w:autoSpaceDE w:val="0"/>
        <w:autoSpaceDN w:val="0"/>
        <w:spacing w:before="240"/>
        <w:ind w:firstLine="709"/>
        <w:contextualSpacing/>
        <w:jc w:val="both"/>
      </w:pPr>
      <w:r w:rsidRPr="00D118DE">
        <w:t>1. Описание проблемы, на решение которой направлено правовое регулирование:</w:t>
      </w:r>
    </w:p>
    <w:p w:rsidR="00B9760C" w:rsidRPr="00D118DE" w:rsidRDefault="001B4AD3" w:rsidP="0043569B">
      <w:pPr>
        <w:pStyle w:val="a4"/>
        <w:ind w:firstLine="709"/>
        <w:jc w:val="both"/>
        <w:rPr>
          <w:sz w:val="24"/>
          <w:szCs w:val="24"/>
        </w:rPr>
      </w:pPr>
      <w:r w:rsidRPr="00D118DE">
        <w:rPr>
          <w:sz w:val="24"/>
          <w:szCs w:val="24"/>
        </w:rPr>
        <w:t>В</w:t>
      </w:r>
      <w:r w:rsidR="0043569B" w:rsidRPr="00D118DE">
        <w:rPr>
          <w:sz w:val="24"/>
          <w:szCs w:val="24"/>
        </w:rPr>
        <w:t xml:space="preserve"> постановлении администрации Кондинского района </w:t>
      </w:r>
      <w:r w:rsidRPr="00D118DE">
        <w:rPr>
          <w:sz w:val="24"/>
          <w:szCs w:val="24"/>
        </w:rPr>
        <w:t xml:space="preserve">от 17 октября 2016 года № </w:t>
      </w:r>
      <w:r w:rsidR="00105180" w:rsidRPr="00D118DE">
        <w:rPr>
          <w:sz w:val="24"/>
          <w:szCs w:val="24"/>
        </w:rPr>
        <w:t>№ 1600 «Об утверждении административного регламента предоставления муниципальной услуги «Выдача градостроительного плана земельного участка»</w:t>
      </w:r>
      <w:r w:rsidRPr="00D118DE">
        <w:rPr>
          <w:sz w:val="24"/>
          <w:szCs w:val="24"/>
        </w:rPr>
        <w:t xml:space="preserve"> прописаны</w:t>
      </w:r>
      <w:r w:rsidR="0043569B" w:rsidRPr="00D118DE">
        <w:rPr>
          <w:sz w:val="24"/>
          <w:szCs w:val="24"/>
        </w:rPr>
        <w:t xml:space="preserve"> положения, которые </w:t>
      </w:r>
      <w:r w:rsidR="00B9760C" w:rsidRPr="00D118DE">
        <w:rPr>
          <w:sz w:val="24"/>
          <w:szCs w:val="24"/>
        </w:rPr>
        <w:t>определяют сроки и последовательность действий (административных процедур) при осуществлении полномочий по предоставлению муниципальной услуги</w:t>
      </w:r>
      <w:r w:rsidRPr="00D118DE">
        <w:rPr>
          <w:sz w:val="24"/>
          <w:szCs w:val="24"/>
        </w:rPr>
        <w:t>.</w:t>
      </w:r>
    </w:p>
    <w:p w:rsidR="00706F1B" w:rsidRPr="00D118DE" w:rsidRDefault="00B9760C" w:rsidP="0043569B">
      <w:pPr>
        <w:pStyle w:val="a4"/>
        <w:ind w:firstLine="709"/>
        <w:jc w:val="both"/>
        <w:rPr>
          <w:sz w:val="24"/>
          <w:szCs w:val="24"/>
        </w:rPr>
      </w:pPr>
      <w:r w:rsidRPr="00D118DE">
        <w:rPr>
          <w:sz w:val="24"/>
          <w:szCs w:val="24"/>
        </w:rPr>
        <w:t xml:space="preserve">Проблема направлена на урегулирование вопроса связанного с определением порядка  выдачи градостроительного плана земельного участка и созданием благоприятных условий деятельности для субъектов предпринимательской и инвестиционной деятельности, а также потенциальных адресатов. </w:t>
      </w:r>
      <w:r w:rsidR="0043569B" w:rsidRPr="00D118DE">
        <w:rPr>
          <w:sz w:val="24"/>
          <w:szCs w:val="24"/>
        </w:rPr>
        <w:t xml:space="preserve"> </w:t>
      </w:r>
    </w:p>
    <w:p w:rsidR="003F17A7" w:rsidRPr="00D118DE" w:rsidRDefault="003F17A7" w:rsidP="00706F1B">
      <w:pPr>
        <w:autoSpaceDE w:val="0"/>
        <w:autoSpaceDN w:val="0"/>
        <w:spacing w:after="120"/>
        <w:ind w:firstLine="709"/>
        <w:contextualSpacing/>
        <w:jc w:val="both"/>
      </w:pPr>
      <w:r w:rsidRPr="00D118DE">
        <w:t>2. Цели правового регулирования:</w:t>
      </w:r>
    </w:p>
    <w:p w:rsidR="00DC790B" w:rsidRPr="00D118DE" w:rsidRDefault="00DC790B" w:rsidP="00DC790B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  <w:r w:rsidRPr="00D118DE">
        <w:rPr>
          <w:shd w:val="clear" w:color="auto" w:fill="FFFFFF"/>
        </w:rPr>
        <w:t xml:space="preserve">Экспертиза муниципального нормативного правового акта проводится в соответствии с распоряжением администрации Кондинского района от 29 декабря 2017 года №804-р «Об утверждении </w:t>
      </w:r>
      <w:proofErr w:type="gramStart"/>
      <w:r w:rsidRPr="00D118DE">
        <w:rPr>
          <w:shd w:val="clear" w:color="auto" w:fill="FFFFFF"/>
        </w:rPr>
        <w:t>плана проведения экспертизы муниципальных нормативных правовых актов администрации</w:t>
      </w:r>
      <w:proofErr w:type="gramEnd"/>
      <w:r w:rsidRPr="00D118DE">
        <w:rPr>
          <w:shd w:val="clear" w:color="auto" w:fill="FFFFFF"/>
        </w:rPr>
        <w:t xml:space="preserve"> Кондинского района и Думы Кондинского района, затрагивающих вопросы осуществления предпринимательской и инвестиционной деятельности на 2018 год», в целях выявления положений, которые:</w:t>
      </w:r>
    </w:p>
    <w:p w:rsidR="00DC790B" w:rsidRPr="00D118DE" w:rsidRDefault="00DC790B" w:rsidP="00DC790B">
      <w:pPr>
        <w:numPr>
          <w:ilvl w:val="0"/>
          <w:numId w:val="3"/>
        </w:numPr>
        <w:autoSpaceDE w:val="0"/>
        <w:autoSpaceDN w:val="0"/>
        <w:spacing w:after="120"/>
        <w:contextualSpacing/>
        <w:jc w:val="both"/>
        <w:rPr>
          <w:shd w:val="clear" w:color="auto" w:fill="FFFFFF"/>
        </w:rPr>
      </w:pPr>
      <w:r w:rsidRPr="00D118DE">
        <w:rPr>
          <w:shd w:val="clear" w:color="auto" w:fill="FFFFFF"/>
        </w:rPr>
        <w:t>вводят избыточные обязанности, запреты и ограничения для субъектов предпринимательской и инвестиционной деятельности или способствуют их  введению;</w:t>
      </w:r>
    </w:p>
    <w:p w:rsidR="00DC790B" w:rsidRPr="00D118DE" w:rsidRDefault="00DC790B" w:rsidP="00DC790B">
      <w:pPr>
        <w:numPr>
          <w:ilvl w:val="0"/>
          <w:numId w:val="3"/>
        </w:numPr>
        <w:autoSpaceDE w:val="0"/>
        <w:autoSpaceDN w:val="0"/>
        <w:spacing w:after="120"/>
        <w:contextualSpacing/>
        <w:jc w:val="both"/>
        <w:rPr>
          <w:shd w:val="clear" w:color="auto" w:fill="FFFFFF"/>
        </w:rPr>
      </w:pPr>
      <w:r w:rsidRPr="00D118DE">
        <w:rPr>
          <w:shd w:val="clear" w:color="auto" w:fill="FFFFFF"/>
        </w:rPr>
        <w:t>способствуют возникновению необоснованных расходов субъектов предпринимательской и инвестиционной деятельности.</w:t>
      </w:r>
    </w:p>
    <w:p w:rsidR="00A03D71" w:rsidRPr="00D118DE" w:rsidRDefault="00A03D71" w:rsidP="00A03D71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</w:p>
    <w:p w:rsidR="00DC790B" w:rsidRPr="00D118DE" w:rsidRDefault="003F17A7" w:rsidP="003F28B5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  <w:r w:rsidRPr="00D118DE">
        <w:lastRenderedPageBreak/>
        <w:t>3. </w:t>
      </w:r>
      <w:proofErr w:type="gramStart"/>
      <w:r w:rsidRPr="00D118DE">
        <w:t>Действующие нормативные правовые акты, поручения, другие решения, из которых вытекает необходимость правового регулирования:</w:t>
      </w:r>
      <w:r w:rsidR="001B4AD3" w:rsidRPr="00D118DE">
        <w:t xml:space="preserve"> </w:t>
      </w:r>
      <w:r w:rsidR="003F28B5" w:rsidRPr="00D118DE">
        <w:rPr>
          <w:color w:val="000000" w:themeColor="text1"/>
          <w:shd w:val="clear" w:color="auto" w:fill="FFFFFF"/>
        </w:rPr>
        <w:t>ф</w:t>
      </w:r>
      <w:r w:rsidR="00DC790B" w:rsidRPr="00D118DE">
        <w:rPr>
          <w:color w:val="000000" w:themeColor="text1"/>
          <w:shd w:val="clear" w:color="auto" w:fill="FFFFFF"/>
        </w:rPr>
        <w:t xml:space="preserve">едеральный закон от 6 октября 2003 года № 131-ФЗ «Об общих принципах организации местного самоуправления в Российской Федерации», </w:t>
      </w:r>
      <w:r w:rsidR="003F28B5" w:rsidRPr="00D118DE">
        <w:rPr>
          <w:color w:val="000000" w:themeColor="text1"/>
          <w:shd w:val="clear" w:color="auto" w:fill="FFFFFF"/>
        </w:rPr>
        <w:t xml:space="preserve">федеральный закон </w:t>
      </w:r>
      <w:r w:rsidR="00DC790B" w:rsidRPr="00D118DE">
        <w:rPr>
          <w:color w:val="000000" w:themeColor="text1"/>
          <w:shd w:val="clear" w:color="auto" w:fill="FFFFFF"/>
        </w:rPr>
        <w:t xml:space="preserve">от 27 июля 2010 года № 210-ФЗ «Об организации предоставления государственных и муниципальных услуг», </w:t>
      </w:r>
      <w:r w:rsidR="003F28B5" w:rsidRPr="00D118DE">
        <w:rPr>
          <w:color w:val="000000" w:themeColor="text1"/>
          <w:shd w:val="clear" w:color="auto" w:fill="FFFFFF"/>
        </w:rPr>
        <w:t xml:space="preserve">федеральный закон </w:t>
      </w:r>
      <w:r w:rsidR="00DC790B" w:rsidRPr="00D118DE">
        <w:rPr>
          <w:color w:val="000000" w:themeColor="text1"/>
          <w:shd w:val="clear" w:color="auto" w:fill="FFFFFF"/>
        </w:rPr>
        <w:t xml:space="preserve">от 29 декабря 2004 года № 190-ФЗ «Градостроительный кодекс Российской Федерации», </w:t>
      </w:r>
      <w:r w:rsidR="003F28B5" w:rsidRPr="00D118DE">
        <w:rPr>
          <w:color w:val="000000" w:themeColor="text1"/>
          <w:shd w:val="clear" w:color="auto" w:fill="FFFFFF"/>
        </w:rPr>
        <w:t xml:space="preserve">федеральный закон </w:t>
      </w:r>
      <w:r w:rsidR="00DC790B" w:rsidRPr="00D118DE">
        <w:rPr>
          <w:color w:val="000000" w:themeColor="text1"/>
          <w:shd w:val="clear" w:color="auto" w:fill="FFFFFF"/>
        </w:rPr>
        <w:t>от</w:t>
      </w:r>
      <w:proofErr w:type="gramEnd"/>
      <w:r w:rsidR="00DC790B" w:rsidRPr="00D118DE">
        <w:rPr>
          <w:color w:val="000000" w:themeColor="text1"/>
          <w:shd w:val="clear" w:color="auto" w:fill="FFFFFF"/>
        </w:rPr>
        <w:t xml:space="preserve"> 25.10.2001 № 136-ФЗ «Земельный кодекс Российской Федерации».</w:t>
      </w:r>
    </w:p>
    <w:p w:rsidR="00A03D71" w:rsidRPr="00D118DE" w:rsidRDefault="00A03D71" w:rsidP="00A03D71">
      <w:pPr>
        <w:autoSpaceDE w:val="0"/>
        <w:autoSpaceDN w:val="0"/>
        <w:spacing w:after="120"/>
        <w:ind w:firstLine="709"/>
        <w:contextualSpacing/>
        <w:jc w:val="both"/>
      </w:pPr>
    </w:p>
    <w:p w:rsidR="00A03D71" w:rsidRPr="00D118DE" w:rsidRDefault="003F17A7" w:rsidP="00A03D71">
      <w:pPr>
        <w:autoSpaceDE w:val="0"/>
        <w:autoSpaceDN w:val="0"/>
        <w:spacing w:after="120"/>
        <w:ind w:firstLine="709"/>
        <w:contextualSpacing/>
        <w:jc w:val="both"/>
      </w:pPr>
      <w:r w:rsidRPr="00D118DE">
        <w:t>4. Сроки действия правового регулирования:</w:t>
      </w:r>
      <w:r w:rsidR="00A03D71" w:rsidRPr="00D118DE">
        <w:t xml:space="preserve"> постоянно, до отмены.</w:t>
      </w:r>
    </w:p>
    <w:p w:rsidR="00A03D71" w:rsidRPr="00D118DE" w:rsidRDefault="00A03D71" w:rsidP="00A03D71">
      <w:pPr>
        <w:autoSpaceDE w:val="0"/>
        <w:autoSpaceDN w:val="0"/>
        <w:spacing w:after="120"/>
        <w:ind w:firstLine="709"/>
        <w:contextualSpacing/>
        <w:jc w:val="both"/>
      </w:pPr>
    </w:p>
    <w:p w:rsidR="003F17A7" w:rsidRPr="00D118DE" w:rsidRDefault="003F17A7" w:rsidP="00A03D71">
      <w:pPr>
        <w:autoSpaceDE w:val="0"/>
        <w:autoSpaceDN w:val="0"/>
        <w:spacing w:after="120"/>
        <w:ind w:firstLine="709"/>
        <w:contextualSpacing/>
        <w:jc w:val="both"/>
      </w:pPr>
      <w:r w:rsidRPr="00D118DE">
        <w:t>5. Негативные эффекты, возникающие в связи с отсутствием государственного регулирования в соответствующей сфере деятельности: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 xml:space="preserve">Заявители, заинтересованные в получении услуги по выдаче разрешения на строительство сталкиваются с необходимостью, в первую очередь,  получения муниципальной услуги «Выдача градостроительного плана земельного участка», который в свою очередь необходим застройщику для обеспечения его информацией обо всех характеристиках предназначенного для застройки земельного участка и имеющихся в отношении него ограничениях. 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proofErr w:type="gramStart"/>
      <w:r w:rsidRPr="00D118DE"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проектирования, документация по планировке территории, сведения, содержащиеся в государственном кадастре недвижимости, федеральной государственной информационной системе территориального планирования, информационной системе обеспечения градостроительной деятельности, а также технические условия подключения (технологического присоединения) объектов капитального строительства к сетям инженерно-технического обеспечения.</w:t>
      </w:r>
      <w:proofErr w:type="gramEnd"/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>Самостоятельно такой документ заявитель подготовить не сможет и вынужден обращаться в орган местного самоуправления, для получения муниципальной услуги. В соответствии с п. 1 ст.12 Федерального закона от 27 июля 2010 года №210-ФЗ «Об организации предоставления государственных и муниципальных услуг» предоставление государственных и муниципальных услуг осуществляется в соответствии с административными регламентами.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 xml:space="preserve">В свою очередь административный регламент является официальным документом, регламентирующим предоставление муниципальной услуги гражданам и организациям. Административный регламент четко определяет круг обязанностей и прав органа местного самоуправления, раскрывает возможные формы внутреннего взаимодействия между различными органами власти на всех этапах прохождения документов в процессе принятия решения. Введение административного регламента дает как предприятиям, так и отдельным гражданам возможность осуществления </w:t>
      </w:r>
      <w:proofErr w:type="gramStart"/>
      <w:r w:rsidRPr="00D118DE">
        <w:t>контроля за</w:t>
      </w:r>
      <w:proofErr w:type="gramEnd"/>
      <w:r w:rsidRPr="00D118DE">
        <w:t xml:space="preserve"> процедурами рассмотрения их документов и обращений. Таким образом, создается реальная база для прозрачности ведомства.</w:t>
      </w:r>
    </w:p>
    <w:p w:rsidR="003F28B5" w:rsidRPr="00D118DE" w:rsidRDefault="003F17A7" w:rsidP="003F28B5">
      <w:pPr>
        <w:tabs>
          <w:tab w:val="left" w:pos="993"/>
          <w:tab w:val="right" w:pos="9923"/>
        </w:tabs>
        <w:autoSpaceDE w:val="0"/>
        <w:autoSpaceDN w:val="0"/>
        <w:ind w:firstLine="709"/>
        <w:jc w:val="both"/>
      </w:pPr>
      <w:r w:rsidRPr="00D118DE">
        <w:t>6. </w:t>
      </w:r>
      <w:r w:rsidR="003F28B5" w:rsidRPr="00D118DE">
        <w:t>В качестве заявителей могут выступать физические лица, а также субъекты предпринимательской и инвестиционной деятельности, которым на праве собственности либо на ином законном основании принадлежит земельный участок.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 xml:space="preserve">       Основной группой, чьи интересы будут затронуты предлагаемым правовым регулированием, являются лица, которые планируют строительство (реконструкцию) зданий, строений сооружений на территории Кондинского района.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 xml:space="preserve">Учитывая сведения из реестра выдачи градостроительных планов земельных участков, общая численность участников за период 2016 – 2018 </w:t>
      </w:r>
      <w:proofErr w:type="spellStart"/>
      <w:proofErr w:type="gramStart"/>
      <w:r w:rsidRPr="00D118DE">
        <w:t>гг</w:t>
      </w:r>
      <w:proofErr w:type="spellEnd"/>
      <w:proofErr w:type="gramEnd"/>
      <w:r w:rsidRPr="00D118DE">
        <w:t xml:space="preserve"> составляет 630 единиц, из них: 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lastRenderedPageBreak/>
        <w:t>Физические лица – 369 единиц;</w:t>
      </w:r>
    </w:p>
    <w:p w:rsidR="003F28B5" w:rsidRPr="00D118DE" w:rsidRDefault="003F28B5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>Субъекты предпринимательской и инвестиционной деятельности:</w:t>
      </w:r>
    </w:p>
    <w:p w:rsidR="003F28B5" w:rsidRPr="00D118DE" w:rsidRDefault="003F28B5" w:rsidP="003F28B5">
      <w:pPr>
        <w:numPr>
          <w:ilvl w:val="0"/>
          <w:numId w:val="4"/>
        </w:numPr>
        <w:tabs>
          <w:tab w:val="right" w:pos="9923"/>
        </w:tabs>
        <w:autoSpaceDE w:val="0"/>
        <w:autoSpaceDN w:val="0"/>
        <w:jc w:val="both"/>
      </w:pPr>
      <w:r w:rsidRPr="00D118DE">
        <w:t>юридические лица – 211 единиц;</w:t>
      </w:r>
    </w:p>
    <w:p w:rsidR="003F28B5" w:rsidRPr="00D118DE" w:rsidRDefault="003F28B5" w:rsidP="003F28B5">
      <w:pPr>
        <w:numPr>
          <w:ilvl w:val="0"/>
          <w:numId w:val="4"/>
        </w:numPr>
        <w:tabs>
          <w:tab w:val="right" w:pos="9923"/>
        </w:tabs>
        <w:autoSpaceDE w:val="0"/>
        <w:autoSpaceDN w:val="0"/>
        <w:jc w:val="both"/>
      </w:pPr>
      <w:r w:rsidRPr="00D118DE">
        <w:t>индивидуальные предприниматели – 43 единицы;</w:t>
      </w:r>
    </w:p>
    <w:p w:rsidR="003F28B5" w:rsidRDefault="003F28B5" w:rsidP="003F28B5">
      <w:pPr>
        <w:numPr>
          <w:ilvl w:val="0"/>
          <w:numId w:val="4"/>
        </w:numPr>
        <w:tabs>
          <w:tab w:val="right" w:pos="9923"/>
        </w:tabs>
        <w:autoSpaceDE w:val="0"/>
        <w:autoSpaceDN w:val="0"/>
        <w:jc w:val="both"/>
      </w:pPr>
      <w:proofErr w:type="spellStart"/>
      <w:r w:rsidRPr="00D118DE">
        <w:t>крестьянско</w:t>
      </w:r>
      <w:proofErr w:type="spellEnd"/>
      <w:r w:rsidRPr="00D118DE">
        <w:t xml:space="preserve"> – фермерские хозяйства – 7 единиц.</w:t>
      </w:r>
    </w:p>
    <w:p w:rsidR="00536B13" w:rsidRPr="00D118DE" w:rsidRDefault="00536B13" w:rsidP="00536B13">
      <w:pPr>
        <w:tabs>
          <w:tab w:val="right" w:pos="9923"/>
        </w:tabs>
        <w:autoSpaceDE w:val="0"/>
        <w:autoSpaceDN w:val="0"/>
        <w:ind w:left="720"/>
        <w:jc w:val="both"/>
      </w:pPr>
    </w:p>
    <w:p w:rsidR="00536B13" w:rsidRDefault="003F17A7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>7. </w:t>
      </w:r>
      <w:r w:rsidR="00626982" w:rsidRPr="00D118DE">
        <w:t xml:space="preserve">Оценка расходов (доходов) бюджета Кондинского района, связанных с введением правового регулирования: </w:t>
      </w:r>
    </w:p>
    <w:p w:rsidR="003F17A7" w:rsidRPr="00D118DE" w:rsidRDefault="00626982" w:rsidP="003F28B5">
      <w:pPr>
        <w:tabs>
          <w:tab w:val="right" w:pos="9923"/>
        </w:tabs>
        <w:autoSpaceDE w:val="0"/>
        <w:autoSpaceDN w:val="0"/>
        <w:ind w:firstLine="709"/>
        <w:jc w:val="both"/>
      </w:pPr>
      <w:r w:rsidRPr="00D118DE">
        <w:t xml:space="preserve">Муниципальная услуга по выдаче градостроительного плана земельного участка предоставляется без взимания платы. Расходы бюджета Кондинского района по </w:t>
      </w:r>
      <w:proofErr w:type="gramStart"/>
      <w:r w:rsidRPr="00D118DE">
        <w:t>данному</w:t>
      </w:r>
      <w:proofErr w:type="gramEnd"/>
      <w:r w:rsidRPr="00D118DE">
        <w:t xml:space="preserve"> НПА не предусмотрены.</w:t>
      </w:r>
    </w:p>
    <w:p w:rsidR="00626982" w:rsidRPr="00D118DE" w:rsidRDefault="00626982" w:rsidP="003F28B5">
      <w:pPr>
        <w:tabs>
          <w:tab w:val="right" w:pos="9923"/>
        </w:tabs>
        <w:autoSpaceDE w:val="0"/>
        <w:autoSpaceDN w:val="0"/>
        <w:ind w:firstLine="709"/>
        <w:jc w:val="both"/>
      </w:pPr>
    </w:p>
    <w:p w:rsidR="00536B13" w:rsidRDefault="003F17A7" w:rsidP="00626982">
      <w:pPr>
        <w:ind w:firstLine="709"/>
        <w:jc w:val="both"/>
      </w:pPr>
      <w:r w:rsidRPr="00D118DE">
        <w:t>8. </w:t>
      </w:r>
      <w:r w:rsidR="00626982" w:rsidRPr="00D118DE">
        <w:t xml:space="preserve">Обязанности или ограничения для субъектов предпринимательской и инвестиционной деятельности, порядок организации их исполнения: </w:t>
      </w:r>
    </w:p>
    <w:p w:rsidR="00731E6F" w:rsidRPr="00D118DE" w:rsidRDefault="00536B13" w:rsidP="00626982">
      <w:pPr>
        <w:ind w:firstLine="709"/>
        <w:jc w:val="both"/>
      </w:pPr>
      <w:r>
        <w:t>О</w:t>
      </w:r>
      <w:r w:rsidR="00626982" w:rsidRPr="00D118DE">
        <w:t xml:space="preserve">бязанность субъектов предпринимательской и инвестиционной деятельности – предоставление в орган осуществляющий выдачу разрешения на строительство исчерпывающего перечня документов необходимых для предоставления муниципальной услуги. </w:t>
      </w:r>
    </w:p>
    <w:p w:rsidR="00626982" w:rsidRPr="00D118DE" w:rsidRDefault="00626982" w:rsidP="00626982">
      <w:pPr>
        <w:ind w:firstLine="709"/>
        <w:jc w:val="both"/>
      </w:pPr>
    </w:p>
    <w:p w:rsidR="00626982" w:rsidRPr="00D118DE" w:rsidRDefault="003F17A7" w:rsidP="00626982">
      <w:pPr>
        <w:autoSpaceDE w:val="0"/>
        <w:autoSpaceDN w:val="0"/>
        <w:spacing w:after="120"/>
        <w:ind w:firstLine="709"/>
        <w:jc w:val="both"/>
      </w:pPr>
      <w:r w:rsidRPr="00D118DE"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  <w:r w:rsidR="00731E6F" w:rsidRPr="00D118DE">
        <w:t xml:space="preserve"> </w:t>
      </w:r>
    </w:p>
    <w:p w:rsidR="00626982" w:rsidRPr="00D118DE" w:rsidRDefault="00626982" w:rsidP="00626982">
      <w:pPr>
        <w:autoSpaceDE w:val="0"/>
        <w:autoSpaceDN w:val="0"/>
        <w:spacing w:after="120"/>
        <w:ind w:firstLine="709"/>
        <w:jc w:val="both"/>
      </w:pPr>
      <w:r w:rsidRPr="00D118DE">
        <w:t xml:space="preserve">Расходы у заявителей в целях получения услуги по выдаче градостроительного плана могут возникнуть в том случае, если интересы заявителя по получению услуги непосредственно в уполномоченном органе либо в МФЦ, будет представлять доверенное лицо (уплата госпошлины за выдачу доверенности). Размер госпошлины </w:t>
      </w:r>
      <w:r w:rsidR="00536B13">
        <w:t>определяется</w:t>
      </w:r>
      <w:bookmarkStart w:id="0" w:name="_GoBack"/>
      <w:bookmarkEnd w:id="0"/>
      <w:r w:rsidRPr="00D118DE">
        <w:t xml:space="preserve"> согласно тарифам, установленным на территории муниципального образования, и составляет 1700 рублей.</w:t>
      </w:r>
    </w:p>
    <w:p w:rsidR="00626982" w:rsidRPr="00D118DE" w:rsidRDefault="00626982" w:rsidP="00626982">
      <w:pPr>
        <w:autoSpaceDE w:val="0"/>
        <w:autoSpaceDN w:val="0"/>
        <w:spacing w:after="120"/>
        <w:ind w:firstLine="709"/>
        <w:jc w:val="both"/>
      </w:pPr>
      <w:r w:rsidRPr="00D118DE">
        <w:t xml:space="preserve">Заявитель для получения услуги по выдаче градостроительного плана заполняет заявление по форме, в связи с этим затраты, связанные с необходимостью предоставления копий документов отсутствуют.   </w:t>
      </w:r>
    </w:p>
    <w:p w:rsidR="003F17A7" w:rsidRPr="00D118DE" w:rsidRDefault="003F17A7" w:rsidP="0027329E">
      <w:pPr>
        <w:autoSpaceDE w:val="0"/>
        <w:autoSpaceDN w:val="0"/>
        <w:spacing w:after="120"/>
        <w:ind w:firstLine="709"/>
        <w:jc w:val="both"/>
      </w:pPr>
      <w:r w:rsidRPr="00D118DE">
        <w:t xml:space="preserve">10. Иные сведения, </w:t>
      </w:r>
      <w:proofErr w:type="gramStart"/>
      <w:r w:rsidRPr="00D118DE">
        <w:t>которые</w:t>
      </w:r>
      <w:proofErr w:type="gramEnd"/>
      <w:r w:rsidRPr="00D118DE">
        <w:t xml:space="preserve"> по мнению органа власти, осуществляющего экспертизу муниципальных нормативных правовых актов, позволяют оценить эффективность действующего регулирования:</w:t>
      </w:r>
      <w:r w:rsidR="0027329E" w:rsidRPr="00D118DE">
        <w:t xml:space="preserve"> </w:t>
      </w:r>
      <w:r w:rsidR="0012661C" w:rsidRPr="00D118DE">
        <w:t>отсутствуют</w:t>
      </w:r>
      <w:r w:rsidR="0027329E" w:rsidRPr="00D118DE">
        <w:t>.</w:t>
      </w:r>
    </w:p>
    <w:p w:rsidR="003F17A7" w:rsidRPr="00D118DE" w:rsidRDefault="003F17A7" w:rsidP="003F17A7">
      <w:pPr>
        <w:autoSpaceDE w:val="0"/>
        <w:autoSpaceDN w:val="0"/>
        <w:spacing w:after="120"/>
      </w:pPr>
    </w:p>
    <w:p w:rsidR="003F17A7" w:rsidRPr="00D118DE" w:rsidRDefault="003F17A7" w:rsidP="003F17A7">
      <w:pPr>
        <w:autoSpaceDE w:val="0"/>
        <w:autoSpaceDN w:val="0"/>
        <w:spacing w:after="120"/>
        <w:ind w:firstLine="709"/>
      </w:pPr>
      <w:r w:rsidRPr="00D118DE"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8805"/>
      </w:tblGrid>
      <w:tr w:rsidR="003F17A7" w:rsidRPr="00D118DE" w:rsidTr="003F17A7">
        <w:tc>
          <w:tcPr>
            <w:tcW w:w="400" w:type="pct"/>
            <w:shd w:val="clear" w:color="auto" w:fill="auto"/>
          </w:tcPr>
          <w:p w:rsidR="003F17A7" w:rsidRPr="00D118DE" w:rsidRDefault="003F17A7" w:rsidP="003F17A7">
            <w:pPr>
              <w:autoSpaceDE w:val="0"/>
              <w:autoSpaceDN w:val="0"/>
              <w:spacing w:after="120"/>
              <w:jc w:val="center"/>
            </w:pPr>
            <w:r w:rsidRPr="00D118DE">
              <w:t>1</w:t>
            </w:r>
          </w:p>
        </w:tc>
        <w:tc>
          <w:tcPr>
            <w:tcW w:w="4600" w:type="pct"/>
            <w:shd w:val="clear" w:color="auto" w:fill="auto"/>
          </w:tcPr>
          <w:p w:rsidR="003F17A7" w:rsidRPr="00D118DE" w:rsidRDefault="003F17A7" w:rsidP="003F17A7">
            <w:pPr>
              <w:autoSpaceDE w:val="0"/>
              <w:autoSpaceDN w:val="0"/>
              <w:spacing w:after="120"/>
              <w:jc w:val="both"/>
            </w:pPr>
            <w:r w:rsidRPr="00D118DE">
              <w:t>Перечень вопросов для участников публичных консультаций</w:t>
            </w:r>
          </w:p>
        </w:tc>
      </w:tr>
      <w:tr w:rsidR="003F17A7" w:rsidRPr="00D118DE" w:rsidTr="003F17A7">
        <w:tc>
          <w:tcPr>
            <w:tcW w:w="400" w:type="pct"/>
            <w:shd w:val="clear" w:color="auto" w:fill="auto"/>
          </w:tcPr>
          <w:p w:rsidR="003F17A7" w:rsidRPr="00D118DE" w:rsidRDefault="003F17A7" w:rsidP="003F17A7">
            <w:pPr>
              <w:autoSpaceDE w:val="0"/>
              <w:autoSpaceDN w:val="0"/>
              <w:spacing w:after="120"/>
              <w:jc w:val="center"/>
            </w:pPr>
            <w:r w:rsidRPr="00D118DE">
              <w:t>2</w:t>
            </w:r>
          </w:p>
        </w:tc>
        <w:tc>
          <w:tcPr>
            <w:tcW w:w="4600" w:type="pct"/>
            <w:shd w:val="clear" w:color="auto" w:fill="auto"/>
          </w:tcPr>
          <w:p w:rsidR="003F17A7" w:rsidRPr="00D118DE" w:rsidRDefault="003F17A7" w:rsidP="003F17A7">
            <w:pPr>
              <w:autoSpaceDE w:val="0"/>
              <w:autoSpaceDN w:val="0"/>
              <w:spacing w:after="120"/>
              <w:jc w:val="both"/>
            </w:pPr>
            <w:r w:rsidRPr="00D118DE">
              <w:t>Иные материалы, которые, по мнению органа власти, осуществляющего экспертизу нормативных правовых актов, позволяют оценить эффективность действующего государственного регулирования</w:t>
            </w:r>
          </w:p>
        </w:tc>
      </w:tr>
    </w:tbl>
    <w:p w:rsidR="003F17A7" w:rsidRPr="00D118DE" w:rsidRDefault="003F17A7" w:rsidP="0027329E">
      <w:pPr>
        <w:rPr>
          <w:color w:val="000000"/>
        </w:rPr>
      </w:pPr>
    </w:p>
    <w:sectPr w:rsidR="003F17A7" w:rsidRPr="00D118DE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13BA0"/>
    <w:multiLevelType w:val="hybridMultilevel"/>
    <w:tmpl w:val="283A7F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43C10"/>
    <w:multiLevelType w:val="hybridMultilevel"/>
    <w:tmpl w:val="600E7E06"/>
    <w:lvl w:ilvl="0" w:tplc="913ACA8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9D5689"/>
    <w:multiLevelType w:val="hybridMultilevel"/>
    <w:tmpl w:val="2BC0F2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334B4"/>
    <w:multiLevelType w:val="hybridMultilevel"/>
    <w:tmpl w:val="10480014"/>
    <w:lvl w:ilvl="0" w:tplc="A04C02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7A7"/>
    <w:rsid w:val="00105180"/>
    <w:rsid w:val="0012661C"/>
    <w:rsid w:val="001B0B0A"/>
    <w:rsid w:val="001B4AD3"/>
    <w:rsid w:val="001F6A8B"/>
    <w:rsid w:val="00270CA8"/>
    <w:rsid w:val="0027329E"/>
    <w:rsid w:val="002F6630"/>
    <w:rsid w:val="003F17A7"/>
    <w:rsid w:val="003F28B5"/>
    <w:rsid w:val="0043569B"/>
    <w:rsid w:val="00536B13"/>
    <w:rsid w:val="00585AC1"/>
    <w:rsid w:val="00626982"/>
    <w:rsid w:val="00706F1B"/>
    <w:rsid w:val="00731E6F"/>
    <w:rsid w:val="007B1989"/>
    <w:rsid w:val="00811527"/>
    <w:rsid w:val="00827B78"/>
    <w:rsid w:val="00857F2A"/>
    <w:rsid w:val="008A333A"/>
    <w:rsid w:val="00A03D71"/>
    <w:rsid w:val="00A80243"/>
    <w:rsid w:val="00AD3B8F"/>
    <w:rsid w:val="00AE3910"/>
    <w:rsid w:val="00AE5BB3"/>
    <w:rsid w:val="00B9760C"/>
    <w:rsid w:val="00D118DE"/>
    <w:rsid w:val="00DC790B"/>
    <w:rsid w:val="00DD5632"/>
    <w:rsid w:val="00E92455"/>
    <w:rsid w:val="00EC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7A7"/>
    <w:rPr>
      <w:color w:val="0000FF" w:themeColor="hyperlink"/>
      <w:u w:val="single"/>
    </w:rPr>
  </w:style>
  <w:style w:type="paragraph" w:styleId="a4">
    <w:name w:val="No Spacing"/>
    <w:uiPriority w:val="1"/>
    <w:qFormat/>
    <w:rsid w:val="004356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C7CDD"/>
    <w:pPr>
      <w:spacing w:after="200" w:line="276" w:lineRule="auto"/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/inf-biz-publichnye-konsul-tatcii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uaig@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3A3E0-E2B8-4376-B132-AF21C0D3E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12</cp:revision>
  <dcterms:created xsi:type="dcterms:W3CDTF">2018-04-14T06:38:00Z</dcterms:created>
  <dcterms:modified xsi:type="dcterms:W3CDTF">2018-07-05T04:56:00Z</dcterms:modified>
</cp:coreProperties>
</file>