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621" w:rsidRDefault="00A11621" w:rsidP="00CE07BC">
      <w:pPr>
        <w:autoSpaceDE w:val="0"/>
        <w:autoSpaceDN w:val="0"/>
        <w:jc w:val="center"/>
        <w:rPr>
          <w:bCs/>
          <w:szCs w:val="18"/>
        </w:rPr>
      </w:pPr>
      <w:r>
        <w:rPr>
          <w:bCs/>
          <w:szCs w:val="18"/>
        </w:rPr>
        <w:t>С</w:t>
      </w:r>
      <w:r w:rsidR="00CE07BC" w:rsidRPr="000E0367">
        <w:rPr>
          <w:bCs/>
          <w:szCs w:val="18"/>
        </w:rPr>
        <w:t>водн</w:t>
      </w:r>
      <w:r>
        <w:rPr>
          <w:bCs/>
          <w:szCs w:val="18"/>
        </w:rPr>
        <w:t>ый отчет</w:t>
      </w:r>
    </w:p>
    <w:p w:rsidR="00CE07BC" w:rsidRPr="000E0367" w:rsidRDefault="00CE07BC" w:rsidP="00CE07BC">
      <w:pPr>
        <w:autoSpaceDE w:val="0"/>
        <w:autoSpaceDN w:val="0"/>
        <w:jc w:val="center"/>
        <w:rPr>
          <w:bCs/>
          <w:szCs w:val="18"/>
        </w:rPr>
      </w:pPr>
      <w:r w:rsidRPr="000E0367">
        <w:rPr>
          <w:bCs/>
          <w:szCs w:val="18"/>
        </w:rPr>
        <w:t xml:space="preserve"> </w:t>
      </w:r>
      <w:r w:rsidR="00B7170D" w:rsidRPr="00B7170D">
        <w:rPr>
          <w:bCs/>
          <w:szCs w:val="18"/>
        </w:rPr>
        <w:t xml:space="preserve">о результатах </w:t>
      </w:r>
      <w:proofErr w:type="gramStart"/>
      <w:r w:rsidR="00B7170D" w:rsidRPr="00B7170D">
        <w:rPr>
          <w:bCs/>
          <w:szCs w:val="18"/>
        </w:rPr>
        <w:t>проведения оценки регулирующего воздействия проекта муниципального нормативного правового акта</w:t>
      </w:r>
      <w:proofErr w:type="gramEnd"/>
    </w:p>
    <w:p w:rsidR="00CE07BC" w:rsidRDefault="00CE07BC" w:rsidP="00CE07BC">
      <w:pPr>
        <w:autoSpaceDE w:val="0"/>
        <w:autoSpaceDN w:val="0"/>
        <w:jc w:val="center"/>
        <w:rPr>
          <w:bCs/>
          <w:szCs w:val="18"/>
        </w:rPr>
      </w:pPr>
    </w:p>
    <w:tbl>
      <w:tblPr>
        <w:tblW w:w="494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3"/>
        <w:gridCol w:w="4243"/>
      </w:tblGrid>
      <w:tr w:rsidR="00B7170D" w:rsidRPr="00B7170D" w:rsidTr="00B7170D">
        <w:trPr>
          <w:trHeight w:val="158"/>
        </w:trPr>
        <w:tc>
          <w:tcPr>
            <w:tcW w:w="5000" w:type="pct"/>
            <w:gridSpan w:val="2"/>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jc w:val="center"/>
            </w:pPr>
            <w:r w:rsidRPr="00B7170D">
              <w:t>Сроки проведения публичного обсуждения</w:t>
            </w:r>
          </w:p>
          <w:p w:rsidR="00B7170D" w:rsidRPr="00B7170D" w:rsidRDefault="00B7170D" w:rsidP="00B7170D">
            <w:pPr>
              <w:jc w:val="center"/>
            </w:pPr>
            <w:r w:rsidRPr="00B7170D">
              <w:t>проекта муниципального нормативного правового акта:</w:t>
            </w:r>
          </w:p>
        </w:tc>
      </w:tr>
      <w:tr w:rsidR="00B7170D" w:rsidRPr="00B7170D" w:rsidTr="00B7170D">
        <w:trPr>
          <w:trHeight w:val="158"/>
        </w:trPr>
        <w:tc>
          <w:tcPr>
            <w:tcW w:w="2759"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jc w:val="both"/>
              <w:rPr>
                <w:lang w:val="en-US"/>
              </w:rPr>
            </w:pPr>
            <w:r w:rsidRPr="00B7170D">
              <w:t>начало</w:t>
            </w:r>
            <w:r w:rsidRPr="00B7170D">
              <w:rPr>
                <w:lang w:val="en-US"/>
              </w:rPr>
              <w:t>:</w:t>
            </w:r>
          </w:p>
        </w:tc>
        <w:tc>
          <w:tcPr>
            <w:tcW w:w="2241"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r w:rsidRPr="00B7170D">
              <w:t>«</w:t>
            </w:r>
            <w:r>
              <w:t>26</w:t>
            </w:r>
            <w:r w:rsidRPr="00B7170D">
              <w:t>»</w:t>
            </w:r>
            <w:r>
              <w:t xml:space="preserve"> сентября</w:t>
            </w:r>
            <w:r w:rsidRPr="00B7170D">
              <w:t xml:space="preserve"> 20</w:t>
            </w:r>
            <w:r>
              <w:t>18</w:t>
            </w:r>
            <w:r w:rsidRPr="00B7170D">
              <w:t xml:space="preserve"> года</w:t>
            </w:r>
          </w:p>
        </w:tc>
      </w:tr>
      <w:tr w:rsidR="00B7170D" w:rsidRPr="00B7170D" w:rsidTr="00B7170D">
        <w:trPr>
          <w:trHeight w:val="157"/>
        </w:trPr>
        <w:tc>
          <w:tcPr>
            <w:tcW w:w="2759"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jc w:val="both"/>
              <w:rPr>
                <w:lang w:val="en-US"/>
              </w:rPr>
            </w:pPr>
            <w:r w:rsidRPr="00B7170D">
              <w:t>окончание</w:t>
            </w:r>
            <w:r w:rsidRPr="00B7170D">
              <w:rPr>
                <w:lang w:val="en-US"/>
              </w:rPr>
              <w:t>:</w:t>
            </w:r>
          </w:p>
        </w:tc>
        <w:tc>
          <w:tcPr>
            <w:tcW w:w="2241"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r w:rsidRPr="00B7170D">
              <w:t>«</w:t>
            </w:r>
            <w:r>
              <w:t>05</w:t>
            </w:r>
            <w:r w:rsidRPr="00B7170D">
              <w:t>»</w:t>
            </w:r>
            <w:r>
              <w:t xml:space="preserve"> октября</w:t>
            </w:r>
            <w:r w:rsidRPr="00B7170D">
              <w:t xml:space="preserve"> 20</w:t>
            </w:r>
            <w:r>
              <w:t>18</w:t>
            </w:r>
            <w:r w:rsidRPr="00B7170D">
              <w:t xml:space="preserve"> года</w:t>
            </w:r>
          </w:p>
        </w:tc>
      </w:tr>
      <w:tr w:rsidR="00B7170D" w:rsidRPr="00B7170D" w:rsidTr="00B7170D">
        <w:trPr>
          <w:trHeight w:val="157"/>
        </w:trPr>
        <w:tc>
          <w:tcPr>
            <w:tcW w:w="5000" w:type="pct"/>
            <w:gridSpan w:val="2"/>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jc w:val="center"/>
            </w:pPr>
            <w:r w:rsidRPr="00B7170D">
              <w:t>Сведения о количестве замечаний и предложений, полученных в ходе проведения публичных консультаций по проекту муниципального нормативного правового акта:</w:t>
            </w:r>
          </w:p>
        </w:tc>
      </w:tr>
      <w:tr w:rsidR="00B7170D" w:rsidRPr="00B7170D" w:rsidTr="00B7170D">
        <w:trPr>
          <w:trHeight w:val="157"/>
        </w:trPr>
        <w:tc>
          <w:tcPr>
            <w:tcW w:w="2759"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r w:rsidRPr="00B7170D">
              <w:t>Всего замечаний и предложений, из них</w:t>
            </w:r>
          </w:p>
        </w:tc>
        <w:tc>
          <w:tcPr>
            <w:tcW w:w="2241" w:type="pct"/>
            <w:tcBorders>
              <w:top w:val="single" w:sz="4" w:space="0" w:color="auto"/>
              <w:left w:val="single" w:sz="4" w:space="0" w:color="auto"/>
              <w:bottom w:val="single" w:sz="4" w:space="0" w:color="auto"/>
              <w:right w:val="single" w:sz="4" w:space="0" w:color="auto"/>
            </w:tcBorders>
            <w:hideMark/>
          </w:tcPr>
          <w:p w:rsidR="00B7170D" w:rsidRPr="00B7170D" w:rsidRDefault="00CD20D3" w:rsidP="00B7170D">
            <w:pPr>
              <w:jc w:val="center"/>
              <w:rPr>
                <w:i/>
              </w:rPr>
            </w:pPr>
            <w:r>
              <w:rPr>
                <w:i/>
              </w:rPr>
              <w:t>0</w:t>
            </w:r>
          </w:p>
        </w:tc>
      </w:tr>
      <w:tr w:rsidR="00B7170D" w:rsidRPr="00B7170D" w:rsidTr="00B7170D">
        <w:trPr>
          <w:trHeight w:val="157"/>
        </w:trPr>
        <w:tc>
          <w:tcPr>
            <w:tcW w:w="2759"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jc w:val="right"/>
            </w:pPr>
            <w:r w:rsidRPr="00B7170D">
              <w:t>учтено полностью</w:t>
            </w:r>
          </w:p>
        </w:tc>
        <w:tc>
          <w:tcPr>
            <w:tcW w:w="2241" w:type="pct"/>
            <w:tcBorders>
              <w:top w:val="single" w:sz="4" w:space="0" w:color="auto"/>
              <w:left w:val="single" w:sz="4" w:space="0" w:color="auto"/>
              <w:bottom w:val="single" w:sz="4" w:space="0" w:color="auto"/>
              <w:right w:val="single" w:sz="4" w:space="0" w:color="auto"/>
            </w:tcBorders>
          </w:tcPr>
          <w:p w:rsidR="00B7170D" w:rsidRPr="00B7170D" w:rsidRDefault="00CD20D3" w:rsidP="00B7170D">
            <w:r>
              <w:t>0</w:t>
            </w:r>
          </w:p>
        </w:tc>
      </w:tr>
      <w:tr w:rsidR="00B7170D" w:rsidRPr="00B7170D" w:rsidTr="00B7170D">
        <w:trPr>
          <w:trHeight w:val="157"/>
        </w:trPr>
        <w:tc>
          <w:tcPr>
            <w:tcW w:w="2759"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jc w:val="right"/>
            </w:pPr>
            <w:r w:rsidRPr="00B7170D">
              <w:t>учтено частично</w:t>
            </w:r>
          </w:p>
        </w:tc>
        <w:tc>
          <w:tcPr>
            <w:tcW w:w="2241" w:type="pct"/>
            <w:tcBorders>
              <w:top w:val="single" w:sz="4" w:space="0" w:color="auto"/>
              <w:left w:val="single" w:sz="4" w:space="0" w:color="auto"/>
              <w:bottom w:val="single" w:sz="4" w:space="0" w:color="auto"/>
              <w:right w:val="single" w:sz="4" w:space="0" w:color="auto"/>
            </w:tcBorders>
          </w:tcPr>
          <w:p w:rsidR="00B7170D" w:rsidRPr="00B7170D" w:rsidRDefault="00CD20D3" w:rsidP="00B7170D">
            <w:r>
              <w:t>0</w:t>
            </w:r>
          </w:p>
        </w:tc>
      </w:tr>
      <w:tr w:rsidR="00B7170D" w:rsidRPr="00B7170D" w:rsidTr="00B7170D">
        <w:trPr>
          <w:trHeight w:val="157"/>
        </w:trPr>
        <w:tc>
          <w:tcPr>
            <w:tcW w:w="2759"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jc w:val="right"/>
            </w:pPr>
            <w:r w:rsidRPr="00B7170D">
              <w:t>не учтено</w:t>
            </w:r>
          </w:p>
        </w:tc>
        <w:tc>
          <w:tcPr>
            <w:tcW w:w="2241" w:type="pct"/>
            <w:tcBorders>
              <w:top w:val="single" w:sz="4" w:space="0" w:color="auto"/>
              <w:left w:val="single" w:sz="4" w:space="0" w:color="auto"/>
              <w:bottom w:val="single" w:sz="4" w:space="0" w:color="auto"/>
              <w:right w:val="single" w:sz="4" w:space="0" w:color="auto"/>
            </w:tcBorders>
          </w:tcPr>
          <w:p w:rsidR="00B7170D" w:rsidRPr="00B7170D" w:rsidRDefault="00CD20D3" w:rsidP="00B7170D">
            <w:r>
              <w:t>0</w:t>
            </w:r>
          </w:p>
        </w:tc>
      </w:tr>
    </w:tbl>
    <w:p w:rsidR="00B7170D" w:rsidRDefault="00B7170D" w:rsidP="00CE07BC">
      <w:pPr>
        <w:autoSpaceDE w:val="0"/>
        <w:autoSpaceDN w:val="0"/>
        <w:jc w:val="center"/>
        <w:rPr>
          <w:bCs/>
          <w:szCs w:val="18"/>
        </w:rPr>
      </w:pPr>
    </w:p>
    <w:p w:rsidR="00B7170D" w:rsidRPr="00B7170D" w:rsidRDefault="00B7170D" w:rsidP="00B7170D">
      <w:pPr>
        <w:autoSpaceDE w:val="0"/>
        <w:autoSpaceDN w:val="0"/>
        <w:jc w:val="center"/>
        <w:rPr>
          <w:bCs/>
          <w:szCs w:val="18"/>
        </w:rPr>
      </w:pPr>
      <w:r>
        <w:rPr>
          <w:bCs/>
          <w:szCs w:val="18"/>
        </w:rPr>
        <w:t>1</w:t>
      </w:r>
      <w:r w:rsidRPr="00B7170D">
        <w:rPr>
          <w:bCs/>
          <w:szCs w:val="18"/>
        </w:rPr>
        <w:t>.</w:t>
      </w:r>
      <w:r>
        <w:rPr>
          <w:bCs/>
          <w:szCs w:val="18"/>
        </w:rPr>
        <w:t xml:space="preserve"> </w:t>
      </w:r>
      <w:r w:rsidRPr="00B7170D">
        <w:rPr>
          <w:bCs/>
          <w:szCs w:val="18"/>
        </w:rPr>
        <w:t xml:space="preserve"> Общая информация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426"/>
        <w:gridCol w:w="5406"/>
      </w:tblGrid>
      <w:tr w:rsidR="00B7170D" w:rsidRPr="00B7170D" w:rsidTr="00B7170D">
        <w:tc>
          <w:tcPr>
            <w:tcW w:w="336"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1.1.</w:t>
            </w:r>
          </w:p>
        </w:tc>
        <w:tc>
          <w:tcPr>
            <w:tcW w:w="4664" w:type="pct"/>
            <w:gridSpan w:val="2"/>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 xml:space="preserve">Регулирующий орган (далее – разработчик): </w:t>
            </w:r>
          </w:p>
          <w:p w:rsidR="00B7170D" w:rsidRPr="00B7170D" w:rsidRDefault="00B7170D" w:rsidP="00B7170D">
            <w:pPr>
              <w:autoSpaceDE w:val="0"/>
              <w:autoSpaceDN w:val="0"/>
              <w:jc w:val="center"/>
              <w:rPr>
                <w:bCs/>
                <w:i/>
                <w:szCs w:val="18"/>
              </w:rPr>
            </w:pPr>
            <w:r>
              <w:rPr>
                <w:bCs/>
                <w:i/>
                <w:szCs w:val="18"/>
              </w:rPr>
              <w:t>Управление архитектуры и градостроительства администрации Кондинского района</w:t>
            </w:r>
          </w:p>
        </w:tc>
      </w:tr>
      <w:tr w:rsidR="00B7170D" w:rsidRPr="00B7170D" w:rsidTr="00B7170D">
        <w:trPr>
          <w:trHeight w:val="902"/>
        </w:trPr>
        <w:tc>
          <w:tcPr>
            <w:tcW w:w="336"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1.2.</w:t>
            </w:r>
          </w:p>
        </w:tc>
        <w:tc>
          <w:tcPr>
            <w:tcW w:w="4664" w:type="pct"/>
            <w:gridSpan w:val="2"/>
            <w:tcBorders>
              <w:top w:val="single" w:sz="4" w:space="0" w:color="auto"/>
              <w:left w:val="single" w:sz="4" w:space="0" w:color="auto"/>
              <w:bottom w:val="single" w:sz="4" w:space="0" w:color="auto"/>
              <w:right w:val="single" w:sz="4" w:space="0" w:color="auto"/>
            </w:tcBorders>
          </w:tcPr>
          <w:p w:rsidR="00B7170D" w:rsidRDefault="00B7170D" w:rsidP="00B7170D">
            <w:pPr>
              <w:autoSpaceDE w:val="0"/>
              <w:autoSpaceDN w:val="0"/>
              <w:jc w:val="center"/>
              <w:rPr>
                <w:bCs/>
                <w:szCs w:val="18"/>
              </w:rPr>
            </w:pPr>
            <w:r w:rsidRPr="00B7170D">
              <w:rPr>
                <w:bCs/>
                <w:szCs w:val="18"/>
              </w:rPr>
              <w:t xml:space="preserve">Сведения об органах власти – соисполнителях: </w:t>
            </w:r>
          </w:p>
          <w:p w:rsidR="00B7170D" w:rsidRPr="00B7170D" w:rsidRDefault="00B7170D" w:rsidP="00B7170D">
            <w:pPr>
              <w:autoSpaceDE w:val="0"/>
              <w:autoSpaceDN w:val="0"/>
              <w:jc w:val="center"/>
              <w:rPr>
                <w:bCs/>
                <w:szCs w:val="18"/>
              </w:rPr>
            </w:pPr>
            <w:r>
              <w:rPr>
                <w:bCs/>
                <w:szCs w:val="18"/>
              </w:rPr>
              <w:t>-</w:t>
            </w:r>
          </w:p>
        </w:tc>
      </w:tr>
      <w:tr w:rsidR="00B7170D" w:rsidRPr="00B7170D" w:rsidTr="00B7170D">
        <w:trPr>
          <w:trHeight w:val="991"/>
        </w:trPr>
        <w:tc>
          <w:tcPr>
            <w:tcW w:w="336"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1.3.</w:t>
            </w:r>
          </w:p>
        </w:tc>
        <w:tc>
          <w:tcPr>
            <w:tcW w:w="4664" w:type="pct"/>
            <w:gridSpan w:val="2"/>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 xml:space="preserve">Вид и наименование проекта муниципального нормативного правового акта: </w:t>
            </w:r>
          </w:p>
          <w:p w:rsidR="00B7170D" w:rsidRPr="00B7170D" w:rsidRDefault="00B7170D" w:rsidP="00B4731D">
            <w:pPr>
              <w:autoSpaceDE w:val="0"/>
              <w:autoSpaceDN w:val="0"/>
              <w:jc w:val="both"/>
              <w:rPr>
                <w:bCs/>
                <w:szCs w:val="18"/>
              </w:rPr>
            </w:pPr>
            <w:proofErr w:type="gramStart"/>
            <w:r>
              <w:rPr>
                <w:bCs/>
                <w:i/>
                <w:szCs w:val="18"/>
              </w:rPr>
              <w:t xml:space="preserve">Проект постановления администрации Кондинского района «О внесении изменений </w:t>
            </w:r>
            <w:r w:rsidR="00AE2CE8">
              <w:rPr>
                <w:bCs/>
                <w:i/>
                <w:szCs w:val="18"/>
              </w:rPr>
              <w:t xml:space="preserve">в постановление администрации Кондинского района от 22 августа 2016 года №1281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муниципального образования Кондинский район» </w:t>
            </w:r>
            <w:proofErr w:type="gramEnd"/>
          </w:p>
        </w:tc>
      </w:tr>
      <w:tr w:rsidR="00B7170D" w:rsidRPr="00B7170D" w:rsidTr="00B7170D">
        <w:trPr>
          <w:trHeight w:val="1102"/>
        </w:trPr>
        <w:tc>
          <w:tcPr>
            <w:tcW w:w="336"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1.4.</w:t>
            </w:r>
          </w:p>
        </w:tc>
        <w:tc>
          <w:tcPr>
            <w:tcW w:w="4664" w:type="pct"/>
            <w:gridSpan w:val="2"/>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 xml:space="preserve">Краткое описание содержания предлагаемого правового регулирования, основание для разработки проекта муниципального нормативного правового акта: </w:t>
            </w:r>
          </w:p>
          <w:p w:rsidR="00AE2CE8" w:rsidRPr="00AE2CE8" w:rsidRDefault="00AE2CE8" w:rsidP="00AE2CE8">
            <w:pPr>
              <w:autoSpaceDE w:val="0"/>
              <w:autoSpaceDN w:val="0"/>
              <w:jc w:val="both"/>
              <w:rPr>
                <w:bCs/>
                <w:i/>
                <w:szCs w:val="18"/>
              </w:rPr>
            </w:pPr>
            <w:r>
              <w:rPr>
                <w:bCs/>
                <w:i/>
                <w:szCs w:val="18"/>
              </w:rPr>
              <w:t xml:space="preserve">Проект постановления разработан </w:t>
            </w:r>
            <w:r w:rsidRPr="00AE2CE8">
              <w:rPr>
                <w:bCs/>
                <w:i/>
                <w:szCs w:val="18"/>
              </w:rPr>
              <w:t>в соответствии с</w:t>
            </w:r>
            <w:r w:rsidR="00B4731D">
              <w:rPr>
                <w:bCs/>
                <w:i/>
                <w:szCs w:val="18"/>
              </w:rPr>
              <w:t xml:space="preserve"> учетом норм принятых</w:t>
            </w:r>
            <w:r w:rsidRPr="00AE2CE8">
              <w:rPr>
                <w:bCs/>
                <w:i/>
                <w:szCs w:val="18"/>
              </w:rPr>
              <w:t xml:space="preserve"> федеральным законом от 03 августа 2018 года № 342-ФЗ «О внесении изменений в Градостроительный кодекс Российской Федерации и отдельные законодательные акты Российской Федерации»</w:t>
            </w:r>
            <w:r>
              <w:rPr>
                <w:bCs/>
                <w:i/>
                <w:szCs w:val="18"/>
              </w:rPr>
              <w:t xml:space="preserve">. </w:t>
            </w:r>
            <w:r w:rsidRPr="00AE2CE8">
              <w:rPr>
                <w:bCs/>
                <w:i/>
                <w:szCs w:val="18"/>
              </w:rPr>
              <w:t>В</w:t>
            </w:r>
            <w:r>
              <w:rPr>
                <w:bCs/>
                <w:i/>
                <w:szCs w:val="18"/>
              </w:rPr>
              <w:t xml:space="preserve"> проекте</w:t>
            </w:r>
            <w:r w:rsidRPr="00AE2CE8">
              <w:rPr>
                <w:bCs/>
                <w:i/>
                <w:szCs w:val="18"/>
              </w:rPr>
              <w:t xml:space="preserve"> постановлени</w:t>
            </w:r>
            <w:r>
              <w:rPr>
                <w:bCs/>
                <w:i/>
                <w:szCs w:val="18"/>
              </w:rPr>
              <w:t>я</w:t>
            </w:r>
            <w:r w:rsidRPr="00AE2CE8">
              <w:rPr>
                <w:bCs/>
                <w:i/>
                <w:szCs w:val="18"/>
              </w:rPr>
              <w:t xml:space="preserve"> прописаны положения, которые устанавливают новые обязанности для субъектов предпринимательской и инвестиционной деятельности в части предоставления вновь введенного в Градостроительный кодекс РФ документа обязательного к предоставлению для получения разрешения на строительство. </w:t>
            </w:r>
          </w:p>
          <w:p w:rsidR="00B7170D" w:rsidRPr="00B7170D" w:rsidRDefault="00AE2CE8" w:rsidP="00AE2CE8">
            <w:pPr>
              <w:autoSpaceDE w:val="0"/>
              <w:autoSpaceDN w:val="0"/>
              <w:jc w:val="both"/>
              <w:rPr>
                <w:bCs/>
                <w:i/>
                <w:szCs w:val="18"/>
              </w:rPr>
            </w:pPr>
            <w:r w:rsidRPr="00AE2CE8">
              <w:rPr>
                <w:bCs/>
                <w:i/>
                <w:szCs w:val="18"/>
              </w:rPr>
              <w:t xml:space="preserve">Также устанавливаются положения дополняющие основания для отказа по внесению изменений в разрешение на строительство. </w:t>
            </w:r>
          </w:p>
        </w:tc>
      </w:tr>
      <w:tr w:rsidR="00B7170D" w:rsidRPr="00B7170D" w:rsidTr="00B7170D">
        <w:tc>
          <w:tcPr>
            <w:tcW w:w="336" w:type="pct"/>
            <w:vMerge w:val="restar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1.5.</w:t>
            </w:r>
          </w:p>
        </w:tc>
        <w:tc>
          <w:tcPr>
            <w:tcW w:w="4664" w:type="pct"/>
            <w:gridSpan w:val="2"/>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lang w:val="en-US"/>
              </w:rPr>
            </w:pPr>
            <w:proofErr w:type="spellStart"/>
            <w:r w:rsidRPr="00B7170D">
              <w:rPr>
                <w:bCs/>
                <w:szCs w:val="18"/>
                <w:lang w:val="en-US"/>
              </w:rPr>
              <w:t>Контактная</w:t>
            </w:r>
            <w:proofErr w:type="spellEnd"/>
            <w:r w:rsidRPr="00B7170D">
              <w:rPr>
                <w:bCs/>
                <w:szCs w:val="18"/>
                <w:lang w:val="en-US"/>
              </w:rPr>
              <w:t xml:space="preserve"> </w:t>
            </w:r>
            <w:proofErr w:type="spellStart"/>
            <w:r w:rsidRPr="00B7170D">
              <w:rPr>
                <w:bCs/>
                <w:szCs w:val="18"/>
                <w:lang w:val="en-US"/>
              </w:rPr>
              <w:t>информация</w:t>
            </w:r>
            <w:proofErr w:type="spellEnd"/>
            <w:r w:rsidRPr="00B7170D">
              <w:rPr>
                <w:bCs/>
                <w:szCs w:val="18"/>
                <w:lang w:val="en-US"/>
              </w:rPr>
              <w:t xml:space="preserve"> </w:t>
            </w:r>
            <w:proofErr w:type="spellStart"/>
            <w:r w:rsidRPr="00B7170D">
              <w:rPr>
                <w:bCs/>
                <w:szCs w:val="18"/>
                <w:lang w:val="en-US"/>
              </w:rPr>
              <w:t>исполнителя</w:t>
            </w:r>
            <w:proofErr w:type="spellEnd"/>
            <w:r w:rsidRPr="00B7170D">
              <w:rPr>
                <w:bCs/>
                <w:szCs w:val="18"/>
                <w:lang w:val="en-US"/>
              </w:rPr>
              <w:t xml:space="preserve"> </w:t>
            </w:r>
            <w:proofErr w:type="spellStart"/>
            <w:r w:rsidRPr="00B7170D">
              <w:rPr>
                <w:bCs/>
                <w:szCs w:val="18"/>
                <w:lang w:val="en-US"/>
              </w:rPr>
              <w:t>разработчика</w:t>
            </w:r>
            <w:proofErr w:type="spellEnd"/>
            <w:r w:rsidRPr="00B7170D">
              <w:rPr>
                <w:bCs/>
                <w:szCs w:val="18"/>
                <w:lang w:val="en-US"/>
              </w:rPr>
              <w:t>:</w:t>
            </w:r>
          </w:p>
        </w:tc>
      </w:tr>
      <w:tr w:rsidR="00B7170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B7170D" w:rsidRDefault="00B7170D" w:rsidP="00B7170D">
            <w:pPr>
              <w:autoSpaceDE w:val="0"/>
              <w:autoSpaceDN w:val="0"/>
              <w:jc w:val="center"/>
              <w:rPr>
                <w:bCs/>
                <w:szCs w:val="18"/>
              </w:rPr>
            </w:pPr>
          </w:p>
        </w:tc>
        <w:tc>
          <w:tcPr>
            <w:tcW w:w="1809" w:type="pct"/>
            <w:tcBorders>
              <w:top w:val="single" w:sz="4" w:space="0" w:color="auto"/>
              <w:left w:val="single" w:sz="4" w:space="0" w:color="auto"/>
              <w:bottom w:val="single" w:sz="4" w:space="0" w:color="auto"/>
              <w:right w:val="single" w:sz="4" w:space="0" w:color="auto"/>
            </w:tcBorders>
            <w:hideMark/>
          </w:tcPr>
          <w:p w:rsidR="00B7170D" w:rsidRPr="00B7170D" w:rsidRDefault="00B7170D" w:rsidP="00AE2CE8">
            <w:pPr>
              <w:autoSpaceDE w:val="0"/>
              <w:autoSpaceDN w:val="0"/>
              <w:rPr>
                <w:bCs/>
                <w:szCs w:val="18"/>
              </w:rPr>
            </w:pPr>
            <w:r w:rsidRPr="00B7170D">
              <w:rPr>
                <w:bCs/>
                <w:szCs w:val="18"/>
              </w:rPr>
              <w:t>Ф.И.О.:</w:t>
            </w:r>
          </w:p>
        </w:tc>
        <w:tc>
          <w:tcPr>
            <w:tcW w:w="2855" w:type="pct"/>
            <w:tcBorders>
              <w:top w:val="single" w:sz="4" w:space="0" w:color="auto"/>
              <w:left w:val="single" w:sz="4" w:space="0" w:color="auto"/>
              <w:bottom w:val="single" w:sz="4" w:space="0" w:color="auto"/>
              <w:right w:val="single" w:sz="4" w:space="0" w:color="auto"/>
            </w:tcBorders>
          </w:tcPr>
          <w:p w:rsidR="00B7170D" w:rsidRPr="00AE2CE8" w:rsidRDefault="00AE2CE8" w:rsidP="00B7170D">
            <w:pPr>
              <w:autoSpaceDE w:val="0"/>
              <w:autoSpaceDN w:val="0"/>
              <w:jc w:val="center"/>
              <w:rPr>
                <w:bCs/>
                <w:szCs w:val="18"/>
              </w:rPr>
            </w:pPr>
            <w:r w:rsidRPr="00AE2CE8">
              <w:rPr>
                <w:bCs/>
                <w:szCs w:val="18"/>
              </w:rPr>
              <w:t>Илюшина Валентина Юрьевна</w:t>
            </w:r>
          </w:p>
        </w:tc>
      </w:tr>
      <w:tr w:rsidR="00B7170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B7170D" w:rsidRDefault="00B7170D" w:rsidP="00B7170D">
            <w:pPr>
              <w:autoSpaceDE w:val="0"/>
              <w:autoSpaceDN w:val="0"/>
              <w:jc w:val="center"/>
              <w:rPr>
                <w:bCs/>
                <w:szCs w:val="18"/>
              </w:rPr>
            </w:pPr>
          </w:p>
        </w:tc>
        <w:tc>
          <w:tcPr>
            <w:tcW w:w="1809" w:type="pct"/>
            <w:tcBorders>
              <w:top w:val="single" w:sz="4" w:space="0" w:color="auto"/>
              <w:left w:val="single" w:sz="4" w:space="0" w:color="auto"/>
              <w:bottom w:val="single" w:sz="4" w:space="0" w:color="auto"/>
              <w:right w:val="single" w:sz="4" w:space="0" w:color="auto"/>
            </w:tcBorders>
            <w:hideMark/>
          </w:tcPr>
          <w:p w:rsidR="00B7170D" w:rsidRPr="00B7170D" w:rsidRDefault="00B7170D" w:rsidP="00AE2CE8">
            <w:pPr>
              <w:autoSpaceDE w:val="0"/>
              <w:autoSpaceDN w:val="0"/>
              <w:rPr>
                <w:bCs/>
                <w:szCs w:val="18"/>
              </w:rPr>
            </w:pPr>
            <w:r w:rsidRPr="00B7170D">
              <w:rPr>
                <w:bCs/>
                <w:szCs w:val="18"/>
              </w:rPr>
              <w:t>Должность:</w:t>
            </w:r>
          </w:p>
        </w:tc>
        <w:tc>
          <w:tcPr>
            <w:tcW w:w="2855" w:type="pct"/>
            <w:tcBorders>
              <w:top w:val="single" w:sz="4" w:space="0" w:color="auto"/>
              <w:left w:val="single" w:sz="4" w:space="0" w:color="auto"/>
              <w:bottom w:val="single" w:sz="4" w:space="0" w:color="auto"/>
              <w:right w:val="single" w:sz="4" w:space="0" w:color="auto"/>
            </w:tcBorders>
          </w:tcPr>
          <w:p w:rsidR="00B7170D" w:rsidRPr="00AE2CE8" w:rsidRDefault="00AE2CE8" w:rsidP="00B7170D">
            <w:pPr>
              <w:autoSpaceDE w:val="0"/>
              <w:autoSpaceDN w:val="0"/>
              <w:jc w:val="center"/>
              <w:rPr>
                <w:bCs/>
                <w:szCs w:val="18"/>
              </w:rPr>
            </w:pPr>
            <w:r>
              <w:rPr>
                <w:bCs/>
                <w:szCs w:val="18"/>
              </w:rPr>
              <w:t xml:space="preserve">Специалист – эксперт </w:t>
            </w:r>
            <w:proofErr w:type="spellStart"/>
            <w:r>
              <w:rPr>
                <w:bCs/>
                <w:szCs w:val="18"/>
              </w:rPr>
              <w:t>УАиГ</w:t>
            </w:r>
            <w:proofErr w:type="spellEnd"/>
          </w:p>
        </w:tc>
      </w:tr>
      <w:tr w:rsidR="00B7170D" w:rsidRPr="00B7170D" w:rsidTr="00B7170D">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B7170D" w:rsidRDefault="00B7170D" w:rsidP="00B7170D">
            <w:pPr>
              <w:autoSpaceDE w:val="0"/>
              <w:autoSpaceDN w:val="0"/>
              <w:jc w:val="center"/>
              <w:rPr>
                <w:bCs/>
                <w:szCs w:val="18"/>
              </w:rPr>
            </w:pPr>
          </w:p>
        </w:tc>
        <w:tc>
          <w:tcPr>
            <w:tcW w:w="1809" w:type="pct"/>
            <w:tcBorders>
              <w:top w:val="single" w:sz="4" w:space="0" w:color="auto"/>
              <w:left w:val="single" w:sz="4" w:space="0" w:color="auto"/>
              <w:bottom w:val="single" w:sz="4" w:space="0" w:color="auto"/>
              <w:right w:val="single" w:sz="4" w:space="0" w:color="auto"/>
            </w:tcBorders>
            <w:hideMark/>
          </w:tcPr>
          <w:p w:rsidR="00B7170D" w:rsidRPr="00B7170D" w:rsidRDefault="00B7170D" w:rsidP="00AE2CE8">
            <w:pPr>
              <w:autoSpaceDE w:val="0"/>
              <w:autoSpaceDN w:val="0"/>
              <w:rPr>
                <w:bCs/>
                <w:szCs w:val="18"/>
              </w:rPr>
            </w:pPr>
            <w:r w:rsidRPr="00B7170D">
              <w:rPr>
                <w:bCs/>
                <w:szCs w:val="18"/>
              </w:rPr>
              <w:t>Тел:</w:t>
            </w:r>
          </w:p>
        </w:tc>
        <w:tc>
          <w:tcPr>
            <w:tcW w:w="2855" w:type="pct"/>
            <w:tcBorders>
              <w:top w:val="single" w:sz="4" w:space="0" w:color="auto"/>
              <w:left w:val="single" w:sz="4" w:space="0" w:color="auto"/>
              <w:bottom w:val="single" w:sz="4" w:space="0" w:color="auto"/>
              <w:right w:val="single" w:sz="4" w:space="0" w:color="auto"/>
            </w:tcBorders>
          </w:tcPr>
          <w:p w:rsidR="00B7170D" w:rsidRPr="00007F4B" w:rsidRDefault="00007F4B" w:rsidP="00B7170D">
            <w:pPr>
              <w:autoSpaceDE w:val="0"/>
              <w:autoSpaceDN w:val="0"/>
              <w:jc w:val="center"/>
              <w:rPr>
                <w:bCs/>
                <w:szCs w:val="18"/>
              </w:rPr>
            </w:pPr>
            <w:r>
              <w:rPr>
                <w:bCs/>
                <w:szCs w:val="18"/>
              </w:rPr>
              <w:t>8(34677)41-868</w:t>
            </w:r>
          </w:p>
        </w:tc>
      </w:tr>
      <w:tr w:rsidR="00B7170D" w:rsidRPr="00B7170D" w:rsidTr="00B7170D">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B7170D" w:rsidRDefault="00B7170D" w:rsidP="00B7170D">
            <w:pPr>
              <w:autoSpaceDE w:val="0"/>
              <w:autoSpaceDN w:val="0"/>
              <w:jc w:val="center"/>
              <w:rPr>
                <w:bCs/>
                <w:szCs w:val="18"/>
              </w:rPr>
            </w:pPr>
          </w:p>
        </w:tc>
        <w:tc>
          <w:tcPr>
            <w:tcW w:w="1809" w:type="pct"/>
            <w:tcBorders>
              <w:top w:val="single" w:sz="4" w:space="0" w:color="auto"/>
              <w:left w:val="single" w:sz="4" w:space="0" w:color="auto"/>
              <w:bottom w:val="single" w:sz="4" w:space="0" w:color="auto"/>
              <w:right w:val="single" w:sz="4" w:space="0" w:color="auto"/>
            </w:tcBorders>
            <w:hideMark/>
          </w:tcPr>
          <w:p w:rsidR="00B7170D" w:rsidRPr="00B7170D" w:rsidRDefault="00B7170D" w:rsidP="00AE2CE8">
            <w:pPr>
              <w:autoSpaceDE w:val="0"/>
              <w:autoSpaceDN w:val="0"/>
              <w:rPr>
                <w:bCs/>
                <w:szCs w:val="18"/>
              </w:rPr>
            </w:pPr>
            <w:r w:rsidRPr="00B7170D">
              <w:rPr>
                <w:bCs/>
                <w:szCs w:val="18"/>
              </w:rPr>
              <w:t>Адрес электронной почты:</w:t>
            </w:r>
          </w:p>
        </w:tc>
        <w:tc>
          <w:tcPr>
            <w:tcW w:w="2855" w:type="pct"/>
            <w:tcBorders>
              <w:top w:val="single" w:sz="4" w:space="0" w:color="auto"/>
              <w:left w:val="single" w:sz="4" w:space="0" w:color="auto"/>
              <w:bottom w:val="single" w:sz="4" w:space="0" w:color="auto"/>
              <w:right w:val="single" w:sz="4" w:space="0" w:color="auto"/>
            </w:tcBorders>
          </w:tcPr>
          <w:p w:rsidR="00B7170D" w:rsidRPr="00B7170D" w:rsidRDefault="00007F4B" w:rsidP="00B7170D">
            <w:pPr>
              <w:autoSpaceDE w:val="0"/>
              <w:autoSpaceDN w:val="0"/>
              <w:jc w:val="center"/>
              <w:rPr>
                <w:bCs/>
                <w:szCs w:val="18"/>
                <w:lang w:val="en-US"/>
              </w:rPr>
            </w:pPr>
            <w:r>
              <w:rPr>
                <w:bCs/>
                <w:szCs w:val="18"/>
                <w:lang w:val="en-US"/>
              </w:rPr>
              <w:t>uaig@admkonda.ru</w:t>
            </w:r>
          </w:p>
        </w:tc>
      </w:tr>
    </w:tbl>
    <w:p w:rsidR="00B7170D" w:rsidRDefault="00B7170D" w:rsidP="00B7170D">
      <w:pPr>
        <w:autoSpaceDE w:val="0"/>
        <w:autoSpaceDN w:val="0"/>
        <w:jc w:val="center"/>
        <w:rPr>
          <w:bCs/>
          <w:szCs w:val="18"/>
        </w:rPr>
      </w:pPr>
    </w:p>
    <w:p w:rsidR="00841D72" w:rsidRDefault="00841D72" w:rsidP="00B7170D">
      <w:pPr>
        <w:autoSpaceDE w:val="0"/>
        <w:autoSpaceDN w:val="0"/>
        <w:jc w:val="center"/>
        <w:rPr>
          <w:bCs/>
          <w:szCs w:val="18"/>
        </w:rPr>
      </w:pPr>
    </w:p>
    <w:p w:rsidR="00841D72" w:rsidRPr="00B7170D" w:rsidRDefault="00841D72" w:rsidP="00B7170D">
      <w:pPr>
        <w:autoSpaceDE w:val="0"/>
        <w:autoSpaceDN w:val="0"/>
        <w:jc w:val="center"/>
        <w:rPr>
          <w:bCs/>
          <w:szCs w:val="18"/>
        </w:rPr>
      </w:pPr>
    </w:p>
    <w:p w:rsidR="00B7170D" w:rsidRPr="00B7170D" w:rsidRDefault="00B7170D" w:rsidP="00B7170D">
      <w:pPr>
        <w:autoSpaceDE w:val="0"/>
        <w:autoSpaceDN w:val="0"/>
        <w:jc w:val="center"/>
        <w:rPr>
          <w:bCs/>
          <w:szCs w:val="18"/>
        </w:rPr>
      </w:pPr>
      <w:r w:rsidRPr="00B7170D">
        <w:rPr>
          <w:bCs/>
          <w:szCs w:val="18"/>
        </w:rPr>
        <w:lastRenderedPageBreak/>
        <w:t xml:space="preserve">2. Степень регулирующего воздействия </w:t>
      </w:r>
    </w:p>
    <w:p w:rsidR="00B7170D" w:rsidRPr="00B7170D" w:rsidRDefault="00B7170D" w:rsidP="00B7170D">
      <w:pPr>
        <w:autoSpaceDE w:val="0"/>
        <w:autoSpaceDN w:val="0"/>
        <w:jc w:val="center"/>
        <w:rPr>
          <w:bCs/>
          <w:szCs w:val="18"/>
        </w:rPr>
      </w:pPr>
      <w:r w:rsidRPr="00B7170D">
        <w:rPr>
          <w:bCs/>
          <w:szCs w:val="18"/>
        </w:rPr>
        <w:t>проекта нормативного правового акта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887"/>
        <w:gridCol w:w="3935"/>
      </w:tblGrid>
      <w:tr w:rsidR="00B7170D" w:rsidRPr="00B7170D" w:rsidTr="00B7170D">
        <w:tc>
          <w:tcPr>
            <w:tcW w:w="341"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lang w:val="en-US"/>
              </w:rPr>
              <w:t>2</w:t>
            </w:r>
            <w:r w:rsidRPr="00B7170D">
              <w:rPr>
                <w:bCs/>
                <w:szCs w:val="18"/>
              </w:rPr>
              <w:t>.1.</w:t>
            </w:r>
          </w:p>
        </w:tc>
        <w:tc>
          <w:tcPr>
            <w:tcW w:w="2581"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 xml:space="preserve">Степень регулирующего воздействия проекта муниципального нормативного правового акта: </w:t>
            </w:r>
          </w:p>
        </w:tc>
        <w:tc>
          <w:tcPr>
            <w:tcW w:w="2078" w:type="pct"/>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p>
          <w:p w:rsidR="00B7170D" w:rsidRPr="00007F4B" w:rsidRDefault="00007F4B" w:rsidP="00B7170D">
            <w:pPr>
              <w:autoSpaceDE w:val="0"/>
              <w:autoSpaceDN w:val="0"/>
              <w:jc w:val="center"/>
              <w:rPr>
                <w:bCs/>
                <w:i/>
                <w:szCs w:val="18"/>
              </w:rPr>
            </w:pPr>
            <w:r>
              <w:rPr>
                <w:bCs/>
                <w:i/>
                <w:szCs w:val="18"/>
              </w:rPr>
              <w:t>средняя</w:t>
            </w:r>
          </w:p>
        </w:tc>
      </w:tr>
      <w:tr w:rsidR="00B7170D" w:rsidRPr="00B7170D" w:rsidTr="00B7170D">
        <w:trPr>
          <w:trHeight w:val="1095"/>
        </w:trPr>
        <w:tc>
          <w:tcPr>
            <w:tcW w:w="341"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2.2.</w:t>
            </w:r>
          </w:p>
        </w:tc>
        <w:tc>
          <w:tcPr>
            <w:tcW w:w="4659" w:type="pct"/>
            <w:gridSpan w:val="2"/>
            <w:tcBorders>
              <w:top w:val="single" w:sz="4" w:space="0" w:color="auto"/>
              <w:left w:val="single" w:sz="4" w:space="0" w:color="auto"/>
              <w:bottom w:val="single" w:sz="4" w:space="0" w:color="auto"/>
              <w:right w:val="single" w:sz="4" w:space="0" w:color="auto"/>
            </w:tcBorders>
          </w:tcPr>
          <w:p w:rsidR="00B7170D" w:rsidRPr="00B7170D" w:rsidRDefault="00B7170D" w:rsidP="00007F4B">
            <w:pPr>
              <w:autoSpaceDE w:val="0"/>
              <w:autoSpaceDN w:val="0"/>
              <w:jc w:val="both"/>
              <w:rPr>
                <w:bCs/>
                <w:szCs w:val="18"/>
              </w:rPr>
            </w:pPr>
            <w:r w:rsidRPr="00B7170D">
              <w:rPr>
                <w:bCs/>
                <w:szCs w:val="18"/>
              </w:rPr>
              <w:t>Обоснование отнесения проекта муниципального нормативного правового акта к определенной степ</w:t>
            </w:r>
            <w:r w:rsidR="00007F4B">
              <w:rPr>
                <w:bCs/>
                <w:szCs w:val="18"/>
              </w:rPr>
              <w:t xml:space="preserve">ени регулирующего воздействия: </w:t>
            </w:r>
            <w:r w:rsidR="00007F4B" w:rsidRPr="00007F4B">
              <w:rPr>
                <w:bCs/>
                <w:i/>
                <w:szCs w:val="18"/>
              </w:rPr>
              <w:t>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r w:rsidR="00007F4B">
              <w:rPr>
                <w:bCs/>
                <w:i/>
                <w:szCs w:val="18"/>
              </w:rPr>
              <w:t>.</w:t>
            </w:r>
          </w:p>
        </w:tc>
      </w:tr>
    </w:tbl>
    <w:p w:rsidR="00B7170D" w:rsidRPr="00B7170D" w:rsidRDefault="00B7170D" w:rsidP="00B7170D">
      <w:pPr>
        <w:autoSpaceDE w:val="0"/>
        <w:autoSpaceDN w:val="0"/>
        <w:jc w:val="center"/>
        <w:rPr>
          <w:bCs/>
          <w:szCs w:val="18"/>
        </w:rPr>
      </w:pPr>
    </w:p>
    <w:p w:rsidR="00B7170D" w:rsidRPr="00B7170D" w:rsidRDefault="00B7170D" w:rsidP="00B7170D">
      <w:pPr>
        <w:autoSpaceDE w:val="0"/>
        <w:autoSpaceDN w:val="0"/>
        <w:jc w:val="center"/>
        <w:rPr>
          <w:bCs/>
          <w:szCs w:val="18"/>
        </w:rPr>
      </w:pPr>
      <w:r w:rsidRPr="00B7170D">
        <w:rPr>
          <w:bCs/>
          <w:szCs w:val="18"/>
        </w:rPr>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8692"/>
      </w:tblGrid>
      <w:tr w:rsidR="00B7170D" w:rsidRPr="00B7170D" w:rsidTr="00B7170D">
        <w:tc>
          <w:tcPr>
            <w:tcW w:w="410"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3.1.</w:t>
            </w:r>
          </w:p>
        </w:tc>
        <w:tc>
          <w:tcPr>
            <w:tcW w:w="4590" w:type="pct"/>
            <w:tcBorders>
              <w:top w:val="single" w:sz="4" w:space="0" w:color="auto"/>
              <w:left w:val="single" w:sz="4" w:space="0" w:color="auto"/>
              <w:bottom w:val="single" w:sz="4" w:space="0" w:color="auto"/>
              <w:right w:val="single" w:sz="4" w:space="0" w:color="auto"/>
            </w:tcBorders>
          </w:tcPr>
          <w:p w:rsidR="00007F4B" w:rsidRDefault="00B7170D" w:rsidP="00007F4B">
            <w:pPr>
              <w:autoSpaceDE w:val="0"/>
              <w:autoSpaceDN w:val="0"/>
              <w:jc w:val="both"/>
              <w:rPr>
                <w:bCs/>
                <w:szCs w:val="18"/>
              </w:rPr>
            </w:pPr>
            <w:r w:rsidRPr="00B7170D">
              <w:rPr>
                <w:bCs/>
                <w:szCs w:val="18"/>
              </w:rPr>
              <w:t>Описание проблемы, на решение которой направлен предлагаемый способ регулирования, условий и факторов ее существования (в том числе описание убытков в виде реального ущерба и упущенной выгоды, и их количественная оценка):</w:t>
            </w:r>
            <w:r w:rsidR="00007F4B">
              <w:rPr>
                <w:bCs/>
                <w:szCs w:val="18"/>
              </w:rPr>
              <w:t xml:space="preserve"> </w:t>
            </w:r>
          </w:p>
          <w:p w:rsidR="00007F4B" w:rsidRPr="00007F4B" w:rsidRDefault="00007F4B" w:rsidP="00007F4B">
            <w:pPr>
              <w:autoSpaceDE w:val="0"/>
              <w:autoSpaceDN w:val="0"/>
              <w:jc w:val="both"/>
              <w:rPr>
                <w:bCs/>
                <w:i/>
                <w:szCs w:val="18"/>
              </w:rPr>
            </w:pPr>
            <w:r>
              <w:rPr>
                <w:bCs/>
                <w:szCs w:val="18"/>
              </w:rPr>
              <w:t>-</w:t>
            </w:r>
            <w:r w:rsidRPr="00007F4B">
              <w:rPr>
                <w:bCs/>
                <w:i/>
                <w:szCs w:val="18"/>
              </w:rPr>
              <w:t>В части введения оснований для отказа в разрешение на строительство, проблема направлена на урегулирование вопроса связанного со своевременным приведением (при необходимости) в соответствие такого документа, как  разрешение на строительство, реконструкцию объекта капитального строительства требованиям  действующего  законодательства.</w:t>
            </w:r>
          </w:p>
          <w:p w:rsidR="00B7170D" w:rsidRPr="00B7170D" w:rsidRDefault="00007F4B" w:rsidP="00841D72">
            <w:pPr>
              <w:autoSpaceDE w:val="0"/>
              <w:autoSpaceDN w:val="0"/>
              <w:jc w:val="both"/>
              <w:rPr>
                <w:bCs/>
                <w:i/>
                <w:szCs w:val="18"/>
              </w:rPr>
            </w:pPr>
            <w:proofErr w:type="gramStart"/>
            <w:r>
              <w:rPr>
                <w:bCs/>
                <w:i/>
                <w:szCs w:val="18"/>
              </w:rPr>
              <w:t>-</w:t>
            </w:r>
            <w:r w:rsidRPr="00007F4B">
              <w:rPr>
                <w:bCs/>
                <w:i/>
                <w:szCs w:val="18"/>
              </w:rPr>
              <w:t xml:space="preserve">В части предоставления вновь введенного в Градостроительный кодекс РФ документа обязательного к предоставлению для получения разрешения на строительство, проблема направлена </w:t>
            </w:r>
            <w:r w:rsidR="00841D72" w:rsidRPr="00007F4B">
              <w:rPr>
                <w:bCs/>
                <w:i/>
                <w:szCs w:val="18"/>
              </w:rPr>
              <w:t>на</w:t>
            </w:r>
            <w:r w:rsidR="00841D72">
              <w:rPr>
                <w:bCs/>
                <w:i/>
                <w:szCs w:val="18"/>
              </w:rPr>
              <w:t xml:space="preserve"> </w:t>
            </w:r>
            <w:r w:rsidR="005E7F6B">
              <w:rPr>
                <w:bCs/>
                <w:i/>
                <w:szCs w:val="18"/>
              </w:rPr>
              <w:t>охрану</w:t>
            </w:r>
            <w:r w:rsidR="00841D72">
              <w:rPr>
                <w:bCs/>
                <w:i/>
                <w:szCs w:val="18"/>
              </w:rPr>
              <w:t xml:space="preserve"> и</w:t>
            </w:r>
            <w:r w:rsidR="005E7F6B">
              <w:rPr>
                <w:bCs/>
                <w:i/>
                <w:szCs w:val="18"/>
              </w:rPr>
              <w:t xml:space="preserve"> </w:t>
            </w:r>
            <w:r w:rsidRPr="00007F4B">
              <w:rPr>
                <w:bCs/>
                <w:i/>
                <w:szCs w:val="18"/>
              </w:rPr>
              <w:t>обеспечение безопасной эксплуатации объектов транспорта, связи, энергетики и др., на защиту жизни и здоровья граждан, а также в целях предотвращения загрязнения, засорения окружающей среды, сохранения среды обитания объектов животного и растительного мира</w:t>
            </w:r>
            <w:r w:rsidR="00462FC4">
              <w:rPr>
                <w:bCs/>
                <w:i/>
                <w:szCs w:val="18"/>
              </w:rPr>
              <w:t>.</w:t>
            </w:r>
            <w:proofErr w:type="gramEnd"/>
          </w:p>
        </w:tc>
      </w:tr>
      <w:tr w:rsidR="00B7170D" w:rsidRPr="00B7170D" w:rsidTr="00B7170D">
        <w:tc>
          <w:tcPr>
            <w:tcW w:w="410"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3.2.</w:t>
            </w:r>
          </w:p>
        </w:tc>
        <w:tc>
          <w:tcPr>
            <w:tcW w:w="4590" w:type="pct"/>
            <w:tcBorders>
              <w:top w:val="single" w:sz="4" w:space="0" w:color="auto"/>
              <w:left w:val="single" w:sz="4" w:space="0" w:color="auto"/>
              <w:bottom w:val="single" w:sz="4" w:space="0" w:color="auto"/>
              <w:right w:val="single" w:sz="4" w:space="0" w:color="auto"/>
            </w:tcBorders>
          </w:tcPr>
          <w:p w:rsidR="00B7170D" w:rsidRPr="00B7170D" w:rsidRDefault="00B7170D" w:rsidP="004D500C">
            <w:pPr>
              <w:autoSpaceDE w:val="0"/>
              <w:autoSpaceDN w:val="0"/>
              <w:jc w:val="both"/>
              <w:rPr>
                <w:bCs/>
                <w:szCs w:val="18"/>
              </w:rPr>
            </w:pPr>
            <w:r w:rsidRPr="00B7170D">
              <w:rPr>
                <w:bCs/>
                <w:szCs w:val="18"/>
              </w:rPr>
              <w:t>Негативные эффекты, возникающие в связи с наличием проблемы:</w:t>
            </w:r>
          </w:p>
          <w:p w:rsidR="00550768" w:rsidRDefault="00462FC4" w:rsidP="002A520A">
            <w:pPr>
              <w:autoSpaceDE w:val="0"/>
              <w:autoSpaceDN w:val="0"/>
              <w:jc w:val="both"/>
              <w:rPr>
                <w:bCs/>
                <w:i/>
                <w:szCs w:val="18"/>
              </w:rPr>
            </w:pPr>
            <w:r>
              <w:rPr>
                <w:bCs/>
                <w:i/>
                <w:szCs w:val="18"/>
              </w:rPr>
              <w:t>Р</w:t>
            </w:r>
            <w:r w:rsidR="004D500C">
              <w:rPr>
                <w:bCs/>
                <w:i/>
                <w:szCs w:val="18"/>
              </w:rPr>
              <w:t>азмещенные на землях различных категорий объекты природы или человеческой деятельности обладают специфическими признаками</w:t>
            </w:r>
            <w:r>
              <w:rPr>
                <w:bCs/>
                <w:i/>
                <w:szCs w:val="18"/>
              </w:rPr>
              <w:t xml:space="preserve">, поэтому такие объекты нуждаются в обеспечении особых условий для их эффективного и рационального функционирования, а также для их изоляции от негативного влияния со стороны других объектов и субъектов земельных отношений. </w:t>
            </w:r>
            <w:r w:rsidR="00841D72">
              <w:rPr>
                <w:bCs/>
                <w:i/>
                <w:szCs w:val="18"/>
              </w:rPr>
              <w:t xml:space="preserve">В целях обеспечения особых условий </w:t>
            </w:r>
            <w:r w:rsidR="00E90C4A">
              <w:rPr>
                <w:bCs/>
                <w:i/>
                <w:szCs w:val="18"/>
              </w:rPr>
              <w:t>в отношении объектов, для которых требуется обеспечение</w:t>
            </w:r>
            <w:r w:rsidR="002A520A">
              <w:rPr>
                <w:bCs/>
                <w:i/>
                <w:szCs w:val="18"/>
              </w:rPr>
              <w:t xml:space="preserve"> безопасной эксплуатации,</w:t>
            </w:r>
            <w:r w:rsidR="00E90C4A">
              <w:rPr>
                <w:bCs/>
                <w:i/>
                <w:szCs w:val="18"/>
              </w:rPr>
              <w:t xml:space="preserve">  </w:t>
            </w:r>
            <w:r w:rsidR="002A520A">
              <w:rPr>
                <w:bCs/>
                <w:i/>
                <w:szCs w:val="18"/>
              </w:rPr>
              <w:t xml:space="preserve">устанавливаются зоны  с особыми условиями. </w:t>
            </w:r>
            <w:r>
              <w:rPr>
                <w:bCs/>
                <w:i/>
                <w:szCs w:val="18"/>
              </w:rPr>
              <w:t xml:space="preserve">Под зонами с особыми условиями использования территории следует понимать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Pr>
                <w:bCs/>
                <w:i/>
                <w:szCs w:val="18"/>
              </w:rPr>
              <w:t>водоохранные</w:t>
            </w:r>
            <w:proofErr w:type="spellEnd"/>
            <w:r>
              <w:rPr>
                <w:bCs/>
                <w:i/>
                <w:szCs w:val="18"/>
              </w:rPr>
              <w:t xml:space="preserve"> зоны, зоны санитарной охраны источников питьевого и хозяйственно-бытового водоснабжения, иные зоны, устанавливаемые в соответствии с законодательством РФ.</w:t>
            </w:r>
            <w:r w:rsidR="0014235C">
              <w:rPr>
                <w:bCs/>
                <w:i/>
                <w:szCs w:val="18"/>
              </w:rPr>
              <w:t xml:space="preserve"> </w:t>
            </w:r>
            <w:r w:rsidR="00B752D9">
              <w:rPr>
                <w:bCs/>
                <w:i/>
                <w:szCs w:val="18"/>
              </w:rPr>
              <w:t xml:space="preserve">В связи с отсутствием решения об установлении или изменении зоны с особыми условиями использования территории может возникнуть </w:t>
            </w:r>
            <w:r w:rsidR="002A520A">
              <w:rPr>
                <w:bCs/>
                <w:i/>
                <w:szCs w:val="18"/>
              </w:rPr>
              <w:t>вероятность размещения других объектов в границах уже существующих зон с особыми условиями.</w:t>
            </w:r>
          </w:p>
          <w:p w:rsidR="00575925" w:rsidRPr="00575925" w:rsidRDefault="00575925" w:rsidP="00575925">
            <w:pPr>
              <w:autoSpaceDE w:val="0"/>
              <w:autoSpaceDN w:val="0"/>
              <w:jc w:val="both"/>
              <w:rPr>
                <w:bCs/>
                <w:i/>
                <w:szCs w:val="18"/>
              </w:rPr>
            </w:pPr>
            <w:r w:rsidRPr="00575925">
              <w:rPr>
                <w:bCs/>
                <w:i/>
                <w:szCs w:val="18"/>
              </w:rPr>
              <w:t>По общему правилу внесение изменений в разрешение на строительство осуществляется в следующих случаях:</w:t>
            </w:r>
          </w:p>
          <w:p w:rsidR="00575925" w:rsidRPr="00575925" w:rsidRDefault="00575925" w:rsidP="00575925">
            <w:pPr>
              <w:autoSpaceDE w:val="0"/>
              <w:autoSpaceDN w:val="0"/>
              <w:jc w:val="both"/>
              <w:rPr>
                <w:bCs/>
                <w:i/>
                <w:szCs w:val="18"/>
              </w:rPr>
            </w:pPr>
            <w:r w:rsidRPr="00575925">
              <w:rPr>
                <w:bCs/>
                <w:i/>
                <w:szCs w:val="18"/>
              </w:rPr>
              <w:t>• при переходе прав на земельный участок;</w:t>
            </w:r>
          </w:p>
          <w:p w:rsidR="00575925" w:rsidRPr="00575925" w:rsidRDefault="00575925" w:rsidP="00575925">
            <w:pPr>
              <w:autoSpaceDE w:val="0"/>
              <w:autoSpaceDN w:val="0"/>
              <w:jc w:val="both"/>
              <w:rPr>
                <w:bCs/>
                <w:i/>
                <w:szCs w:val="18"/>
              </w:rPr>
            </w:pPr>
            <w:r w:rsidRPr="00575925">
              <w:rPr>
                <w:bCs/>
                <w:i/>
                <w:szCs w:val="18"/>
              </w:rPr>
              <w:t xml:space="preserve">• при образовании земельного участка путем раздела, выдела, перераспределения </w:t>
            </w:r>
            <w:r w:rsidRPr="00575925">
              <w:rPr>
                <w:bCs/>
                <w:i/>
                <w:szCs w:val="18"/>
              </w:rPr>
              <w:lastRenderedPageBreak/>
              <w:t>или объединения;</w:t>
            </w:r>
          </w:p>
          <w:p w:rsidR="00575925" w:rsidRPr="00575925" w:rsidRDefault="00575925" w:rsidP="00575925">
            <w:pPr>
              <w:autoSpaceDE w:val="0"/>
              <w:autoSpaceDN w:val="0"/>
              <w:jc w:val="both"/>
              <w:rPr>
                <w:bCs/>
                <w:i/>
                <w:szCs w:val="18"/>
              </w:rPr>
            </w:pPr>
            <w:r w:rsidRPr="00575925">
              <w:rPr>
                <w:bCs/>
                <w:i/>
                <w:szCs w:val="18"/>
              </w:rPr>
              <w:t>• при переходе права пользования недрами.</w:t>
            </w:r>
          </w:p>
          <w:p w:rsidR="00575925" w:rsidRPr="00575925" w:rsidRDefault="00575925" w:rsidP="00575925">
            <w:pPr>
              <w:autoSpaceDE w:val="0"/>
              <w:autoSpaceDN w:val="0"/>
              <w:jc w:val="both"/>
              <w:rPr>
                <w:bCs/>
                <w:i/>
                <w:szCs w:val="18"/>
              </w:rPr>
            </w:pPr>
            <w:r w:rsidRPr="00575925">
              <w:rPr>
                <w:bCs/>
                <w:i/>
                <w:szCs w:val="18"/>
              </w:rPr>
              <w:t xml:space="preserve">Несмотря на </w:t>
            </w:r>
            <w:r w:rsidR="009A4A92" w:rsidRPr="00575925">
              <w:rPr>
                <w:bCs/>
                <w:i/>
                <w:szCs w:val="18"/>
              </w:rPr>
              <w:t>то,</w:t>
            </w:r>
            <w:r w:rsidRPr="00575925">
              <w:rPr>
                <w:bCs/>
                <w:i/>
                <w:szCs w:val="18"/>
              </w:rPr>
              <w:t xml:space="preserve"> что указанный перечень не является исчерпывающим, до настоящего времени законодательство о градостроительной деятельности не содержало четкого ответа на вопрос, каким образом вносить изменения в разрешение на строительство в иных случаях. Например, при изменении параметров объекта.</w:t>
            </w:r>
          </w:p>
          <w:p w:rsidR="00575925" w:rsidRPr="00575925" w:rsidRDefault="00575925" w:rsidP="00575925">
            <w:pPr>
              <w:autoSpaceDE w:val="0"/>
              <w:autoSpaceDN w:val="0"/>
              <w:jc w:val="both"/>
              <w:rPr>
                <w:bCs/>
                <w:i/>
                <w:szCs w:val="18"/>
              </w:rPr>
            </w:pPr>
            <w:r w:rsidRPr="00575925">
              <w:rPr>
                <w:bCs/>
                <w:i/>
                <w:szCs w:val="18"/>
              </w:rPr>
              <w:t>На практике в таком случае требовали от застройщика получения нового разрешения на строительство</w:t>
            </w:r>
            <w:r w:rsidR="00C33653">
              <w:rPr>
                <w:bCs/>
                <w:i/>
                <w:szCs w:val="18"/>
              </w:rPr>
              <w:t xml:space="preserve"> или</w:t>
            </w:r>
            <w:r w:rsidRPr="00575925">
              <w:rPr>
                <w:bCs/>
                <w:i/>
                <w:szCs w:val="18"/>
              </w:rPr>
              <w:t xml:space="preserve"> внесения изменений в действующее разрешение на строительство.</w:t>
            </w:r>
          </w:p>
          <w:p w:rsidR="00575925" w:rsidRPr="00575925" w:rsidRDefault="00575925" w:rsidP="00575925">
            <w:pPr>
              <w:autoSpaceDE w:val="0"/>
              <w:autoSpaceDN w:val="0"/>
              <w:jc w:val="both"/>
              <w:rPr>
                <w:bCs/>
                <w:i/>
                <w:szCs w:val="18"/>
              </w:rPr>
            </w:pPr>
            <w:r w:rsidRPr="00575925">
              <w:rPr>
                <w:bCs/>
                <w:i/>
                <w:szCs w:val="18"/>
              </w:rPr>
              <w:t xml:space="preserve">Согласно новой редакции ч. 21.14 ст. 51 </w:t>
            </w:r>
            <w:proofErr w:type="spellStart"/>
            <w:r w:rsidRPr="00575925">
              <w:rPr>
                <w:bCs/>
                <w:i/>
                <w:szCs w:val="18"/>
              </w:rPr>
              <w:t>ГрК</w:t>
            </w:r>
            <w:proofErr w:type="spellEnd"/>
            <w:r w:rsidRPr="00575925">
              <w:rPr>
                <w:bCs/>
                <w:i/>
                <w:szCs w:val="18"/>
              </w:rPr>
              <w:t xml:space="preserve"> РФ, вступившей в силу 4 августа 2018 года, застройщик может обратиться с заявлением о внесении изменений в разрешение на строительство, в том числе при изменении параметров объекта.</w:t>
            </w:r>
          </w:p>
          <w:p w:rsidR="00575925" w:rsidRPr="00575925" w:rsidRDefault="00575925" w:rsidP="00575925">
            <w:pPr>
              <w:autoSpaceDE w:val="0"/>
              <w:autoSpaceDN w:val="0"/>
              <w:jc w:val="both"/>
              <w:rPr>
                <w:bCs/>
                <w:i/>
                <w:szCs w:val="18"/>
              </w:rPr>
            </w:pPr>
            <w:r w:rsidRPr="00575925">
              <w:rPr>
                <w:bCs/>
                <w:i/>
                <w:szCs w:val="18"/>
              </w:rPr>
              <w:t>Введение указанной новеллы очень полезно для застройщиков, при</w:t>
            </w:r>
            <w:r w:rsidR="007A2CC9">
              <w:rPr>
                <w:bCs/>
                <w:i/>
                <w:szCs w:val="18"/>
              </w:rPr>
              <w:t xml:space="preserve"> </w:t>
            </w:r>
            <w:r w:rsidR="007A2CC9" w:rsidRPr="00575925">
              <w:rPr>
                <w:bCs/>
                <w:i/>
                <w:szCs w:val="18"/>
              </w:rPr>
              <w:t>том,</w:t>
            </w:r>
            <w:r w:rsidRPr="00575925">
              <w:rPr>
                <w:bCs/>
                <w:i/>
                <w:szCs w:val="18"/>
              </w:rPr>
              <w:t xml:space="preserve"> что процедура внесения изменений в разрешение на строительство при изменении параметров строящегося объекта ничем не отличается от процедуры выдачи нового разрешения на строительство (те же документы, сроки и т.п.). Главным для застройщика является то, что сохраняется первоначальная дата выдачи разрешения на строительство.</w:t>
            </w:r>
          </w:p>
          <w:p w:rsidR="00575925" w:rsidRPr="00575925" w:rsidRDefault="00575925" w:rsidP="00575925">
            <w:pPr>
              <w:autoSpaceDE w:val="0"/>
              <w:autoSpaceDN w:val="0"/>
              <w:jc w:val="both"/>
              <w:rPr>
                <w:bCs/>
                <w:i/>
                <w:szCs w:val="18"/>
              </w:rPr>
            </w:pPr>
            <w:r w:rsidRPr="00575925">
              <w:rPr>
                <w:bCs/>
                <w:i/>
                <w:szCs w:val="18"/>
              </w:rPr>
              <w:t xml:space="preserve">Теперь застройщики, получившие такие разрешения впрок, могут перед выводом домов в строительства актуализировать проект (например, в части </w:t>
            </w:r>
            <w:proofErr w:type="spellStart"/>
            <w:r w:rsidRPr="00575925">
              <w:rPr>
                <w:bCs/>
                <w:i/>
                <w:szCs w:val="18"/>
              </w:rPr>
              <w:t>квартирографии</w:t>
            </w:r>
            <w:proofErr w:type="spellEnd"/>
            <w:r w:rsidRPr="00575925">
              <w:rPr>
                <w:bCs/>
                <w:i/>
                <w:szCs w:val="18"/>
              </w:rPr>
              <w:t>), внеся изменения в проектную документацию и разрешение на строительство.</w:t>
            </w:r>
          </w:p>
          <w:p w:rsidR="00575925" w:rsidRPr="00575925" w:rsidRDefault="00575925" w:rsidP="00575925">
            <w:pPr>
              <w:autoSpaceDE w:val="0"/>
              <w:autoSpaceDN w:val="0"/>
              <w:jc w:val="both"/>
              <w:rPr>
                <w:bCs/>
                <w:i/>
                <w:szCs w:val="18"/>
              </w:rPr>
            </w:pPr>
            <w:r w:rsidRPr="00575925">
              <w:rPr>
                <w:bCs/>
                <w:i/>
                <w:szCs w:val="18"/>
              </w:rPr>
              <w:t>Кроме того, принятый закон также расширяет перечень оснований для отказа во внесении изменений в разрешение на строительство. Дополнительными основания для такого отказа являются:</w:t>
            </w:r>
          </w:p>
          <w:p w:rsidR="00575925" w:rsidRPr="00575925" w:rsidRDefault="00575925" w:rsidP="00575925">
            <w:pPr>
              <w:autoSpaceDE w:val="0"/>
              <w:autoSpaceDN w:val="0"/>
              <w:jc w:val="both"/>
              <w:rPr>
                <w:bCs/>
                <w:i/>
                <w:szCs w:val="18"/>
              </w:rPr>
            </w:pPr>
            <w:r w:rsidRPr="00575925">
              <w:rPr>
                <w:bCs/>
                <w:i/>
                <w:szCs w:val="18"/>
              </w:rPr>
              <w:t>• отсутствие необходимых документов (документы на земельный участок, ГПЗУ, проектная документация, решение на отклонение от предельных параметров и т. д.);</w:t>
            </w:r>
          </w:p>
          <w:p w:rsidR="00575925" w:rsidRPr="00575925" w:rsidRDefault="00575925" w:rsidP="00575925">
            <w:pPr>
              <w:autoSpaceDE w:val="0"/>
              <w:autoSpaceDN w:val="0"/>
              <w:jc w:val="both"/>
              <w:rPr>
                <w:bCs/>
                <w:i/>
                <w:szCs w:val="18"/>
              </w:rPr>
            </w:pPr>
            <w:r w:rsidRPr="00575925">
              <w:rPr>
                <w:bCs/>
                <w:i/>
                <w:szCs w:val="18"/>
              </w:rPr>
              <w:t>• несоответствие планируемого размещения объекта требованиям к строительству, реконструкции, установленным на дату выдачи ГПЗУ;</w:t>
            </w:r>
          </w:p>
          <w:p w:rsidR="00575925" w:rsidRPr="00575925" w:rsidRDefault="00575925" w:rsidP="00575925">
            <w:pPr>
              <w:autoSpaceDE w:val="0"/>
              <w:autoSpaceDN w:val="0"/>
              <w:jc w:val="both"/>
              <w:rPr>
                <w:bCs/>
                <w:i/>
                <w:szCs w:val="18"/>
              </w:rPr>
            </w:pPr>
            <w:r w:rsidRPr="00575925">
              <w:rPr>
                <w:bCs/>
                <w:i/>
                <w:szCs w:val="18"/>
              </w:rPr>
              <w:t>• несоответствие планируемого объекта разрешенному использованию земельного участка;</w:t>
            </w:r>
          </w:p>
          <w:p w:rsidR="007A2CC9" w:rsidRPr="00B90882" w:rsidRDefault="00575925" w:rsidP="00575925">
            <w:pPr>
              <w:autoSpaceDE w:val="0"/>
              <w:autoSpaceDN w:val="0"/>
              <w:jc w:val="both"/>
              <w:rPr>
                <w:bCs/>
                <w:i/>
                <w:szCs w:val="18"/>
              </w:rPr>
            </w:pPr>
            <w:r w:rsidRPr="00575925">
              <w:rPr>
                <w:bCs/>
                <w:i/>
                <w:szCs w:val="18"/>
              </w:rPr>
              <w:t>• несоответствие планируемого размещения объекта требованиям, установленным в разрешении на отклонение от предельных параметров.</w:t>
            </w:r>
          </w:p>
        </w:tc>
      </w:tr>
      <w:tr w:rsidR="00B7170D" w:rsidRPr="00B7170D" w:rsidTr="00B7170D">
        <w:trPr>
          <w:trHeight w:val="1268"/>
        </w:trPr>
        <w:tc>
          <w:tcPr>
            <w:tcW w:w="410"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lastRenderedPageBreak/>
              <w:t>3.3.</w:t>
            </w:r>
          </w:p>
        </w:tc>
        <w:tc>
          <w:tcPr>
            <w:tcW w:w="4590" w:type="pct"/>
            <w:tcBorders>
              <w:top w:val="single" w:sz="4" w:space="0" w:color="auto"/>
              <w:left w:val="single" w:sz="4" w:space="0" w:color="auto"/>
              <w:bottom w:val="single" w:sz="4" w:space="0" w:color="auto"/>
              <w:right w:val="single" w:sz="4" w:space="0" w:color="auto"/>
            </w:tcBorders>
          </w:tcPr>
          <w:p w:rsidR="00B7170D" w:rsidRPr="00B7170D" w:rsidRDefault="00B7170D" w:rsidP="00007F4B">
            <w:pPr>
              <w:autoSpaceDE w:val="0"/>
              <w:autoSpaceDN w:val="0"/>
              <w:jc w:val="both"/>
              <w:rPr>
                <w:bCs/>
                <w:szCs w:val="18"/>
              </w:rPr>
            </w:pPr>
            <w:r w:rsidRPr="00B7170D">
              <w:rPr>
                <w:bCs/>
                <w:szCs w:val="18"/>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B7170D" w:rsidRPr="00007F4B" w:rsidRDefault="00007F4B" w:rsidP="00007F4B">
            <w:pPr>
              <w:autoSpaceDE w:val="0"/>
              <w:autoSpaceDN w:val="0"/>
              <w:jc w:val="both"/>
              <w:rPr>
                <w:bCs/>
                <w:i/>
                <w:szCs w:val="18"/>
              </w:rPr>
            </w:pPr>
            <w:r w:rsidRPr="00007F4B">
              <w:rPr>
                <w:bCs/>
                <w:i/>
                <w:szCs w:val="18"/>
              </w:rPr>
              <w:t xml:space="preserve">03 августа 2018 года федеральным законом № 342-ФЗ «О внесении изменений в Градостроительный кодекс Российской Федерации и отдельные законодательные акты Российской Федерации» определены положения, устанавливающие новые обязанности застройщиков. С целью предотвращения нарушений действующего законодательства необходимо актуализировать действующий на территории Кондинского района административный регламент по выдаче разрешения на строительство при осуществлении строительства, реконструкции объекта капитального строительства. </w:t>
            </w:r>
          </w:p>
        </w:tc>
      </w:tr>
      <w:tr w:rsidR="00B7170D" w:rsidRPr="00B7170D" w:rsidTr="00B7170D">
        <w:tc>
          <w:tcPr>
            <w:tcW w:w="410"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3.4.</w:t>
            </w:r>
          </w:p>
        </w:tc>
        <w:tc>
          <w:tcPr>
            <w:tcW w:w="4590" w:type="pct"/>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Описание условий, при которых проблема может быть решена в целом без вмешательства со стороны государства:</w:t>
            </w:r>
          </w:p>
          <w:p w:rsidR="00631391" w:rsidRDefault="00631391" w:rsidP="00631391">
            <w:pPr>
              <w:autoSpaceDE w:val="0"/>
              <w:autoSpaceDN w:val="0"/>
              <w:jc w:val="both"/>
              <w:rPr>
                <w:bCs/>
                <w:i/>
                <w:szCs w:val="18"/>
              </w:rPr>
            </w:pPr>
            <w:r w:rsidRPr="00631391">
              <w:rPr>
                <w:bCs/>
                <w:i/>
                <w:szCs w:val="18"/>
              </w:rPr>
              <w:t>Решить проблему участниками правоотношений без вмешательства органов местного самоуправления невозможно в силу прямого действия норм законодательства.</w:t>
            </w:r>
            <w:r>
              <w:rPr>
                <w:bCs/>
                <w:i/>
                <w:szCs w:val="18"/>
              </w:rPr>
              <w:t xml:space="preserve"> </w:t>
            </w:r>
          </w:p>
          <w:p w:rsidR="00631391" w:rsidRPr="00631391" w:rsidRDefault="00631391" w:rsidP="00631391">
            <w:pPr>
              <w:autoSpaceDE w:val="0"/>
              <w:autoSpaceDN w:val="0"/>
              <w:jc w:val="both"/>
              <w:rPr>
                <w:bCs/>
                <w:i/>
                <w:szCs w:val="18"/>
              </w:rPr>
            </w:pPr>
            <w:r w:rsidRPr="00631391">
              <w:rPr>
                <w:bCs/>
                <w:i/>
                <w:szCs w:val="18"/>
              </w:rPr>
              <w:t xml:space="preserve">В соответствии со статьей 51 Градостроительного кодекса Российской </w:t>
            </w:r>
            <w:r w:rsidRPr="00631391">
              <w:rPr>
                <w:bCs/>
                <w:i/>
                <w:szCs w:val="18"/>
              </w:rPr>
              <w:lastRenderedPageBreak/>
              <w:t>Федерации разрешение на строительство выдается органом местного самоуправления по месту нахождения земельного участка.</w:t>
            </w:r>
          </w:p>
          <w:p w:rsidR="00B7170D" w:rsidRPr="00B7170D" w:rsidRDefault="00631391" w:rsidP="00631391">
            <w:pPr>
              <w:autoSpaceDE w:val="0"/>
              <w:autoSpaceDN w:val="0"/>
              <w:jc w:val="both"/>
              <w:rPr>
                <w:bCs/>
                <w:szCs w:val="18"/>
              </w:rPr>
            </w:pPr>
            <w:r w:rsidRPr="00631391">
              <w:rPr>
                <w:bCs/>
                <w:i/>
                <w:szCs w:val="18"/>
              </w:rPr>
              <w:t>В силу пункта 1 части 1 статьи 6 Федерального закона от 27.07.2010 №210-ФЗ «Об организации предоставления государственных и муниципальных услуг» органы, предоставляющие муниципальные услуги обязаны предоставлять их в соответствии с административными регламентами.</w:t>
            </w:r>
          </w:p>
        </w:tc>
      </w:tr>
      <w:tr w:rsidR="00B7170D" w:rsidRPr="00B7170D" w:rsidTr="00B7170D">
        <w:tc>
          <w:tcPr>
            <w:tcW w:w="410"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lastRenderedPageBreak/>
              <w:t>3.5.</w:t>
            </w:r>
          </w:p>
        </w:tc>
        <w:tc>
          <w:tcPr>
            <w:tcW w:w="4590" w:type="pct"/>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Источники данных:</w:t>
            </w:r>
          </w:p>
          <w:p w:rsidR="00B7170D" w:rsidRPr="00B7170D" w:rsidRDefault="00631391" w:rsidP="00631391">
            <w:pPr>
              <w:autoSpaceDE w:val="0"/>
              <w:autoSpaceDN w:val="0"/>
              <w:jc w:val="both"/>
              <w:rPr>
                <w:bCs/>
                <w:szCs w:val="18"/>
              </w:rPr>
            </w:pPr>
            <w:proofErr w:type="gramStart"/>
            <w:r>
              <w:rPr>
                <w:bCs/>
                <w:i/>
                <w:szCs w:val="18"/>
              </w:rPr>
              <w:t>Ф</w:t>
            </w:r>
            <w:r w:rsidRPr="00007F4B">
              <w:rPr>
                <w:bCs/>
                <w:i/>
                <w:szCs w:val="18"/>
              </w:rPr>
              <w:t>едеральны</w:t>
            </w:r>
            <w:r>
              <w:rPr>
                <w:bCs/>
                <w:i/>
                <w:szCs w:val="18"/>
              </w:rPr>
              <w:t>й</w:t>
            </w:r>
            <w:r w:rsidRPr="00007F4B">
              <w:rPr>
                <w:bCs/>
                <w:i/>
                <w:szCs w:val="18"/>
              </w:rPr>
              <w:t xml:space="preserve"> закон</w:t>
            </w:r>
            <w:r>
              <w:rPr>
                <w:bCs/>
                <w:i/>
                <w:szCs w:val="18"/>
              </w:rPr>
              <w:t xml:space="preserve"> от</w:t>
            </w:r>
            <w:r w:rsidRPr="00007F4B">
              <w:rPr>
                <w:bCs/>
                <w:i/>
                <w:szCs w:val="18"/>
              </w:rPr>
              <w:t>03 августа 2018 года № 342-ФЗ «О внесении изменений в Градостроительный кодекс Российской Федерации и отдельные законодательные акты Российской Федерации»</w:t>
            </w:r>
            <w:r>
              <w:rPr>
                <w:bCs/>
                <w:i/>
                <w:szCs w:val="18"/>
              </w:rPr>
              <w:t xml:space="preserve">; Градостроительный кодекс РФ; </w:t>
            </w:r>
            <w:r w:rsidRPr="00631391">
              <w:rPr>
                <w:bCs/>
                <w:i/>
                <w:szCs w:val="18"/>
              </w:rPr>
              <w:t>Федеральны</w:t>
            </w:r>
            <w:r>
              <w:rPr>
                <w:bCs/>
                <w:i/>
                <w:szCs w:val="18"/>
              </w:rPr>
              <w:t>й</w:t>
            </w:r>
            <w:r w:rsidRPr="00631391">
              <w:rPr>
                <w:bCs/>
                <w:i/>
                <w:szCs w:val="18"/>
              </w:rPr>
              <w:t xml:space="preserve"> закон от 06 октября 2003 года № 131-ФЗ «Об общих принципах организации местного самоуправления в Российской Федерации»;</w:t>
            </w:r>
            <w:r>
              <w:t xml:space="preserve"> </w:t>
            </w:r>
            <w:r w:rsidRPr="00631391">
              <w:rPr>
                <w:bCs/>
                <w:i/>
                <w:szCs w:val="18"/>
              </w:rPr>
              <w:t>Федеральны</w:t>
            </w:r>
            <w:r>
              <w:rPr>
                <w:bCs/>
                <w:i/>
                <w:szCs w:val="18"/>
              </w:rPr>
              <w:t>й</w:t>
            </w:r>
            <w:r w:rsidRPr="00631391">
              <w:rPr>
                <w:bCs/>
                <w:i/>
                <w:szCs w:val="18"/>
              </w:rPr>
              <w:t xml:space="preserve"> закон от 27 июля 2010 года № 210-ФЗ «Об организации предоставления государственных и муниципальных услуг»</w:t>
            </w:r>
            <w:r>
              <w:rPr>
                <w:bCs/>
                <w:i/>
                <w:szCs w:val="18"/>
              </w:rPr>
              <w:t>.</w:t>
            </w:r>
            <w:proofErr w:type="gramEnd"/>
          </w:p>
        </w:tc>
      </w:tr>
      <w:tr w:rsidR="00B7170D" w:rsidRPr="00B7170D" w:rsidTr="00B7170D">
        <w:tc>
          <w:tcPr>
            <w:tcW w:w="410"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3.6.</w:t>
            </w:r>
          </w:p>
        </w:tc>
        <w:tc>
          <w:tcPr>
            <w:tcW w:w="4590" w:type="pct"/>
            <w:tcBorders>
              <w:top w:val="single" w:sz="4" w:space="0" w:color="auto"/>
              <w:left w:val="single" w:sz="4" w:space="0" w:color="auto"/>
              <w:bottom w:val="single" w:sz="4" w:space="0" w:color="auto"/>
              <w:right w:val="single" w:sz="4" w:space="0" w:color="auto"/>
            </w:tcBorders>
          </w:tcPr>
          <w:p w:rsidR="00B7170D" w:rsidRDefault="00B7170D" w:rsidP="00631391">
            <w:pPr>
              <w:autoSpaceDE w:val="0"/>
              <w:autoSpaceDN w:val="0"/>
              <w:jc w:val="center"/>
              <w:rPr>
                <w:bCs/>
                <w:szCs w:val="18"/>
              </w:rPr>
            </w:pPr>
            <w:r w:rsidRPr="00B7170D">
              <w:rPr>
                <w:bCs/>
                <w:szCs w:val="18"/>
              </w:rPr>
              <w:t>Иная информация о проблеме:</w:t>
            </w:r>
          </w:p>
          <w:p w:rsidR="00631391" w:rsidRPr="00B7170D" w:rsidRDefault="00631391" w:rsidP="00631391">
            <w:pPr>
              <w:autoSpaceDE w:val="0"/>
              <w:autoSpaceDN w:val="0"/>
              <w:jc w:val="center"/>
              <w:rPr>
                <w:bCs/>
                <w:szCs w:val="18"/>
              </w:rPr>
            </w:pPr>
            <w:r>
              <w:rPr>
                <w:bCs/>
                <w:szCs w:val="18"/>
              </w:rPr>
              <w:t>Отсутствует.</w:t>
            </w:r>
          </w:p>
        </w:tc>
      </w:tr>
    </w:tbl>
    <w:p w:rsidR="00B7170D" w:rsidRPr="00B7170D" w:rsidRDefault="00B7170D" w:rsidP="00B7170D">
      <w:pPr>
        <w:autoSpaceDE w:val="0"/>
        <w:autoSpaceDN w:val="0"/>
        <w:jc w:val="center"/>
        <w:rPr>
          <w:bCs/>
          <w:szCs w:val="18"/>
        </w:rPr>
      </w:pPr>
    </w:p>
    <w:p w:rsidR="00B7170D" w:rsidRPr="00B7170D" w:rsidRDefault="00B7170D" w:rsidP="00B7170D">
      <w:pPr>
        <w:autoSpaceDE w:val="0"/>
        <w:autoSpaceDN w:val="0"/>
        <w:jc w:val="center"/>
        <w:rPr>
          <w:bCs/>
          <w:szCs w:val="18"/>
        </w:rPr>
      </w:pPr>
      <w:r w:rsidRPr="00B7170D">
        <w:rPr>
          <w:bCs/>
          <w:szCs w:val="18"/>
        </w:rPr>
        <w:t xml:space="preserve">4. Опыт решения </w:t>
      </w:r>
      <w:proofErr w:type="gramStart"/>
      <w:r w:rsidRPr="00B7170D">
        <w:rPr>
          <w:bCs/>
          <w:szCs w:val="18"/>
        </w:rPr>
        <w:t>аналогичных проблем</w:t>
      </w:r>
      <w:proofErr w:type="gramEnd"/>
      <w:r w:rsidRPr="00B7170D">
        <w:rPr>
          <w:bCs/>
          <w:szCs w:val="18"/>
        </w:rPr>
        <w:t xml:space="preserve"> в других субъектах </w:t>
      </w:r>
    </w:p>
    <w:p w:rsidR="00B7170D" w:rsidRPr="00B7170D" w:rsidRDefault="00B7170D" w:rsidP="00B7170D">
      <w:pPr>
        <w:autoSpaceDE w:val="0"/>
        <w:autoSpaceDN w:val="0"/>
        <w:jc w:val="center"/>
        <w:rPr>
          <w:bCs/>
          <w:szCs w:val="18"/>
        </w:rPr>
      </w:pPr>
      <w:r w:rsidRPr="00B7170D">
        <w:rPr>
          <w:bCs/>
          <w:szCs w:val="18"/>
        </w:rPr>
        <w:t>Российской Федерации, в том числе в автономном округе, международный опыт в соответствующих сферах деятельности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8692"/>
      </w:tblGrid>
      <w:tr w:rsidR="00B7170D" w:rsidRPr="00B7170D" w:rsidTr="00B7170D">
        <w:tc>
          <w:tcPr>
            <w:tcW w:w="410"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lang w:val="en-US"/>
              </w:rPr>
              <w:t>4</w:t>
            </w:r>
            <w:r w:rsidRPr="00B7170D">
              <w:rPr>
                <w:bCs/>
                <w:szCs w:val="18"/>
              </w:rPr>
              <w:t>.1.</w:t>
            </w:r>
          </w:p>
        </w:tc>
        <w:tc>
          <w:tcPr>
            <w:tcW w:w="4590" w:type="pct"/>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 xml:space="preserve">Опыт решения </w:t>
            </w:r>
            <w:proofErr w:type="gramStart"/>
            <w:r w:rsidRPr="00B7170D">
              <w:rPr>
                <w:bCs/>
                <w:szCs w:val="18"/>
              </w:rPr>
              <w:t>аналогичных проблем</w:t>
            </w:r>
            <w:proofErr w:type="gramEnd"/>
            <w:r w:rsidRPr="00B7170D">
              <w:rPr>
                <w:bCs/>
                <w:szCs w:val="18"/>
              </w:rPr>
              <w:t xml:space="preserve"> в других субъектах Российской Федерации, в том числе в автономном округе, международный опыт в соответствующих сферах деятельности:</w:t>
            </w:r>
          </w:p>
          <w:p w:rsidR="00B7170D" w:rsidRPr="00B7170D" w:rsidRDefault="00B7170D" w:rsidP="001638C4">
            <w:pPr>
              <w:autoSpaceDE w:val="0"/>
              <w:autoSpaceDN w:val="0"/>
              <w:jc w:val="both"/>
              <w:rPr>
                <w:bCs/>
                <w:i/>
                <w:szCs w:val="18"/>
              </w:rPr>
            </w:pPr>
            <w:r w:rsidRPr="00B7170D">
              <w:rPr>
                <w:bCs/>
                <w:i/>
                <w:szCs w:val="18"/>
              </w:rPr>
              <w:t xml:space="preserve"> </w:t>
            </w:r>
            <w:r w:rsidR="001638C4">
              <w:rPr>
                <w:bCs/>
                <w:i/>
                <w:szCs w:val="18"/>
              </w:rPr>
              <w:t xml:space="preserve">Опыт решения </w:t>
            </w:r>
            <w:proofErr w:type="gramStart"/>
            <w:r w:rsidR="001638C4">
              <w:rPr>
                <w:bCs/>
                <w:i/>
                <w:szCs w:val="18"/>
              </w:rPr>
              <w:t>аналогичных проблем</w:t>
            </w:r>
            <w:proofErr w:type="gramEnd"/>
            <w:r w:rsidR="001638C4">
              <w:rPr>
                <w:bCs/>
                <w:i/>
                <w:szCs w:val="18"/>
              </w:rPr>
              <w:t xml:space="preserve"> в других субъектах Российской Федерации, в том числе в автономном  округе в данной сфере отсутствует, в связи с тем, что новые нормы были введены </w:t>
            </w:r>
            <w:r w:rsidR="001638C4" w:rsidRPr="001638C4">
              <w:rPr>
                <w:bCs/>
                <w:i/>
                <w:szCs w:val="18"/>
              </w:rPr>
              <w:t>Федеральны</w:t>
            </w:r>
            <w:r w:rsidR="001638C4">
              <w:rPr>
                <w:bCs/>
                <w:i/>
                <w:szCs w:val="18"/>
              </w:rPr>
              <w:t>м</w:t>
            </w:r>
            <w:r w:rsidR="001638C4" w:rsidRPr="001638C4">
              <w:rPr>
                <w:bCs/>
                <w:i/>
                <w:szCs w:val="18"/>
              </w:rPr>
              <w:t xml:space="preserve"> закон</w:t>
            </w:r>
            <w:r w:rsidR="001638C4">
              <w:rPr>
                <w:bCs/>
                <w:i/>
                <w:szCs w:val="18"/>
              </w:rPr>
              <w:t xml:space="preserve">ом </w:t>
            </w:r>
            <w:r w:rsidR="001638C4" w:rsidRPr="001638C4">
              <w:rPr>
                <w:bCs/>
                <w:i/>
                <w:szCs w:val="18"/>
              </w:rPr>
              <w:t>№ 342-ФЗ от</w:t>
            </w:r>
            <w:r w:rsidR="001638C4">
              <w:rPr>
                <w:bCs/>
                <w:i/>
                <w:szCs w:val="18"/>
              </w:rPr>
              <w:t xml:space="preserve"> 03 августа 2018 года.</w:t>
            </w:r>
          </w:p>
        </w:tc>
      </w:tr>
      <w:tr w:rsidR="00B7170D" w:rsidRPr="00B7170D" w:rsidTr="00B7170D">
        <w:tc>
          <w:tcPr>
            <w:tcW w:w="410"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4.2.</w:t>
            </w:r>
          </w:p>
        </w:tc>
        <w:tc>
          <w:tcPr>
            <w:tcW w:w="4590" w:type="pct"/>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Источники данных:</w:t>
            </w:r>
          </w:p>
          <w:p w:rsidR="00B7170D" w:rsidRPr="00B7170D" w:rsidRDefault="00B7170D" w:rsidP="00B7170D">
            <w:pPr>
              <w:autoSpaceDE w:val="0"/>
              <w:autoSpaceDN w:val="0"/>
              <w:jc w:val="center"/>
              <w:rPr>
                <w:bCs/>
                <w:szCs w:val="18"/>
              </w:rPr>
            </w:pPr>
          </w:p>
          <w:p w:rsidR="00B7170D" w:rsidRPr="00B7170D" w:rsidRDefault="001638C4" w:rsidP="00B7170D">
            <w:pPr>
              <w:autoSpaceDE w:val="0"/>
              <w:autoSpaceDN w:val="0"/>
              <w:jc w:val="center"/>
              <w:rPr>
                <w:bCs/>
                <w:szCs w:val="18"/>
              </w:rPr>
            </w:pPr>
            <w:proofErr w:type="spellStart"/>
            <w:r>
              <w:rPr>
                <w:bCs/>
                <w:i/>
                <w:szCs w:val="18"/>
              </w:rPr>
              <w:t>КонсультантПлюс</w:t>
            </w:r>
            <w:proofErr w:type="spellEnd"/>
          </w:p>
        </w:tc>
      </w:tr>
    </w:tbl>
    <w:p w:rsidR="00B7170D" w:rsidRPr="00B7170D" w:rsidRDefault="00B7170D" w:rsidP="00B7170D">
      <w:pPr>
        <w:autoSpaceDE w:val="0"/>
        <w:autoSpaceDN w:val="0"/>
        <w:jc w:val="center"/>
        <w:rPr>
          <w:bCs/>
          <w:szCs w:val="18"/>
        </w:rPr>
      </w:pPr>
    </w:p>
    <w:p w:rsidR="00B7170D" w:rsidRPr="00B7170D" w:rsidRDefault="00B7170D" w:rsidP="00B7170D">
      <w:pPr>
        <w:autoSpaceDE w:val="0"/>
        <w:autoSpaceDN w:val="0"/>
        <w:jc w:val="center"/>
        <w:rPr>
          <w:bCs/>
          <w:szCs w:val="18"/>
        </w:rPr>
      </w:pPr>
      <w:r w:rsidRPr="00B7170D">
        <w:rPr>
          <w:bCs/>
          <w:szCs w:val="18"/>
        </w:rPr>
        <w:t xml:space="preserve">5.  Цели предлагаемого регулирования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3715"/>
        <w:gridCol w:w="771"/>
        <w:gridCol w:w="4217"/>
      </w:tblGrid>
      <w:tr w:rsidR="00B7170D" w:rsidRPr="00B7170D" w:rsidTr="00B7170D">
        <w:trPr>
          <w:trHeight w:val="570"/>
        </w:trPr>
        <w:tc>
          <w:tcPr>
            <w:tcW w:w="404"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lang w:val="en-US"/>
              </w:rPr>
              <w:t>5</w:t>
            </w:r>
            <w:r w:rsidRPr="00B7170D">
              <w:rPr>
                <w:bCs/>
                <w:szCs w:val="18"/>
              </w:rPr>
              <w:t>.1.</w:t>
            </w:r>
          </w:p>
        </w:tc>
        <w:tc>
          <w:tcPr>
            <w:tcW w:w="1962"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Цели предлагаемого регулирования:</w:t>
            </w:r>
          </w:p>
        </w:tc>
        <w:tc>
          <w:tcPr>
            <w:tcW w:w="407"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lang w:val="en-US"/>
              </w:rPr>
              <w:t>5</w:t>
            </w:r>
            <w:r w:rsidRPr="00B7170D">
              <w:rPr>
                <w:bCs/>
                <w:szCs w:val="18"/>
              </w:rPr>
              <w:t>.2.</w:t>
            </w:r>
          </w:p>
        </w:tc>
        <w:tc>
          <w:tcPr>
            <w:tcW w:w="2227"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Установленные сроки достижения целей предлагаемого регулирования:</w:t>
            </w:r>
          </w:p>
        </w:tc>
      </w:tr>
      <w:tr w:rsidR="00B7170D" w:rsidRPr="00B7170D" w:rsidTr="00B7170D">
        <w:trPr>
          <w:trHeight w:val="367"/>
        </w:trPr>
        <w:tc>
          <w:tcPr>
            <w:tcW w:w="2366" w:type="pct"/>
            <w:gridSpan w:val="2"/>
            <w:tcBorders>
              <w:top w:val="single" w:sz="4" w:space="0" w:color="auto"/>
              <w:left w:val="single" w:sz="4" w:space="0" w:color="auto"/>
              <w:bottom w:val="single" w:sz="4" w:space="0" w:color="auto"/>
              <w:right w:val="single" w:sz="4" w:space="0" w:color="auto"/>
            </w:tcBorders>
            <w:hideMark/>
          </w:tcPr>
          <w:p w:rsidR="00B7170D" w:rsidRPr="00B7170D" w:rsidRDefault="00F61774" w:rsidP="00F61774">
            <w:pPr>
              <w:autoSpaceDE w:val="0"/>
              <w:autoSpaceDN w:val="0"/>
              <w:jc w:val="center"/>
              <w:rPr>
                <w:bCs/>
                <w:szCs w:val="18"/>
              </w:rPr>
            </w:pPr>
            <w:r>
              <w:rPr>
                <w:bCs/>
                <w:szCs w:val="18"/>
              </w:rPr>
              <w:t>Повышение качества и доступности</w:t>
            </w:r>
            <w:r w:rsidR="00492D59">
              <w:rPr>
                <w:bCs/>
                <w:szCs w:val="18"/>
              </w:rPr>
              <w:t xml:space="preserve"> </w:t>
            </w:r>
            <w:r w:rsidR="00492D59" w:rsidRPr="00492D59">
              <w:rPr>
                <w:bCs/>
                <w:szCs w:val="18"/>
              </w:rPr>
              <w:t>предоставления муниципальной услуги</w:t>
            </w:r>
            <w:r w:rsidR="00492D59">
              <w:rPr>
                <w:bCs/>
                <w:szCs w:val="18"/>
              </w:rPr>
              <w:t xml:space="preserve"> по выдаче разрешения на строительство на территории муниципального образования Кондинский район</w:t>
            </w:r>
            <w:r>
              <w:rPr>
                <w:bCs/>
                <w:szCs w:val="18"/>
              </w:rPr>
              <w:t>.</w:t>
            </w:r>
          </w:p>
        </w:tc>
        <w:tc>
          <w:tcPr>
            <w:tcW w:w="2634" w:type="pct"/>
            <w:gridSpan w:val="2"/>
            <w:tcBorders>
              <w:top w:val="single" w:sz="4" w:space="0" w:color="auto"/>
              <w:left w:val="single" w:sz="4" w:space="0" w:color="auto"/>
              <w:bottom w:val="single" w:sz="4" w:space="0" w:color="auto"/>
              <w:right w:val="single" w:sz="4" w:space="0" w:color="auto"/>
            </w:tcBorders>
          </w:tcPr>
          <w:p w:rsidR="00492D59" w:rsidRPr="00492D59" w:rsidRDefault="00492D59" w:rsidP="00492D59">
            <w:pPr>
              <w:autoSpaceDE w:val="0"/>
              <w:autoSpaceDN w:val="0"/>
              <w:jc w:val="center"/>
              <w:rPr>
                <w:bCs/>
                <w:szCs w:val="18"/>
              </w:rPr>
            </w:pPr>
            <w:r>
              <w:rPr>
                <w:bCs/>
                <w:szCs w:val="18"/>
              </w:rPr>
              <w:t>С момента принятия проекта нормативного акта «</w:t>
            </w:r>
            <w:r w:rsidRPr="00492D59">
              <w:rPr>
                <w:bCs/>
                <w:szCs w:val="18"/>
              </w:rPr>
              <w:t xml:space="preserve">О внесении изменений в постановление администрации Кондинского района </w:t>
            </w:r>
          </w:p>
          <w:p w:rsidR="00492D59" w:rsidRPr="00492D59" w:rsidRDefault="00492D59" w:rsidP="00492D59">
            <w:pPr>
              <w:autoSpaceDE w:val="0"/>
              <w:autoSpaceDN w:val="0"/>
              <w:jc w:val="center"/>
              <w:rPr>
                <w:bCs/>
                <w:szCs w:val="18"/>
              </w:rPr>
            </w:pPr>
            <w:r w:rsidRPr="00492D59">
              <w:rPr>
                <w:bCs/>
                <w:szCs w:val="18"/>
              </w:rPr>
              <w:t xml:space="preserve">от 22 августа 2016 года № 1281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w:t>
            </w:r>
          </w:p>
          <w:p w:rsidR="00492D59" w:rsidRPr="00492D59" w:rsidRDefault="00492D59" w:rsidP="00492D59">
            <w:pPr>
              <w:autoSpaceDE w:val="0"/>
              <w:autoSpaceDN w:val="0"/>
              <w:jc w:val="center"/>
              <w:rPr>
                <w:bCs/>
                <w:szCs w:val="18"/>
              </w:rPr>
            </w:pPr>
            <w:r w:rsidRPr="00492D59">
              <w:rPr>
                <w:bCs/>
                <w:szCs w:val="18"/>
              </w:rPr>
              <w:t xml:space="preserve">на территории муниципального образования </w:t>
            </w:r>
          </w:p>
          <w:p w:rsidR="00B7170D" w:rsidRPr="00B7170D" w:rsidRDefault="00492D59" w:rsidP="00492D59">
            <w:pPr>
              <w:autoSpaceDE w:val="0"/>
              <w:autoSpaceDN w:val="0"/>
              <w:jc w:val="center"/>
              <w:rPr>
                <w:bCs/>
                <w:szCs w:val="18"/>
              </w:rPr>
            </w:pPr>
            <w:r w:rsidRPr="00492D59">
              <w:rPr>
                <w:bCs/>
                <w:szCs w:val="18"/>
              </w:rPr>
              <w:t>Кондинский район»</w:t>
            </w:r>
          </w:p>
        </w:tc>
      </w:tr>
      <w:tr w:rsidR="00B7170D" w:rsidRPr="00B7170D" w:rsidTr="00B7170D">
        <w:tc>
          <w:tcPr>
            <w:tcW w:w="404"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lang w:val="en-US"/>
              </w:rPr>
              <w:t>5</w:t>
            </w:r>
            <w:r w:rsidRPr="00B7170D">
              <w:rPr>
                <w:bCs/>
                <w:szCs w:val="18"/>
              </w:rPr>
              <w:t>.</w:t>
            </w:r>
            <w:r w:rsidRPr="00B7170D">
              <w:rPr>
                <w:bCs/>
                <w:szCs w:val="18"/>
                <w:lang w:val="en-US"/>
              </w:rPr>
              <w:t>3</w:t>
            </w:r>
            <w:r w:rsidRPr="00B7170D">
              <w:rPr>
                <w:bCs/>
                <w:szCs w:val="18"/>
              </w:rPr>
              <w:t>.</w:t>
            </w:r>
          </w:p>
        </w:tc>
        <w:tc>
          <w:tcPr>
            <w:tcW w:w="4596" w:type="pct"/>
            <w:gridSpan w:val="3"/>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Обоснование соответствия целей предлагаемого регулирования принципам правового регулирования</w:t>
            </w:r>
          </w:p>
          <w:p w:rsidR="00013390" w:rsidRPr="00013390" w:rsidRDefault="00013390" w:rsidP="00013390">
            <w:pPr>
              <w:autoSpaceDE w:val="0"/>
              <w:autoSpaceDN w:val="0"/>
              <w:rPr>
                <w:bCs/>
                <w:i/>
                <w:szCs w:val="18"/>
              </w:rPr>
            </w:pPr>
            <w:r>
              <w:rPr>
                <w:bCs/>
                <w:i/>
                <w:szCs w:val="18"/>
              </w:rPr>
              <w:t>П</w:t>
            </w:r>
            <w:r w:rsidRPr="00013390">
              <w:rPr>
                <w:bCs/>
                <w:i/>
                <w:szCs w:val="18"/>
              </w:rPr>
              <w:t xml:space="preserve">роект </w:t>
            </w:r>
            <w:r>
              <w:rPr>
                <w:bCs/>
                <w:i/>
                <w:szCs w:val="18"/>
              </w:rPr>
              <w:t xml:space="preserve">постановления администрации Кондинского района </w:t>
            </w:r>
            <w:r w:rsidRPr="00013390">
              <w:rPr>
                <w:bCs/>
                <w:i/>
                <w:szCs w:val="18"/>
              </w:rPr>
              <w:t xml:space="preserve"> «О внесении </w:t>
            </w:r>
            <w:r w:rsidRPr="00013390">
              <w:rPr>
                <w:bCs/>
                <w:i/>
                <w:szCs w:val="18"/>
              </w:rPr>
              <w:lastRenderedPageBreak/>
              <w:t xml:space="preserve">изменений в постановление администрации Кондинского района </w:t>
            </w:r>
          </w:p>
          <w:p w:rsidR="00013390" w:rsidRPr="00013390" w:rsidRDefault="00013390" w:rsidP="00013390">
            <w:pPr>
              <w:autoSpaceDE w:val="0"/>
              <w:autoSpaceDN w:val="0"/>
              <w:rPr>
                <w:bCs/>
                <w:i/>
                <w:szCs w:val="18"/>
              </w:rPr>
            </w:pPr>
            <w:r w:rsidRPr="00013390">
              <w:rPr>
                <w:bCs/>
                <w:i/>
                <w:szCs w:val="18"/>
              </w:rPr>
              <w:t xml:space="preserve">от 22 августа 2016 года № 1281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муниципального образования </w:t>
            </w:r>
          </w:p>
          <w:p w:rsidR="00B7170D" w:rsidRPr="00B7170D" w:rsidRDefault="00013390" w:rsidP="00013390">
            <w:pPr>
              <w:autoSpaceDE w:val="0"/>
              <w:autoSpaceDN w:val="0"/>
              <w:rPr>
                <w:bCs/>
                <w:szCs w:val="18"/>
              </w:rPr>
            </w:pPr>
            <w:r w:rsidRPr="00013390">
              <w:rPr>
                <w:bCs/>
                <w:i/>
                <w:szCs w:val="18"/>
              </w:rPr>
              <w:t>Кондинский район»</w:t>
            </w:r>
            <w:r>
              <w:rPr>
                <w:bCs/>
                <w:i/>
                <w:szCs w:val="18"/>
              </w:rPr>
              <w:t xml:space="preserve"> разработан в соответствии с Федеральным законом  </w:t>
            </w:r>
            <w:r w:rsidRPr="00013390">
              <w:rPr>
                <w:bCs/>
                <w:i/>
                <w:szCs w:val="18"/>
              </w:rPr>
              <w:t>от 03 августа 2018 №342-ФЗ «О внесении изменений в Градостроительный кодекс Российской федерации и отдельные законодательные акты Российской Федерации»</w:t>
            </w:r>
            <w:r>
              <w:rPr>
                <w:bCs/>
                <w:i/>
                <w:szCs w:val="18"/>
              </w:rPr>
              <w:t>, Градостроительным кодексом РФ.</w:t>
            </w:r>
          </w:p>
        </w:tc>
      </w:tr>
      <w:tr w:rsidR="00B7170D" w:rsidRPr="00B7170D" w:rsidTr="00B7170D">
        <w:tc>
          <w:tcPr>
            <w:tcW w:w="404"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lang w:val="en-US"/>
              </w:rPr>
              <w:lastRenderedPageBreak/>
              <w:t>5</w:t>
            </w:r>
            <w:r w:rsidRPr="00B7170D">
              <w:rPr>
                <w:bCs/>
                <w:szCs w:val="18"/>
              </w:rPr>
              <w:t>.</w:t>
            </w:r>
            <w:r w:rsidRPr="00B7170D">
              <w:rPr>
                <w:bCs/>
                <w:szCs w:val="18"/>
                <w:lang w:val="en-US"/>
              </w:rPr>
              <w:t>4</w:t>
            </w:r>
            <w:r w:rsidRPr="00B7170D">
              <w:rPr>
                <w:bCs/>
                <w:szCs w:val="18"/>
              </w:rPr>
              <w:t>.</w:t>
            </w:r>
          </w:p>
        </w:tc>
        <w:tc>
          <w:tcPr>
            <w:tcW w:w="4596" w:type="pct"/>
            <w:gridSpan w:val="3"/>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Иная информация о целях предлагаемого регулирования:</w:t>
            </w:r>
          </w:p>
          <w:p w:rsidR="00B7170D" w:rsidRPr="00B7170D" w:rsidRDefault="00B7170D" w:rsidP="00013390">
            <w:pPr>
              <w:autoSpaceDE w:val="0"/>
              <w:autoSpaceDN w:val="0"/>
              <w:jc w:val="center"/>
              <w:rPr>
                <w:bCs/>
                <w:szCs w:val="18"/>
              </w:rPr>
            </w:pPr>
            <w:r w:rsidRPr="00B7170D">
              <w:rPr>
                <w:bCs/>
                <w:i/>
                <w:szCs w:val="18"/>
              </w:rPr>
              <w:t xml:space="preserve"> </w:t>
            </w:r>
            <w:r w:rsidR="00013390">
              <w:rPr>
                <w:bCs/>
                <w:i/>
                <w:szCs w:val="18"/>
              </w:rPr>
              <w:t>Отсутствует.</w:t>
            </w:r>
          </w:p>
        </w:tc>
      </w:tr>
    </w:tbl>
    <w:p w:rsidR="00B7170D" w:rsidRPr="00B7170D" w:rsidRDefault="00B7170D" w:rsidP="00B7170D">
      <w:pPr>
        <w:autoSpaceDE w:val="0"/>
        <w:autoSpaceDN w:val="0"/>
        <w:jc w:val="center"/>
        <w:rPr>
          <w:bCs/>
          <w:szCs w:val="18"/>
        </w:rPr>
      </w:pPr>
    </w:p>
    <w:p w:rsidR="00B7170D" w:rsidRPr="00B7170D" w:rsidRDefault="00B7170D" w:rsidP="00B7170D">
      <w:pPr>
        <w:autoSpaceDE w:val="0"/>
        <w:autoSpaceDN w:val="0"/>
        <w:jc w:val="center"/>
        <w:rPr>
          <w:bCs/>
          <w:szCs w:val="18"/>
        </w:rPr>
      </w:pPr>
      <w:r w:rsidRPr="00B7170D">
        <w:rPr>
          <w:bCs/>
          <w:szCs w:val="18"/>
        </w:rPr>
        <w:t xml:space="preserve">6. Описание предлагаемого регулирования и иных возможных </w:t>
      </w:r>
    </w:p>
    <w:p w:rsidR="00B7170D" w:rsidRPr="00B7170D" w:rsidRDefault="00B7170D" w:rsidP="00B7170D">
      <w:pPr>
        <w:autoSpaceDE w:val="0"/>
        <w:autoSpaceDN w:val="0"/>
        <w:jc w:val="center"/>
        <w:rPr>
          <w:bCs/>
          <w:szCs w:val="18"/>
        </w:rPr>
      </w:pPr>
      <w:r w:rsidRPr="00B7170D">
        <w:rPr>
          <w:bCs/>
          <w:szCs w:val="18"/>
        </w:rPr>
        <w:t>способов решения проблемы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8692"/>
      </w:tblGrid>
      <w:tr w:rsidR="00B7170D" w:rsidRPr="00B7170D" w:rsidTr="00B7170D">
        <w:tc>
          <w:tcPr>
            <w:tcW w:w="410"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lang w:val="en-US"/>
              </w:rPr>
              <w:t>6</w:t>
            </w:r>
            <w:r w:rsidRPr="00B7170D">
              <w:rPr>
                <w:bCs/>
                <w:szCs w:val="18"/>
              </w:rPr>
              <w:t>.1.</w:t>
            </w:r>
          </w:p>
        </w:tc>
        <w:tc>
          <w:tcPr>
            <w:tcW w:w="4590" w:type="pct"/>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 xml:space="preserve">Описание предлагаемого способа решения проблемы и </w:t>
            </w:r>
            <w:proofErr w:type="gramStart"/>
            <w:r w:rsidRPr="00B7170D">
              <w:rPr>
                <w:bCs/>
                <w:szCs w:val="18"/>
              </w:rPr>
              <w:t>преодоления</w:t>
            </w:r>
            <w:proofErr w:type="gramEnd"/>
            <w:r w:rsidRPr="00B7170D">
              <w:rPr>
                <w:bCs/>
                <w:szCs w:val="18"/>
              </w:rPr>
              <w:t xml:space="preserve"> связанных с ней негативных эффектов:</w:t>
            </w:r>
          </w:p>
          <w:p w:rsidR="00B7170D" w:rsidRPr="00B7170D" w:rsidRDefault="00013390" w:rsidP="00013390">
            <w:pPr>
              <w:autoSpaceDE w:val="0"/>
              <w:autoSpaceDN w:val="0"/>
              <w:jc w:val="both"/>
              <w:rPr>
                <w:bCs/>
                <w:i/>
                <w:szCs w:val="18"/>
              </w:rPr>
            </w:pPr>
            <w:r w:rsidRPr="00013390">
              <w:rPr>
                <w:bCs/>
                <w:i/>
                <w:szCs w:val="18"/>
              </w:rPr>
              <w:t>Способ решения проблемы и преодоления связанных с ней негативных эффектов заключается во внесении необходимых изменений в действующее постановление администрации Кондинского района</w:t>
            </w:r>
            <w:r>
              <w:rPr>
                <w:bCs/>
                <w:i/>
                <w:szCs w:val="18"/>
              </w:rPr>
              <w:t xml:space="preserve"> от </w:t>
            </w:r>
            <w:proofErr w:type="spellStart"/>
            <w:proofErr w:type="gramStart"/>
            <w:r w:rsidRPr="00013390">
              <w:rPr>
                <w:bCs/>
                <w:i/>
                <w:szCs w:val="18"/>
              </w:rPr>
              <w:t>от</w:t>
            </w:r>
            <w:proofErr w:type="spellEnd"/>
            <w:proofErr w:type="gramEnd"/>
            <w:r w:rsidRPr="00013390">
              <w:rPr>
                <w:bCs/>
                <w:i/>
                <w:szCs w:val="18"/>
              </w:rPr>
              <w:t xml:space="preserve"> 22 августа 2016 года № 1281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муниципального образования Кондинский район»</w:t>
            </w:r>
          </w:p>
        </w:tc>
      </w:tr>
      <w:tr w:rsidR="00B7170D" w:rsidRPr="00B7170D" w:rsidTr="00B7170D">
        <w:tc>
          <w:tcPr>
            <w:tcW w:w="410"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lang w:val="en-US"/>
              </w:rPr>
              <w:t>6</w:t>
            </w:r>
            <w:r w:rsidRPr="00B7170D">
              <w:rPr>
                <w:bCs/>
                <w:szCs w:val="18"/>
              </w:rPr>
              <w:t>.2.</w:t>
            </w:r>
          </w:p>
        </w:tc>
        <w:tc>
          <w:tcPr>
            <w:tcW w:w="4590" w:type="pct"/>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Описание иных способов решения проблемы (с указанием того, каким образом каждым из способов могла бы быть решена проблема):</w:t>
            </w:r>
          </w:p>
          <w:p w:rsidR="00B7170D" w:rsidRPr="00B7170D" w:rsidRDefault="00013390" w:rsidP="00B7170D">
            <w:pPr>
              <w:autoSpaceDE w:val="0"/>
              <w:autoSpaceDN w:val="0"/>
              <w:jc w:val="center"/>
              <w:rPr>
                <w:bCs/>
                <w:szCs w:val="18"/>
              </w:rPr>
            </w:pPr>
            <w:r>
              <w:rPr>
                <w:bCs/>
                <w:i/>
                <w:szCs w:val="18"/>
              </w:rPr>
              <w:t>Отсутствуют.</w:t>
            </w:r>
          </w:p>
        </w:tc>
      </w:tr>
      <w:tr w:rsidR="00B7170D" w:rsidRPr="00B7170D" w:rsidTr="00B7170D">
        <w:tc>
          <w:tcPr>
            <w:tcW w:w="410"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lang w:val="en-US"/>
              </w:rPr>
              <w:t>6</w:t>
            </w:r>
            <w:r w:rsidRPr="00B7170D">
              <w:rPr>
                <w:bCs/>
                <w:szCs w:val="18"/>
              </w:rPr>
              <w:t>.3.</w:t>
            </w:r>
          </w:p>
        </w:tc>
        <w:tc>
          <w:tcPr>
            <w:tcW w:w="4590" w:type="pct"/>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Обоснование выбора предлагаемого способа решения проблемы:</w:t>
            </w:r>
          </w:p>
          <w:p w:rsidR="00B7170D" w:rsidRPr="00B7170D" w:rsidRDefault="00013390" w:rsidP="00013390">
            <w:pPr>
              <w:autoSpaceDE w:val="0"/>
              <w:autoSpaceDN w:val="0"/>
              <w:jc w:val="both"/>
              <w:rPr>
                <w:bCs/>
                <w:szCs w:val="18"/>
              </w:rPr>
            </w:pPr>
            <w:r>
              <w:rPr>
                <w:bCs/>
                <w:i/>
                <w:szCs w:val="18"/>
              </w:rPr>
              <w:t>У</w:t>
            </w:r>
            <w:r w:rsidRPr="00013390">
              <w:rPr>
                <w:bCs/>
                <w:i/>
                <w:szCs w:val="18"/>
              </w:rPr>
              <w:t>странить данную проблему участниками соответствующих отношений самостоятельно, без вмешательства органов местного самоуправления, невозможно,  поскольку полномочиями по осуществлению муниципального жилищного контроля обладают в силу закона органы местного самоуправления.</w:t>
            </w:r>
          </w:p>
        </w:tc>
      </w:tr>
      <w:tr w:rsidR="00B7170D" w:rsidRPr="00B7170D" w:rsidTr="00B7170D">
        <w:tc>
          <w:tcPr>
            <w:tcW w:w="410"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lang w:val="en-US"/>
              </w:rPr>
              <w:t>6</w:t>
            </w:r>
            <w:r w:rsidRPr="00B7170D">
              <w:rPr>
                <w:bCs/>
                <w:szCs w:val="18"/>
              </w:rPr>
              <w:t>.4.</w:t>
            </w:r>
          </w:p>
        </w:tc>
        <w:tc>
          <w:tcPr>
            <w:tcW w:w="4590" w:type="pct"/>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Иная информация о предлагаемом способе решения проблемы:</w:t>
            </w:r>
          </w:p>
          <w:p w:rsidR="00B7170D" w:rsidRPr="00B7170D" w:rsidRDefault="009A4A92" w:rsidP="00C003FD">
            <w:pPr>
              <w:autoSpaceDE w:val="0"/>
              <w:autoSpaceDN w:val="0"/>
              <w:jc w:val="center"/>
              <w:rPr>
                <w:bCs/>
                <w:szCs w:val="18"/>
              </w:rPr>
            </w:pPr>
            <w:r>
              <w:rPr>
                <w:bCs/>
                <w:i/>
                <w:szCs w:val="18"/>
              </w:rPr>
              <w:t>Отсутствует</w:t>
            </w:r>
            <w:r w:rsidR="00C003FD">
              <w:rPr>
                <w:bCs/>
                <w:i/>
                <w:szCs w:val="18"/>
              </w:rPr>
              <w:t>.</w:t>
            </w:r>
          </w:p>
        </w:tc>
      </w:tr>
    </w:tbl>
    <w:p w:rsidR="00B7170D" w:rsidRPr="00B7170D" w:rsidRDefault="00B7170D" w:rsidP="00B7170D">
      <w:pPr>
        <w:autoSpaceDE w:val="0"/>
        <w:autoSpaceDN w:val="0"/>
        <w:jc w:val="center"/>
        <w:rPr>
          <w:bCs/>
          <w:szCs w:val="18"/>
        </w:rPr>
      </w:pPr>
      <w:r w:rsidRPr="00B7170D">
        <w:rPr>
          <w:bCs/>
          <w:szCs w:val="18"/>
        </w:rPr>
        <w:t>7. Основные группы субъектов предпринимательской и инвестиционной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3"/>
        <w:gridCol w:w="780"/>
        <w:gridCol w:w="4151"/>
      </w:tblGrid>
      <w:tr w:rsidR="00B7170D" w:rsidRPr="00B7170D" w:rsidTr="00B7170D">
        <w:trPr>
          <w:trHeight w:val="55"/>
        </w:trPr>
        <w:tc>
          <w:tcPr>
            <w:tcW w:w="409"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lang w:val="en-US"/>
              </w:rPr>
              <w:t>7</w:t>
            </w:r>
            <w:r w:rsidRPr="00B7170D">
              <w:rPr>
                <w:bCs/>
                <w:szCs w:val="18"/>
              </w:rPr>
              <w:t>.1.</w:t>
            </w:r>
          </w:p>
        </w:tc>
        <w:tc>
          <w:tcPr>
            <w:tcW w:w="1987"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Группа участников отношений:</w:t>
            </w:r>
          </w:p>
        </w:tc>
        <w:tc>
          <w:tcPr>
            <w:tcW w:w="412"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lang w:val="en-US"/>
              </w:rPr>
              <w:t>7</w:t>
            </w:r>
            <w:r w:rsidRPr="00B7170D">
              <w:rPr>
                <w:bCs/>
                <w:szCs w:val="18"/>
              </w:rPr>
              <w:t>.2.</w:t>
            </w:r>
          </w:p>
        </w:tc>
        <w:tc>
          <w:tcPr>
            <w:tcW w:w="2192"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Оценка количества участников отношений:</w:t>
            </w:r>
          </w:p>
        </w:tc>
      </w:tr>
      <w:tr w:rsidR="00B7170D" w:rsidRPr="00B7170D" w:rsidTr="00B7170D">
        <w:trPr>
          <w:trHeight w:val="701"/>
        </w:trPr>
        <w:tc>
          <w:tcPr>
            <w:tcW w:w="2396" w:type="pct"/>
            <w:gridSpan w:val="2"/>
            <w:tcBorders>
              <w:top w:val="single" w:sz="4" w:space="0" w:color="auto"/>
              <w:left w:val="single" w:sz="4" w:space="0" w:color="auto"/>
              <w:bottom w:val="single" w:sz="4" w:space="0" w:color="auto"/>
              <w:right w:val="single" w:sz="4" w:space="0" w:color="auto"/>
            </w:tcBorders>
            <w:hideMark/>
          </w:tcPr>
          <w:p w:rsidR="00B7170D" w:rsidRPr="00B7170D" w:rsidRDefault="00C003FD" w:rsidP="00B7170D">
            <w:pPr>
              <w:autoSpaceDE w:val="0"/>
              <w:autoSpaceDN w:val="0"/>
              <w:jc w:val="center"/>
              <w:rPr>
                <w:bCs/>
                <w:szCs w:val="18"/>
              </w:rPr>
            </w:pPr>
            <w:r>
              <w:rPr>
                <w:bCs/>
                <w:szCs w:val="18"/>
              </w:rPr>
              <w:t>Юридические лица</w:t>
            </w:r>
          </w:p>
        </w:tc>
        <w:tc>
          <w:tcPr>
            <w:tcW w:w="2604" w:type="pct"/>
            <w:gridSpan w:val="2"/>
            <w:tcBorders>
              <w:top w:val="single" w:sz="4" w:space="0" w:color="auto"/>
              <w:left w:val="single" w:sz="4" w:space="0" w:color="auto"/>
              <w:bottom w:val="single" w:sz="4" w:space="0" w:color="auto"/>
              <w:right w:val="single" w:sz="4" w:space="0" w:color="auto"/>
            </w:tcBorders>
          </w:tcPr>
          <w:p w:rsidR="00B7170D" w:rsidRPr="00B7170D" w:rsidRDefault="00F61774" w:rsidP="00F61774">
            <w:pPr>
              <w:autoSpaceDE w:val="0"/>
              <w:autoSpaceDN w:val="0"/>
              <w:jc w:val="center"/>
              <w:rPr>
                <w:bCs/>
                <w:szCs w:val="18"/>
              </w:rPr>
            </w:pPr>
            <w:r>
              <w:rPr>
                <w:bCs/>
                <w:szCs w:val="18"/>
              </w:rPr>
              <w:t xml:space="preserve">Количество участников не ограничено, т.к. услуга носит заявительный характер. С учетом сведений из журнала выдачи разрешений на строительство за период 2016-2018 г., количество участников - </w:t>
            </w:r>
            <w:r w:rsidR="00C003FD">
              <w:rPr>
                <w:bCs/>
                <w:szCs w:val="18"/>
              </w:rPr>
              <w:t>17</w:t>
            </w:r>
          </w:p>
        </w:tc>
      </w:tr>
      <w:tr w:rsidR="00B7170D" w:rsidRPr="00B7170D" w:rsidTr="00B7170D">
        <w:trPr>
          <w:trHeight w:val="52"/>
        </w:trPr>
        <w:tc>
          <w:tcPr>
            <w:tcW w:w="2396" w:type="pct"/>
            <w:gridSpan w:val="2"/>
            <w:tcBorders>
              <w:top w:val="single" w:sz="4" w:space="0" w:color="auto"/>
              <w:left w:val="single" w:sz="4" w:space="0" w:color="auto"/>
              <w:bottom w:val="single" w:sz="4" w:space="0" w:color="auto"/>
              <w:right w:val="single" w:sz="4" w:space="0" w:color="auto"/>
            </w:tcBorders>
            <w:hideMark/>
          </w:tcPr>
          <w:p w:rsidR="00B7170D" w:rsidRPr="00B7170D" w:rsidRDefault="00C003FD" w:rsidP="00B7170D">
            <w:pPr>
              <w:autoSpaceDE w:val="0"/>
              <w:autoSpaceDN w:val="0"/>
              <w:jc w:val="center"/>
              <w:rPr>
                <w:bCs/>
                <w:szCs w:val="18"/>
              </w:rPr>
            </w:pPr>
            <w:r>
              <w:rPr>
                <w:bCs/>
                <w:szCs w:val="18"/>
              </w:rPr>
              <w:t>Индивидуальные предприниматели</w:t>
            </w:r>
          </w:p>
        </w:tc>
        <w:tc>
          <w:tcPr>
            <w:tcW w:w="2604" w:type="pct"/>
            <w:gridSpan w:val="2"/>
            <w:tcBorders>
              <w:top w:val="single" w:sz="4" w:space="0" w:color="auto"/>
              <w:left w:val="single" w:sz="4" w:space="0" w:color="auto"/>
              <w:bottom w:val="single" w:sz="4" w:space="0" w:color="auto"/>
              <w:right w:val="single" w:sz="4" w:space="0" w:color="auto"/>
            </w:tcBorders>
          </w:tcPr>
          <w:p w:rsidR="00B7170D" w:rsidRPr="00B7170D" w:rsidRDefault="00D41371" w:rsidP="00B7170D">
            <w:pPr>
              <w:autoSpaceDE w:val="0"/>
              <w:autoSpaceDN w:val="0"/>
              <w:jc w:val="center"/>
              <w:rPr>
                <w:bCs/>
                <w:szCs w:val="18"/>
              </w:rPr>
            </w:pPr>
            <w:r>
              <w:rPr>
                <w:bCs/>
                <w:szCs w:val="18"/>
              </w:rPr>
              <w:t>Количество участников не ограничено, т.к. услуга носит заявительный характер. С учетом сведений из журнала выдачи разрешений на строительство за период 2016-</w:t>
            </w:r>
            <w:r>
              <w:rPr>
                <w:bCs/>
                <w:szCs w:val="18"/>
              </w:rPr>
              <w:lastRenderedPageBreak/>
              <w:t xml:space="preserve">2018 г., количество участников - </w:t>
            </w:r>
            <w:r w:rsidR="00C003FD">
              <w:rPr>
                <w:bCs/>
                <w:szCs w:val="18"/>
              </w:rPr>
              <w:t>3</w:t>
            </w:r>
          </w:p>
        </w:tc>
      </w:tr>
      <w:tr w:rsidR="00B7170D" w:rsidRPr="00B7170D" w:rsidTr="00B7170D">
        <w:tc>
          <w:tcPr>
            <w:tcW w:w="409"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F61774">
              <w:rPr>
                <w:bCs/>
                <w:szCs w:val="18"/>
              </w:rPr>
              <w:lastRenderedPageBreak/>
              <w:t>7</w:t>
            </w:r>
            <w:r w:rsidRPr="00B7170D">
              <w:rPr>
                <w:bCs/>
                <w:szCs w:val="18"/>
              </w:rPr>
              <w:t>.</w:t>
            </w:r>
            <w:r w:rsidRPr="00F61774">
              <w:rPr>
                <w:bCs/>
                <w:szCs w:val="18"/>
              </w:rPr>
              <w:t>3</w:t>
            </w:r>
            <w:r w:rsidRPr="00B7170D">
              <w:rPr>
                <w:bCs/>
                <w:szCs w:val="18"/>
              </w:rPr>
              <w:t>.</w:t>
            </w:r>
          </w:p>
        </w:tc>
        <w:tc>
          <w:tcPr>
            <w:tcW w:w="4591" w:type="pct"/>
            <w:gridSpan w:val="3"/>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Источники данных:</w:t>
            </w:r>
          </w:p>
          <w:p w:rsidR="00B7170D" w:rsidRPr="00B7170D" w:rsidRDefault="00B7170D" w:rsidP="00B7170D">
            <w:pPr>
              <w:autoSpaceDE w:val="0"/>
              <w:autoSpaceDN w:val="0"/>
              <w:jc w:val="center"/>
              <w:rPr>
                <w:bCs/>
                <w:szCs w:val="18"/>
              </w:rPr>
            </w:pPr>
          </w:p>
          <w:p w:rsidR="00B7170D" w:rsidRPr="00B7170D" w:rsidRDefault="00B7170D" w:rsidP="00C003FD">
            <w:pPr>
              <w:autoSpaceDE w:val="0"/>
              <w:autoSpaceDN w:val="0"/>
              <w:jc w:val="center"/>
              <w:rPr>
                <w:bCs/>
                <w:szCs w:val="18"/>
              </w:rPr>
            </w:pPr>
            <w:r w:rsidRPr="00B7170D">
              <w:rPr>
                <w:bCs/>
                <w:i/>
                <w:szCs w:val="18"/>
              </w:rPr>
              <w:t xml:space="preserve"> </w:t>
            </w:r>
            <w:r w:rsidR="00C003FD">
              <w:rPr>
                <w:bCs/>
                <w:i/>
                <w:szCs w:val="18"/>
              </w:rPr>
              <w:t>Реестр выдачи разрешений на строительство.</w:t>
            </w:r>
          </w:p>
        </w:tc>
      </w:tr>
    </w:tbl>
    <w:p w:rsidR="00B7170D" w:rsidRPr="00B7170D" w:rsidRDefault="00B7170D" w:rsidP="00B7170D">
      <w:pPr>
        <w:autoSpaceDE w:val="0"/>
        <w:autoSpaceDN w:val="0"/>
        <w:jc w:val="center"/>
        <w:rPr>
          <w:bCs/>
          <w:szCs w:val="18"/>
        </w:rPr>
      </w:pPr>
    </w:p>
    <w:p w:rsidR="00B7170D" w:rsidRPr="00B7170D" w:rsidRDefault="00B7170D" w:rsidP="00B7170D">
      <w:pPr>
        <w:autoSpaceDE w:val="0"/>
        <w:autoSpaceDN w:val="0"/>
        <w:jc w:val="center"/>
        <w:rPr>
          <w:bCs/>
          <w:szCs w:val="18"/>
        </w:rPr>
      </w:pPr>
      <w:r w:rsidRPr="00B7170D">
        <w:rPr>
          <w:bCs/>
          <w:szCs w:val="18"/>
        </w:rPr>
        <w:t>7.1. Анализ влияния социально-экономических последствий</w:t>
      </w:r>
    </w:p>
    <w:p w:rsidR="00B7170D" w:rsidRPr="00B7170D" w:rsidRDefault="00B7170D" w:rsidP="00B7170D">
      <w:pPr>
        <w:autoSpaceDE w:val="0"/>
        <w:autoSpaceDN w:val="0"/>
        <w:jc w:val="center"/>
        <w:rPr>
          <w:bCs/>
          <w:szCs w:val="18"/>
        </w:rPr>
      </w:pPr>
      <w:r w:rsidRPr="00B7170D">
        <w:rPr>
          <w:bCs/>
          <w:szCs w:val="18"/>
        </w:rPr>
        <w:t>реализации проекта муниципального нормативного правового акта на деятельность субъектов малого и среднего предпринимательства</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1970"/>
        <w:gridCol w:w="163"/>
        <w:gridCol w:w="586"/>
        <w:gridCol w:w="1919"/>
        <w:gridCol w:w="165"/>
        <w:gridCol w:w="12"/>
        <w:gridCol w:w="482"/>
        <w:gridCol w:w="1420"/>
      </w:tblGrid>
      <w:tr w:rsidR="00B7170D" w:rsidRPr="00B7170D" w:rsidTr="00F61774">
        <w:trPr>
          <w:trHeight w:val="639"/>
        </w:trPr>
        <w:tc>
          <w:tcPr>
            <w:tcW w:w="2868" w:type="pct"/>
            <w:gridSpan w:val="4"/>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7.1.1. Оценка структуры регулируемых субъектов по категориям</w:t>
            </w:r>
          </w:p>
        </w:tc>
        <w:tc>
          <w:tcPr>
            <w:tcW w:w="1374" w:type="pct"/>
            <w:gridSpan w:val="4"/>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Количественная (интервальная оценка)</w:t>
            </w:r>
          </w:p>
        </w:tc>
        <w:tc>
          <w:tcPr>
            <w:tcW w:w="758"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Удельный вес</w:t>
            </w:r>
            <w:proofErr w:type="gramStart"/>
            <w:r w:rsidRPr="00B7170D">
              <w:rPr>
                <w:bCs/>
                <w:szCs w:val="18"/>
              </w:rPr>
              <w:t xml:space="preserve"> (%)</w:t>
            </w:r>
            <w:proofErr w:type="gramEnd"/>
          </w:p>
        </w:tc>
      </w:tr>
      <w:tr w:rsidR="00B7170D" w:rsidRPr="00B7170D" w:rsidTr="00F61774">
        <w:trPr>
          <w:trHeight w:val="423"/>
        </w:trPr>
        <w:tc>
          <w:tcPr>
            <w:tcW w:w="2868" w:type="pct"/>
            <w:gridSpan w:val="4"/>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proofErr w:type="spellStart"/>
            <w:r w:rsidRPr="00B7170D">
              <w:rPr>
                <w:bCs/>
                <w:szCs w:val="18"/>
              </w:rPr>
              <w:t>Микропредприятия</w:t>
            </w:r>
            <w:proofErr w:type="spellEnd"/>
          </w:p>
        </w:tc>
        <w:tc>
          <w:tcPr>
            <w:tcW w:w="1374" w:type="pct"/>
            <w:gridSpan w:val="4"/>
            <w:tcBorders>
              <w:top w:val="single" w:sz="4" w:space="0" w:color="auto"/>
              <w:left w:val="single" w:sz="4" w:space="0" w:color="auto"/>
              <w:bottom w:val="single" w:sz="4" w:space="0" w:color="auto"/>
              <w:right w:val="single" w:sz="4" w:space="0" w:color="auto"/>
            </w:tcBorders>
          </w:tcPr>
          <w:p w:rsidR="00B7170D" w:rsidRPr="00B7170D" w:rsidRDefault="00C003FD" w:rsidP="00B7170D">
            <w:pPr>
              <w:autoSpaceDE w:val="0"/>
              <w:autoSpaceDN w:val="0"/>
              <w:jc w:val="center"/>
              <w:rPr>
                <w:bCs/>
                <w:szCs w:val="18"/>
              </w:rPr>
            </w:pPr>
            <w:r>
              <w:rPr>
                <w:bCs/>
                <w:szCs w:val="18"/>
              </w:rPr>
              <w:t>12</w:t>
            </w:r>
          </w:p>
        </w:tc>
        <w:tc>
          <w:tcPr>
            <w:tcW w:w="758" w:type="pct"/>
            <w:tcBorders>
              <w:top w:val="single" w:sz="4" w:space="0" w:color="auto"/>
              <w:left w:val="single" w:sz="4" w:space="0" w:color="auto"/>
              <w:bottom w:val="single" w:sz="4" w:space="0" w:color="auto"/>
              <w:right w:val="single" w:sz="4" w:space="0" w:color="auto"/>
            </w:tcBorders>
          </w:tcPr>
          <w:p w:rsidR="00B7170D" w:rsidRPr="00B7170D" w:rsidRDefault="00C003FD" w:rsidP="00B7170D">
            <w:pPr>
              <w:autoSpaceDE w:val="0"/>
              <w:autoSpaceDN w:val="0"/>
              <w:jc w:val="center"/>
              <w:rPr>
                <w:bCs/>
                <w:szCs w:val="18"/>
              </w:rPr>
            </w:pPr>
            <w:r>
              <w:rPr>
                <w:bCs/>
                <w:szCs w:val="18"/>
              </w:rPr>
              <w:t>31,5</w:t>
            </w:r>
          </w:p>
        </w:tc>
      </w:tr>
      <w:tr w:rsidR="00B7170D" w:rsidRPr="00B7170D" w:rsidTr="00F61774">
        <w:trPr>
          <w:trHeight w:val="387"/>
        </w:trPr>
        <w:tc>
          <w:tcPr>
            <w:tcW w:w="2868" w:type="pct"/>
            <w:gridSpan w:val="4"/>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Малые предприятия</w:t>
            </w:r>
          </w:p>
        </w:tc>
        <w:tc>
          <w:tcPr>
            <w:tcW w:w="1374" w:type="pct"/>
            <w:gridSpan w:val="4"/>
            <w:tcBorders>
              <w:top w:val="single" w:sz="4" w:space="0" w:color="auto"/>
              <w:left w:val="single" w:sz="4" w:space="0" w:color="auto"/>
              <w:bottom w:val="single" w:sz="4" w:space="0" w:color="auto"/>
              <w:right w:val="single" w:sz="4" w:space="0" w:color="auto"/>
            </w:tcBorders>
          </w:tcPr>
          <w:p w:rsidR="00B7170D" w:rsidRPr="00B7170D" w:rsidRDefault="00C003FD" w:rsidP="00B7170D">
            <w:pPr>
              <w:autoSpaceDE w:val="0"/>
              <w:autoSpaceDN w:val="0"/>
              <w:jc w:val="center"/>
              <w:rPr>
                <w:bCs/>
                <w:szCs w:val="18"/>
              </w:rPr>
            </w:pPr>
            <w:r>
              <w:rPr>
                <w:bCs/>
                <w:szCs w:val="18"/>
              </w:rPr>
              <w:t>-</w:t>
            </w:r>
          </w:p>
        </w:tc>
        <w:tc>
          <w:tcPr>
            <w:tcW w:w="758" w:type="pct"/>
            <w:tcBorders>
              <w:top w:val="single" w:sz="4" w:space="0" w:color="auto"/>
              <w:left w:val="single" w:sz="4" w:space="0" w:color="auto"/>
              <w:bottom w:val="single" w:sz="4" w:space="0" w:color="auto"/>
              <w:right w:val="single" w:sz="4" w:space="0" w:color="auto"/>
            </w:tcBorders>
          </w:tcPr>
          <w:p w:rsidR="00B7170D" w:rsidRPr="00B7170D" w:rsidRDefault="00C003FD" w:rsidP="00B7170D">
            <w:pPr>
              <w:autoSpaceDE w:val="0"/>
              <w:autoSpaceDN w:val="0"/>
              <w:jc w:val="center"/>
              <w:rPr>
                <w:bCs/>
                <w:szCs w:val="18"/>
              </w:rPr>
            </w:pPr>
            <w:r>
              <w:rPr>
                <w:bCs/>
                <w:szCs w:val="18"/>
              </w:rPr>
              <w:t>-</w:t>
            </w:r>
          </w:p>
        </w:tc>
      </w:tr>
      <w:tr w:rsidR="00B7170D" w:rsidRPr="00B7170D" w:rsidTr="00F61774">
        <w:trPr>
          <w:trHeight w:val="355"/>
        </w:trPr>
        <w:tc>
          <w:tcPr>
            <w:tcW w:w="2868" w:type="pct"/>
            <w:gridSpan w:val="4"/>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Средние предприятия</w:t>
            </w:r>
          </w:p>
        </w:tc>
        <w:tc>
          <w:tcPr>
            <w:tcW w:w="1374" w:type="pct"/>
            <w:gridSpan w:val="4"/>
            <w:tcBorders>
              <w:top w:val="single" w:sz="4" w:space="0" w:color="auto"/>
              <w:left w:val="single" w:sz="4" w:space="0" w:color="auto"/>
              <w:bottom w:val="single" w:sz="4" w:space="0" w:color="auto"/>
              <w:right w:val="single" w:sz="4" w:space="0" w:color="auto"/>
            </w:tcBorders>
          </w:tcPr>
          <w:p w:rsidR="00B7170D" w:rsidRPr="00B7170D" w:rsidRDefault="00C003FD" w:rsidP="00B7170D">
            <w:pPr>
              <w:autoSpaceDE w:val="0"/>
              <w:autoSpaceDN w:val="0"/>
              <w:jc w:val="center"/>
              <w:rPr>
                <w:bCs/>
                <w:szCs w:val="18"/>
              </w:rPr>
            </w:pPr>
            <w:r>
              <w:rPr>
                <w:bCs/>
                <w:szCs w:val="18"/>
              </w:rPr>
              <w:t>-</w:t>
            </w:r>
          </w:p>
        </w:tc>
        <w:tc>
          <w:tcPr>
            <w:tcW w:w="758" w:type="pct"/>
            <w:tcBorders>
              <w:top w:val="single" w:sz="4" w:space="0" w:color="auto"/>
              <w:left w:val="single" w:sz="4" w:space="0" w:color="auto"/>
              <w:bottom w:val="single" w:sz="4" w:space="0" w:color="auto"/>
              <w:right w:val="single" w:sz="4" w:space="0" w:color="auto"/>
            </w:tcBorders>
          </w:tcPr>
          <w:p w:rsidR="00B7170D" w:rsidRPr="00B7170D" w:rsidRDefault="00C003FD" w:rsidP="00B7170D">
            <w:pPr>
              <w:autoSpaceDE w:val="0"/>
              <w:autoSpaceDN w:val="0"/>
              <w:jc w:val="center"/>
              <w:rPr>
                <w:bCs/>
                <w:szCs w:val="18"/>
              </w:rPr>
            </w:pPr>
            <w:r>
              <w:rPr>
                <w:bCs/>
                <w:szCs w:val="18"/>
              </w:rPr>
              <w:t>-</w:t>
            </w:r>
          </w:p>
        </w:tc>
      </w:tr>
      <w:tr w:rsidR="00B7170D" w:rsidRPr="00B7170D" w:rsidTr="00F61774">
        <w:trPr>
          <w:trHeight w:val="347"/>
        </w:trPr>
        <w:tc>
          <w:tcPr>
            <w:tcW w:w="2868" w:type="pct"/>
            <w:gridSpan w:val="4"/>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Крупные предприятия</w:t>
            </w:r>
          </w:p>
        </w:tc>
        <w:tc>
          <w:tcPr>
            <w:tcW w:w="1374" w:type="pct"/>
            <w:gridSpan w:val="4"/>
            <w:tcBorders>
              <w:top w:val="single" w:sz="4" w:space="0" w:color="auto"/>
              <w:left w:val="single" w:sz="4" w:space="0" w:color="auto"/>
              <w:bottom w:val="single" w:sz="4" w:space="0" w:color="auto"/>
              <w:right w:val="single" w:sz="4" w:space="0" w:color="auto"/>
            </w:tcBorders>
          </w:tcPr>
          <w:p w:rsidR="00B7170D" w:rsidRPr="00B7170D" w:rsidRDefault="00C003FD" w:rsidP="00B7170D">
            <w:pPr>
              <w:autoSpaceDE w:val="0"/>
              <w:autoSpaceDN w:val="0"/>
              <w:jc w:val="center"/>
              <w:rPr>
                <w:bCs/>
                <w:szCs w:val="18"/>
              </w:rPr>
            </w:pPr>
            <w:r>
              <w:rPr>
                <w:bCs/>
                <w:szCs w:val="18"/>
              </w:rPr>
              <w:t>5</w:t>
            </w:r>
          </w:p>
        </w:tc>
        <w:tc>
          <w:tcPr>
            <w:tcW w:w="758" w:type="pct"/>
            <w:tcBorders>
              <w:top w:val="single" w:sz="4" w:space="0" w:color="auto"/>
              <w:left w:val="single" w:sz="4" w:space="0" w:color="auto"/>
              <w:bottom w:val="single" w:sz="4" w:space="0" w:color="auto"/>
              <w:right w:val="single" w:sz="4" w:space="0" w:color="auto"/>
            </w:tcBorders>
          </w:tcPr>
          <w:p w:rsidR="00B7170D" w:rsidRPr="00B7170D" w:rsidRDefault="00C003FD" w:rsidP="00B7170D">
            <w:pPr>
              <w:autoSpaceDE w:val="0"/>
              <w:autoSpaceDN w:val="0"/>
              <w:jc w:val="center"/>
              <w:rPr>
                <w:bCs/>
                <w:szCs w:val="18"/>
              </w:rPr>
            </w:pPr>
            <w:r>
              <w:rPr>
                <w:bCs/>
                <w:szCs w:val="18"/>
              </w:rPr>
              <w:t>13</w:t>
            </w:r>
          </w:p>
        </w:tc>
      </w:tr>
      <w:tr w:rsidR="00B7170D" w:rsidRPr="00B7170D" w:rsidTr="00B7170D">
        <w:trPr>
          <w:trHeight w:val="393"/>
        </w:trPr>
        <w:tc>
          <w:tcPr>
            <w:tcW w:w="5000" w:type="pct"/>
            <w:gridSpan w:val="9"/>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7.1.2. Источники данных:</w:t>
            </w:r>
          </w:p>
          <w:p w:rsidR="00B7170D" w:rsidRPr="00B7170D" w:rsidRDefault="00B7170D" w:rsidP="00B7170D">
            <w:pPr>
              <w:autoSpaceDE w:val="0"/>
              <w:autoSpaceDN w:val="0"/>
              <w:jc w:val="center"/>
              <w:rPr>
                <w:bCs/>
                <w:szCs w:val="18"/>
              </w:rPr>
            </w:pPr>
            <w:r w:rsidRPr="00B7170D">
              <w:rPr>
                <w:bCs/>
                <w:i/>
                <w:szCs w:val="18"/>
              </w:rPr>
              <w:t xml:space="preserve"> </w:t>
            </w:r>
            <w:r w:rsidR="00C003FD">
              <w:rPr>
                <w:bCs/>
                <w:i/>
                <w:szCs w:val="18"/>
              </w:rPr>
              <w:t>Реестр выдачи разрешений на строительство.</w:t>
            </w:r>
          </w:p>
        </w:tc>
      </w:tr>
      <w:tr w:rsidR="00B7170D" w:rsidRPr="00B7170D" w:rsidTr="00B7170D">
        <w:trPr>
          <w:trHeight w:val="1407"/>
        </w:trPr>
        <w:tc>
          <w:tcPr>
            <w:tcW w:w="5000" w:type="pct"/>
            <w:gridSpan w:val="9"/>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7.1.3. Оценка влияния проекта муниципального нормативного правового акта на достижение целевых ориентиров Стратегии развития малого и среднего предпринимательства в Российской Федерации</w:t>
            </w:r>
            <w:r w:rsidRPr="00B7170D">
              <w:rPr>
                <w:bCs/>
                <w:szCs w:val="18"/>
                <w:vertAlign w:val="superscript"/>
              </w:rPr>
              <w:footnoteReference w:id="1"/>
            </w:r>
          </w:p>
          <w:p w:rsidR="00B7170D" w:rsidRPr="00B7170D" w:rsidRDefault="00B7170D" w:rsidP="00B7170D">
            <w:pPr>
              <w:autoSpaceDE w:val="0"/>
              <w:autoSpaceDN w:val="0"/>
              <w:jc w:val="center"/>
              <w:rPr>
                <w:bCs/>
                <w:szCs w:val="18"/>
              </w:rPr>
            </w:pPr>
          </w:p>
          <w:p w:rsidR="00B7170D" w:rsidRPr="00B7170D" w:rsidRDefault="00C003FD" w:rsidP="00B7170D">
            <w:pPr>
              <w:autoSpaceDE w:val="0"/>
              <w:autoSpaceDN w:val="0"/>
              <w:jc w:val="center"/>
              <w:rPr>
                <w:bCs/>
                <w:szCs w:val="18"/>
              </w:rPr>
            </w:pPr>
            <w:r>
              <w:rPr>
                <w:bCs/>
                <w:i/>
                <w:szCs w:val="18"/>
              </w:rPr>
              <w:t>Не влияет</w:t>
            </w:r>
          </w:p>
        </w:tc>
      </w:tr>
      <w:tr w:rsidR="00B7170D" w:rsidRPr="00B7170D" w:rsidTr="00F61774">
        <w:trPr>
          <w:trHeight w:val="390"/>
        </w:trPr>
        <w:tc>
          <w:tcPr>
            <w:tcW w:w="2470" w:type="pct"/>
            <w:gridSpan w:val="2"/>
            <w:vMerge w:val="restar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7.1.4. Описание социально-экономических последствий реализации проекта нормативного правового акта</w:t>
            </w:r>
          </w:p>
        </w:tc>
        <w:tc>
          <w:tcPr>
            <w:tcW w:w="2530" w:type="pct"/>
            <w:gridSpan w:val="7"/>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7.1.5 Количественная оценка</w:t>
            </w:r>
          </w:p>
        </w:tc>
      </w:tr>
      <w:tr w:rsidR="00B7170D" w:rsidRPr="00B7170D" w:rsidTr="00F61774">
        <w:trPr>
          <w:trHeight w:val="5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7170D" w:rsidRPr="00B7170D" w:rsidRDefault="00B7170D" w:rsidP="00B7170D">
            <w:pPr>
              <w:autoSpaceDE w:val="0"/>
              <w:autoSpaceDN w:val="0"/>
              <w:jc w:val="center"/>
              <w:rPr>
                <w:bCs/>
                <w:szCs w:val="18"/>
              </w:rPr>
            </w:pPr>
          </w:p>
        </w:tc>
        <w:tc>
          <w:tcPr>
            <w:tcW w:w="1422" w:type="pct"/>
            <w:gridSpan w:val="3"/>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Единовременные</w:t>
            </w:r>
          </w:p>
        </w:tc>
        <w:tc>
          <w:tcPr>
            <w:tcW w:w="1108" w:type="pct"/>
            <w:gridSpan w:val="4"/>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Периодические</w:t>
            </w:r>
          </w:p>
        </w:tc>
      </w:tr>
      <w:tr w:rsidR="00B7170D" w:rsidRPr="00B7170D" w:rsidTr="00B7170D">
        <w:trPr>
          <w:trHeight w:val="339"/>
        </w:trPr>
        <w:tc>
          <w:tcPr>
            <w:tcW w:w="5000" w:type="pct"/>
            <w:gridSpan w:val="9"/>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Содержательные издержки</w:t>
            </w:r>
            <w:r w:rsidRPr="00B7170D">
              <w:rPr>
                <w:bCs/>
                <w:szCs w:val="18"/>
                <w:vertAlign w:val="superscript"/>
              </w:rPr>
              <w:footnoteReference w:id="2"/>
            </w:r>
          </w:p>
        </w:tc>
      </w:tr>
      <w:tr w:rsidR="00B7170D" w:rsidRPr="00B7170D" w:rsidTr="00F61774">
        <w:trPr>
          <w:trHeight w:val="52"/>
        </w:trPr>
        <w:tc>
          <w:tcPr>
            <w:tcW w:w="2557" w:type="pct"/>
            <w:gridSpan w:val="3"/>
            <w:tcBorders>
              <w:top w:val="single" w:sz="4" w:space="0" w:color="auto"/>
              <w:left w:val="single" w:sz="4" w:space="0" w:color="auto"/>
              <w:bottom w:val="single" w:sz="4" w:space="0" w:color="auto"/>
              <w:right w:val="single" w:sz="4" w:space="0" w:color="auto"/>
            </w:tcBorders>
            <w:hideMark/>
          </w:tcPr>
          <w:p w:rsidR="00B7170D" w:rsidRPr="00B7170D" w:rsidRDefault="00C003FD" w:rsidP="00C003FD">
            <w:pPr>
              <w:autoSpaceDE w:val="0"/>
              <w:autoSpaceDN w:val="0"/>
              <w:jc w:val="both"/>
              <w:rPr>
                <w:bCs/>
                <w:szCs w:val="18"/>
              </w:rPr>
            </w:pPr>
            <w:r>
              <w:rPr>
                <w:bCs/>
                <w:szCs w:val="18"/>
              </w:rPr>
              <w:t xml:space="preserve">Получение </w:t>
            </w:r>
            <w:r w:rsidRPr="00C003FD">
              <w:rPr>
                <w:bCs/>
                <w:szCs w:val="18"/>
              </w:rPr>
              <w:t>решения об установлении или изменении зоны с особыми условиями использования территории в случае возведения объекта капитального строительства, в связи с размещением которого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1429" w:type="pct"/>
            <w:gridSpan w:val="4"/>
            <w:tcBorders>
              <w:top w:val="single" w:sz="4" w:space="0" w:color="auto"/>
              <w:left w:val="single" w:sz="4" w:space="0" w:color="auto"/>
              <w:bottom w:val="single" w:sz="4" w:space="0" w:color="auto"/>
              <w:right w:val="single" w:sz="4" w:space="0" w:color="auto"/>
            </w:tcBorders>
          </w:tcPr>
          <w:p w:rsidR="00B7170D" w:rsidRPr="00B7170D" w:rsidRDefault="00C003FD" w:rsidP="00A27500">
            <w:pPr>
              <w:autoSpaceDE w:val="0"/>
              <w:autoSpaceDN w:val="0"/>
              <w:jc w:val="both"/>
              <w:rPr>
                <w:bCs/>
                <w:szCs w:val="18"/>
              </w:rPr>
            </w:pPr>
            <w:r>
              <w:rPr>
                <w:bCs/>
                <w:szCs w:val="18"/>
              </w:rPr>
              <w:t>Р</w:t>
            </w:r>
            <w:r w:rsidRPr="00C003FD">
              <w:rPr>
                <w:bCs/>
                <w:szCs w:val="18"/>
              </w:rPr>
              <w:t>азмер платы, за оказание услуг  по разработке таких схем, который определяется соглашением, заключенным между застройщиком и организацией, предоставляющей услугу и взымается на основании данного соглашения.</w:t>
            </w:r>
          </w:p>
        </w:tc>
        <w:tc>
          <w:tcPr>
            <w:tcW w:w="1014" w:type="pct"/>
            <w:gridSpan w:val="2"/>
            <w:tcBorders>
              <w:top w:val="single" w:sz="4" w:space="0" w:color="auto"/>
              <w:left w:val="single" w:sz="4" w:space="0" w:color="auto"/>
              <w:bottom w:val="single" w:sz="4" w:space="0" w:color="auto"/>
              <w:right w:val="single" w:sz="4" w:space="0" w:color="auto"/>
            </w:tcBorders>
          </w:tcPr>
          <w:p w:rsidR="00B7170D" w:rsidRPr="00B7170D" w:rsidRDefault="00C003FD" w:rsidP="00B7170D">
            <w:pPr>
              <w:autoSpaceDE w:val="0"/>
              <w:autoSpaceDN w:val="0"/>
              <w:jc w:val="center"/>
              <w:rPr>
                <w:bCs/>
                <w:szCs w:val="18"/>
              </w:rPr>
            </w:pPr>
            <w:r>
              <w:rPr>
                <w:bCs/>
                <w:szCs w:val="18"/>
              </w:rPr>
              <w:t>-</w:t>
            </w:r>
          </w:p>
        </w:tc>
      </w:tr>
      <w:tr w:rsidR="00B7170D" w:rsidRPr="00B7170D" w:rsidTr="00B7170D">
        <w:trPr>
          <w:trHeight w:val="293"/>
        </w:trPr>
        <w:tc>
          <w:tcPr>
            <w:tcW w:w="5000" w:type="pct"/>
            <w:gridSpan w:val="9"/>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Информационные издержки</w:t>
            </w:r>
            <w:r w:rsidRPr="00B7170D">
              <w:rPr>
                <w:bCs/>
                <w:szCs w:val="18"/>
                <w:vertAlign w:val="superscript"/>
              </w:rPr>
              <w:footnoteReference w:id="3"/>
            </w:r>
          </w:p>
        </w:tc>
      </w:tr>
      <w:tr w:rsidR="00B7170D" w:rsidRPr="00B7170D" w:rsidTr="00F61774">
        <w:trPr>
          <w:trHeight w:val="52"/>
        </w:trPr>
        <w:tc>
          <w:tcPr>
            <w:tcW w:w="2557" w:type="pct"/>
            <w:gridSpan w:val="3"/>
            <w:tcBorders>
              <w:top w:val="single" w:sz="4" w:space="0" w:color="auto"/>
              <w:left w:val="single" w:sz="4" w:space="0" w:color="auto"/>
              <w:bottom w:val="single" w:sz="4" w:space="0" w:color="auto"/>
              <w:right w:val="single" w:sz="4" w:space="0" w:color="auto"/>
            </w:tcBorders>
            <w:hideMark/>
          </w:tcPr>
          <w:p w:rsidR="00B7170D" w:rsidRPr="00B7170D" w:rsidRDefault="00C003FD" w:rsidP="00C003FD">
            <w:pPr>
              <w:autoSpaceDE w:val="0"/>
              <w:autoSpaceDN w:val="0"/>
              <w:jc w:val="both"/>
              <w:rPr>
                <w:bCs/>
                <w:szCs w:val="18"/>
              </w:rPr>
            </w:pPr>
            <w:r>
              <w:rPr>
                <w:bCs/>
                <w:szCs w:val="18"/>
              </w:rPr>
              <w:t xml:space="preserve">Предоставление копии решения об установлении </w:t>
            </w:r>
            <w:r w:rsidRPr="00C003FD">
              <w:rPr>
                <w:bCs/>
                <w:szCs w:val="18"/>
              </w:rPr>
              <w:t xml:space="preserve">или изменении зоны с особыми условиями использования территории в случае возведения объекта капитального строительства, в связи с </w:t>
            </w:r>
            <w:r w:rsidRPr="00C003FD">
              <w:rPr>
                <w:bCs/>
                <w:szCs w:val="18"/>
              </w:rPr>
              <w:lastRenderedPageBreak/>
              <w:t>размещением которого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1429" w:type="pct"/>
            <w:gridSpan w:val="4"/>
            <w:tcBorders>
              <w:top w:val="single" w:sz="4" w:space="0" w:color="auto"/>
              <w:left w:val="single" w:sz="4" w:space="0" w:color="auto"/>
              <w:bottom w:val="single" w:sz="4" w:space="0" w:color="auto"/>
              <w:right w:val="single" w:sz="4" w:space="0" w:color="auto"/>
            </w:tcBorders>
          </w:tcPr>
          <w:p w:rsidR="00B7170D" w:rsidRPr="00B7170D" w:rsidRDefault="00A27500" w:rsidP="00A27500">
            <w:pPr>
              <w:autoSpaceDE w:val="0"/>
              <w:autoSpaceDN w:val="0"/>
              <w:jc w:val="both"/>
              <w:rPr>
                <w:bCs/>
                <w:szCs w:val="18"/>
              </w:rPr>
            </w:pPr>
            <w:r w:rsidRPr="00A27500">
              <w:rPr>
                <w:bCs/>
                <w:szCs w:val="18"/>
              </w:rPr>
              <w:lastRenderedPageBreak/>
              <w:t xml:space="preserve">Затраты, связанные с необходимостью предоставления копий документов отсутствуют в связи с </w:t>
            </w:r>
            <w:r w:rsidRPr="00A27500">
              <w:rPr>
                <w:bCs/>
                <w:szCs w:val="18"/>
              </w:rPr>
              <w:lastRenderedPageBreak/>
              <w:t xml:space="preserve">возможностью направления документов в электронной форме, а также через Многофункциональный центр предоставления услуг, где копии документов снимает и заверяет сотрудник центра.  </w:t>
            </w:r>
          </w:p>
        </w:tc>
        <w:tc>
          <w:tcPr>
            <w:tcW w:w="1014" w:type="pct"/>
            <w:gridSpan w:val="2"/>
            <w:tcBorders>
              <w:top w:val="single" w:sz="4" w:space="0" w:color="auto"/>
              <w:left w:val="single" w:sz="4" w:space="0" w:color="auto"/>
              <w:bottom w:val="single" w:sz="4" w:space="0" w:color="auto"/>
              <w:right w:val="single" w:sz="4" w:space="0" w:color="auto"/>
            </w:tcBorders>
          </w:tcPr>
          <w:p w:rsidR="00B7170D" w:rsidRPr="00B7170D" w:rsidRDefault="00A27500" w:rsidP="00B7170D">
            <w:pPr>
              <w:autoSpaceDE w:val="0"/>
              <w:autoSpaceDN w:val="0"/>
              <w:jc w:val="center"/>
              <w:rPr>
                <w:bCs/>
                <w:szCs w:val="18"/>
              </w:rPr>
            </w:pPr>
            <w:r>
              <w:rPr>
                <w:bCs/>
                <w:szCs w:val="18"/>
              </w:rPr>
              <w:lastRenderedPageBreak/>
              <w:t>-</w:t>
            </w:r>
          </w:p>
        </w:tc>
      </w:tr>
      <w:tr w:rsidR="00B7170D" w:rsidRPr="00B7170D" w:rsidTr="00B7170D">
        <w:trPr>
          <w:trHeight w:val="412"/>
        </w:trPr>
        <w:tc>
          <w:tcPr>
            <w:tcW w:w="5000" w:type="pct"/>
            <w:gridSpan w:val="9"/>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lastRenderedPageBreak/>
              <w:t>Преимущества и (или) иные выгоды</w:t>
            </w:r>
            <w:r w:rsidRPr="00B7170D">
              <w:rPr>
                <w:bCs/>
                <w:szCs w:val="18"/>
                <w:vertAlign w:val="superscript"/>
              </w:rPr>
              <w:footnoteReference w:id="4"/>
            </w:r>
          </w:p>
        </w:tc>
      </w:tr>
      <w:tr w:rsidR="00B7170D" w:rsidRPr="00B7170D" w:rsidTr="00F61774">
        <w:trPr>
          <w:trHeight w:val="52"/>
        </w:trPr>
        <w:tc>
          <w:tcPr>
            <w:tcW w:w="2557" w:type="pct"/>
            <w:gridSpan w:val="3"/>
            <w:tcBorders>
              <w:top w:val="single" w:sz="4" w:space="0" w:color="auto"/>
              <w:left w:val="single" w:sz="4" w:space="0" w:color="auto"/>
              <w:bottom w:val="single" w:sz="4" w:space="0" w:color="auto"/>
              <w:right w:val="single" w:sz="4" w:space="0" w:color="auto"/>
            </w:tcBorders>
            <w:hideMark/>
          </w:tcPr>
          <w:p w:rsidR="00B7170D" w:rsidRPr="00B7170D" w:rsidRDefault="00A27500" w:rsidP="00B7170D">
            <w:pPr>
              <w:autoSpaceDE w:val="0"/>
              <w:autoSpaceDN w:val="0"/>
              <w:jc w:val="center"/>
              <w:rPr>
                <w:bCs/>
                <w:szCs w:val="18"/>
              </w:rPr>
            </w:pPr>
            <w:r>
              <w:rPr>
                <w:bCs/>
                <w:szCs w:val="18"/>
              </w:rPr>
              <w:t>-</w:t>
            </w:r>
          </w:p>
        </w:tc>
        <w:tc>
          <w:tcPr>
            <w:tcW w:w="1429" w:type="pct"/>
            <w:gridSpan w:val="4"/>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p>
        </w:tc>
        <w:tc>
          <w:tcPr>
            <w:tcW w:w="1014" w:type="pct"/>
            <w:gridSpan w:val="2"/>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p>
        </w:tc>
      </w:tr>
      <w:tr w:rsidR="00B7170D" w:rsidRPr="00B7170D" w:rsidTr="00F61774">
        <w:trPr>
          <w:trHeight w:val="52"/>
        </w:trPr>
        <w:tc>
          <w:tcPr>
            <w:tcW w:w="2557" w:type="pct"/>
            <w:gridSpan w:val="3"/>
            <w:tcBorders>
              <w:top w:val="single" w:sz="4" w:space="0" w:color="auto"/>
              <w:left w:val="single" w:sz="4" w:space="0" w:color="auto"/>
              <w:bottom w:val="single" w:sz="4" w:space="0" w:color="auto"/>
              <w:right w:val="single" w:sz="4" w:space="0" w:color="auto"/>
            </w:tcBorders>
            <w:hideMark/>
          </w:tcPr>
          <w:p w:rsidR="00A27500" w:rsidRPr="00B7170D" w:rsidRDefault="00A27500" w:rsidP="00A27500">
            <w:pPr>
              <w:autoSpaceDE w:val="0"/>
              <w:autoSpaceDN w:val="0"/>
              <w:jc w:val="center"/>
              <w:rPr>
                <w:bCs/>
                <w:szCs w:val="18"/>
              </w:rPr>
            </w:pPr>
            <w:r>
              <w:rPr>
                <w:bCs/>
                <w:szCs w:val="18"/>
              </w:rPr>
              <w:t>-</w:t>
            </w:r>
          </w:p>
        </w:tc>
        <w:tc>
          <w:tcPr>
            <w:tcW w:w="1429" w:type="pct"/>
            <w:gridSpan w:val="4"/>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p>
        </w:tc>
        <w:tc>
          <w:tcPr>
            <w:tcW w:w="1014" w:type="pct"/>
            <w:gridSpan w:val="2"/>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p>
        </w:tc>
      </w:tr>
      <w:tr w:rsidR="00B7170D" w:rsidRPr="00B7170D" w:rsidTr="00B7170D">
        <w:trPr>
          <w:trHeight w:val="52"/>
        </w:trPr>
        <w:tc>
          <w:tcPr>
            <w:tcW w:w="5000" w:type="pct"/>
            <w:gridSpan w:val="9"/>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7.6.1. Итого:</w:t>
            </w:r>
          </w:p>
        </w:tc>
      </w:tr>
      <w:tr w:rsidR="00B7170D" w:rsidRPr="00B7170D" w:rsidTr="00F61774">
        <w:trPr>
          <w:trHeight w:val="852"/>
        </w:trPr>
        <w:tc>
          <w:tcPr>
            <w:tcW w:w="2557" w:type="pct"/>
            <w:gridSpan w:val="3"/>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Издержки (содержательные и информационные)</w:t>
            </w:r>
          </w:p>
        </w:tc>
        <w:tc>
          <w:tcPr>
            <w:tcW w:w="1429" w:type="pct"/>
            <w:gridSpan w:val="4"/>
            <w:tcBorders>
              <w:top w:val="single" w:sz="4" w:space="0" w:color="auto"/>
              <w:left w:val="single" w:sz="4" w:space="0" w:color="auto"/>
              <w:bottom w:val="single" w:sz="4" w:space="0" w:color="auto"/>
              <w:right w:val="single" w:sz="4" w:space="0" w:color="auto"/>
            </w:tcBorders>
          </w:tcPr>
          <w:p w:rsidR="00B7170D" w:rsidRDefault="00D41371" w:rsidP="00D41371">
            <w:pPr>
              <w:autoSpaceDE w:val="0"/>
              <w:autoSpaceDN w:val="0"/>
              <w:jc w:val="both"/>
              <w:rPr>
                <w:bCs/>
                <w:szCs w:val="18"/>
              </w:rPr>
            </w:pPr>
            <w:r>
              <w:rPr>
                <w:bCs/>
                <w:szCs w:val="18"/>
              </w:rPr>
              <w:t>Р</w:t>
            </w:r>
            <w:r w:rsidRPr="00C003FD">
              <w:rPr>
                <w:bCs/>
                <w:szCs w:val="18"/>
              </w:rPr>
              <w:t>азмер платы, за оказание услуг  по разработке таких схем, который определяется соглашением, заключенным между застройщиком и организацией, предоставляющей услугу и взымается на основании данного соглашения.</w:t>
            </w:r>
          </w:p>
          <w:p w:rsidR="00D41371" w:rsidRPr="00B7170D" w:rsidRDefault="00D41371" w:rsidP="00D41371">
            <w:pPr>
              <w:autoSpaceDE w:val="0"/>
              <w:autoSpaceDN w:val="0"/>
              <w:jc w:val="both"/>
              <w:rPr>
                <w:bCs/>
                <w:szCs w:val="18"/>
              </w:rPr>
            </w:pPr>
            <w:r w:rsidRPr="00A27500">
              <w:rPr>
                <w:bCs/>
                <w:szCs w:val="18"/>
              </w:rPr>
              <w:t xml:space="preserve">Затраты, связанные с необходимостью предоставления копий документов отсутствуют в связи с возможностью направления документов в электронной форме, а также через Многофункциональный центр предоставления услуг, где копии документов снимает и заверяет сотрудник центра.  </w:t>
            </w:r>
          </w:p>
        </w:tc>
        <w:tc>
          <w:tcPr>
            <w:tcW w:w="1014" w:type="pct"/>
            <w:gridSpan w:val="2"/>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p>
        </w:tc>
      </w:tr>
      <w:tr w:rsidR="00B7170D" w:rsidRPr="00B7170D" w:rsidTr="00F61774">
        <w:trPr>
          <w:trHeight w:val="52"/>
        </w:trPr>
        <w:tc>
          <w:tcPr>
            <w:tcW w:w="2557" w:type="pct"/>
            <w:gridSpan w:val="3"/>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Преимущества и (или) иные выгоды</w:t>
            </w:r>
          </w:p>
        </w:tc>
        <w:tc>
          <w:tcPr>
            <w:tcW w:w="1429" w:type="pct"/>
            <w:gridSpan w:val="4"/>
            <w:tcBorders>
              <w:top w:val="single" w:sz="4" w:space="0" w:color="auto"/>
              <w:left w:val="single" w:sz="4" w:space="0" w:color="auto"/>
              <w:bottom w:val="single" w:sz="4" w:space="0" w:color="auto"/>
              <w:right w:val="single" w:sz="4" w:space="0" w:color="auto"/>
            </w:tcBorders>
          </w:tcPr>
          <w:p w:rsidR="00B7170D" w:rsidRPr="00B7170D" w:rsidRDefault="00A27500" w:rsidP="00B7170D">
            <w:pPr>
              <w:autoSpaceDE w:val="0"/>
              <w:autoSpaceDN w:val="0"/>
              <w:jc w:val="center"/>
              <w:rPr>
                <w:bCs/>
                <w:szCs w:val="18"/>
              </w:rPr>
            </w:pPr>
            <w:r>
              <w:rPr>
                <w:bCs/>
                <w:szCs w:val="18"/>
              </w:rPr>
              <w:t>-</w:t>
            </w:r>
          </w:p>
        </w:tc>
        <w:tc>
          <w:tcPr>
            <w:tcW w:w="1014" w:type="pct"/>
            <w:gridSpan w:val="2"/>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p>
        </w:tc>
      </w:tr>
      <w:tr w:rsidR="00B7170D" w:rsidRPr="00B7170D" w:rsidTr="00B7170D">
        <w:trPr>
          <w:trHeight w:val="52"/>
        </w:trPr>
        <w:tc>
          <w:tcPr>
            <w:tcW w:w="5000" w:type="pct"/>
            <w:gridSpan w:val="9"/>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7.1.7. Источники данных:</w:t>
            </w:r>
          </w:p>
          <w:p w:rsidR="00B7170D" w:rsidRPr="00B7170D" w:rsidRDefault="00B7170D" w:rsidP="00B7170D">
            <w:pPr>
              <w:autoSpaceDE w:val="0"/>
              <w:autoSpaceDN w:val="0"/>
              <w:jc w:val="center"/>
              <w:rPr>
                <w:bCs/>
                <w:szCs w:val="18"/>
              </w:rPr>
            </w:pPr>
          </w:p>
          <w:p w:rsidR="00B7170D" w:rsidRPr="00B7170D" w:rsidRDefault="00A27500" w:rsidP="00B7170D">
            <w:pPr>
              <w:autoSpaceDE w:val="0"/>
              <w:autoSpaceDN w:val="0"/>
              <w:jc w:val="center"/>
              <w:rPr>
                <w:bCs/>
                <w:szCs w:val="18"/>
              </w:rPr>
            </w:pPr>
            <w:r>
              <w:rPr>
                <w:bCs/>
                <w:i/>
                <w:szCs w:val="18"/>
              </w:rPr>
              <w:t>Отсутствуют.</w:t>
            </w:r>
          </w:p>
        </w:tc>
      </w:tr>
      <w:tr w:rsidR="00B7170D" w:rsidRPr="00B7170D" w:rsidTr="00B7170D">
        <w:trPr>
          <w:trHeight w:val="52"/>
        </w:trPr>
        <w:tc>
          <w:tcPr>
            <w:tcW w:w="5000" w:type="pct"/>
            <w:gridSpan w:val="9"/>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 xml:space="preserve">7.1.8. Нормативно-правовые и (или) организационные меры, предпринятые для сокращения диспропорций в нагрузке, связанной с реализацией проекта </w:t>
            </w:r>
            <w:r w:rsidRPr="00B7170D">
              <w:rPr>
                <w:bCs/>
                <w:szCs w:val="18"/>
              </w:rPr>
              <w:lastRenderedPageBreak/>
              <w:t>муниципального нормативного правового акта</w:t>
            </w:r>
          </w:p>
        </w:tc>
      </w:tr>
      <w:tr w:rsidR="00B7170D" w:rsidRPr="00B7170D" w:rsidTr="00A27500">
        <w:trPr>
          <w:trHeight w:val="52"/>
        </w:trPr>
        <w:tc>
          <w:tcPr>
            <w:tcW w:w="1420"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lastRenderedPageBreak/>
              <w:t>Нормативно-правовые</w:t>
            </w:r>
          </w:p>
        </w:tc>
        <w:tc>
          <w:tcPr>
            <w:tcW w:w="3580" w:type="pct"/>
            <w:gridSpan w:val="8"/>
            <w:tcBorders>
              <w:top w:val="single" w:sz="4" w:space="0" w:color="auto"/>
              <w:left w:val="single" w:sz="4" w:space="0" w:color="auto"/>
              <w:bottom w:val="single" w:sz="4" w:space="0" w:color="auto"/>
              <w:right w:val="single" w:sz="4" w:space="0" w:color="auto"/>
            </w:tcBorders>
          </w:tcPr>
          <w:p w:rsidR="00B7170D" w:rsidRPr="00B7170D" w:rsidRDefault="00A27500" w:rsidP="00B7170D">
            <w:pPr>
              <w:autoSpaceDE w:val="0"/>
              <w:autoSpaceDN w:val="0"/>
              <w:jc w:val="center"/>
              <w:rPr>
                <w:bCs/>
                <w:szCs w:val="18"/>
              </w:rPr>
            </w:pPr>
            <w:r>
              <w:rPr>
                <w:bCs/>
                <w:szCs w:val="18"/>
              </w:rPr>
              <w:t>Проведение публичных консультаций</w:t>
            </w:r>
          </w:p>
        </w:tc>
      </w:tr>
      <w:tr w:rsidR="00B7170D" w:rsidRPr="00B7170D" w:rsidTr="00A27500">
        <w:trPr>
          <w:trHeight w:val="52"/>
        </w:trPr>
        <w:tc>
          <w:tcPr>
            <w:tcW w:w="1420"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 xml:space="preserve">Организационные </w:t>
            </w:r>
          </w:p>
        </w:tc>
        <w:tc>
          <w:tcPr>
            <w:tcW w:w="3580" w:type="pct"/>
            <w:gridSpan w:val="8"/>
            <w:tcBorders>
              <w:top w:val="single" w:sz="4" w:space="0" w:color="auto"/>
              <w:left w:val="single" w:sz="4" w:space="0" w:color="auto"/>
              <w:bottom w:val="single" w:sz="4" w:space="0" w:color="auto"/>
              <w:right w:val="single" w:sz="4" w:space="0" w:color="auto"/>
            </w:tcBorders>
          </w:tcPr>
          <w:p w:rsidR="00B7170D" w:rsidRPr="00B7170D" w:rsidRDefault="00A27500" w:rsidP="00A27500">
            <w:pPr>
              <w:autoSpaceDE w:val="0"/>
              <w:autoSpaceDN w:val="0"/>
              <w:jc w:val="center"/>
              <w:rPr>
                <w:bCs/>
                <w:szCs w:val="18"/>
              </w:rPr>
            </w:pPr>
            <w:r w:rsidRPr="00A27500">
              <w:rPr>
                <w:bCs/>
                <w:i/>
                <w:szCs w:val="18"/>
              </w:rPr>
              <w:t>Опубликование проекта муниципального нормативного правового</w:t>
            </w:r>
            <w:r>
              <w:rPr>
                <w:bCs/>
                <w:i/>
                <w:szCs w:val="18"/>
              </w:rPr>
              <w:t xml:space="preserve"> акта в сети Интернет на официальном сайте органов местного самоуправления.</w:t>
            </w:r>
          </w:p>
        </w:tc>
      </w:tr>
      <w:tr w:rsidR="00B7170D" w:rsidRPr="00B7170D" w:rsidTr="00A27500">
        <w:trPr>
          <w:trHeight w:val="52"/>
        </w:trPr>
        <w:tc>
          <w:tcPr>
            <w:tcW w:w="1420"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7.1.9. Прогноз количественной динамики структуры регулируемых субъектов по категориям при введении предлагаемого регулирования</w:t>
            </w:r>
          </w:p>
        </w:tc>
        <w:tc>
          <w:tcPr>
            <w:tcW w:w="1449" w:type="pct"/>
            <w:gridSpan w:val="3"/>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proofErr w:type="spellStart"/>
            <w:r w:rsidRPr="00B7170D">
              <w:rPr>
                <w:bCs/>
                <w:szCs w:val="18"/>
              </w:rPr>
              <w:t>Микропредприятия</w:t>
            </w:r>
            <w:proofErr w:type="spellEnd"/>
          </w:p>
        </w:tc>
        <w:tc>
          <w:tcPr>
            <w:tcW w:w="1111" w:type="pct"/>
            <w:gridSpan w:val="2"/>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Малые предприятия</w:t>
            </w:r>
          </w:p>
        </w:tc>
        <w:tc>
          <w:tcPr>
            <w:tcW w:w="1020" w:type="pct"/>
            <w:gridSpan w:val="3"/>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Средние предприятия</w:t>
            </w:r>
          </w:p>
        </w:tc>
      </w:tr>
      <w:tr w:rsidR="00B7170D" w:rsidRPr="00B7170D" w:rsidTr="00A27500">
        <w:trPr>
          <w:trHeight w:val="429"/>
        </w:trPr>
        <w:tc>
          <w:tcPr>
            <w:tcW w:w="1420" w:type="pct"/>
            <w:tcBorders>
              <w:top w:val="single" w:sz="4" w:space="0" w:color="auto"/>
              <w:left w:val="single" w:sz="4" w:space="0" w:color="auto"/>
              <w:bottom w:val="single" w:sz="4" w:space="0" w:color="auto"/>
              <w:right w:val="single" w:sz="4" w:space="0" w:color="auto"/>
            </w:tcBorders>
            <w:hideMark/>
          </w:tcPr>
          <w:p w:rsidR="00B7170D" w:rsidRPr="00B7170D" w:rsidRDefault="00A27500" w:rsidP="00A27500">
            <w:pPr>
              <w:autoSpaceDE w:val="0"/>
              <w:autoSpaceDN w:val="0"/>
              <w:jc w:val="center"/>
              <w:rPr>
                <w:bCs/>
                <w:szCs w:val="18"/>
              </w:rPr>
            </w:pPr>
            <w:r>
              <w:rPr>
                <w:bCs/>
                <w:szCs w:val="18"/>
              </w:rPr>
              <w:t>2018 год</w:t>
            </w:r>
          </w:p>
        </w:tc>
        <w:tc>
          <w:tcPr>
            <w:tcW w:w="1449" w:type="pct"/>
            <w:gridSpan w:val="3"/>
            <w:tcBorders>
              <w:top w:val="single" w:sz="4" w:space="0" w:color="auto"/>
              <w:left w:val="single" w:sz="4" w:space="0" w:color="auto"/>
              <w:bottom w:val="single" w:sz="4" w:space="0" w:color="auto"/>
              <w:right w:val="single" w:sz="4" w:space="0" w:color="auto"/>
            </w:tcBorders>
          </w:tcPr>
          <w:p w:rsidR="00B7170D" w:rsidRPr="00B7170D" w:rsidRDefault="00A27500" w:rsidP="00B7170D">
            <w:pPr>
              <w:autoSpaceDE w:val="0"/>
              <w:autoSpaceDN w:val="0"/>
              <w:jc w:val="center"/>
              <w:rPr>
                <w:bCs/>
                <w:szCs w:val="18"/>
              </w:rPr>
            </w:pPr>
            <w:r>
              <w:rPr>
                <w:bCs/>
                <w:szCs w:val="18"/>
              </w:rPr>
              <w:t>-</w:t>
            </w:r>
          </w:p>
        </w:tc>
        <w:tc>
          <w:tcPr>
            <w:tcW w:w="1111" w:type="pct"/>
            <w:gridSpan w:val="2"/>
            <w:tcBorders>
              <w:top w:val="single" w:sz="4" w:space="0" w:color="auto"/>
              <w:left w:val="single" w:sz="4" w:space="0" w:color="auto"/>
              <w:bottom w:val="single" w:sz="4" w:space="0" w:color="auto"/>
              <w:right w:val="single" w:sz="4" w:space="0" w:color="auto"/>
            </w:tcBorders>
          </w:tcPr>
          <w:p w:rsidR="00B7170D" w:rsidRPr="00B7170D" w:rsidRDefault="00A27500" w:rsidP="00B7170D">
            <w:pPr>
              <w:autoSpaceDE w:val="0"/>
              <w:autoSpaceDN w:val="0"/>
              <w:jc w:val="center"/>
              <w:rPr>
                <w:bCs/>
                <w:szCs w:val="18"/>
              </w:rPr>
            </w:pPr>
            <w:r>
              <w:rPr>
                <w:bCs/>
                <w:szCs w:val="18"/>
              </w:rPr>
              <w:t>4</w:t>
            </w:r>
          </w:p>
        </w:tc>
        <w:tc>
          <w:tcPr>
            <w:tcW w:w="1020" w:type="pct"/>
            <w:gridSpan w:val="3"/>
            <w:tcBorders>
              <w:top w:val="single" w:sz="4" w:space="0" w:color="auto"/>
              <w:left w:val="single" w:sz="4" w:space="0" w:color="auto"/>
              <w:bottom w:val="single" w:sz="4" w:space="0" w:color="auto"/>
              <w:right w:val="single" w:sz="4" w:space="0" w:color="auto"/>
            </w:tcBorders>
          </w:tcPr>
          <w:p w:rsidR="00B7170D" w:rsidRPr="00B7170D" w:rsidRDefault="00A27500" w:rsidP="00B7170D">
            <w:pPr>
              <w:autoSpaceDE w:val="0"/>
              <w:autoSpaceDN w:val="0"/>
              <w:jc w:val="center"/>
              <w:rPr>
                <w:bCs/>
                <w:szCs w:val="18"/>
              </w:rPr>
            </w:pPr>
            <w:r>
              <w:rPr>
                <w:bCs/>
                <w:szCs w:val="18"/>
              </w:rPr>
              <w:t>-</w:t>
            </w:r>
          </w:p>
        </w:tc>
      </w:tr>
      <w:tr w:rsidR="00B7170D" w:rsidRPr="00B7170D" w:rsidTr="00A27500">
        <w:trPr>
          <w:trHeight w:val="52"/>
        </w:trPr>
        <w:tc>
          <w:tcPr>
            <w:tcW w:w="1420" w:type="pct"/>
            <w:tcBorders>
              <w:top w:val="single" w:sz="4" w:space="0" w:color="auto"/>
              <w:left w:val="single" w:sz="4" w:space="0" w:color="auto"/>
              <w:bottom w:val="single" w:sz="4" w:space="0" w:color="auto"/>
              <w:right w:val="single" w:sz="4" w:space="0" w:color="auto"/>
            </w:tcBorders>
            <w:hideMark/>
          </w:tcPr>
          <w:p w:rsidR="00B7170D" w:rsidRPr="00B7170D" w:rsidRDefault="00A27500" w:rsidP="00B7170D">
            <w:pPr>
              <w:autoSpaceDE w:val="0"/>
              <w:autoSpaceDN w:val="0"/>
              <w:jc w:val="center"/>
              <w:rPr>
                <w:bCs/>
                <w:szCs w:val="18"/>
              </w:rPr>
            </w:pPr>
            <w:r>
              <w:rPr>
                <w:bCs/>
                <w:szCs w:val="18"/>
              </w:rPr>
              <w:t>2019 год</w:t>
            </w:r>
          </w:p>
        </w:tc>
        <w:tc>
          <w:tcPr>
            <w:tcW w:w="1449" w:type="pct"/>
            <w:gridSpan w:val="3"/>
            <w:tcBorders>
              <w:top w:val="single" w:sz="4" w:space="0" w:color="auto"/>
              <w:left w:val="single" w:sz="4" w:space="0" w:color="auto"/>
              <w:bottom w:val="single" w:sz="4" w:space="0" w:color="auto"/>
              <w:right w:val="single" w:sz="4" w:space="0" w:color="auto"/>
            </w:tcBorders>
          </w:tcPr>
          <w:p w:rsidR="00B7170D" w:rsidRPr="00B7170D" w:rsidRDefault="00A27500" w:rsidP="00B7170D">
            <w:pPr>
              <w:autoSpaceDE w:val="0"/>
              <w:autoSpaceDN w:val="0"/>
              <w:jc w:val="center"/>
              <w:rPr>
                <w:bCs/>
                <w:szCs w:val="18"/>
              </w:rPr>
            </w:pPr>
            <w:r>
              <w:rPr>
                <w:bCs/>
                <w:szCs w:val="18"/>
              </w:rPr>
              <w:t>-</w:t>
            </w:r>
          </w:p>
        </w:tc>
        <w:tc>
          <w:tcPr>
            <w:tcW w:w="1111" w:type="pct"/>
            <w:gridSpan w:val="2"/>
            <w:tcBorders>
              <w:top w:val="single" w:sz="4" w:space="0" w:color="auto"/>
              <w:left w:val="single" w:sz="4" w:space="0" w:color="auto"/>
              <w:bottom w:val="single" w:sz="4" w:space="0" w:color="auto"/>
              <w:right w:val="single" w:sz="4" w:space="0" w:color="auto"/>
            </w:tcBorders>
          </w:tcPr>
          <w:p w:rsidR="00B7170D" w:rsidRPr="00B7170D" w:rsidRDefault="00A27500" w:rsidP="00B7170D">
            <w:pPr>
              <w:autoSpaceDE w:val="0"/>
              <w:autoSpaceDN w:val="0"/>
              <w:jc w:val="center"/>
              <w:rPr>
                <w:bCs/>
                <w:szCs w:val="18"/>
              </w:rPr>
            </w:pPr>
            <w:r>
              <w:rPr>
                <w:bCs/>
                <w:szCs w:val="18"/>
              </w:rPr>
              <w:t>6</w:t>
            </w:r>
          </w:p>
        </w:tc>
        <w:tc>
          <w:tcPr>
            <w:tcW w:w="1020" w:type="pct"/>
            <w:gridSpan w:val="3"/>
            <w:tcBorders>
              <w:top w:val="single" w:sz="4" w:space="0" w:color="auto"/>
              <w:left w:val="single" w:sz="4" w:space="0" w:color="auto"/>
              <w:bottom w:val="single" w:sz="4" w:space="0" w:color="auto"/>
              <w:right w:val="single" w:sz="4" w:space="0" w:color="auto"/>
            </w:tcBorders>
          </w:tcPr>
          <w:p w:rsidR="00B7170D" w:rsidRPr="00B7170D" w:rsidRDefault="00A27500" w:rsidP="00B7170D">
            <w:pPr>
              <w:autoSpaceDE w:val="0"/>
              <w:autoSpaceDN w:val="0"/>
              <w:jc w:val="center"/>
              <w:rPr>
                <w:bCs/>
                <w:szCs w:val="18"/>
              </w:rPr>
            </w:pPr>
            <w:r>
              <w:rPr>
                <w:bCs/>
                <w:szCs w:val="18"/>
              </w:rPr>
              <w:t>-</w:t>
            </w:r>
          </w:p>
        </w:tc>
      </w:tr>
    </w:tbl>
    <w:p w:rsidR="00B7170D" w:rsidRPr="00B7170D" w:rsidRDefault="00B7170D" w:rsidP="00B7170D">
      <w:pPr>
        <w:autoSpaceDE w:val="0"/>
        <w:autoSpaceDN w:val="0"/>
        <w:jc w:val="center"/>
        <w:rPr>
          <w:bCs/>
          <w:szCs w:val="18"/>
        </w:rPr>
      </w:pPr>
      <w:r w:rsidRPr="00B7170D">
        <w:rPr>
          <w:bCs/>
          <w:szCs w:val="18"/>
        </w:rPr>
        <w:t>8. Новые функции, полномочия, обязанности и права органов местного самоуправления Кондинский район, или сведения об их изменении, а также порядок их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1"/>
        <w:gridCol w:w="3189"/>
      </w:tblGrid>
      <w:tr w:rsidR="00B7170D" w:rsidRPr="00B7170D" w:rsidTr="00B7170D">
        <w:tc>
          <w:tcPr>
            <w:tcW w:w="1667"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8.1. Описание новых или изменения существующих функций, полномочий, обязанностей или прав</w:t>
            </w:r>
          </w:p>
        </w:tc>
        <w:tc>
          <w:tcPr>
            <w:tcW w:w="1667" w:type="pct"/>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lang w:val="en-US"/>
              </w:rPr>
            </w:pPr>
            <w:r w:rsidRPr="00B7170D">
              <w:rPr>
                <w:bCs/>
                <w:szCs w:val="18"/>
                <w:lang w:val="en-US"/>
              </w:rPr>
              <w:t xml:space="preserve">8.2. </w:t>
            </w:r>
            <w:proofErr w:type="spellStart"/>
            <w:r w:rsidRPr="00B7170D">
              <w:rPr>
                <w:bCs/>
                <w:szCs w:val="18"/>
                <w:lang w:val="en-US"/>
              </w:rPr>
              <w:t>Порядок</w:t>
            </w:r>
            <w:proofErr w:type="spellEnd"/>
            <w:r w:rsidRPr="00B7170D">
              <w:rPr>
                <w:bCs/>
                <w:szCs w:val="18"/>
                <w:lang w:val="en-US"/>
              </w:rPr>
              <w:t xml:space="preserve"> </w:t>
            </w:r>
            <w:proofErr w:type="spellStart"/>
            <w:r w:rsidRPr="00B7170D">
              <w:rPr>
                <w:bCs/>
                <w:szCs w:val="18"/>
                <w:lang w:val="en-US"/>
              </w:rPr>
              <w:t>реализации</w:t>
            </w:r>
            <w:proofErr w:type="spellEnd"/>
          </w:p>
          <w:p w:rsidR="00B7170D" w:rsidRPr="00B7170D" w:rsidRDefault="00B7170D" w:rsidP="00B7170D">
            <w:pPr>
              <w:autoSpaceDE w:val="0"/>
              <w:autoSpaceDN w:val="0"/>
              <w:jc w:val="center"/>
              <w:rPr>
                <w:bCs/>
                <w:szCs w:val="18"/>
                <w:lang w:val="en-US"/>
              </w:rPr>
            </w:pPr>
          </w:p>
          <w:p w:rsidR="00B7170D" w:rsidRPr="00B7170D" w:rsidRDefault="00B7170D" w:rsidP="00B7170D">
            <w:pPr>
              <w:autoSpaceDE w:val="0"/>
              <w:autoSpaceDN w:val="0"/>
              <w:jc w:val="center"/>
              <w:rPr>
                <w:bCs/>
                <w:szCs w:val="18"/>
                <w:lang w:val="en-US"/>
              </w:rPr>
            </w:pPr>
          </w:p>
          <w:p w:rsidR="00B7170D" w:rsidRPr="00B7170D" w:rsidRDefault="00B7170D" w:rsidP="00B7170D">
            <w:pPr>
              <w:autoSpaceDE w:val="0"/>
              <w:autoSpaceDN w:val="0"/>
              <w:jc w:val="center"/>
              <w:rPr>
                <w:bCs/>
                <w:szCs w:val="18"/>
                <w:lang w:val="en-US"/>
              </w:rPr>
            </w:pPr>
          </w:p>
        </w:tc>
        <w:tc>
          <w:tcPr>
            <w:tcW w:w="1666"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8.3. Оценка изменения трудозатрат и (или) потребностей в иных ресурсах</w:t>
            </w:r>
          </w:p>
        </w:tc>
      </w:tr>
      <w:tr w:rsidR="00B7170D" w:rsidRPr="00B7170D" w:rsidTr="00B7170D">
        <w:tc>
          <w:tcPr>
            <w:tcW w:w="5000" w:type="pct"/>
            <w:gridSpan w:val="3"/>
            <w:tcBorders>
              <w:top w:val="single" w:sz="4" w:space="0" w:color="auto"/>
              <w:left w:val="single" w:sz="4" w:space="0" w:color="auto"/>
              <w:bottom w:val="single" w:sz="4" w:space="0" w:color="auto"/>
              <w:right w:val="single" w:sz="4" w:space="0" w:color="auto"/>
            </w:tcBorders>
            <w:hideMark/>
          </w:tcPr>
          <w:p w:rsidR="00B7170D" w:rsidRPr="00B7170D" w:rsidRDefault="00B7170D" w:rsidP="00A27500">
            <w:pPr>
              <w:autoSpaceDE w:val="0"/>
              <w:autoSpaceDN w:val="0"/>
              <w:rPr>
                <w:bCs/>
                <w:szCs w:val="18"/>
              </w:rPr>
            </w:pPr>
            <w:r w:rsidRPr="00B7170D">
              <w:rPr>
                <w:bCs/>
                <w:szCs w:val="18"/>
              </w:rPr>
              <w:t>Наименование органа:</w:t>
            </w:r>
            <w:r w:rsidR="00A27500">
              <w:rPr>
                <w:bCs/>
                <w:szCs w:val="18"/>
              </w:rPr>
              <w:t xml:space="preserve"> Администрация Кондинского района</w:t>
            </w:r>
          </w:p>
        </w:tc>
      </w:tr>
      <w:tr w:rsidR="00B7170D" w:rsidRPr="00B7170D" w:rsidTr="00B7170D">
        <w:tc>
          <w:tcPr>
            <w:tcW w:w="1667" w:type="pct"/>
            <w:tcBorders>
              <w:top w:val="single" w:sz="4" w:space="0" w:color="auto"/>
              <w:left w:val="single" w:sz="4" w:space="0" w:color="auto"/>
              <w:bottom w:val="single" w:sz="4" w:space="0" w:color="auto"/>
              <w:right w:val="single" w:sz="4" w:space="0" w:color="auto"/>
            </w:tcBorders>
          </w:tcPr>
          <w:p w:rsidR="00B7170D" w:rsidRPr="00193973" w:rsidRDefault="00193973" w:rsidP="00193973">
            <w:pPr>
              <w:autoSpaceDE w:val="0"/>
              <w:autoSpaceDN w:val="0"/>
              <w:jc w:val="both"/>
              <w:rPr>
                <w:bCs/>
                <w:i/>
                <w:szCs w:val="18"/>
              </w:rPr>
            </w:pPr>
            <w:r w:rsidRPr="00193973">
              <w:rPr>
                <w:bCs/>
                <w:i/>
                <w:szCs w:val="18"/>
              </w:rPr>
              <w:t>Соблюдение порядка выдачи разрешения на строительство, в части проверки полноты проставленного пакета документов для выдачи разрешения на строительство в отношении объектов,</w:t>
            </w:r>
            <w:r>
              <w:rPr>
                <w:bCs/>
                <w:i/>
                <w:szCs w:val="18"/>
              </w:rPr>
              <w:t xml:space="preserve"> для которых требуется </w:t>
            </w:r>
            <w:r w:rsidRPr="00193973">
              <w:rPr>
                <w:bCs/>
                <w:i/>
                <w:szCs w:val="18"/>
              </w:rPr>
              <w:t>установлени</w:t>
            </w:r>
            <w:r>
              <w:rPr>
                <w:bCs/>
                <w:i/>
                <w:szCs w:val="18"/>
              </w:rPr>
              <w:t>е</w:t>
            </w:r>
            <w:r w:rsidRPr="00193973">
              <w:rPr>
                <w:bCs/>
                <w:i/>
                <w:szCs w:val="18"/>
              </w:rPr>
              <w:t xml:space="preserve"> или изменени</w:t>
            </w:r>
            <w:r>
              <w:rPr>
                <w:bCs/>
                <w:i/>
                <w:szCs w:val="18"/>
              </w:rPr>
              <w:t>е</w:t>
            </w:r>
            <w:r w:rsidRPr="00193973">
              <w:rPr>
                <w:bCs/>
                <w:i/>
                <w:szCs w:val="18"/>
              </w:rPr>
              <w:t xml:space="preserve"> зоны с особыми условиями использования территории</w:t>
            </w:r>
            <w:r>
              <w:rPr>
                <w:bCs/>
                <w:i/>
                <w:szCs w:val="18"/>
              </w:rPr>
              <w:t>.</w:t>
            </w:r>
          </w:p>
        </w:tc>
        <w:tc>
          <w:tcPr>
            <w:tcW w:w="1667" w:type="pct"/>
            <w:tcBorders>
              <w:top w:val="single" w:sz="4" w:space="0" w:color="auto"/>
              <w:left w:val="single" w:sz="4" w:space="0" w:color="auto"/>
              <w:bottom w:val="single" w:sz="4" w:space="0" w:color="auto"/>
              <w:right w:val="single" w:sz="4" w:space="0" w:color="auto"/>
            </w:tcBorders>
          </w:tcPr>
          <w:p w:rsidR="00193973" w:rsidRPr="00193973" w:rsidRDefault="00193973" w:rsidP="00193973">
            <w:pPr>
              <w:autoSpaceDE w:val="0"/>
              <w:autoSpaceDN w:val="0"/>
              <w:jc w:val="both"/>
              <w:rPr>
                <w:bCs/>
                <w:i/>
                <w:szCs w:val="18"/>
              </w:rPr>
            </w:pPr>
            <w:r w:rsidRPr="00193973">
              <w:rPr>
                <w:bCs/>
                <w:i/>
                <w:szCs w:val="18"/>
              </w:rPr>
              <w:t>Предоставление муниципальной услуги включает в себя следующие административные процедуры:</w:t>
            </w:r>
          </w:p>
          <w:p w:rsidR="00193973" w:rsidRPr="00193973" w:rsidRDefault="00193973" w:rsidP="00193973">
            <w:pPr>
              <w:autoSpaceDE w:val="0"/>
              <w:autoSpaceDN w:val="0"/>
              <w:jc w:val="both"/>
              <w:rPr>
                <w:bCs/>
                <w:i/>
                <w:szCs w:val="18"/>
              </w:rPr>
            </w:pPr>
            <w:r w:rsidRPr="00193973">
              <w:rPr>
                <w:bCs/>
                <w:i/>
                <w:szCs w:val="18"/>
              </w:rPr>
              <w:t xml:space="preserve">информирование о правилах предоставления муниципальной услуги; </w:t>
            </w:r>
          </w:p>
          <w:p w:rsidR="00193973" w:rsidRPr="00193973" w:rsidRDefault="00193973" w:rsidP="00193973">
            <w:pPr>
              <w:autoSpaceDE w:val="0"/>
              <w:autoSpaceDN w:val="0"/>
              <w:jc w:val="both"/>
              <w:rPr>
                <w:bCs/>
                <w:i/>
                <w:szCs w:val="18"/>
              </w:rPr>
            </w:pPr>
            <w:r w:rsidRPr="00193973">
              <w:rPr>
                <w:bCs/>
                <w:i/>
                <w:szCs w:val="18"/>
              </w:rPr>
              <w:t>прием и регистрация заявления о предоставлении муниципальной услуги;</w:t>
            </w:r>
          </w:p>
          <w:p w:rsidR="00193973" w:rsidRPr="00193973" w:rsidRDefault="00193973" w:rsidP="00193973">
            <w:pPr>
              <w:autoSpaceDE w:val="0"/>
              <w:autoSpaceDN w:val="0"/>
              <w:jc w:val="both"/>
              <w:rPr>
                <w:bCs/>
                <w:i/>
                <w:szCs w:val="18"/>
              </w:rPr>
            </w:pPr>
            <w:r w:rsidRPr="00193973">
              <w:rPr>
                <w:bCs/>
                <w:i/>
                <w:szCs w:val="18"/>
              </w:rPr>
              <w:t>формирование и направление межведомственных запросов, получение на них ответов;</w:t>
            </w:r>
          </w:p>
          <w:p w:rsidR="00193973" w:rsidRPr="00193973" w:rsidRDefault="00193973" w:rsidP="00193973">
            <w:pPr>
              <w:autoSpaceDE w:val="0"/>
              <w:autoSpaceDN w:val="0"/>
              <w:jc w:val="both"/>
              <w:rPr>
                <w:bCs/>
                <w:i/>
                <w:szCs w:val="18"/>
              </w:rPr>
            </w:pPr>
            <w:r w:rsidRPr="00193973">
              <w:rPr>
                <w:bCs/>
                <w:i/>
                <w:szCs w:val="18"/>
              </w:rPr>
              <w:t>проверка комплектности представленных документов и принятие решения о предоставлении или об отказе в предоставлении муниципальной услуги;</w:t>
            </w:r>
          </w:p>
          <w:p w:rsidR="00B7170D" w:rsidRPr="00B7170D" w:rsidRDefault="00193973" w:rsidP="00193973">
            <w:pPr>
              <w:autoSpaceDE w:val="0"/>
              <w:autoSpaceDN w:val="0"/>
              <w:jc w:val="both"/>
              <w:rPr>
                <w:bCs/>
                <w:szCs w:val="18"/>
              </w:rPr>
            </w:pPr>
            <w:r w:rsidRPr="00193973">
              <w:rPr>
                <w:bCs/>
                <w:i/>
                <w:szCs w:val="18"/>
              </w:rPr>
              <w:t>выдача (направление) заявителю документов, являющихся результатом предоставления муниципальной услуги.</w:t>
            </w:r>
          </w:p>
        </w:tc>
        <w:tc>
          <w:tcPr>
            <w:tcW w:w="1666" w:type="pct"/>
            <w:tcBorders>
              <w:top w:val="single" w:sz="4" w:space="0" w:color="auto"/>
              <w:left w:val="single" w:sz="4" w:space="0" w:color="auto"/>
              <w:bottom w:val="single" w:sz="4" w:space="0" w:color="auto"/>
              <w:right w:val="single" w:sz="4" w:space="0" w:color="auto"/>
            </w:tcBorders>
          </w:tcPr>
          <w:p w:rsidR="00B7170D" w:rsidRPr="00B7170D" w:rsidRDefault="00A27500" w:rsidP="00A27500">
            <w:pPr>
              <w:autoSpaceDE w:val="0"/>
              <w:autoSpaceDN w:val="0"/>
              <w:jc w:val="center"/>
              <w:rPr>
                <w:bCs/>
                <w:szCs w:val="18"/>
              </w:rPr>
            </w:pPr>
            <w:r w:rsidRPr="00A27500">
              <w:rPr>
                <w:bCs/>
                <w:i/>
                <w:szCs w:val="18"/>
              </w:rPr>
              <w:t xml:space="preserve">В пределах установленной штатной численности и утвержденных расходов на обеспечение деятельности </w:t>
            </w:r>
            <w:r>
              <w:rPr>
                <w:bCs/>
                <w:i/>
                <w:szCs w:val="18"/>
              </w:rPr>
              <w:t>Управления архитектуры</w:t>
            </w:r>
            <w:r w:rsidR="00193973">
              <w:rPr>
                <w:bCs/>
                <w:i/>
                <w:szCs w:val="18"/>
              </w:rPr>
              <w:t>.</w:t>
            </w:r>
          </w:p>
        </w:tc>
      </w:tr>
      <w:tr w:rsidR="00B7170D" w:rsidRPr="00B7170D" w:rsidTr="00B7170D">
        <w:tc>
          <w:tcPr>
            <w:tcW w:w="1667" w:type="pct"/>
            <w:tcBorders>
              <w:top w:val="single" w:sz="4" w:space="0" w:color="auto"/>
              <w:left w:val="single" w:sz="4" w:space="0" w:color="auto"/>
              <w:bottom w:val="single" w:sz="4" w:space="0" w:color="auto"/>
              <w:right w:val="single" w:sz="4" w:space="0" w:color="auto"/>
            </w:tcBorders>
          </w:tcPr>
          <w:p w:rsidR="00B7170D" w:rsidRPr="00193973" w:rsidRDefault="00193973" w:rsidP="00AF5C8F">
            <w:pPr>
              <w:autoSpaceDE w:val="0"/>
              <w:autoSpaceDN w:val="0"/>
              <w:jc w:val="center"/>
              <w:rPr>
                <w:bCs/>
                <w:i/>
                <w:szCs w:val="18"/>
              </w:rPr>
            </w:pPr>
            <w:r w:rsidRPr="00193973">
              <w:rPr>
                <w:bCs/>
                <w:i/>
                <w:szCs w:val="18"/>
              </w:rPr>
              <w:lastRenderedPageBreak/>
              <w:t>Соблюдение порядка по вынесени</w:t>
            </w:r>
            <w:r w:rsidR="00AF5C8F">
              <w:rPr>
                <w:bCs/>
                <w:i/>
                <w:szCs w:val="18"/>
              </w:rPr>
              <w:t xml:space="preserve">я </w:t>
            </w:r>
            <w:r w:rsidRPr="00193973">
              <w:rPr>
                <w:bCs/>
                <w:i/>
                <w:szCs w:val="18"/>
              </w:rPr>
              <w:t>решения</w:t>
            </w:r>
            <w:r w:rsidR="00FC0154">
              <w:rPr>
                <w:bCs/>
                <w:i/>
                <w:szCs w:val="18"/>
              </w:rPr>
              <w:t xml:space="preserve"> </w:t>
            </w:r>
            <w:r w:rsidRPr="00193973">
              <w:rPr>
                <w:bCs/>
                <w:i/>
                <w:szCs w:val="18"/>
              </w:rPr>
              <w:t>об отказе внесения изменений в разрешение на строительство (при наличии оснований).</w:t>
            </w:r>
          </w:p>
        </w:tc>
        <w:tc>
          <w:tcPr>
            <w:tcW w:w="1667" w:type="pct"/>
            <w:tcBorders>
              <w:top w:val="single" w:sz="4" w:space="0" w:color="auto"/>
              <w:left w:val="single" w:sz="4" w:space="0" w:color="auto"/>
              <w:bottom w:val="single" w:sz="4" w:space="0" w:color="auto"/>
              <w:right w:val="single" w:sz="4" w:space="0" w:color="auto"/>
            </w:tcBorders>
          </w:tcPr>
          <w:p w:rsidR="00AF5C8F" w:rsidRPr="00AF5C8F" w:rsidRDefault="00AF5C8F" w:rsidP="00AF5C8F">
            <w:pPr>
              <w:autoSpaceDE w:val="0"/>
              <w:autoSpaceDN w:val="0"/>
              <w:jc w:val="both"/>
              <w:rPr>
                <w:bCs/>
                <w:i/>
                <w:szCs w:val="18"/>
              </w:rPr>
            </w:pPr>
            <w:r w:rsidRPr="00AF5C8F">
              <w:rPr>
                <w:bCs/>
                <w:i/>
                <w:szCs w:val="18"/>
              </w:rPr>
              <w:t>Предоставление муниципальной услуги включает в себя следующие административные процедуры:</w:t>
            </w:r>
          </w:p>
          <w:p w:rsidR="00B7170D" w:rsidRDefault="00AF5C8F" w:rsidP="00AF5C8F">
            <w:pPr>
              <w:autoSpaceDE w:val="0"/>
              <w:autoSpaceDN w:val="0"/>
              <w:jc w:val="both"/>
              <w:rPr>
                <w:bCs/>
                <w:i/>
                <w:szCs w:val="18"/>
              </w:rPr>
            </w:pPr>
            <w:r w:rsidRPr="00AF5C8F">
              <w:rPr>
                <w:bCs/>
                <w:i/>
                <w:szCs w:val="18"/>
              </w:rPr>
              <w:t>информирование о правилах предоставления муниципальной услуги;</w:t>
            </w:r>
            <w:r>
              <w:rPr>
                <w:bCs/>
                <w:i/>
                <w:szCs w:val="18"/>
              </w:rPr>
              <w:t xml:space="preserve"> </w:t>
            </w:r>
          </w:p>
          <w:p w:rsidR="007D17F1" w:rsidRPr="00193973" w:rsidRDefault="007D17F1" w:rsidP="007D17F1">
            <w:pPr>
              <w:autoSpaceDE w:val="0"/>
              <w:autoSpaceDN w:val="0"/>
              <w:jc w:val="both"/>
              <w:rPr>
                <w:bCs/>
                <w:i/>
                <w:szCs w:val="18"/>
              </w:rPr>
            </w:pPr>
            <w:r w:rsidRPr="00193973">
              <w:rPr>
                <w:bCs/>
                <w:i/>
                <w:szCs w:val="18"/>
              </w:rPr>
              <w:t>проверка комплектности представленных документов и принятие решения о предоставлении или об отказе в предоставлении муниципальной услуги;</w:t>
            </w:r>
          </w:p>
          <w:p w:rsidR="007D17F1" w:rsidRPr="00B7170D" w:rsidRDefault="007D17F1" w:rsidP="007D17F1">
            <w:pPr>
              <w:autoSpaceDE w:val="0"/>
              <w:autoSpaceDN w:val="0"/>
              <w:jc w:val="both"/>
              <w:rPr>
                <w:bCs/>
                <w:szCs w:val="18"/>
              </w:rPr>
            </w:pPr>
            <w:r w:rsidRPr="00193973">
              <w:rPr>
                <w:bCs/>
                <w:i/>
                <w:szCs w:val="18"/>
              </w:rPr>
              <w:t>выдача (направление) заявителю документов, являющихся результатом предоставления муниципальной услуги.</w:t>
            </w:r>
          </w:p>
        </w:tc>
        <w:tc>
          <w:tcPr>
            <w:tcW w:w="1666" w:type="pct"/>
            <w:tcBorders>
              <w:top w:val="single" w:sz="4" w:space="0" w:color="auto"/>
              <w:left w:val="single" w:sz="4" w:space="0" w:color="auto"/>
              <w:bottom w:val="single" w:sz="4" w:space="0" w:color="auto"/>
              <w:right w:val="single" w:sz="4" w:space="0" w:color="auto"/>
            </w:tcBorders>
          </w:tcPr>
          <w:p w:rsidR="00B7170D" w:rsidRPr="00B7170D" w:rsidRDefault="00193973" w:rsidP="00B7170D">
            <w:pPr>
              <w:autoSpaceDE w:val="0"/>
              <w:autoSpaceDN w:val="0"/>
              <w:jc w:val="center"/>
              <w:rPr>
                <w:bCs/>
                <w:szCs w:val="18"/>
              </w:rPr>
            </w:pPr>
            <w:r w:rsidRPr="00193973">
              <w:rPr>
                <w:bCs/>
                <w:i/>
                <w:szCs w:val="18"/>
              </w:rPr>
              <w:t>В пределах установленной штатной численности и утвержденных расходов на обеспечение деятельности Управления архитектуры.</w:t>
            </w:r>
          </w:p>
        </w:tc>
      </w:tr>
    </w:tbl>
    <w:p w:rsidR="00B7170D" w:rsidRPr="00B7170D" w:rsidRDefault="00B7170D" w:rsidP="00B7170D">
      <w:pPr>
        <w:autoSpaceDE w:val="0"/>
        <w:autoSpaceDN w:val="0"/>
        <w:jc w:val="center"/>
        <w:rPr>
          <w:bCs/>
          <w:szCs w:val="18"/>
        </w:rPr>
      </w:pPr>
    </w:p>
    <w:p w:rsidR="00B7170D" w:rsidRPr="00B7170D" w:rsidRDefault="00B7170D" w:rsidP="00B7170D">
      <w:pPr>
        <w:autoSpaceDE w:val="0"/>
        <w:autoSpaceDN w:val="0"/>
        <w:jc w:val="center"/>
        <w:rPr>
          <w:bCs/>
          <w:szCs w:val="18"/>
        </w:rPr>
      </w:pPr>
      <w:r w:rsidRPr="00B7170D">
        <w:rPr>
          <w:bCs/>
          <w:szCs w:val="18"/>
        </w:rPr>
        <w:t>9. Оценка соответствующих расходов (возможных поступлений) бюджета Кондинского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456"/>
        <w:gridCol w:w="810"/>
        <w:gridCol w:w="2567"/>
        <w:gridCol w:w="2929"/>
      </w:tblGrid>
      <w:tr w:rsidR="00B7170D" w:rsidRPr="00B7170D" w:rsidTr="00B7170D">
        <w:tc>
          <w:tcPr>
            <w:tcW w:w="1706" w:type="pct"/>
            <w:gridSpan w:val="2"/>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9.1. Наименование новой или изменяемой функции, полномочия, обязанности или права</w:t>
            </w:r>
          </w:p>
        </w:tc>
        <w:tc>
          <w:tcPr>
            <w:tcW w:w="1764" w:type="pct"/>
            <w:gridSpan w:val="2"/>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 xml:space="preserve">9.2. Описание видов расходов (возможных поступлений) бюджета Кондинского района </w:t>
            </w:r>
          </w:p>
          <w:p w:rsidR="00B7170D" w:rsidRPr="00B7170D" w:rsidRDefault="00B7170D" w:rsidP="00B7170D">
            <w:pPr>
              <w:autoSpaceDE w:val="0"/>
              <w:autoSpaceDN w:val="0"/>
              <w:jc w:val="center"/>
              <w:rPr>
                <w:bCs/>
                <w:szCs w:val="18"/>
              </w:rPr>
            </w:pPr>
          </w:p>
        </w:tc>
        <w:tc>
          <w:tcPr>
            <w:tcW w:w="1530"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9.3. Количественная оценка расходов (возможных поступлений)</w:t>
            </w:r>
            <w:r w:rsidRPr="00B7170D">
              <w:rPr>
                <w:bCs/>
                <w:szCs w:val="18"/>
                <w:vertAlign w:val="superscript"/>
              </w:rPr>
              <w:footnoteReference w:id="5"/>
            </w:r>
          </w:p>
        </w:tc>
      </w:tr>
      <w:tr w:rsidR="00B7170D" w:rsidRPr="00B7170D" w:rsidTr="00B7170D">
        <w:tc>
          <w:tcPr>
            <w:tcW w:w="423"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lang w:val="en-US"/>
              </w:rPr>
              <w:t>9.4.</w:t>
            </w:r>
          </w:p>
        </w:tc>
        <w:tc>
          <w:tcPr>
            <w:tcW w:w="4577" w:type="pct"/>
            <w:gridSpan w:val="4"/>
            <w:tcBorders>
              <w:top w:val="single" w:sz="4" w:space="0" w:color="auto"/>
              <w:left w:val="single" w:sz="4" w:space="0" w:color="auto"/>
              <w:bottom w:val="single" w:sz="4" w:space="0" w:color="auto"/>
              <w:right w:val="single" w:sz="4" w:space="0" w:color="auto"/>
            </w:tcBorders>
            <w:hideMark/>
          </w:tcPr>
          <w:p w:rsidR="00B7170D" w:rsidRPr="007D17F1" w:rsidRDefault="00B7170D" w:rsidP="00B7170D">
            <w:pPr>
              <w:autoSpaceDE w:val="0"/>
              <w:autoSpaceDN w:val="0"/>
              <w:jc w:val="center"/>
              <w:rPr>
                <w:bCs/>
                <w:szCs w:val="18"/>
              </w:rPr>
            </w:pPr>
            <w:r w:rsidRPr="00B7170D">
              <w:rPr>
                <w:bCs/>
                <w:szCs w:val="18"/>
              </w:rPr>
              <w:t>Наименование органа</w:t>
            </w:r>
            <w:r w:rsidRPr="007D17F1">
              <w:rPr>
                <w:bCs/>
                <w:szCs w:val="18"/>
              </w:rPr>
              <w:t>:</w:t>
            </w:r>
            <w:r w:rsidR="007D17F1">
              <w:rPr>
                <w:bCs/>
                <w:szCs w:val="18"/>
              </w:rPr>
              <w:t xml:space="preserve"> Администрация Кондинского района</w:t>
            </w:r>
          </w:p>
        </w:tc>
      </w:tr>
      <w:tr w:rsidR="00B7170D" w:rsidRPr="00B7170D" w:rsidTr="00B7170D">
        <w:tc>
          <w:tcPr>
            <w:tcW w:w="423" w:type="pct"/>
            <w:vMerge w:val="restar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lang w:val="en-US"/>
              </w:rPr>
            </w:pPr>
            <w:r w:rsidRPr="00B7170D">
              <w:rPr>
                <w:bCs/>
                <w:szCs w:val="18"/>
                <w:lang w:val="en-US"/>
              </w:rPr>
              <w:t>9.4.1.</w:t>
            </w:r>
          </w:p>
        </w:tc>
        <w:tc>
          <w:tcPr>
            <w:tcW w:w="1283" w:type="pct"/>
            <w:vMerge w:val="restart"/>
            <w:tcBorders>
              <w:top w:val="single" w:sz="4" w:space="0" w:color="auto"/>
              <w:left w:val="single" w:sz="4" w:space="0" w:color="auto"/>
              <w:bottom w:val="single" w:sz="4" w:space="0" w:color="auto"/>
              <w:right w:val="single" w:sz="4" w:space="0" w:color="auto"/>
            </w:tcBorders>
            <w:hideMark/>
          </w:tcPr>
          <w:p w:rsidR="00B7170D" w:rsidRDefault="00B7170D" w:rsidP="00B7170D">
            <w:pPr>
              <w:autoSpaceDE w:val="0"/>
              <w:autoSpaceDN w:val="0"/>
              <w:jc w:val="center"/>
              <w:rPr>
                <w:bCs/>
                <w:szCs w:val="18"/>
              </w:rPr>
            </w:pPr>
            <w:r w:rsidRPr="00B7170D">
              <w:rPr>
                <w:bCs/>
                <w:szCs w:val="18"/>
              </w:rPr>
              <w:t>Наименование новой или изменяемой функции, полномочия, обязанности или права</w:t>
            </w:r>
          </w:p>
          <w:p w:rsidR="007D17F1" w:rsidRPr="00B7170D" w:rsidRDefault="007D17F1" w:rsidP="007D17F1">
            <w:pPr>
              <w:autoSpaceDE w:val="0"/>
              <w:autoSpaceDN w:val="0"/>
              <w:jc w:val="both"/>
              <w:rPr>
                <w:bCs/>
                <w:szCs w:val="18"/>
              </w:rPr>
            </w:pPr>
            <w:r>
              <w:rPr>
                <w:bCs/>
                <w:szCs w:val="18"/>
              </w:rPr>
              <w:t xml:space="preserve">Предоставление в уполномоченный на выдачу разрешения на строительство орган местного самоуправления, исчерпывающий перечень документов, в том числе </w:t>
            </w:r>
            <w:r w:rsidRPr="007D17F1">
              <w:rPr>
                <w:bCs/>
                <w:szCs w:val="18"/>
              </w:rPr>
              <w:t>решения об установлении или изменении зоны с особыми условиями использования территории</w:t>
            </w:r>
            <w:r>
              <w:rPr>
                <w:bCs/>
                <w:szCs w:val="18"/>
              </w:rPr>
              <w:t xml:space="preserve"> (документ введен </w:t>
            </w:r>
            <w:r>
              <w:rPr>
                <w:bCs/>
                <w:szCs w:val="18"/>
              </w:rPr>
              <w:lastRenderedPageBreak/>
              <w:t>03.08.2018 №342-ФЗ)</w:t>
            </w:r>
            <w:r w:rsidRPr="007D17F1">
              <w:rPr>
                <w:bCs/>
                <w:szCs w:val="18"/>
              </w:rPr>
              <w:t xml:space="preserve"> </w:t>
            </w:r>
          </w:p>
        </w:tc>
        <w:tc>
          <w:tcPr>
            <w:tcW w:w="423" w:type="pct"/>
            <w:vMerge w:val="restart"/>
            <w:tcBorders>
              <w:top w:val="single" w:sz="4" w:space="0" w:color="auto"/>
              <w:left w:val="single" w:sz="4" w:space="0" w:color="auto"/>
              <w:bottom w:val="single" w:sz="4" w:space="0" w:color="auto"/>
              <w:right w:val="single" w:sz="4" w:space="0" w:color="auto"/>
            </w:tcBorders>
            <w:hideMark/>
          </w:tcPr>
          <w:p w:rsidR="00B7170D" w:rsidRPr="007D17F1" w:rsidRDefault="00B7170D" w:rsidP="00B7170D">
            <w:pPr>
              <w:autoSpaceDE w:val="0"/>
              <w:autoSpaceDN w:val="0"/>
              <w:jc w:val="center"/>
              <w:rPr>
                <w:bCs/>
                <w:szCs w:val="18"/>
              </w:rPr>
            </w:pPr>
            <w:r w:rsidRPr="007D17F1">
              <w:rPr>
                <w:bCs/>
                <w:szCs w:val="18"/>
              </w:rPr>
              <w:lastRenderedPageBreak/>
              <w:t>9.4.2.</w:t>
            </w:r>
          </w:p>
        </w:tc>
        <w:tc>
          <w:tcPr>
            <w:tcW w:w="1341" w:type="pct"/>
            <w:tcBorders>
              <w:top w:val="single" w:sz="4" w:space="0" w:color="auto"/>
              <w:left w:val="single" w:sz="4" w:space="0" w:color="auto"/>
              <w:bottom w:val="single" w:sz="4" w:space="0" w:color="auto"/>
              <w:right w:val="single" w:sz="4" w:space="0" w:color="auto"/>
            </w:tcBorders>
            <w:hideMark/>
          </w:tcPr>
          <w:p w:rsidR="00B7170D" w:rsidRPr="00B7170D" w:rsidRDefault="00B7170D" w:rsidP="0034748D">
            <w:pPr>
              <w:autoSpaceDE w:val="0"/>
              <w:autoSpaceDN w:val="0"/>
              <w:jc w:val="center"/>
              <w:rPr>
                <w:bCs/>
                <w:szCs w:val="18"/>
              </w:rPr>
            </w:pPr>
            <w:r w:rsidRPr="00B7170D">
              <w:rPr>
                <w:bCs/>
                <w:szCs w:val="18"/>
              </w:rPr>
              <w:t>Всего единовременные расходы за период</w:t>
            </w:r>
            <w:r w:rsidR="0034748D">
              <w:rPr>
                <w:bCs/>
                <w:szCs w:val="18"/>
              </w:rPr>
              <w:t xml:space="preserve"> 2016-2018</w:t>
            </w:r>
            <w:r w:rsidRPr="00B7170D">
              <w:rPr>
                <w:bCs/>
                <w:szCs w:val="18"/>
              </w:rPr>
              <w:t>:</w:t>
            </w:r>
          </w:p>
        </w:tc>
        <w:tc>
          <w:tcPr>
            <w:tcW w:w="1530" w:type="pct"/>
            <w:tcBorders>
              <w:top w:val="single" w:sz="4" w:space="0" w:color="auto"/>
              <w:left w:val="single" w:sz="4" w:space="0" w:color="auto"/>
              <w:bottom w:val="single" w:sz="4" w:space="0" w:color="auto"/>
              <w:right w:val="single" w:sz="4" w:space="0" w:color="auto"/>
            </w:tcBorders>
          </w:tcPr>
          <w:p w:rsidR="00B7170D" w:rsidRPr="00B7170D" w:rsidRDefault="0034748D" w:rsidP="00B7170D">
            <w:pPr>
              <w:autoSpaceDE w:val="0"/>
              <w:autoSpaceDN w:val="0"/>
              <w:jc w:val="center"/>
              <w:rPr>
                <w:bCs/>
                <w:szCs w:val="18"/>
              </w:rPr>
            </w:pPr>
            <w:r>
              <w:rPr>
                <w:bCs/>
                <w:szCs w:val="18"/>
              </w:rPr>
              <w:t>-</w:t>
            </w:r>
          </w:p>
        </w:tc>
      </w:tr>
      <w:tr w:rsidR="00B7170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B7170D" w:rsidRDefault="00B7170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B7170D" w:rsidRDefault="00B7170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B7170D" w:rsidRDefault="00B7170D" w:rsidP="00B7170D">
            <w:pPr>
              <w:autoSpaceDE w:val="0"/>
              <w:autoSpaceDN w:val="0"/>
              <w:jc w:val="center"/>
              <w:rPr>
                <w:bCs/>
                <w:szCs w:val="18"/>
              </w:rPr>
            </w:pPr>
          </w:p>
        </w:tc>
        <w:tc>
          <w:tcPr>
            <w:tcW w:w="1341" w:type="pct"/>
            <w:tcBorders>
              <w:top w:val="single" w:sz="4" w:space="0" w:color="auto"/>
              <w:left w:val="single" w:sz="4" w:space="0" w:color="auto"/>
              <w:bottom w:val="single" w:sz="4" w:space="0" w:color="auto"/>
              <w:right w:val="single" w:sz="4" w:space="0" w:color="auto"/>
            </w:tcBorders>
            <w:hideMark/>
          </w:tcPr>
          <w:p w:rsidR="00B7170D" w:rsidRPr="00B7170D" w:rsidRDefault="00B7170D" w:rsidP="0034748D">
            <w:pPr>
              <w:autoSpaceDE w:val="0"/>
              <w:autoSpaceDN w:val="0"/>
              <w:jc w:val="center"/>
              <w:rPr>
                <w:bCs/>
                <w:szCs w:val="18"/>
              </w:rPr>
            </w:pPr>
            <w:r w:rsidRPr="00B7170D">
              <w:rPr>
                <w:bCs/>
                <w:szCs w:val="18"/>
              </w:rPr>
              <w:t xml:space="preserve">на </w:t>
            </w:r>
            <w:r w:rsidR="0034748D">
              <w:rPr>
                <w:bCs/>
                <w:szCs w:val="18"/>
              </w:rPr>
              <w:t xml:space="preserve">2019 </w:t>
            </w:r>
            <w:r w:rsidRPr="00B7170D">
              <w:rPr>
                <w:bCs/>
                <w:szCs w:val="18"/>
              </w:rPr>
              <w:t>год</w:t>
            </w:r>
          </w:p>
        </w:tc>
        <w:tc>
          <w:tcPr>
            <w:tcW w:w="1530" w:type="pct"/>
            <w:tcBorders>
              <w:top w:val="single" w:sz="4" w:space="0" w:color="auto"/>
              <w:left w:val="single" w:sz="4" w:space="0" w:color="auto"/>
              <w:bottom w:val="single" w:sz="4" w:space="0" w:color="auto"/>
              <w:right w:val="single" w:sz="4" w:space="0" w:color="auto"/>
            </w:tcBorders>
          </w:tcPr>
          <w:p w:rsidR="00B7170D" w:rsidRPr="00B7170D" w:rsidRDefault="0034748D" w:rsidP="00B7170D">
            <w:pPr>
              <w:autoSpaceDE w:val="0"/>
              <w:autoSpaceDN w:val="0"/>
              <w:jc w:val="center"/>
              <w:rPr>
                <w:bCs/>
                <w:szCs w:val="18"/>
              </w:rPr>
            </w:pPr>
            <w:r>
              <w:rPr>
                <w:bCs/>
                <w:szCs w:val="18"/>
              </w:rPr>
              <w:t>-</w:t>
            </w:r>
          </w:p>
        </w:tc>
      </w:tr>
      <w:tr w:rsidR="00B7170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7D17F1" w:rsidRDefault="00B7170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B7170D" w:rsidRDefault="00B7170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7D17F1" w:rsidRDefault="00B7170D" w:rsidP="00B7170D">
            <w:pPr>
              <w:autoSpaceDE w:val="0"/>
              <w:autoSpaceDN w:val="0"/>
              <w:jc w:val="center"/>
              <w:rPr>
                <w:bCs/>
                <w:szCs w:val="18"/>
              </w:rPr>
            </w:pPr>
          </w:p>
        </w:tc>
        <w:tc>
          <w:tcPr>
            <w:tcW w:w="1341" w:type="pct"/>
            <w:tcBorders>
              <w:top w:val="single" w:sz="4" w:space="0" w:color="auto"/>
              <w:left w:val="single" w:sz="4" w:space="0" w:color="auto"/>
              <w:bottom w:val="single" w:sz="4" w:space="0" w:color="auto"/>
              <w:right w:val="single" w:sz="4" w:space="0" w:color="auto"/>
            </w:tcBorders>
            <w:hideMark/>
          </w:tcPr>
          <w:p w:rsidR="00B7170D" w:rsidRPr="00B7170D" w:rsidRDefault="00B7170D" w:rsidP="0034748D">
            <w:pPr>
              <w:autoSpaceDE w:val="0"/>
              <w:autoSpaceDN w:val="0"/>
              <w:jc w:val="center"/>
              <w:rPr>
                <w:bCs/>
                <w:szCs w:val="18"/>
              </w:rPr>
            </w:pPr>
            <w:r w:rsidRPr="00B7170D">
              <w:rPr>
                <w:bCs/>
                <w:szCs w:val="18"/>
              </w:rPr>
              <w:t xml:space="preserve">на </w:t>
            </w:r>
            <w:r w:rsidR="0034748D">
              <w:rPr>
                <w:bCs/>
                <w:szCs w:val="18"/>
              </w:rPr>
              <w:t>2020</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B7170D" w:rsidRPr="00B7170D" w:rsidRDefault="0034748D" w:rsidP="00B7170D">
            <w:pPr>
              <w:autoSpaceDE w:val="0"/>
              <w:autoSpaceDN w:val="0"/>
              <w:jc w:val="center"/>
              <w:rPr>
                <w:bCs/>
                <w:szCs w:val="18"/>
              </w:rPr>
            </w:pPr>
            <w:r>
              <w:rPr>
                <w:bCs/>
                <w:szCs w:val="18"/>
              </w:rPr>
              <w:t>-</w:t>
            </w:r>
          </w:p>
        </w:tc>
      </w:tr>
      <w:tr w:rsidR="00B7170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7D17F1" w:rsidRDefault="00B7170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B7170D" w:rsidRDefault="00B7170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7D17F1" w:rsidRDefault="00B7170D" w:rsidP="00B7170D">
            <w:pPr>
              <w:autoSpaceDE w:val="0"/>
              <w:autoSpaceDN w:val="0"/>
              <w:jc w:val="center"/>
              <w:rPr>
                <w:bCs/>
                <w:szCs w:val="18"/>
              </w:rPr>
            </w:pPr>
          </w:p>
        </w:tc>
        <w:tc>
          <w:tcPr>
            <w:tcW w:w="1341" w:type="pct"/>
            <w:tcBorders>
              <w:top w:val="single" w:sz="4" w:space="0" w:color="auto"/>
              <w:left w:val="single" w:sz="4" w:space="0" w:color="auto"/>
              <w:bottom w:val="single" w:sz="4" w:space="0" w:color="auto"/>
              <w:right w:val="single" w:sz="4" w:space="0" w:color="auto"/>
            </w:tcBorders>
            <w:hideMark/>
          </w:tcPr>
          <w:p w:rsidR="00B7170D" w:rsidRPr="00B7170D" w:rsidRDefault="00B7170D" w:rsidP="0034748D">
            <w:pPr>
              <w:autoSpaceDE w:val="0"/>
              <w:autoSpaceDN w:val="0"/>
              <w:jc w:val="center"/>
              <w:rPr>
                <w:bCs/>
                <w:szCs w:val="18"/>
              </w:rPr>
            </w:pPr>
            <w:r w:rsidRPr="00B7170D">
              <w:rPr>
                <w:bCs/>
                <w:szCs w:val="18"/>
              </w:rPr>
              <w:t xml:space="preserve">на </w:t>
            </w:r>
            <w:r w:rsidR="0034748D">
              <w:rPr>
                <w:bCs/>
                <w:szCs w:val="18"/>
              </w:rPr>
              <w:t>2021</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B7170D" w:rsidRPr="00B7170D" w:rsidRDefault="0034748D" w:rsidP="00B7170D">
            <w:pPr>
              <w:autoSpaceDE w:val="0"/>
              <w:autoSpaceDN w:val="0"/>
              <w:jc w:val="center"/>
              <w:rPr>
                <w:bCs/>
                <w:szCs w:val="18"/>
              </w:rPr>
            </w:pPr>
            <w:r>
              <w:rPr>
                <w:bCs/>
                <w:szCs w:val="18"/>
              </w:rPr>
              <w:t>-</w:t>
            </w:r>
          </w:p>
        </w:tc>
      </w:tr>
      <w:tr w:rsidR="00B7170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7D17F1" w:rsidRDefault="00B7170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B7170D" w:rsidRDefault="00B7170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7D17F1" w:rsidRDefault="00B7170D" w:rsidP="00B7170D">
            <w:pPr>
              <w:autoSpaceDE w:val="0"/>
              <w:autoSpaceDN w:val="0"/>
              <w:jc w:val="center"/>
              <w:rPr>
                <w:bCs/>
                <w:szCs w:val="18"/>
              </w:rPr>
            </w:pPr>
          </w:p>
        </w:tc>
        <w:tc>
          <w:tcPr>
            <w:tcW w:w="1341" w:type="pct"/>
            <w:tcBorders>
              <w:top w:val="single" w:sz="4" w:space="0" w:color="auto"/>
              <w:left w:val="single" w:sz="4" w:space="0" w:color="auto"/>
              <w:bottom w:val="single" w:sz="4" w:space="0" w:color="auto"/>
              <w:right w:val="single" w:sz="4" w:space="0" w:color="auto"/>
            </w:tcBorders>
            <w:hideMark/>
          </w:tcPr>
          <w:p w:rsidR="00B7170D" w:rsidRPr="00B7170D" w:rsidRDefault="00B7170D" w:rsidP="0034748D">
            <w:pPr>
              <w:autoSpaceDE w:val="0"/>
              <w:autoSpaceDN w:val="0"/>
              <w:jc w:val="center"/>
              <w:rPr>
                <w:bCs/>
                <w:szCs w:val="18"/>
              </w:rPr>
            </w:pPr>
            <w:r w:rsidRPr="00B7170D">
              <w:rPr>
                <w:bCs/>
                <w:szCs w:val="18"/>
              </w:rPr>
              <w:t xml:space="preserve">на </w:t>
            </w:r>
            <w:r w:rsidR="0034748D">
              <w:rPr>
                <w:bCs/>
                <w:szCs w:val="18"/>
              </w:rPr>
              <w:t>2022</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B7170D" w:rsidRPr="00B7170D" w:rsidRDefault="0034748D" w:rsidP="00B7170D">
            <w:pPr>
              <w:autoSpaceDE w:val="0"/>
              <w:autoSpaceDN w:val="0"/>
              <w:jc w:val="center"/>
              <w:rPr>
                <w:bCs/>
                <w:szCs w:val="18"/>
              </w:rPr>
            </w:pPr>
            <w:r>
              <w:rPr>
                <w:bCs/>
                <w:szCs w:val="18"/>
              </w:rPr>
              <w:t>-</w:t>
            </w:r>
          </w:p>
        </w:tc>
      </w:tr>
      <w:tr w:rsidR="00B7170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B7170D" w:rsidRDefault="00B7170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B7170D" w:rsidRDefault="00B7170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B7170D" w:rsidRDefault="00B7170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B7170D" w:rsidRPr="00B7170D" w:rsidRDefault="00B7170D" w:rsidP="0034748D">
            <w:pPr>
              <w:autoSpaceDE w:val="0"/>
              <w:autoSpaceDN w:val="0"/>
              <w:jc w:val="center"/>
              <w:rPr>
                <w:bCs/>
                <w:szCs w:val="18"/>
              </w:rPr>
            </w:pPr>
            <w:r w:rsidRPr="00B7170D">
              <w:rPr>
                <w:bCs/>
                <w:szCs w:val="18"/>
              </w:rPr>
              <w:t xml:space="preserve">на </w:t>
            </w:r>
            <w:r w:rsidR="0034748D">
              <w:rPr>
                <w:bCs/>
                <w:szCs w:val="18"/>
              </w:rPr>
              <w:t>2023</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B7170D" w:rsidRPr="00B7170D" w:rsidRDefault="0034748D" w:rsidP="00B7170D">
            <w:pPr>
              <w:autoSpaceDE w:val="0"/>
              <w:autoSpaceDN w:val="0"/>
              <w:jc w:val="center"/>
              <w:rPr>
                <w:bCs/>
                <w:szCs w:val="18"/>
              </w:rPr>
            </w:pPr>
            <w:r>
              <w:rPr>
                <w:bCs/>
                <w:szCs w:val="18"/>
              </w:rPr>
              <w:t>-</w:t>
            </w:r>
          </w:p>
        </w:tc>
      </w:tr>
      <w:tr w:rsidR="00B7170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B7170D" w:rsidRDefault="00B7170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B7170D" w:rsidRDefault="00B7170D" w:rsidP="00B7170D">
            <w:pPr>
              <w:autoSpaceDE w:val="0"/>
              <w:autoSpaceDN w:val="0"/>
              <w:jc w:val="center"/>
              <w:rPr>
                <w:bCs/>
                <w:szCs w:val="18"/>
              </w:rPr>
            </w:pPr>
          </w:p>
        </w:tc>
        <w:tc>
          <w:tcPr>
            <w:tcW w:w="423" w:type="pct"/>
            <w:vMerge w:val="restar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lang w:val="en-US"/>
              </w:rPr>
            </w:pPr>
            <w:r w:rsidRPr="00B7170D">
              <w:rPr>
                <w:bCs/>
                <w:szCs w:val="18"/>
                <w:lang w:val="en-US"/>
              </w:rPr>
              <w:t>9.4.3.</w:t>
            </w:r>
          </w:p>
        </w:tc>
        <w:tc>
          <w:tcPr>
            <w:tcW w:w="1341" w:type="pct"/>
            <w:tcBorders>
              <w:top w:val="single" w:sz="4" w:space="0" w:color="auto"/>
              <w:left w:val="single" w:sz="4" w:space="0" w:color="auto"/>
              <w:bottom w:val="single" w:sz="4" w:space="0" w:color="auto"/>
              <w:right w:val="single" w:sz="4" w:space="0" w:color="auto"/>
            </w:tcBorders>
            <w:hideMark/>
          </w:tcPr>
          <w:p w:rsidR="00B7170D" w:rsidRPr="00B7170D" w:rsidRDefault="00B7170D" w:rsidP="0034748D">
            <w:pPr>
              <w:autoSpaceDE w:val="0"/>
              <w:autoSpaceDN w:val="0"/>
              <w:jc w:val="center"/>
              <w:rPr>
                <w:bCs/>
                <w:szCs w:val="18"/>
              </w:rPr>
            </w:pPr>
            <w:r w:rsidRPr="00B7170D">
              <w:rPr>
                <w:bCs/>
                <w:szCs w:val="18"/>
              </w:rPr>
              <w:t>Всего периодические расходы за период</w:t>
            </w:r>
            <w:r w:rsidR="0034748D">
              <w:rPr>
                <w:bCs/>
                <w:szCs w:val="18"/>
              </w:rPr>
              <w:t xml:space="preserve"> 2016-2018</w:t>
            </w:r>
            <w:r w:rsidRPr="00B7170D">
              <w:rPr>
                <w:bCs/>
                <w:szCs w:val="18"/>
              </w:rPr>
              <w:t>:</w:t>
            </w:r>
          </w:p>
        </w:tc>
        <w:tc>
          <w:tcPr>
            <w:tcW w:w="1530" w:type="pct"/>
            <w:tcBorders>
              <w:top w:val="single" w:sz="4" w:space="0" w:color="auto"/>
              <w:left w:val="single" w:sz="4" w:space="0" w:color="auto"/>
              <w:bottom w:val="single" w:sz="4" w:space="0" w:color="auto"/>
              <w:right w:val="single" w:sz="4" w:space="0" w:color="auto"/>
            </w:tcBorders>
          </w:tcPr>
          <w:p w:rsidR="00B7170D" w:rsidRPr="00B7170D" w:rsidRDefault="0034748D" w:rsidP="00B7170D">
            <w:pPr>
              <w:autoSpaceDE w:val="0"/>
              <w:autoSpaceDN w:val="0"/>
              <w:jc w:val="center"/>
              <w:rPr>
                <w:bCs/>
                <w:szCs w:val="18"/>
              </w:rPr>
            </w:pPr>
            <w:r>
              <w:rPr>
                <w:bCs/>
                <w:szCs w:val="18"/>
              </w:rPr>
              <w:t>-</w:t>
            </w:r>
          </w:p>
          <w:p w:rsidR="00B7170D" w:rsidRPr="00B7170D" w:rsidRDefault="00B7170D" w:rsidP="00B7170D">
            <w:pPr>
              <w:autoSpaceDE w:val="0"/>
              <w:autoSpaceDN w:val="0"/>
              <w:jc w:val="center"/>
              <w:rPr>
                <w:bCs/>
                <w:szCs w:val="18"/>
              </w:rPr>
            </w:pP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 xml:space="preserve">2019 </w:t>
            </w:r>
            <w:r w:rsidRPr="00B7170D">
              <w:rPr>
                <w:bCs/>
                <w:szCs w:val="18"/>
              </w:rPr>
              <w:t>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2020</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2021</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2022</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2023</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B7170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B7170D" w:rsidRDefault="00B7170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70D" w:rsidRPr="00B7170D" w:rsidRDefault="00B7170D" w:rsidP="00B7170D">
            <w:pPr>
              <w:autoSpaceDE w:val="0"/>
              <w:autoSpaceDN w:val="0"/>
              <w:jc w:val="center"/>
              <w:rPr>
                <w:bCs/>
                <w:szCs w:val="18"/>
              </w:rPr>
            </w:pPr>
          </w:p>
        </w:tc>
        <w:tc>
          <w:tcPr>
            <w:tcW w:w="423" w:type="pct"/>
            <w:vMerge w:val="restart"/>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lang w:val="en-US"/>
              </w:rPr>
            </w:pPr>
            <w:r w:rsidRPr="00B7170D">
              <w:rPr>
                <w:bCs/>
                <w:szCs w:val="18"/>
                <w:lang w:val="en-US"/>
              </w:rPr>
              <w:t>9.4.4.</w:t>
            </w:r>
          </w:p>
          <w:p w:rsidR="00B7170D" w:rsidRPr="00B7170D" w:rsidRDefault="00B7170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B7170D" w:rsidRPr="00B7170D" w:rsidRDefault="00B7170D" w:rsidP="0034748D">
            <w:pPr>
              <w:autoSpaceDE w:val="0"/>
              <w:autoSpaceDN w:val="0"/>
              <w:jc w:val="center"/>
              <w:rPr>
                <w:bCs/>
                <w:szCs w:val="18"/>
              </w:rPr>
            </w:pPr>
            <w:r w:rsidRPr="00B7170D">
              <w:rPr>
                <w:bCs/>
                <w:szCs w:val="18"/>
              </w:rPr>
              <w:t xml:space="preserve">Всего возможные поступления за период </w:t>
            </w:r>
            <w:r w:rsidR="0034748D">
              <w:rPr>
                <w:bCs/>
                <w:szCs w:val="18"/>
              </w:rPr>
              <w:t>2016-2018</w:t>
            </w:r>
            <w:r w:rsidRPr="00B7170D">
              <w:rPr>
                <w:bCs/>
                <w:szCs w:val="18"/>
              </w:rPr>
              <w:t>:</w:t>
            </w:r>
          </w:p>
        </w:tc>
        <w:tc>
          <w:tcPr>
            <w:tcW w:w="1530" w:type="pct"/>
            <w:tcBorders>
              <w:top w:val="single" w:sz="4" w:space="0" w:color="auto"/>
              <w:left w:val="single" w:sz="4" w:space="0" w:color="auto"/>
              <w:bottom w:val="single" w:sz="4" w:space="0" w:color="auto"/>
              <w:right w:val="single" w:sz="4" w:space="0" w:color="auto"/>
            </w:tcBorders>
          </w:tcPr>
          <w:p w:rsidR="00B7170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 xml:space="preserve">2019 </w:t>
            </w:r>
            <w:r w:rsidRPr="00B7170D">
              <w:rPr>
                <w:bCs/>
                <w:szCs w:val="18"/>
              </w:rPr>
              <w:t>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2020</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2021</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2022</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2023</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B7170D" w:rsidRPr="00B7170D" w:rsidTr="00B7170D">
        <w:tc>
          <w:tcPr>
            <w:tcW w:w="423"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lang w:val="en-US"/>
              </w:rPr>
            </w:pPr>
            <w:r w:rsidRPr="00B7170D">
              <w:rPr>
                <w:bCs/>
                <w:szCs w:val="18"/>
                <w:lang w:val="en-US"/>
              </w:rPr>
              <w:t>9.</w:t>
            </w:r>
            <w:r w:rsidRPr="00B7170D">
              <w:rPr>
                <w:bCs/>
                <w:szCs w:val="18"/>
              </w:rPr>
              <w:t>5</w:t>
            </w:r>
            <w:r w:rsidRPr="00B7170D">
              <w:rPr>
                <w:bCs/>
                <w:szCs w:val="18"/>
                <w:lang w:val="en-US"/>
              </w:rPr>
              <w:t>.</w:t>
            </w:r>
          </w:p>
        </w:tc>
        <w:tc>
          <w:tcPr>
            <w:tcW w:w="4577" w:type="pct"/>
            <w:gridSpan w:val="4"/>
            <w:tcBorders>
              <w:top w:val="single" w:sz="4" w:space="0" w:color="auto"/>
              <w:left w:val="single" w:sz="4" w:space="0" w:color="auto"/>
              <w:bottom w:val="single" w:sz="4" w:space="0" w:color="auto"/>
              <w:right w:val="single" w:sz="4" w:space="0" w:color="auto"/>
            </w:tcBorders>
            <w:hideMark/>
          </w:tcPr>
          <w:p w:rsidR="00B7170D" w:rsidRPr="0034748D" w:rsidRDefault="00B7170D" w:rsidP="00B7170D">
            <w:pPr>
              <w:autoSpaceDE w:val="0"/>
              <w:autoSpaceDN w:val="0"/>
              <w:jc w:val="center"/>
              <w:rPr>
                <w:bCs/>
                <w:szCs w:val="18"/>
              </w:rPr>
            </w:pPr>
            <w:r w:rsidRPr="00B7170D">
              <w:rPr>
                <w:bCs/>
                <w:szCs w:val="18"/>
              </w:rPr>
              <w:t>Наименование органа</w:t>
            </w:r>
            <w:r w:rsidRPr="0034748D">
              <w:rPr>
                <w:bCs/>
                <w:szCs w:val="18"/>
              </w:rPr>
              <w:t>:</w:t>
            </w:r>
            <w:r w:rsidR="0034748D">
              <w:rPr>
                <w:bCs/>
                <w:szCs w:val="18"/>
              </w:rPr>
              <w:t xml:space="preserve"> Администрация Кондинского района</w:t>
            </w:r>
          </w:p>
        </w:tc>
      </w:tr>
      <w:tr w:rsidR="0034748D" w:rsidRPr="00B7170D" w:rsidTr="00B7170D">
        <w:tc>
          <w:tcPr>
            <w:tcW w:w="423" w:type="pct"/>
            <w:vMerge w:val="restart"/>
            <w:tcBorders>
              <w:top w:val="single" w:sz="4" w:space="0" w:color="auto"/>
              <w:left w:val="single" w:sz="4" w:space="0" w:color="auto"/>
              <w:bottom w:val="single" w:sz="4" w:space="0" w:color="auto"/>
              <w:right w:val="single" w:sz="4" w:space="0" w:color="auto"/>
            </w:tcBorders>
            <w:hideMark/>
          </w:tcPr>
          <w:p w:rsidR="0034748D" w:rsidRPr="00B7170D" w:rsidRDefault="0034748D" w:rsidP="00B7170D">
            <w:pPr>
              <w:autoSpaceDE w:val="0"/>
              <w:autoSpaceDN w:val="0"/>
              <w:jc w:val="center"/>
              <w:rPr>
                <w:bCs/>
                <w:szCs w:val="18"/>
                <w:lang w:val="en-US"/>
              </w:rPr>
            </w:pPr>
            <w:r w:rsidRPr="00B7170D">
              <w:rPr>
                <w:bCs/>
                <w:szCs w:val="18"/>
                <w:lang w:val="en-US"/>
              </w:rPr>
              <w:t>9.</w:t>
            </w:r>
            <w:r w:rsidRPr="00B7170D">
              <w:rPr>
                <w:bCs/>
                <w:szCs w:val="18"/>
              </w:rPr>
              <w:t>5</w:t>
            </w:r>
            <w:r w:rsidRPr="00B7170D">
              <w:rPr>
                <w:bCs/>
                <w:szCs w:val="18"/>
                <w:lang w:val="en-US"/>
              </w:rPr>
              <w:t>.1.</w:t>
            </w:r>
          </w:p>
        </w:tc>
        <w:tc>
          <w:tcPr>
            <w:tcW w:w="1283" w:type="pct"/>
            <w:vMerge w:val="restart"/>
            <w:tcBorders>
              <w:top w:val="single" w:sz="4" w:space="0" w:color="auto"/>
              <w:left w:val="single" w:sz="4" w:space="0" w:color="auto"/>
              <w:bottom w:val="single" w:sz="4" w:space="0" w:color="auto"/>
              <w:right w:val="single" w:sz="4" w:space="0" w:color="auto"/>
            </w:tcBorders>
            <w:hideMark/>
          </w:tcPr>
          <w:p w:rsidR="0034748D" w:rsidRDefault="0034748D" w:rsidP="00B7170D">
            <w:pPr>
              <w:autoSpaceDE w:val="0"/>
              <w:autoSpaceDN w:val="0"/>
              <w:jc w:val="center"/>
              <w:rPr>
                <w:bCs/>
                <w:szCs w:val="18"/>
              </w:rPr>
            </w:pPr>
            <w:r w:rsidRPr="00B7170D">
              <w:rPr>
                <w:bCs/>
                <w:szCs w:val="18"/>
              </w:rPr>
              <w:t>Наименование новой или изменяемой функции, полномочия, обязанности или права</w:t>
            </w:r>
          </w:p>
          <w:p w:rsidR="0034748D" w:rsidRPr="00B7170D" w:rsidRDefault="0034748D" w:rsidP="00B7170D">
            <w:pPr>
              <w:autoSpaceDE w:val="0"/>
              <w:autoSpaceDN w:val="0"/>
              <w:jc w:val="center"/>
              <w:rPr>
                <w:bCs/>
                <w:szCs w:val="18"/>
              </w:rPr>
            </w:pPr>
            <w:r>
              <w:rPr>
                <w:bCs/>
                <w:szCs w:val="18"/>
              </w:rPr>
              <w:t xml:space="preserve">Определение оснований для </w:t>
            </w:r>
            <w:r w:rsidRPr="0034748D">
              <w:rPr>
                <w:bCs/>
                <w:szCs w:val="18"/>
              </w:rPr>
              <w:t>вынесения решения об отказе внесения изменений в разрешение на строительство</w:t>
            </w:r>
          </w:p>
        </w:tc>
        <w:tc>
          <w:tcPr>
            <w:tcW w:w="423" w:type="pct"/>
            <w:tcBorders>
              <w:top w:val="single" w:sz="4" w:space="0" w:color="auto"/>
              <w:left w:val="single" w:sz="4" w:space="0" w:color="auto"/>
              <w:bottom w:val="single" w:sz="4" w:space="0" w:color="auto"/>
              <w:right w:val="single" w:sz="4" w:space="0" w:color="auto"/>
            </w:tcBorders>
            <w:hideMark/>
          </w:tcPr>
          <w:p w:rsidR="0034748D" w:rsidRPr="00B7170D" w:rsidRDefault="0034748D" w:rsidP="00B7170D">
            <w:pPr>
              <w:autoSpaceDE w:val="0"/>
              <w:autoSpaceDN w:val="0"/>
              <w:jc w:val="center"/>
              <w:rPr>
                <w:bCs/>
                <w:szCs w:val="18"/>
                <w:lang w:val="en-US"/>
              </w:rPr>
            </w:pPr>
            <w:r w:rsidRPr="00B7170D">
              <w:rPr>
                <w:bCs/>
                <w:szCs w:val="18"/>
                <w:lang w:val="en-US"/>
              </w:rPr>
              <w:t>9.</w:t>
            </w:r>
            <w:r w:rsidRPr="00B7170D">
              <w:rPr>
                <w:bCs/>
                <w:szCs w:val="18"/>
              </w:rPr>
              <w:t>5</w:t>
            </w:r>
            <w:r w:rsidRPr="00B7170D">
              <w:rPr>
                <w:bCs/>
                <w:szCs w:val="18"/>
                <w:lang w:val="en-US"/>
              </w:rPr>
              <w:t>.2.</w:t>
            </w: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Всего единовременные расходы за период</w:t>
            </w:r>
            <w:r>
              <w:rPr>
                <w:bCs/>
                <w:szCs w:val="18"/>
              </w:rPr>
              <w:t xml:space="preserve"> 2016-2018</w:t>
            </w:r>
            <w:r w:rsidRPr="00B7170D">
              <w:rPr>
                <w:bCs/>
                <w:szCs w:val="18"/>
              </w:rPr>
              <w:t>:</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423"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 xml:space="preserve">2019 </w:t>
            </w:r>
            <w:r w:rsidRPr="00B7170D">
              <w:rPr>
                <w:bCs/>
                <w:szCs w:val="18"/>
              </w:rPr>
              <w:t>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423"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2020</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423"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2021</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423"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2022</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423"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2023</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423" w:type="pct"/>
            <w:tcBorders>
              <w:top w:val="single" w:sz="4" w:space="0" w:color="auto"/>
              <w:left w:val="single" w:sz="4" w:space="0" w:color="auto"/>
              <w:bottom w:val="single" w:sz="4" w:space="0" w:color="auto"/>
              <w:right w:val="single" w:sz="4" w:space="0" w:color="auto"/>
            </w:tcBorders>
            <w:hideMark/>
          </w:tcPr>
          <w:p w:rsidR="0034748D" w:rsidRPr="00B7170D" w:rsidRDefault="0034748D" w:rsidP="00B7170D">
            <w:pPr>
              <w:autoSpaceDE w:val="0"/>
              <w:autoSpaceDN w:val="0"/>
              <w:jc w:val="center"/>
              <w:rPr>
                <w:bCs/>
                <w:szCs w:val="18"/>
                <w:lang w:val="en-US"/>
              </w:rPr>
            </w:pPr>
            <w:r w:rsidRPr="00B7170D">
              <w:rPr>
                <w:bCs/>
                <w:szCs w:val="18"/>
                <w:lang w:val="en-US"/>
              </w:rPr>
              <w:t>9.</w:t>
            </w:r>
            <w:r w:rsidRPr="00B7170D">
              <w:rPr>
                <w:bCs/>
                <w:szCs w:val="18"/>
              </w:rPr>
              <w:t>5</w:t>
            </w:r>
            <w:r w:rsidRPr="00B7170D">
              <w:rPr>
                <w:bCs/>
                <w:szCs w:val="18"/>
                <w:lang w:val="en-US"/>
              </w:rPr>
              <w:t>.3.</w:t>
            </w: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Всего периодические расходы за период</w:t>
            </w:r>
            <w:r>
              <w:rPr>
                <w:bCs/>
                <w:szCs w:val="18"/>
              </w:rPr>
              <w:t xml:space="preserve"> 2016-2018</w:t>
            </w:r>
            <w:r w:rsidRPr="00B7170D">
              <w:rPr>
                <w:bCs/>
                <w:szCs w:val="18"/>
              </w:rPr>
              <w:t>:</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p w:rsidR="0034748D" w:rsidRPr="00B7170D" w:rsidRDefault="0034748D" w:rsidP="00B7170D">
            <w:pPr>
              <w:autoSpaceDE w:val="0"/>
              <w:autoSpaceDN w:val="0"/>
              <w:jc w:val="center"/>
              <w:rPr>
                <w:bCs/>
                <w:szCs w:val="18"/>
              </w:rPr>
            </w:pP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423"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 xml:space="preserve">2019 </w:t>
            </w:r>
            <w:r w:rsidRPr="00B7170D">
              <w:rPr>
                <w:bCs/>
                <w:szCs w:val="18"/>
              </w:rPr>
              <w:t>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423"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2020</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423"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2021</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423"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2022</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423"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2023</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423"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lang w:val="en-US"/>
              </w:rPr>
            </w:pPr>
            <w:r w:rsidRPr="00B7170D">
              <w:rPr>
                <w:bCs/>
                <w:szCs w:val="18"/>
                <w:lang w:val="en-US"/>
              </w:rPr>
              <w:t>9.</w:t>
            </w:r>
            <w:r w:rsidRPr="00B7170D">
              <w:rPr>
                <w:bCs/>
                <w:szCs w:val="18"/>
              </w:rPr>
              <w:t>5</w:t>
            </w:r>
            <w:r w:rsidRPr="00B7170D">
              <w:rPr>
                <w:bCs/>
                <w:szCs w:val="18"/>
                <w:lang w:val="en-US"/>
              </w:rPr>
              <w:t>.4.</w:t>
            </w:r>
          </w:p>
          <w:p w:rsidR="0034748D" w:rsidRPr="00B7170D" w:rsidRDefault="0034748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Всего возможные поступления за период </w:t>
            </w:r>
            <w:r>
              <w:rPr>
                <w:bCs/>
                <w:szCs w:val="18"/>
              </w:rPr>
              <w:t>2016-2018</w:t>
            </w:r>
            <w:r w:rsidRPr="00B7170D">
              <w:rPr>
                <w:bCs/>
                <w:szCs w:val="18"/>
              </w:rPr>
              <w:t>:</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423"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 xml:space="preserve">2019 </w:t>
            </w:r>
            <w:r w:rsidRPr="00B7170D">
              <w:rPr>
                <w:bCs/>
                <w:szCs w:val="18"/>
              </w:rPr>
              <w:t>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423"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2020</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423"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2021</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423"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2022</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34748D" w:rsidRPr="00B7170D" w:rsidTr="00B7170D">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48D" w:rsidRPr="00B7170D" w:rsidRDefault="0034748D" w:rsidP="00B7170D">
            <w:pPr>
              <w:autoSpaceDE w:val="0"/>
              <w:autoSpaceDN w:val="0"/>
              <w:jc w:val="center"/>
              <w:rPr>
                <w:bCs/>
                <w:szCs w:val="18"/>
              </w:rPr>
            </w:pPr>
          </w:p>
        </w:tc>
        <w:tc>
          <w:tcPr>
            <w:tcW w:w="423"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lang w:val="en-US"/>
              </w:rPr>
            </w:pPr>
          </w:p>
        </w:tc>
        <w:tc>
          <w:tcPr>
            <w:tcW w:w="1341" w:type="pct"/>
            <w:tcBorders>
              <w:top w:val="single" w:sz="4" w:space="0" w:color="auto"/>
              <w:left w:val="single" w:sz="4" w:space="0" w:color="auto"/>
              <w:bottom w:val="single" w:sz="4" w:space="0" w:color="auto"/>
              <w:right w:val="single" w:sz="4" w:space="0" w:color="auto"/>
            </w:tcBorders>
            <w:hideMark/>
          </w:tcPr>
          <w:p w:rsidR="0034748D" w:rsidRPr="00B7170D" w:rsidRDefault="0034748D" w:rsidP="009A4A92">
            <w:pPr>
              <w:autoSpaceDE w:val="0"/>
              <w:autoSpaceDN w:val="0"/>
              <w:jc w:val="center"/>
              <w:rPr>
                <w:bCs/>
                <w:szCs w:val="18"/>
              </w:rPr>
            </w:pPr>
            <w:r w:rsidRPr="00B7170D">
              <w:rPr>
                <w:bCs/>
                <w:szCs w:val="18"/>
              </w:rPr>
              <w:t xml:space="preserve">на </w:t>
            </w:r>
            <w:r>
              <w:rPr>
                <w:bCs/>
                <w:szCs w:val="18"/>
              </w:rPr>
              <w:t>2023</w:t>
            </w:r>
            <w:r w:rsidRPr="00B7170D">
              <w:rPr>
                <w:bCs/>
                <w:szCs w:val="18"/>
              </w:rPr>
              <w:t xml:space="preserve"> год</w:t>
            </w:r>
          </w:p>
        </w:tc>
        <w:tc>
          <w:tcPr>
            <w:tcW w:w="1530" w:type="pct"/>
            <w:tcBorders>
              <w:top w:val="single" w:sz="4" w:space="0" w:color="auto"/>
              <w:left w:val="single" w:sz="4" w:space="0" w:color="auto"/>
              <w:bottom w:val="single" w:sz="4" w:space="0" w:color="auto"/>
              <w:right w:val="single" w:sz="4" w:space="0" w:color="auto"/>
            </w:tcBorders>
          </w:tcPr>
          <w:p w:rsidR="0034748D" w:rsidRPr="00B7170D" w:rsidRDefault="0034748D" w:rsidP="00B7170D">
            <w:pPr>
              <w:autoSpaceDE w:val="0"/>
              <w:autoSpaceDN w:val="0"/>
              <w:jc w:val="center"/>
              <w:rPr>
                <w:bCs/>
                <w:szCs w:val="18"/>
              </w:rPr>
            </w:pPr>
            <w:r>
              <w:rPr>
                <w:bCs/>
                <w:szCs w:val="18"/>
              </w:rPr>
              <w:t>-</w:t>
            </w:r>
          </w:p>
        </w:tc>
      </w:tr>
      <w:tr w:rsidR="00B7170D" w:rsidRPr="00B7170D" w:rsidTr="00B7170D">
        <w:tc>
          <w:tcPr>
            <w:tcW w:w="423"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lang w:val="en-US"/>
              </w:rPr>
            </w:pPr>
            <w:r w:rsidRPr="00B7170D">
              <w:rPr>
                <w:bCs/>
                <w:szCs w:val="18"/>
                <w:lang w:val="en-US"/>
              </w:rPr>
              <w:t>9.</w:t>
            </w:r>
            <w:r w:rsidRPr="00B7170D">
              <w:rPr>
                <w:bCs/>
                <w:szCs w:val="18"/>
              </w:rPr>
              <w:t>6</w:t>
            </w:r>
            <w:r w:rsidRPr="00B7170D">
              <w:rPr>
                <w:bCs/>
                <w:szCs w:val="18"/>
                <w:lang w:val="en-US"/>
              </w:rPr>
              <w:t>.</w:t>
            </w:r>
          </w:p>
        </w:tc>
        <w:tc>
          <w:tcPr>
            <w:tcW w:w="3047" w:type="pct"/>
            <w:gridSpan w:val="3"/>
            <w:tcBorders>
              <w:top w:val="single" w:sz="4" w:space="0" w:color="auto"/>
              <w:left w:val="single" w:sz="4" w:space="0" w:color="auto"/>
              <w:bottom w:val="single" w:sz="4" w:space="0" w:color="auto"/>
              <w:right w:val="single" w:sz="4" w:space="0" w:color="auto"/>
            </w:tcBorders>
            <w:hideMark/>
          </w:tcPr>
          <w:p w:rsidR="00B7170D" w:rsidRPr="00B7170D" w:rsidRDefault="00B7170D" w:rsidP="0034748D">
            <w:pPr>
              <w:autoSpaceDE w:val="0"/>
              <w:autoSpaceDN w:val="0"/>
              <w:jc w:val="center"/>
              <w:rPr>
                <w:bCs/>
                <w:szCs w:val="18"/>
              </w:rPr>
            </w:pPr>
            <w:r w:rsidRPr="00B7170D">
              <w:rPr>
                <w:bCs/>
                <w:szCs w:val="18"/>
              </w:rPr>
              <w:t xml:space="preserve">Итого единовременные расходы за период </w:t>
            </w:r>
            <w:r w:rsidR="0034748D">
              <w:rPr>
                <w:bCs/>
                <w:szCs w:val="18"/>
              </w:rPr>
              <w:t>2016-2018 г</w:t>
            </w:r>
            <w:r w:rsidRPr="00B7170D">
              <w:rPr>
                <w:bCs/>
                <w:szCs w:val="18"/>
              </w:rPr>
              <w:t>:</w:t>
            </w:r>
          </w:p>
        </w:tc>
        <w:tc>
          <w:tcPr>
            <w:tcW w:w="1530" w:type="pct"/>
            <w:tcBorders>
              <w:top w:val="single" w:sz="4" w:space="0" w:color="auto"/>
              <w:left w:val="single" w:sz="4" w:space="0" w:color="auto"/>
              <w:bottom w:val="single" w:sz="4" w:space="0" w:color="auto"/>
              <w:right w:val="single" w:sz="4" w:space="0" w:color="auto"/>
            </w:tcBorders>
          </w:tcPr>
          <w:p w:rsidR="00B7170D" w:rsidRPr="00B7170D" w:rsidRDefault="0034748D" w:rsidP="00B7170D">
            <w:pPr>
              <w:autoSpaceDE w:val="0"/>
              <w:autoSpaceDN w:val="0"/>
              <w:jc w:val="center"/>
              <w:rPr>
                <w:bCs/>
                <w:szCs w:val="18"/>
              </w:rPr>
            </w:pPr>
            <w:r>
              <w:rPr>
                <w:bCs/>
                <w:szCs w:val="18"/>
              </w:rPr>
              <w:t>-</w:t>
            </w:r>
          </w:p>
        </w:tc>
      </w:tr>
      <w:tr w:rsidR="00B7170D" w:rsidRPr="00B7170D" w:rsidTr="00B7170D">
        <w:tc>
          <w:tcPr>
            <w:tcW w:w="423"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lang w:val="en-US"/>
              </w:rPr>
            </w:pPr>
            <w:r w:rsidRPr="00B7170D">
              <w:rPr>
                <w:bCs/>
                <w:szCs w:val="18"/>
                <w:lang w:val="en-US"/>
              </w:rPr>
              <w:t>9.</w:t>
            </w:r>
            <w:r w:rsidRPr="00B7170D">
              <w:rPr>
                <w:bCs/>
                <w:szCs w:val="18"/>
              </w:rPr>
              <w:t>7</w:t>
            </w:r>
            <w:r w:rsidRPr="00B7170D">
              <w:rPr>
                <w:bCs/>
                <w:szCs w:val="18"/>
                <w:lang w:val="en-US"/>
              </w:rPr>
              <w:t>.</w:t>
            </w:r>
          </w:p>
        </w:tc>
        <w:tc>
          <w:tcPr>
            <w:tcW w:w="3047" w:type="pct"/>
            <w:gridSpan w:val="3"/>
            <w:tcBorders>
              <w:top w:val="single" w:sz="4" w:space="0" w:color="auto"/>
              <w:left w:val="single" w:sz="4" w:space="0" w:color="auto"/>
              <w:bottom w:val="single" w:sz="4" w:space="0" w:color="auto"/>
              <w:right w:val="single" w:sz="4" w:space="0" w:color="auto"/>
            </w:tcBorders>
            <w:hideMark/>
          </w:tcPr>
          <w:p w:rsidR="00B7170D" w:rsidRPr="00B7170D" w:rsidRDefault="00B7170D" w:rsidP="0034748D">
            <w:pPr>
              <w:autoSpaceDE w:val="0"/>
              <w:autoSpaceDN w:val="0"/>
              <w:jc w:val="center"/>
              <w:rPr>
                <w:bCs/>
                <w:szCs w:val="18"/>
              </w:rPr>
            </w:pPr>
            <w:r w:rsidRPr="00B7170D">
              <w:rPr>
                <w:bCs/>
                <w:szCs w:val="18"/>
              </w:rPr>
              <w:t>Итого периодические расходы за период</w:t>
            </w:r>
            <w:r w:rsidR="0034748D">
              <w:rPr>
                <w:bCs/>
                <w:szCs w:val="18"/>
              </w:rPr>
              <w:t xml:space="preserve"> 2016-2018 г</w:t>
            </w:r>
            <w:r w:rsidRPr="00B7170D">
              <w:rPr>
                <w:bCs/>
                <w:szCs w:val="18"/>
              </w:rPr>
              <w:t>:</w:t>
            </w:r>
          </w:p>
        </w:tc>
        <w:tc>
          <w:tcPr>
            <w:tcW w:w="1530" w:type="pct"/>
            <w:tcBorders>
              <w:top w:val="single" w:sz="4" w:space="0" w:color="auto"/>
              <w:left w:val="single" w:sz="4" w:space="0" w:color="auto"/>
              <w:bottom w:val="single" w:sz="4" w:space="0" w:color="auto"/>
              <w:right w:val="single" w:sz="4" w:space="0" w:color="auto"/>
            </w:tcBorders>
          </w:tcPr>
          <w:p w:rsidR="00B7170D" w:rsidRPr="00B7170D" w:rsidRDefault="0034748D" w:rsidP="00B7170D">
            <w:pPr>
              <w:autoSpaceDE w:val="0"/>
              <w:autoSpaceDN w:val="0"/>
              <w:jc w:val="center"/>
              <w:rPr>
                <w:bCs/>
                <w:szCs w:val="18"/>
              </w:rPr>
            </w:pPr>
            <w:r>
              <w:rPr>
                <w:bCs/>
                <w:szCs w:val="18"/>
              </w:rPr>
              <w:t>-</w:t>
            </w:r>
          </w:p>
        </w:tc>
      </w:tr>
      <w:tr w:rsidR="00B7170D" w:rsidRPr="00B7170D" w:rsidTr="00B7170D">
        <w:tc>
          <w:tcPr>
            <w:tcW w:w="423"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lang w:val="en-US"/>
              </w:rPr>
            </w:pPr>
            <w:r w:rsidRPr="00B7170D">
              <w:rPr>
                <w:bCs/>
                <w:szCs w:val="18"/>
                <w:lang w:val="en-US"/>
              </w:rPr>
              <w:t>9.</w:t>
            </w:r>
            <w:r w:rsidRPr="00B7170D">
              <w:rPr>
                <w:bCs/>
                <w:szCs w:val="18"/>
              </w:rPr>
              <w:t>8</w:t>
            </w:r>
            <w:r w:rsidRPr="00B7170D">
              <w:rPr>
                <w:bCs/>
                <w:szCs w:val="18"/>
                <w:lang w:val="en-US"/>
              </w:rPr>
              <w:t>.</w:t>
            </w:r>
          </w:p>
        </w:tc>
        <w:tc>
          <w:tcPr>
            <w:tcW w:w="3047" w:type="pct"/>
            <w:gridSpan w:val="3"/>
            <w:tcBorders>
              <w:top w:val="single" w:sz="4" w:space="0" w:color="auto"/>
              <w:left w:val="single" w:sz="4" w:space="0" w:color="auto"/>
              <w:bottom w:val="single" w:sz="4" w:space="0" w:color="auto"/>
              <w:right w:val="single" w:sz="4" w:space="0" w:color="auto"/>
            </w:tcBorders>
            <w:hideMark/>
          </w:tcPr>
          <w:p w:rsidR="00B7170D" w:rsidRPr="00B7170D" w:rsidRDefault="00B7170D" w:rsidP="0034748D">
            <w:pPr>
              <w:autoSpaceDE w:val="0"/>
              <w:autoSpaceDN w:val="0"/>
              <w:jc w:val="center"/>
              <w:rPr>
                <w:bCs/>
                <w:szCs w:val="18"/>
              </w:rPr>
            </w:pPr>
            <w:r w:rsidRPr="00B7170D">
              <w:rPr>
                <w:bCs/>
                <w:szCs w:val="18"/>
              </w:rPr>
              <w:t>Итого возможные поступления за период</w:t>
            </w:r>
            <w:r w:rsidR="0034748D">
              <w:rPr>
                <w:bCs/>
                <w:szCs w:val="18"/>
              </w:rPr>
              <w:t xml:space="preserve"> 2016-2018 г</w:t>
            </w:r>
            <w:r w:rsidRPr="00B7170D">
              <w:rPr>
                <w:bCs/>
                <w:szCs w:val="18"/>
              </w:rPr>
              <w:t>:</w:t>
            </w:r>
          </w:p>
        </w:tc>
        <w:tc>
          <w:tcPr>
            <w:tcW w:w="1530" w:type="pct"/>
            <w:tcBorders>
              <w:top w:val="single" w:sz="4" w:space="0" w:color="auto"/>
              <w:left w:val="single" w:sz="4" w:space="0" w:color="auto"/>
              <w:bottom w:val="single" w:sz="4" w:space="0" w:color="auto"/>
              <w:right w:val="single" w:sz="4" w:space="0" w:color="auto"/>
            </w:tcBorders>
          </w:tcPr>
          <w:p w:rsidR="00B7170D" w:rsidRPr="00B7170D" w:rsidRDefault="0034748D" w:rsidP="00B7170D">
            <w:pPr>
              <w:autoSpaceDE w:val="0"/>
              <w:autoSpaceDN w:val="0"/>
              <w:jc w:val="center"/>
              <w:rPr>
                <w:bCs/>
                <w:szCs w:val="18"/>
              </w:rPr>
            </w:pPr>
            <w:r>
              <w:rPr>
                <w:bCs/>
                <w:szCs w:val="18"/>
              </w:rPr>
              <w:t>-</w:t>
            </w:r>
          </w:p>
        </w:tc>
      </w:tr>
      <w:tr w:rsidR="00B7170D" w:rsidRPr="00B7170D" w:rsidTr="00B7170D">
        <w:tc>
          <w:tcPr>
            <w:tcW w:w="423"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lang w:val="en-US"/>
              </w:rPr>
            </w:pPr>
            <w:r w:rsidRPr="00B7170D">
              <w:rPr>
                <w:bCs/>
                <w:szCs w:val="18"/>
                <w:lang w:val="en-US"/>
              </w:rPr>
              <w:t>9.</w:t>
            </w:r>
            <w:r w:rsidRPr="00B7170D">
              <w:rPr>
                <w:bCs/>
                <w:szCs w:val="18"/>
              </w:rPr>
              <w:t>9</w:t>
            </w:r>
            <w:r w:rsidRPr="00B7170D">
              <w:rPr>
                <w:bCs/>
                <w:szCs w:val="18"/>
                <w:lang w:val="en-US"/>
              </w:rPr>
              <w:t>.</w:t>
            </w:r>
          </w:p>
        </w:tc>
        <w:tc>
          <w:tcPr>
            <w:tcW w:w="4577" w:type="pct"/>
            <w:gridSpan w:val="4"/>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Иные сведения о расходах (возможных поступлениях) бюджета Кондинского района:</w:t>
            </w:r>
          </w:p>
          <w:p w:rsidR="00B7170D" w:rsidRPr="0034748D" w:rsidRDefault="0034748D" w:rsidP="0034748D">
            <w:pPr>
              <w:autoSpaceDE w:val="0"/>
              <w:autoSpaceDN w:val="0"/>
              <w:jc w:val="center"/>
              <w:rPr>
                <w:bCs/>
                <w:i/>
                <w:szCs w:val="18"/>
              </w:rPr>
            </w:pPr>
            <w:r w:rsidRPr="0034748D">
              <w:rPr>
                <w:bCs/>
                <w:i/>
                <w:szCs w:val="18"/>
              </w:rPr>
              <w:t>Отсутствуют.</w:t>
            </w:r>
          </w:p>
        </w:tc>
      </w:tr>
      <w:tr w:rsidR="00B7170D" w:rsidRPr="00B7170D" w:rsidTr="00B7170D">
        <w:tc>
          <w:tcPr>
            <w:tcW w:w="423"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lang w:val="en-US"/>
              </w:rPr>
            </w:pPr>
            <w:r w:rsidRPr="00B7170D">
              <w:rPr>
                <w:bCs/>
                <w:szCs w:val="18"/>
                <w:lang w:val="en-US"/>
              </w:rPr>
              <w:t>9.</w:t>
            </w:r>
            <w:r w:rsidRPr="00B7170D">
              <w:rPr>
                <w:bCs/>
                <w:szCs w:val="18"/>
              </w:rPr>
              <w:t>10</w:t>
            </w:r>
            <w:r w:rsidRPr="00B7170D">
              <w:rPr>
                <w:bCs/>
                <w:szCs w:val="18"/>
                <w:lang w:val="en-US"/>
              </w:rPr>
              <w:t>.</w:t>
            </w:r>
          </w:p>
        </w:tc>
        <w:tc>
          <w:tcPr>
            <w:tcW w:w="4577" w:type="pct"/>
            <w:gridSpan w:val="4"/>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Источники данных:</w:t>
            </w:r>
          </w:p>
          <w:p w:rsidR="00B7170D" w:rsidRPr="00B7170D" w:rsidRDefault="0034748D" w:rsidP="00B7170D">
            <w:pPr>
              <w:autoSpaceDE w:val="0"/>
              <w:autoSpaceDN w:val="0"/>
              <w:jc w:val="center"/>
              <w:rPr>
                <w:bCs/>
                <w:szCs w:val="18"/>
              </w:rPr>
            </w:pPr>
            <w:r>
              <w:rPr>
                <w:bCs/>
                <w:i/>
                <w:szCs w:val="18"/>
              </w:rPr>
              <w:t>Услуга предоставляется на безвозмездной основе. П</w:t>
            </w:r>
            <w:r w:rsidRPr="0034748D">
              <w:rPr>
                <w:bCs/>
                <w:i/>
                <w:szCs w:val="18"/>
              </w:rPr>
              <w:t xml:space="preserve">остановление администрации Кондинского района от </w:t>
            </w:r>
            <w:proofErr w:type="spellStart"/>
            <w:proofErr w:type="gramStart"/>
            <w:r w:rsidRPr="0034748D">
              <w:rPr>
                <w:bCs/>
                <w:i/>
                <w:szCs w:val="18"/>
              </w:rPr>
              <w:t>от</w:t>
            </w:r>
            <w:proofErr w:type="spellEnd"/>
            <w:proofErr w:type="gramEnd"/>
            <w:r w:rsidRPr="0034748D">
              <w:rPr>
                <w:bCs/>
                <w:i/>
                <w:szCs w:val="18"/>
              </w:rPr>
              <w:t xml:space="preserve"> 22 августа 2016 года № 1281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муниципального образования Кондинский район»</w:t>
            </w:r>
          </w:p>
        </w:tc>
      </w:tr>
    </w:tbl>
    <w:p w:rsidR="00B7170D" w:rsidRPr="00B7170D" w:rsidRDefault="00B7170D" w:rsidP="00B7170D">
      <w:pPr>
        <w:autoSpaceDE w:val="0"/>
        <w:autoSpaceDN w:val="0"/>
        <w:jc w:val="center"/>
        <w:rPr>
          <w:bCs/>
          <w:szCs w:val="18"/>
        </w:rPr>
      </w:pPr>
      <w:r w:rsidRPr="00B7170D">
        <w:rPr>
          <w:bCs/>
          <w:szCs w:val="18"/>
        </w:rPr>
        <w:t xml:space="preserve">10. Новые преимущества,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а также порядок организации их исполнения, оценка расходов и доходов субъектов предпринимательской и инвестиционной </w:t>
      </w:r>
      <w:r w:rsidRPr="00B7170D">
        <w:rPr>
          <w:bCs/>
          <w:szCs w:val="18"/>
        </w:rPr>
        <w:lastRenderedPageBreak/>
        <w:t>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r w:rsidRPr="00B7170D">
        <w:rPr>
          <w:bCs/>
          <w:szCs w:val="18"/>
          <w:vertAlign w:val="superscript"/>
        </w:rPr>
        <w:footnoteReference w:id="6"/>
      </w:r>
      <w:r w:rsidRPr="00B7170D">
        <w:rPr>
          <w:bCs/>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567"/>
        <w:gridCol w:w="2253"/>
        <w:gridCol w:w="2092"/>
      </w:tblGrid>
      <w:tr w:rsidR="00040581" w:rsidRPr="00B7170D" w:rsidTr="00B7170D">
        <w:tc>
          <w:tcPr>
            <w:tcW w:w="1389"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10.1. Группа участников отношений</w:t>
            </w:r>
          </w:p>
        </w:tc>
        <w:tc>
          <w:tcPr>
            <w:tcW w:w="1341"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10.2. Описание новых преимуществ, обязанностей, ограничений или изменения содержания существующих обязанностей и ограничений</w:t>
            </w:r>
          </w:p>
        </w:tc>
        <w:tc>
          <w:tcPr>
            <w:tcW w:w="1177"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10.3. Порядок организации исполнения обязанностей и ограничений</w:t>
            </w:r>
          </w:p>
        </w:tc>
        <w:tc>
          <w:tcPr>
            <w:tcW w:w="1093"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10.4. Описание и оценка видов расходов (доходов)</w:t>
            </w:r>
          </w:p>
        </w:tc>
      </w:tr>
      <w:tr w:rsidR="00040581" w:rsidRPr="00B7170D" w:rsidTr="00F61774">
        <w:trPr>
          <w:trHeight w:val="192"/>
        </w:trPr>
        <w:tc>
          <w:tcPr>
            <w:tcW w:w="1389" w:type="pct"/>
            <w:tcBorders>
              <w:top w:val="single" w:sz="4" w:space="0" w:color="auto"/>
              <w:left w:val="single" w:sz="4" w:space="0" w:color="auto"/>
              <w:bottom w:val="single" w:sz="4" w:space="0" w:color="auto"/>
              <w:right w:val="single" w:sz="4" w:space="0" w:color="auto"/>
            </w:tcBorders>
            <w:hideMark/>
          </w:tcPr>
          <w:p w:rsidR="00040581" w:rsidRPr="003368E8" w:rsidRDefault="00040581" w:rsidP="00B7170D">
            <w:pPr>
              <w:autoSpaceDE w:val="0"/>
              <w:autoSpaceDN w:val="0"/>
              <w:jc w:val="center"/>
              <w:rPr>
                <w:bCs/>
                <w:szCs w:val="18"/>
              </w:rPr>
            </w:pPr>
            <w:r>
              <w:rPr>
                <w:bCs/>
                <w:szCs w:val="18"/>
              </w:rPr>
              <w:t>Юридические лица</w:t>
            </w:r>
          </w:p>
        </w:tc>
        <w:tc>
          <w:tcPr>
            <w:tcW w:w="1341" w:type="pct"/>
            <w:vMerge w:val="restart"/>
            <w:tcBorders>
              <w:top w:val="single" w:sz="4" w:space="0" w:color="auto"/>
              <w:left w:val="single" w:sz="4" w:space="0" w:color="auto"/>
              <w:right w:val="single" w:sz="4" w:space="0" w:color="auto"/>
            </w:tcBorders>
          </w:tcPr>
          <w:p w:rsidR="00040581" w:rsidRDefault="00040581" w:rsidP="00856D0D">
            <w:pPr>
              <w:pStyle w:val="a5"/>
              <w:tabs>
                <w:tab w:val="left" w:pos="460"/>
              </w:tabs>
              <w:autoSpaceDE w:val="0"/>
              <w:autoSpaceDN w:val="0"/>
              <w:ind w:left="0"/>
              <w:rPr>
                <w:bCs/>
                <w:szCs w:val="18"/>
              </w:rPr>
            </w:pPr>
            <w:r w:rsidRPr="00856D0D">
              <w:rPr>
                <w:bCs/>
                <w:szCs w:val="18"/>
              </w:rPr>
              <w:t>Федеральным законом от 03.08.2018 №342-ФЗ введены новые обязанности по предоставлению в уполномоченный на выдачу разрешения на строительство орган местного самоуправления</w:t>
            </w:r>
            <w:r>
              <w:rPr>
                <w:bCs/>
                <w:szCs w:val="18"/>
              </w:rPr>
              <w:t>:</w:t>
            </w:r>
          </w:p>
          <w:p w:rsidR="00040581" w:rsidRDefault="00040581" w:rsidP="00856D0D">
            <w:pPr>
              <w:pStyle w:val="a5"/>
              <w:tabs>
                <w:tab w:val="left" w:pos="460"/>
              </w:tabs>
              <w:autoSpaceDE w:val="0"/>
              <w:autoSpaceDN w:val="0"/>
              <w:ind w:left="0"/>
              <w:rPr>
                <w:bCs/>
                <w:szCs w:val="18"/>
              </w:rPr>
            </w:pPr>
            <w:proofErr w:type="gramStart"/>
            <w:r>
              <w:rPr>
                <w:bCs/>
                <w:szCs w:val="18"/>
              </w:rPr>
              <w:t>1)</w:t>
            </w:r>
            <w:r w:rsidRPr="00856D0D">
              <w:rPr>
                <w:bCs/>
                <w:szCs w:val="18"/>
              </w:rPr>
              <w:t xml:space="preserve">  копии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w:t>
            </w:r>
            <w:r w:rsidRPr="00856D0D">
              <w:rPr>
                <w:bCs/>
                <w:szCs w:val="18"/>
              </w:rPr>
              <w:lastRenderedPageBreak/>
              <w:t>территории</w:t>
            </w:r>
            <w:proofErr w:type="gramEnd"/>
            <w:r w:rsidRPr="00856D0D">
              <w:rPr>
                <w:bCs/>
                <w:szCs w:val="18"/>
              </w:rPr>
              <w:t xml:space="preserve"> или ранее установленная зона с особыми условиями использования территории подлежит изменению.</w:t>
            </w:r>
          </w:p>
          <w:p w:rsidR="00040581" w:rsidRPr="00B7170D" w:rsidRDefault="00040581" w:rsidP="00856D0D">
            <w:pPr>
              <w:pStyle w:val="a5"/>
              <w:tabs>
                <w:tab w:val="left" w:pos="176"/>
              </w:tabs>
              <w:autoSpaceDE w:val="0"/>
              <w:autoSpaceDN w:val="0"/>
              <w:ind w:left="0"/>
              <w:rPr>
                <w:bCs/>
                <w:szCs w:val="18"/>
              </w:rPr>
            </w:pPr>
            <w:r>
              <w:rPr>
                <w:bCs/>
                <w:szCs w:val="18"/>
              </w:rPr>
              <w:t>2) установление вновь введенных оснований для отказа внесения изменений в разрешение на строительство.</w:t>
            </w:r>
          </w:p>
        </w:tc>
        <w:tc>
          <w:tcPr>
            <w:tcW w:w="1177" w:type="pct"/>
            <w:vMerge w:val="restart"/>
            <w:tcBorders>
              <w:top w:val="single" w:sz="4" w:space="0" w:color="auto"/>
              <w:left w:val="single" w:sz="4" w:space="0" w:color="auto"/>
              <w:right w:val="single" w:sz="4" w:space="0" w:color="auto"/>
            </w:tcBorders>
          </w:tcPr>
          <w:p w:rsidR="00040581" w:rsidRDefault="00040581" w:rsidP="00856D0D">
            <w:pPr>
              <w:autoSpaceDE w:val="0"/>
              <w:autoSpaceDN w:val="0"/>
              <w:jc w:val="both"/>
              <w:rPr>
                <w:bCs/>
                <w:szCs w:val="18"/>
              </w:rPr>
            </w:pPr>
            <w:r>
              <w:rPr>
                <w:bCs/>
                <w:szCs w:val="18"/>
              </w:rPr>
              <w:lastRenderedPageBreak/>
              <w:t xml:space="preserve">1) Заключение соглашения о предоставлении услуги по выполнению мероприятий с целью установления </w:t>
            </w:r>
            <w:r w:rsidRPr="00856D0D">
              <w:rPr>
                <w:bCs/>
                <w:szCs w:val="18"/>
              </w:rPr>
              <w:t xml:space="preserve">или изменении зоны с особыми </w:t>
            </w:r>
            <w:r>
              <w:rPr>
                <w:bCs/>
                <w:szCs w:val="18"/>
              </w:rPr>
              <w:t>у</w:t>
            </w:r>
            <w:r w:rsidRPr="00856D0D">
              <w:rPr>
                <w:bCs/>
                <w:szCs w:val="18"/>
              </w:rPr>
              <w:t>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w:t>
            </w:r>
            <w:r>
              <w:rPr>
                <w:bCs/>
                <w:szCs w:val="18"/>
              </w:rPr>
              <w:t>.</w:t>
            </w:r>
          </w:p>
          <w:p w:rsidR="00040581" w:rsidRPr="003368E8" w:rsidRDefault="00040581" w:rsidP="00040581">
            <w:pPr>
              <w:autoSpaceDE w:val="0"/>
              <w:autoSpaceDN w:val="0"/>
              <w:jc w:val="both"/>
              <w:rPr>
                <w:bCs/>
                <w:szCs w:val="18"/>
              </w:rPr>
            </w:pPr>
            <w:r>
              <w:rPr>
                <w:bCs/>
                <w:szCs w:val="18"/>
              </w:rPr>
              <w:t xml:space="preserve">2) с целью предотвращения отказа внесения изменений в разрешение на строительство застройщику необходимо </w:t>
            </w:r>
            <w:r>
              <w:rPr>
                <w:bCs/>
                <w:szCs w:val="18"/>
              </w:rPr>
              <w:lastRenderedPageBreak/>
              <w:t xml:space="preserve">выполнять установленные в разрешение на строительство требования действующего законодательства, а также приведение при необходимости таких требований в соответствие.  </w:t>
            </w:r>
          </w:p>
        </w:tc>
        <w:tc>
          <w:tcPr>
            <w:tcW w:w="1093" w:type="pct"/>
            <w:vMerge w:val="restart"/>
            <w:tcBorders>
              <w:top w:val="single" w:sz="4" w:space="0" w:color="auto"/>
              <w:left w:val="single" w:sz="4" w:space="0" w:color="auto"/>
              <w:right w:val="single" w:sz="4" w:space="0" w:color="auto"/>
            </w:tcBorders>
          </w:tcPr>
          <w:p w:rsidR="00040581" w:rsidRPr="00040581" w:rsidRDefault="00040581" w:rsidP="00040581">
            <w:pPr>
              <w:autoSpaceDE w:val="0"/>
              <w:autoSpaceDN w:val="0"/>
              <w:jc w:val="both"/>
              <w:rPr>
                <w:bCs/>
                <w:szCs w:val="18"/>
              </w:rPr>
            </w:pPr>
            <w:r>
              <w:rPr>
                <w:bCs/>
                <w:szCs w:val="18"/>
              </w:rPr>
              <w:lastRenderedPageBreak/>
              <w:t xml:space="preserve">1) </w:t>
            </w:r>
            <w:r w:rsidRPr="00040581">
              <w:rPr>
                <w:bCs/>
                <w:szCs w:val="18"/>
              </w:rPr>
              <w:t>Размер платы, за оказание услуг  по разработке таких схем, который определяется соглашением, заключенным между застройщиком и организацией, предоставляющей услугу и взымается на основании данного соглашения.</w:t>
            </w:r>
          </w:p>
          <w:p w:rsidR="00040581" w:rsidRPr="003368E8" w:rsidRDefault="00040581" w:rsidP="00040581">
            <w:pPr>
              <w:autoSpaceDE w:val="0"/>
              <w:autoSpaceDN w:val="0"/>
              <w:jc w:val="both"/>
              <w:rPr>
                <w:bCs/>
                <w:szCs w:val="18"/>
              </w:rPr>
            </w:pPr>
            <w:r>
              <w:rPr>
                <w:bCs/>
                <w:szCs w:val="18"/>
              </w:rPr>
              <w:t>2)</w:t>
            </w:r>
            <w:r w:rsidRPr="00040581">
              <w:rPr>
                <w:bCs/>
                <w:szCs w:val="18"/>
              </w:rPr>
              <w:t>Расходы застройщика по внесению изменения в разрешение на строительство, в том числе продления такого разрешения отсутствуют.</w:t>
            </w:r>
          </w:p>
        </w:tc>
      </w:tr>
      <w:tr w:rsidR="00040581" w:rsidRPr="00B7170D" w:rsidTr="00F61774">
        <w:trPr>
          <w:trHeight w:val="192"/>
        </w:trPr>
        <w:tc>
          <w:tcPr>
            <w:tcW w:w="1389" w:type="pct"/>
            <w:tcBorders>
              <w:top w:val="single" w:sz="4" w:space="0" w:color="auto"/>
              <w:left w:val="single" w:sz="4" w:space="0" w:color="auto"/>
              <w:bottom w:val="single" w:sz="4" w:space="0" w:color="auto"/>
              <w:right w:val="single" w:sz="4" w:space="0" w:color="auto"/>
            </w:tcBorders>
            <w:hideMark/>
          </w:tcPr>
          <w:p w:rsidR="00040581" w:rsidRPr="003368E8" w:rsidRDefault="00040581" w:rsidP="00B7170D">
            <w:pPr>
              <w:autoSpaceDE w:val="0"/>
              <w:autoSpaceDN w:val="0"/>
              <w:jc w:val="center"/>
              <w:rPr>
                <w:bCs/>
                <w:szCs w:val="18"/>
              </w:rPr>
            </w:pPr>
            <w:r>
              <w:rPr>
                <w:bCs/>
                <w:szCs w:val="18"/>
              </w:rPr>
              <w:t>Индивидуальные предприниматели</w:t>
            </w:r>
          </w:p>
        </w:tc>
        <w:tc>
          <w:tcPr>
            <w:tcW w:w="1341" w:type="pct"/>
            <w:vMerge/>
            <w:tcBorders>
              <w:left w:val="single" w:sz="4" w:space="0" w:color="auto"/>
              <w:right w:val="single" w:sz="4" w:space="0" w:color="auto"/>
            </w:tcBorders>
          </w:tcPr>
          <w:p w:rsidR="00040581" w:rsidRPr="00B7170D" w:rsidRDefault="00040581" w:rsidP="00B7170D">
            <w:pPr>
              <w:autoSpaceDE w:val="0"/>
              <w:autoSpaceDN w:val="0"/>
              <w:jc w:val="center"/>
              <w:rPr>
                <w:bCs/>
                <w:szCs w:val="18"/>
                <w:lang w:val="en-US"/>
              </w:rPr>
            </w:pPr>
          </w:p>
        </w:tc>
        <w:tc>
          <w:tcPr>
            <w:tcW w:w="1177" w:type="pct"/>
            <w:vMerge/>
            <w:tcBorders>
              <w:left w:val="single" w:sz="4" w:space="0" w:color="auto"/>
              <w:right w:val="single" w:sz="4" w:space="0" w:color="auto"/>
            </w:tcBorders>
          </w:tcPr>
          <w:p w:rsidR="00040581" w:rsidRPr="00B7170D" w:rsidRDefault="00040581" w:rsidP="00B7170D">
            <w:pPr>
              <w:autoSpaceDE w:val="0"/>
              <w:autoSpaceDN w:val="0"/>
              <w:jc w:val="center"/>
              <w:rPr>
                <w:bCs/>
                <w:szCs w:val="18"/>
                <w:lang w:val="en-US"/>
              </w:rPr>
            </w:pPr>
          </w:p>
        </w:tc>
        <w:tc>
          <w:tcPr>
            <w:tcW w:w="1093" w:type="pct"/>
            <w:vMerge/>
            <w:tcBorders>
              <w:left w:val="single" w:sz="4" w:space="0" w:color="auto"/>
              <w:right w:val="single" w:sz="4" w:space="0" w:color="auto"/>
            </w:tcBorders>
          </w:tcPr>
          <w:p w:rsidR="00040581" w:rsidRPr="00B7170D" w:rsidRDefault="00040581" w:rsidP="00B7170D">
            <w:pPr>
              <w:autoSpaceDE w:val="0"/>
              <w:autoSpaceDN w:val="0"/>
              <w:jc w:val="center"/>
              <w:rPr>
                <w:bCs/>
                <w:szCs w:val="18"/>
                <w:lang w:val="en-US"/>
              </w:rPr>
            </w:pPr>
          </w:p>
        </w:tc>
      </w:tr>
      <w:tr w:rsidR="00040581" w:rsidRPr="00B7170D" w:rsidTr="00F61774">
        <w:trPr>
          <w:trHeight w:val="192"/>
        </w:trPr>
        <w:tc>
          <w:tcPr>
            <w:tcW w:w="1389" w:type="pct"/>
            <w:tcBorders>
              <w:top w:val="single" w:sz="4" w:space="0" w:color="auto"/>
              <w:left w:val="single" w:sz="4" w:space="0" w:color="auto"/>
              <w:bottom w:val="single" w:sz="4" w:space="0" w:color="auto"/>
              <w:right w:val="single" w:sz="4" w:space="0" w:color="auto"/>
            </w:tcBorders>
            <w:hideMark/>
          </w:tcPr>
          <w:p w:rsidR="00040581" w:rsidRPr="003368E8" w:rsidRDefault="00040581" w:rsidP="00B7170D">
            <w:pPr>
              <w:autoSpaceDE w:val="0"/>
              <w:autoSpaceDN w:val="0"/>
              <w:jc w:val="center"/>
              <w:rPr>
                <w:bCs/>
                <w:szCs w:val="18"/>
              </w:rPr>
            </w:pPr>
            <w:r>
              <w:rPr>
                <w:bCs/>
                <w:szCs w:val="18"/>
              </w:rPr>
              <w:t>Физические лица</w:t>
            </w:r>
          </w:p>
        </w:tc>
        <w:tc>
          <w:tcPr>
            <w:tcW w:w="1341" w:type="pct"/>
            <w:vMerge/>
            <w:tcBorders>
              <w:left w:val="single" w:sz="4" w:space="0" w:color="auto"/>
              <w:bottom w:val="single" w:sz="4" w:space="0" w:color="auto"/>
              <w:right w:val="single" w:sz="4" w:space="0" w:color="auto"/>
            </w:tcBorders>
          </w:tcPr>
          <w:p w:rsidR="00040581" w:rsidRPr="00B7170D" w:rsidRDefault="00040581" w:rsidP="00B7170D">
            <w:pPr>
              <w:autoSpaceDE w:val="0"/>
              <w:autoSpaceDN w:val="0"/>
              <w:jc w:val="center"/>
              <w:rPr>
                <w:bCs/>
                <w:szCs w:val="18"/>
                <w:lang w:val="en-US"/>
              </w:rPr>
            </w:pPr>
          </w:p>
        </w:tc>
        <w:tc>
          <w:tcPr>
            <w:tcW w:w="1177" w:type="pct"/>
            <w:vMerge/>
            <w:tcBorders>
              <w:left w:val="single" w:sz="4" w:space="0" w:color="auto"/>
              <w:bottom w:val="single" w:sz="4" w:space="0" w:color="auto"/>
              <w:right w:val="single" w:sz="4" w:space="0" w:color="auto"/>
            </w:tcBorders>
          </w:tcPr>
          <w:p w:rsidR="00040581" w:rsidRPr="00B7170D" w:rsidRDefault="00040581" w:rsidP="00B7170D">
            <w:pPr>
              <w:autoSpaceDE w:val="0"/>
              <w:autoSpaceDN w:val="0"/>
              <w:jc w:val="center"/>
              <w:rPr>
                <w:bCs/>
                <w:szCs w:val="18"/>
                <w:lang w:val="en-US"/>
              </w:rPr>
            </w:pPr>
          </w:p>
        </w:tc>
        <w:tc>
          <w:tcPr>
            <w:tcW w:w="1093" w:type="pct"/>
            <w:vMerge/>
            <w:tcBorders>
              <w:left w:val="single" w:sz="4" w:space="0" w:color="auto"/>
              <w:bottom w:val="single" w:sz="4" w:space="0" w:color="auto"/>
              <w:right w:val="single" w:sz="4" w:space="0" w:color="auto"/>
            </w:tcBorders>
          </w:tcPr>
          <w:p w:rsidR="00040581" w:rsidRPr="00B7170D" w:rsidRDefault="00040581" w:rsidP="00B7170D">
            <w:pPr>
              <w:autoSpaceDE w:val="0"/>
              <w:autoSpaceDN w:val="0"/>
              <w:jc w:val="center"/>
              <w:rPr>
                <w:bCs/>
                <w:szCs w:val="18"/>
                <w:lang w:val="en-US"/>
              </w:rPr>
            </w:pPr>
          </w:p>
        </w:tc>
      </w:tr>
    </w:tbl>
    <w:p w:rsidR="00B7170D" w:rsidRPr="00B7170D" w:rsidRDefault="00B7170D" w:rsidP="00B7170D">
      <w:pPr>
        <w:autoSpaceDE w:val="0"/>
        <w:autoSpaceDN w:val="0"/>
        <w:jc w:val="center"/>
        <w:rPr>
          <w:bCs/>
          <w:szCs w:val="18"/>
        </w:rPr>
      </w:pPr>
      <w:r w:rsidRPr="00B7170D">
        <w:rPr>
          <w:bCs/>
          <w:szCs w:val="18"/>
        </w:rPr>
        <w:lastRenderedPageBreak/>
        <w:t xml:space="preserve">11. Риски решения проблемы предложенным способом регулирования и риски негативных последствий, а также описание </w:t>
      </w:r>
      <w:proofErr w:type="gramStart"/>
      <w:r w:rsidRPr="00B7170D">
        <w:rPr>
          <w:bCs/>
          <w:szCs w:val="18"/>
        </w:rPr>
        <w:t>методов контроля эффективности избранного способа достижения целей регулирования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667"/>
        <w:gridCol w:w="2165"/>
        <w:gridCol w:w="2603"/>
        <w:gridCol w:w="2387"/>
      </w:tblGrid>
      <w:tr w:rsidR="00B7170D" w:rsidRPr="00B7170D" w:rsidTr="00B7170D">
        <w:tc>
          <w:tcPr>
            <w:tcW w:w="1262" w:type="pct"/>
            <w:gridSpan w:val="2"/>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11.1. Риски решения проблемы предложенным способом и риски негативных последствий</w:t>
            </w:r>
          </w:p>
        </w:tc>
        <w:tc>
          <w:tcPr>
            <w:tcW w:w="1131"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lang w:val="en-US"/>
              </w:rPr>
            </w:pPr>
            <w:r w:rsidRPr="00B7170D">
              <w:rPr>
                <w:bCs/>
                <w:szCs w:val="18"/>
                <w:lang w:val="en-US"/>
              </w:rPr>
              <w:t>1</w:t>
            </w:r>
            <w:r w:rsidRPr="00B7170D">
              <w:rPr>
                <w:bCs/>
                <w:szCs w:val="18"/>
              </w:rPr>
              <w:t>1</w:t>
            </w:r>
            <w:r w:rsidRPr="00B7170D">
              <w:rPr>
                <w:bCs/>
                <w:szCs w:val="18"/>
                <w:lang w:val="en-US"/>
              </w:rPr>
              <w:t>.2.</w:t>
            </w:r>
            <w:r w:rsidRPr="00B7170D">
              <w:rPr>
                <w:bCs/>
                <w:szCs w:val="18"/>
              </w:rPr>
              <w:t> </w:t>
            </w:r>
            <w:proofErr w:type="spellStart"/>
            <w:r w:rsidRPr="00B7170D">
              <w:rPr>
                <w:bCs/>
                <w:szCs w:val="18"/>
                <w:lang w:val="en-US"/>
              </w:rPr>
              <w:t>Оценк</w:t>
            </w:r>
            <w:proofErr w:type="spellEnd"/>
            <w:r w:rsidRPr="00B7170D">
              <w:rPr>
                <w:bCs/>
                <w:szCs w:val="18"/>
              </w:rPr>
              <w:t>а</w:t>
            </w:r>
            <w:r w:rsidRPr="00B7170D">
              <w:rPr>
                <w:bCs/>
                <w:szCs w:val="18"/>
                <w:lang w:val="en-US"/>
              </w:rPr>
              <w:t xml:space="preserve"> </w:t>
            </w:r>
            <w:proofErr w:type="spellStart"/>
            <w:r w:rsidRPr="00B7170D">
              <w:rPr>
                <w:bCs/>
                <w:szCs w:val="18"/>
                <w:lang w:val="en-US"/>
              </w:rPr>
              <w:t>вероятности</w:t>
            </w:r>
            <w:proofErr w:type="spellEnd"/>
            <w:r w:rsidRPr="00B7170D">
              <w:rPr>
                <w:bCs/>
                <w:szCs w:val="18"/>
                <w:lang w:val="en-US"/>
              </w:rPr>
              <w:t xml:space="preserve"> </w:t>
            </w:r>
            <w:proofErr w:type="spellStart"/>
            <w:r w:rsidRPr="00B7170D">
              <w:rPr>
                <w:bCs/>
                <w:szCs w:val="18"/>
                <w:lang w:val="en-US"/>
              </w:rPr>
              <w:t>наступления</w:t>
            </w:r>
            <w:proofErr w:type="spellEnd"/>
            <w:r w:rsidRPr="00B7170D">
              <w:rPr>
                <w:bCs/>
                <w:szCs w:val="18"/>
                <w:lang w:val="en-US"/>
              </w:rPr>
              <w:t xml:space="preserve"> </w:t>
            </w:r>
            <w:proofErr w:type="spellStart"/>
            <w:r w:rsidRPr="00B7170D">
              <w:rPr>
                <w:bCs/>
                <w:szCs w:val="18"/>
                <w:lang w:val="en-US"/>
              </w:rPr>
              <w:t>рисков</w:t>
            </w:r>
            <w:proofErr w:type="spellEnd"/>
          </w:p>
        </w:tc>
        <w:tc>
          <w:tcPr>
            <w:tcW w:w="1360"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 xml:space="preserve">11.3. Методы </w:t>
            </w:r>
            <w:proofErr w:type="gramStart"/>
            <w:r w:rsidRPr="00B7170D">
              <w:rPr>
                <w:bCs/>
                <w:szCs w:val="18"/>
              </w:rPr>
              <w:t>контроля эффективности избранного способа достижения целей регулирования</w:t>
            </w:r>
            <w:proofErr w:type="gramEnd"/>
          </w:p>
        </w:tc>
        <w:tc>
          <w:tcPr>
            <w:tcW w:w="1247" w:type="pct"/>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11.4. Степень контроля рисков</w:t>
            </w:r>
          </w:p>
          <w:p w:rsidR="00B7170D" w:rsidRPr="00B7170D" w:rsidRDefault="00B7170D" w:rsidP="00B7170D">
            <w:pPr>
              <w:autoSpaceDE w:val="0"/>
              <w:autoSpaceDN w:val="0"/>
              <w:jc w:val="center"/>
              <w:rPr>
                <w:bCs/>
                <w:szCs w:val="18"/>
              </w:rPr>
            </w:pPr>
          </w:p>
        </w:tc>
      </w:tr>
      <w:tr w:rsidR="00B7170D" w:rsidRPr="00B7170D" w:rsidTr="00B7170D">
        <w:tc>
          <w:tcPr>
            <w:tcW w:w="1262" w:type="pct"/>
            <w:gridSpan w:val="2"/>
            <w:tcBorders>
              <w:top w:val="single" w:sz="4" w:space="0" w:color="auto"/>
              <w:left w:val="single" w:sz="4" w:space="0" w:color="auto"/>
              <w:bottom w:val="single" w:sz="4" w:space="0" w:color="auto"/>
              <w:right w:val="single" w:sz="4" w:space="0" w:color="auto"/>
            </w:tcBorders>
            <w:hideMark/>
          </w:tcPr>
          <w:p w:rsidR="00B7170D" w:rsidRPr="00B7170D" w:rsidRDefault="00040581" w:rsidP="00B7170D">
            <w:pPr>
              <w:autoSpaceDE w:val="0"/>
              <w:autoSpaceDN w:val="0"/>
              <w:jc w:val="center"/>
              <w:rPr>
                <w:bCs/>
                <w:szCs w:val="18"/>
              </w:rPr>
            </w:pPr>
            <w:r w:rsidRPr="00040581">
              <w:rPr>
                <w:bCs/>
                <w:szCs w:val="18"/>
              </w:rPr>
              <w:t>Нарушение действующего законодательства, в части предоставления муниципальной услуги со стороны органов местного самоуправления</w:t>
            </w:r>
          </w:p>
        </w:tc>
        <w:tc>
          <w:tcPr>
            <w:tcW w:w="1131" w:type="pct"/>
            <w:tcBorders>
              <w:top w:val="single" w:sz="4" w:space="0" w:color="auto"/>
              <w:left w:val="single" w:sz="4" w:space="0" w:color="auto"/>
              <w:bottom w:val="single" w:sz="4" w:space="0" w:color="auto"/>
              <w:right w:val="single" w:sz="4" w:space="0" w:color="auto"/>
            </w:tcBorders>
          </w:tcPr>
          <w:p w:rsidR="00B7170D" w:rsidRPr="00B7170D" w:rsidRDefault="00040581" w:rsidP="00B7170D">
            <w:pPr>
              <w:autoSpaceDE w:val="0"/>
              <w:autoSpaceDN w:val="0"/>
              <w:jc w:val="center"/>
              <w:rPr>
                <w:bCs/>
                <w:szCs w:val="18"/>
              </w:rPr>
            </w:pPr>
            <w:r w:rsidRPr="00040581">
              <w:rPr>
                <w:bCs/>
                <w:szCs w:val="18"/>
              </w:rPr>
              <w:t>Вероятность наступления неблагоприятных последствий средняя.</w:t>
            </w:r>
          </w:p>
        </w:tc>
        <w:tc>
          <w:tcPr>
            <w:tcW w:w="1360" w:type="pct"/>
            <w:tcBorders>
              <w:top w:val="single" w:sz="4" w:space="0" w:color="auto"/>
              <w:left w:val="single" w:sz="4" w:space="0" w:color="auto"/>
              <w:bottom w:val="single" w:sz="4" w:space="0" w:color="auto"/>
              <w:right w:val="single" w:sz="4" w:space="0" w:color="auto"/>
            </w:tcBorders>
          </w:tcPr>
          <w:p w:rsidR="00B7170D" w:rsidRPr="00B7170D" w:rsidRDefault="00040581" w:rsidP="00B7170D">
            <w:pPr>
              <w:autoSpaceDE w:val="0"/>
              <w:autoSpaceDN w:val="0"/>
              <w:jc w:val="center"/>
              <w:rPr>
                <w:bCs/>
                <w:szCs w:val="18"/>
              </w:rPr>
            </w:pPr>
            <w:r w:rsidRPr="00040581">
              <w:rPr>
                <w:bCs/>
                <w:szCs w:val="18"/>
              </w:rPr>
              <w:t>Проверка соблюдения сроков предоставления муниципальной услуги; проверка полноты предоставляемого пакета документов; осуществление контроля по порядку предоставления муниципальной услуги.</w:t>
            </w:r>
          </w:p>
        </w:tc>
        <w:tc>
          <w:tcPr>
            <w:tcW w:w="1247" w:type="pct"/>
            <w:tcBorders>
              <w:top w:val="single" w:sz="4" w:space="0" w:color="auto"/>
              <w:left w:val="single" w:sz="4" w:space="0" w:color="auto"/>
              <w:bottom w:val="single" w:sz="4" w:space="0" w:color="auto"/>
              <w:right w:val="single" w:sz="4" w:space="0" w:color="auto"/>
            </w:tcBorders>
          </w:tcPr>
          <w:p w:rsidR="00B7170D" w:rsidRPr="00B7170D" w:rsidRDefault="00040581" w:rsidP="00B7170D">
            <w:pPr>
              <w:autoSpaceDE w:val="0"/>
              <w:autoSpaceDN w:val="0"/>
              <w:jc w:val="center"/>
              <w:rPr>
                <w:bCs/>
                <w:szCs w:val="18"/>
              </w:rPr>
            </w:pPr>
            <w:r>
              <w:rPr>
                <w:bCs/>
                <w:szCs w:val="18"/>
              </w:rPr>
              <w:t>Полный контроль</w:t>
            </w:r>
          </w:p>
        </w:tc>
      </w:tr>
      <w:tr w:rsidR="00B7170D" w:rsidRPr="00B7170D" w:rsidTr="00B7170D">
        <w:tc>
          <w:tcPr>
            <w:tcW w:w="1262" w:type="pct"/>
            <w:gridSpan w:val="2"/>
            <w:tcBorders>
              <w:top w:val="single" w:sz="4" w:space="0" w:color="auto"/>
              <w:left w:val="single" w:sz="4" w:space="0" w:color="auto"/>
              <w:bottom w:val="single" w:sz="4" w:space="0" w:color="auto"/>
              <w:right w:val="single" w:sz="4" w:space="0" w:color="auto"/>
            </w:tcBorders>
            <w:hideMark/>
          </w:tcPr>
          <w:p w:rsidR="00B7170D" w:rsidRPr="00B7170D" w:rsidRDefault="00040581" w:rsidP="00B7170D">
            <w:pPr>
              <w:autoSpaceDE w:val="0"/>
              <w:autoSpaceDN w:val="0"/>
              <w:jc w:val="center"/>
              <w:rPr>
                <w:bCs/>
                <w:szCs w:val="18"/>
              </w:rPr>
            </w:pPr>
            <w:r w:rsidRPr="00040581">
              <w:rPr>
                <w:bCs/>
                <w:szCs w:val="18"/>
              </w:rPr>
              <w:t>Отсутствие рисков со стороны заявителей</w:t>
            </w:r>
          </w:p>
        </w:tc>
        <w:tc>
          <w:tcPr>
            <w:tcW w:w="1131" w:type="pct"/>
            <w:tcBorders>
              <w:top w:val="single" w:sz="4" w:space="0" w:color="auto"/>
              <w:left w:val="single" w:sz="4" w:space="0" w:color="auto"/>
              <w:bottom w:val="single" w:sz="4" w:space="0" w:color="auto"/>
              <w:right w:val="single" w:sz="4" w:space="0" w:color="auto"/>
            </w:tcBorders>
          </w:tcPr>
          <w:p w:rsidR="00B7170D" w:rsidRPr="00B7170D" w:rsidRDefault="00040581" w:rsidP="00B7170D">
            <w:pPr>
              <w:autoSpaceDE w:val="0"/>
              <w:autoSpaceDN w:val="0"/>
              <w:jc w:val="center"/>
              <w:rPr>
                <w:bCs/>
                <w:szCs w:val="18"/>
              </w:rPr>
            </w:pPr>
            <w:r w:rsidRPr="00040581">
              <w:rPr>
                <w:bCs/>
                <w:szCs w:val="18"/>
              </w:rPr>
              <w:t>Вероятность наступления неблагоприятных последствий низкая.</w:t>
            </w:r>
          </w:p>
        </w:tc>
        <w:tc>
          <w:tcPr>
            <w:tcW w:w="1360" w:type="pct"/>
            <w:tcBorders>
              <w:top w:val="single" w:sz="4" w:space="0" w:color="auto"/>
              <w:left w:val="single" w:sz="4" w:space="0" w:color="auto"/>
              <w:bottom w:val="single" w:sz="4" w:space="0" w:color="auto"/>
              <w:right w:val="single" w:sz="4" w:space="0" w:color="auto"/>
            </w:tcBorders>
          </w:tcPr>
          <w:p w:rsidR="00B7170D" w:rsidRPr="00B7170D" w:rsidRDefault="00040581" w:rsidP="00B7170D">
            <w:pPr>
              <w:autoSpaceDE w:val="0"/>
              <w:autoSpaceDN w:val="0"/>
              <w:jc w:val="center"/>
              <w:rPr>
                <w:bCs/>
                <w:szCs w:val="18"/>
              </w:rPr>
            </w:pPr>
            <w:r w:rsidRPr="00040581">
              <w:rPr>
                <w:bCs/>
                <w:szCs w:val="18"/>
              </w:rPr>
              <w:t>В указанной сфере правового регулирования применимы следующие методы контроля: проверка.</w:t>
            </w:r>
          </w:p>
        </w:tc>
        <w:tc>
          <w:tcPr>
            <w:tcW w:w="1247" w:type="pct"/>
            <w:tcBorders>
              <w:top w:val="single" w:sz="4" w:space="0" w:color="auto"/>
              <w:left w:val="single" w:sz="4" w:space="0" w:color="auto"/>
              <w:bottom w:val="single" w:sz="4" w:space="0" w:color="auto"/>
              <w:right w:val="single" w:sz="4" w:space="0" w:color="auto"/>
            </w:tcBorders>
          </w:tcPr>
          <w:p w:rsidR="00B7170D" w:rsidRPr="00B7170D" w:rsidRDefault="004B00B7" w:rsidP="00B7170D">
            <w:pPr>
              <w:autoSpaceDE w:val="0"/>
              <w:autoSpaceDN w:val="0"/>
              <w:jc w:val="center"/>
              <w:rPr>
                <w:bCs/>
                <w:szCs w:val="18"/>
              </w:rPr>
            </w:pPr>
            <w:r w:rsidRPr="004B00B7">
              <w:rPr>
                <w:bCs/>
                <w:szCs w:val="18"/>
              </w:rPr>
              <w:t>Полный контроль</w:t>
            </w:r>
          </w:p>
        </w:tc>
      </w:tr>
      <w:tr w:rsidR="00B7170D" w:rsidRPr="00B7170D" w:rsidTr="00B7170D">
        <w:tc>
          <w:tcPr>
            <w:tcW w:w="391"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11.5.</w:t>
            </w:r>
          </w:p>
        </w:tc>
        <w:tc>
          <w:tcPr>
            <w:tcW w:w="4609" w:type="pct"/>
            <w:gridSpan w:val="4"/>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Источники данных:</w:t>
            </w:r>
          </w:p>
          <w:p w:rsidR="00B7170D" w:rsidRPr="00B7170D" w:rsidRDefault="00B7170D" w:rsidP="00B7170D">
            <w:pPr>
              <w:autoSpaceDE w:val="0"/>
              <w:autoSpaceDN w:val="0"/>
              <w:jc w:val="center"/>
              <w:rPr>
                <w:bCs/>
                <w:szCs w:val="18"/>
              </w:rPr>
            </w:pPr>
          </w:p>
          <w:p w:rsidR="00B7170D" w:rsidRPr="00B7170D" w:rsidRDefault="004B00B7" w:rsidP="004B00B7">
            <w:pPr>
              <w:autoSpaceDE w:val="0"/>
              <w:autoSpaceDN w:val="0"/>
              <w:jc w:val="center"/>
              <w:rPr>
                <w:bCs/>
                <w:szCs w:val="18"/>
              </w:rPr>
            </w:pPr>
            <w:r>
              <w:rPr>
                <w:bCs/>
                <w:i/>
                <w:szCs w:val="18"/>
              </w:rPr>
              <w:t xml:space="preserve">Отсутствуют </w:t>
            </w:r>
          </w:p>
        </w:tc>
      </w:tr>
    </w:tbl>
    <w:p w:rsidR="00B7170D" w:rsidRPr="00B7170D" w:rsidRDefault="00B7170D" w:rsidP="00B7170D">
      <w:pPr>
        <w:autoSpaceDE w:val="0"/>
        <w:autoSpaceDN w:val="0"/>
        <w:jc w:val="center"/>
        <w:rPr>
          <w:bCs/>
          <w:szCs w:val="18"/>
        </w:rPr>
      </w:pPr>
      <w:r w:rsidRPr="00B7170D">
        <w:rPr>
          <w:bCs/>
          <w:szCs w:val="18"/>
        </w:rPr>
        <w:t>12. Индикативные показатели, программы мониторинга и иные способы (методы) оценки достижения заявленных целей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554"/>
        <w:gridCol w:w="2203"/>
        <w:gridCol w:w="1570"/>
        <w:gridCol w:w="1047"/>
        <w:gridCol w:w="2397"/>
      </w:tblGrid>
      <w:tr w:rsidR="00B7170D" w:rsidRPr="00B7170D" w:rsidTr="00B7170D">
        <w:tc>
          <w:tcPr>
            <w:tcW w:w="1230" w:type="pct"/>
            <w:gridSpan w:val="2"/>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12.1.</w:t>
            </w:r>
          </w:p>
          <w:p w:rsidR="00B7170D" w:rsidRPr="00B7170D" w:rsidRDefault="00B7170D" w:rsidP="00B7170D">
            <w:pPr>
              <w:autoSpaceDE w:val="0"/>
              <w:autoSpaceDN w:val="0"/>
              <w:jc w:val="center"/>
              <w:rPr>
                <w:bCs/>
                <w:szCs w:val="18"/>
              </w:rPr>
            </w:pPr>
            <w:r w:rsidRPr="00B7170D">
              <w:rPr>
                <w:bCs/>
                <w:szCs w:val="18"/>
              </w:rPr>
              <w:t>Цели предлагаемого регулирования</w:t>
            </w:r>
            <w:r w:rsidRPr="00B7170D">
              <w:rPr>
                <w:bCs/>
                <w:szCs w:val="18"/>
                <w:vertAlign w:val="superscript"/>
              </w:rPr>
              <w:footnoteReference w:id="7"/>
            </w:r>
          </w:p>
        </w:tc>
        <w:tc>
          <w:tcPr>
            <w:tcW w:w="1151"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12.2.</w:t>
            </w:r>
          </w:p>
          <w:p w:rsidR="00B7170D" w:rsidRPr="00B7170D" w:rsidRDefault="00B7170D" w:rsidP="00B7170D">
            <w:pPr>
              <w:autoSpaceDE w:val="0"/>
              <w:autoSpaceDN w:val="0"/>
              <w:jc w:val="center"/>
              <w:rPr>
                <w:bCs/>
                <w:szCs w:val="18"/>
              </w:rPr>
            </w:pPr>
            <w:r w:rsidRPr="00B7170D">
              <w:rPr>
                <w:bCs/>
                <w:szCs w:val="18"/>
              </w:rPr>
              <w:t>Индикативные показатели</w:t>
            </w:r>
          </w:p>
        </w:tc>
        <w:tc>
          <w:tcPr>
            <w:tcW w:w="1367" w:type="pct"/>
            <w:gridSpan w:val="2"/>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12.3.</w:t>
            </w:r>
          </w:p>
          <w:p w:rsidR="00B7170D" w:rsidRPr="00B7170D" w:rsidRDefault="00B7170D" w:rsidP="00B7170D">
            <w:pPr>
              <w:autoSpaceDE w:val="0"/>
              <w:autoSpaceDN w:val="0"/>
              <w:jc w:val="center"/>
              <w:rPr>
                <w:bCs/>
                <w:szCs w:val="18"/>
              </w:rPr>
            </w:pPr>
            <w:r w:rsidRPr="00B7170D">
              <w:rPr>
                <w:bCs/>
                <w:szCs w:val="18"/>
              </w:rPr>
              <w:t>Единицы измерения индикативных показателей</w:t>
            </w:r>
          </w:p>
        </w:tc>
        <w:tc>
          <w:tcPr>
            <w:tcW w:w="1252"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lang w:val="en-US"/>
              </w:rPr>
            </w:pPr>
            <w:r w:rsidRPr="00B7170D">
              <w:rPr>
                <w:bCs/>
                <w:szCs w:val="18"/>
                <w:lang w:val="en-US"/>
              </w:rPr>
              <w:t>1</w:t>
            </w:r>
            <w:r w:rsidRPr="00B7170D">
              <w:rPr>
                <w:bCs/>
                <w:szCs w:val="18"/>
              </w:rPr>
              <w:t>2</w:t>
            </w:r>
            <w:r w:rsidRPr="00B7170D">
              <w:rPr>
                <w:bCs/>
                <w:szCs w:val="18"/>
                <w:lang w:val="en-US"/>
              </w:rPr>
              <w:t>.4.</w:t>
            </w:r>
          </w:p>
          <w:p w:rsidR="00B7170D" w:rsidRPr="00B7170D" w:rsidRDefault="00B7170D" w:rsidP="00B7170D">
            <w:pPr>
              <w:autoSpaceDE w:val="0"/>
              <w:autoSpaceDN w:val="0"/>
              <w:jc w:val="center"/>
              <w:rPr>
                <w:bCs/>
                <w:szCs w:val="18"/>
                <w:lang w:val="en-US"/>
              </w:rPr>
            </w:pPr>
            <w:proofErr w:type="spellStart"/>
            <w:r w:rsidRPr="00B7170D">
              <w:rPr>
                <w:bCs/>
                <w:szCs w:val="18"/>
                <w:lang w:val="en-US"/>
              </w:rPr>
              <w:t>Способы</w:t>
            </w:r>
            <w:proofErr w:type="spellEnd"/>
            <w:r w:rsidRPr="00B7170D">
              <w:rPr>
                <w:bCs/>
                <w:szCs w:val="18"/>
                <w:lang w:val="en-US"/>
              </w:rPr>
              <w:t xml:space="preserve"> </w:t>
            </w:r>
            <w:proofErr w:type="spellStart"/>
            <w:r w:rsidRPr="00B7170D">
              <w:rPr>
                <w:bCs/>
                <w:szCs w:val="18"/>
                <w:lang w:val="en-US"/>
              </w:rPr>
              <w:t>расчета</w:t>
            </w:r>
            <w:proofErr w:type="spellEnd"/>
            <w:r w:rsidRPr="00B7170D">
              <w:rPr>
                <w:bCs/>
                <w:szCs w:val="18"/>
                <w:lang w:val="en-US"/>
              </w:rPr>
              <w:t xml:space="preserve"> </w:t>
            </w:r>
            <w:proofErr w:type="spellStart"/>
            <w:r w:rsidRPr="00B7170D">
              <w:rPr>
                <w:bCs/>
                <w:szCs w:val="18"/>
                <w:lang w:val="en-US"/>
              </w:rPr>
              <w:t>индикативных</w:t>
            </w:r>
            <w:proofErr w:type="spellEnd"/>
            <w:r w:rsidRPr="00B7170D">
              <w:rPr>
                <w:bCs/>
                <w:szCs w:val="18"/>
                <w:lang w:val="en-US"/>
              </w:rPr>
              <w:t xml:space="preserve"> </w:t>
            </w:r>
            <w:proofErr w:type="spellStart"/>
            <w:r w:rsidRPr="00B7170D">
              <w:rPr>
                <w:bCs/>
                <w:szCs w:val="18"/>
                <w:lang w:val="en-US"/>
              </w:rPr>
              <w:t>показателей</w:t>
            </w:r>
            <w:proofErr w:type="spellEnd"/>
          </w:p>
        </w:tc>
      </w:tr>
      <w:tr w:rsidR="00B7170D" w:rsidRPr="00B7170D" w:rsidTr="00B7170D">
        <w:trPr>
          <w:trHeight w:val="330"/>
        </w:trPr>
        <w:tc>
          <w:tcPr>
            <w:tcW w:w="1230" w:type="pct"/>
            <w:gridSpan w:val="2"/>
            <w:tcBorders>
              <w:top w:val="single" w:sz="4" w:space="0" w:color="auto"/>
              <w:left w:val="single" w:sz="4" w:space="0" w:color="auto"/>
              <w:bottom w:val="single" w:sz="4" w:space="0" w:color="auto"/>
              <w:right w:val="single" w:sz="4" w:space="0" w:color="auto"/>
            </w:tcBorders>
            <w:hideMark/>
          </w:tcPr>
          <w:p w:rsidR="00B7170D" w:rsidRPr="00B7170D" w:rsidRDefault="00D41371" w:rsidP="00B7170D">
            <w:pPr>
              <w:autoSpaceDE w:val="0"/>
              <w:autoSpaceDN w:val="0"/>
              <w:jc w:val="center"/>
              <w:rPr>
                <w:bCs/>
                <w:szCs w:val="18"/>
              </w:rPr>
            </w:pPr>
            <w:r>
              <w:rPr>
                <w:bCs/>
                <w:szCs w:val="18"/>
              </w:rPr>
              <w:t xml:space="preserve">Повышение качества и </w:t>
            </w:r>
            <w:r>
              <w:rPr>
                <w:bCs/>
                <w:szCs w:val="18"/>
              </w:rPr>
              <w:lastRenderedPageBreak/>
              <w:t xml:space="preserve">доступности </w:t>
            </w:r>
            <w:r w:rsidRPr="00492D59">
              <w:rPr>
                <w:bCs/>
                <w:szCs w:val="18"/>
              </w:rPr>
              <w:t>предоставления муниципальной услуги</w:t>
            </w:r>
            <w:r>
              <w:rPr>
                <w:bCs/>
                <w:szCs w:val="18"/>
              </w:rPr>
              <w:t xml:space="preserve"> по выдаче разрешения на строительство на территории муниципального образования Кондинский район.</w:t>
            </w:r>
            <w:bookmarkStart w:id="0" w:name="_GoBack"/>
            <w:bookmarkEnd w:id="0"/>
          </w:p>
        </w:tc>
        <w:tc>
          <w:tcPr>
            <w:tcW w:w="1151" w:type="pct"/>
            <w:tcBorders>
              <w:top w:val="single" w:sz="4" w:space="0" w:color="auto"/>
              <w:left w:val="single" w:sz="4" w:space="0" w:color="auto"/>
              <w:bottom w:val="single" w:sz="4" w:space="0" w:color="auto"/>
              <w:right w:val="single" w:sz="4" w:space="0" w:color="auto"/>
            </w:tcBorders>
          </w:tcPr>
          <w:p w:rsidR="00B7170D" w:rsidRDefault="004B00B7" w:rsidP="00B7170D">
            <w:pPr>
              <w:autoSpaceDE w:val="0"/>
              <w:autoSpaceDN w:val="0"/>
              <w:jc w:val="center"/>
              <w:rPr>
                <w:bCs/>
                <w:szCs w:val="18"/>
              </w:rPr>
            </w:pPr>
            <w:r>
              <w:rPr>
                <w:bCs/>
                <w:szCs w:val="18"/>
              </w:rPr>
              <w:lastRenderedPageBreak/>
              <w:t xml:space="preserve">Выданные разрешения на </w:t>
            </w:r>
            <w:r>
              <w:rPr>
                <w:bCs/>
                <w:szCs w:val="18"/>
              </w:rPr>
              <w:lastRenderedPageBreak/>
              <w:t xml:space="preserve">строительство объектов капитального строительства, в отношении которых требуется установление </w:t>
            </w:r>
            <w:r w:rsidR="00856D0D" w:rsidRPr="00876601">
              <w:rPr>
                <w:bCs/>
                <w:szCs w:val="18"/>
              </w:rPr>
              <w:t>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w:t>
            </w:r>
            <w:r w:rsidR="00876601">
              <w:rPr>
                <w:bCs/>
                <w:szCs w:val="18"/>
              </w:rPr>
              <w:t>овиями использования территории;</w:t>
            </w:r>
          </w:p>
          <w:p w:rsidR="00876601" w:rsidRPr="00B7170D" w:rsidRDefault="00876601" w:rsidP="00876601">
            <w:pPr>
              <w:autoSpaceDE w:val="0"/>
              <w:autoSpaceDN w:val="0"/>
              <w:jc w:val="center"/>
              <w:rPr>
                <w:bCs/>
                <w:szCs w:val="18"/>
              </w:rPr>
            </w:pPr>
            <w:r>
              <w:rPr>
                <w:bCs/>
                <w:szCs w:val="18"/>
              </w:rPr>
              <w:t>Выдача заявителю результата муниципальной услуги – отказ внесения изменений в разрешение на строительство.</w:t>
            </w:r>
          </w:p>
        </w:tc>
        <w:tc>
          <w:tcPr>
            <w:tcW w:w="1367" w:type="pct"/>
            <w:gridSpan w:val="2"/>
            <w:tcBorders>
              <w:top w:val="single" w:sz="4" w:space="0" w:color="auto"/>
              <w:left w:val="single" w:sz="4" w:space="0" w:color="auto"/>
              <w:bottom w:val="single" w:sz="4" w:space="0" w:color="auto"/>
              <w:right w:val="single" w:sz="4" w:space="0" w:color="auto"/>
            </w:tcBorders>
          </w:tcPr>
          <w:p w:rsidR="00B7170D" w:rsidRPr="00B7170D" w:rsidRDefault="00876601" w:rsidP="00B7170D">
            <w:pPr>
              <w:autoSpaceDE w:val="0"/>
              <w:autoSpaceDN w:val="0"/>
              <w:jc w:val="center"/>
              <w:rPr>
                <w:bCs/>
                <w:szCs w:val="18"/>
              </w:rPr>
            </w:pPr>
            <w:proofErr w:type="spellStart"/>
            <w:proofErr w:type="gramStart"/>
            <w:r>
              <w:rPr>
                <w:bCs/>
                <w:szCs w:val="18"/>
              </w:rPr>
              <w:lastRenderedPageBreak/>
              <w:t>шт</w:t>
            </w:r>
            <w:proofErr w:type="spellEnd"/>
            <w:proofErr w:type="gramEnd"/>
          </w:p>
        </w:tc>
        <w:tc>
          <w:tcPr>
            <w:tcW w:w="1252" w:type="pct"/>
            <w:tcBorders>
              <w:top w:val="single" w:sz="4" w:space="0" w:color="auto"/>
              <w:left w:val="single" w:sz="4" w:space="0" w:color="auto"/>
              <w:bottom w:val="single" w:sz="4" w:space="0" w:color="auto"/>
              <w:right w:val="single" w:sz="4" w:space="0" w:color="auto"/>
            </w:tcBorders>
          </w:tcPr>
          <w:p w:rsidR="00B7170D" w:rsidRPr="00B7170D" w:rsidRDefault="00876601" w:rsidP="00B7170D">
            <w:pPr>
              <w:autoSpaceDE w:val="0"/>
              <w:autoSpaceDN w:val="0"/>
              <w:jc w:val="center"/>
              <w:rPr>
                <w:bCs/>
                <w:szCs w:val="18"/>
              </w:rPr>
            </w:pPr>
            <w:r>
              <w:rPr>
                <w:bCs/>
                <w:szCs w:val="18"/>
              </w:rPr>
              <w:t>-</w:t>
            </w:r>
          </w:p>
        </w:tc>
      </w:tr>
      <w:tr w:rsidR="00B7170D" w:rsidRPr="00B7170D" w:rsidTr="00B7170D">
        <w:tc>
          <w:tcPr>
            <w:tcW w:w="418"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lang w:val="en-US"/>
              </w:rPr>
            </w:pPr>
            <w:r w:rsidRPr="00B7170D">
              <w:rPr>
                <w:bCs/>
                <w:szCs w:val="18"/>
                <w:lang w:val="en-US"/>
              </w:rPr>
              <w:lastRenderedPageBreak/>
              <w:t>1</w:t>
            </w:r>
            <w:r w:rsidRPr="00B7170D">
              <w:rPr>
                <w:bCs/>
                <w:szCs w:val="18"/>
              </w:rPr>
              <w:t>2</w:t>
            </w:r>
            <w:r w:rsidRPr="00B7170D">
              <w:rPr>
                <w:bCs/>
                <w:szCs w:val="18"/>
                <w:lang w:val="en-US"/>
              </w:rPr>
              <w:t>.5.</w:t>
            </w:r>
          </w:p>
        </w:tc>
        <w:tc>
          <w:tcPr>
            <w:tcW w:w="4582" w:type="pct"/>
            <w:gridSpan w:val="5"/>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Информация о программах мониторинга и иных способах (методах) оценки достижения заявленных целей регулирования:</w:t>
            </w:r>
          </w:p>
          <w:p w:rsidR="00B7170D" w:rsidRPr="00B7170D" w:rsidRDefault="00B7170D" w:rsidP="00B7170D">
            <w:pPr>
              <w:autoSpaceDE w:val="0"/>
              <w:autoSpaceDN w:val="0"/>
              <w:jc w:val="center"/>
              <w:rPr>
                <w:bCs/>
                <w:szCs w:val="18"/>
              </w:rPr>
            </w:pPr>
          </w:p>
          <w:p w:rsidR="00B7170D" w:rsidRPr="00B7170D" w:rsidRDefault="00B7170D" w:rsidP="00876601">
            <w:pPr>
              <w:autoSpaceDE w:val="0"/>
              <w:autoSpaceDN w:val="0"/>
              <w:jc w:val="center"/>
              <w:rPr>
                <w:bCs/>
                <w:szCs w:val="18"/>
              </w:rPr>
            </w:pPr>
            <w:r w:rsidRPr="00B7170D">
              <w:rPr>
                <w:bCs/>
                <w:i/>
                <w:szCs w:val="18"/>
              </w:rPr>
              <w:t xml:space="preserve"> </w:t>
            </w:r>
            <w:r w:rsidR="00876601">
              <w:rPr>
                <w:bCs/>
                <w:i/>
                <w:szCs w:val="18"/>
              </w:rPr>
              <w:t xml:space="preserve">Нет </w:t>
            </w:r>
          </w:p>
        </w:tc>
      </w:tr>
      <w:tr w:rsidR="00B7170D" w:rsidRPr="00B7170D" w:rsidTr="00B7170D">
        <w:tc>
          <w:tcPr>
            <w:tcW w:w="418"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lang w:val="en-US"/>
              </w:rPr>
            </w:pPr>
            <w:r w:rsidRPr="00B7170D">
              <w:rPr>
                <w:bCs/>
                <w:szCs w:val="18"/>
                <w:lang w:val="en-US"/>
              </w:rPr>
              <w:t>1</w:t>
            </w:r>
            <w:r w:rsidRPr="00B7170D">
              <w:rPr>
                <w:bCs/>
                <w:szCs w:val="18"/>
              </w:rPr>
              <w:t>2</w:t>
            </w:r>
            <w:r w:rsidRPr="00B7170D">
              <w:rPr>
                <w:bCs/>
                <w:szCs w:val="18"/>
                <w:lang w:val="en-US"/>
              </w:rPr>
              <w:t>.6.</w:t>
            </w:r>
          </w:p>
        </w:tc>
        <w:tc>
          <w:tcPr>
            <w:tcW w:w="2783" w:type="pct"/>
            <w:gridSpan w:val="3"/>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Оценка затрат на осуществление мониторинга (в среднем в год):</w:t>
            </w:r>
          </w:p>
        </w:tc>
        <w:tc>
          <w:tcPr>
            <w:tcW w:w="1799" w:type="pct"/>
            <w:gridSpan w:val="2"/>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p>
          <w:p w:rsidR="00B7170D" w:rsidRPr="00B7170D" w:rsidRDefault="00B7170D" w:rsidP="00B7170D">
            <w:pPr>
              <w:autoSpaceDE w:val="0"/>
              <w:autoSpaceDN w:val="0"/>
              <w:jc w:val="center"/>
              <w:rPr>
                <w:bCs/>
                <w:szCs w:val="18"/>
                <w:lang w:val="en-US"/>
              </w:rPr>
            </w:pPr>
            <w:r w:rsidRPr="00B7170D">
              <w:rPr>
                <w:bCs/>
                <w:szCs w:val="18"/>
              </w:rPr>
              <w:t>_____</w:t>
            </w:r>
            <w:r w:rsidR="00876601">
              <w:rPr>
                <w:bCs/>
                <w:szCs w:val="18"/>
              </w:rPr>
              <w:t>-</w:t>
            </w:r>
            <w:r w:rsidRPr="00B7170D">
              <w:rPr>
                <w:bCs/>
                <w:szCs w:val="18"/>
              </w:rPr>
              <w:t>________млн. руб.</w:t>
            </w:r>
          </w:p>
        </w:tc>
      </w:tr>
      <w:tr w:rsidR="00B7170D" w:rsidRPr="00B7170D" w:rsidTr="00B7170D">
        <w:tc>
          <w:tcPr>
            <w:tcW w:w="418"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lang w:val="en-US"/>
              </w:rPr>
            </w:pPr>
            <w:r w:rsidRPr="00B7170D">
              <w:rPr>
                <w:bCs/>
                <w:szCs w:val="18"/>
                <w:lang w:val="en-US"/>
              </w:rPr>
              <w:t>1</w:t>
            </w:r>
            <w:r w:rsidRPr="00B7170D">
              <w:rPr>
                <w:bCs/>
                <w:szCs w:val="18"/>
              </w:rPr>
              <w:t>2</w:t>
            </w:r>
            <w:r w:rsidRPr="00B7170D">
              <w:rPr>
                <w:bCs/>
                <w:szCs w:val="18"/>
                <w:lang w:val="en-US"/>
              </w:rPr>
              <w:t>.7.</w:t>
            </w:r>
          </w:p>
        </w:tc>
        <w:tc>
          <w:tcPr>
            <w:tcW w:w="4582" w:type="pct"/>
            <w:gridSpan w:val="5"/>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Описание источников информации для расчета показателей (индикаторов):</w:t>
            </w:r>
          </w:p>
          <w:p w:rsidR="00B7170D" w:rsidRPr="00B7170D" w:rsidRDefault="00B7170D" w:rsidP="00B7170D">
            <w:pPr>
              <w:autoSpaceDE w:val="0"/>
              <w:autoSpaceDN w:val="0"/>
              <w:jc w:val="center"/>
              <w:rPr>
                <w:bCs/>
                <w:szCs w:val="18"/>
              </w:rPr>
            </w:pPr>
          </w:p>
          <w:p w:rsidR="00B7170D" w:rsidRPr="00B7170D" w:rsidRDefault="00876601" w:rsidP="00B7170D">
            <w:pPr>
              <w:autoSpaceDE w:val="0"/>
              <w:autoSpaceDN w:val="0"/>
              <w:jc w:val="center"/>
              <w:rPr>
                <w:bCs/>
                <w:szCs w:val="18"/>
              </w:rPr>
            </w:pPr>
            <w:r>
              <w:rPr>
                <w:bCs/>
                <w:i/>
                <w:szCs w:val="18"/>
              </w:rPr>
              <w:t xml:space="preserve">Нет </w:t>
            </w:r>
          </w:p>
        </w:tc>
      </w:tr>
    </w:tbl>
    <w:p w:rsidR="00B7170D" w:rsidRPr="00B7170D" w:rsidRDefault="00B7170D" w:rsidP="00B7170D">
      <w:pPr>
        <w:autoSpaceDE w:val="0"/>
        <w:autoSpaceDN w:val="0"/>
        <w:jc w:val="center"/>
        <w:rPr>
          <w:bCs/>
          <w:szCs w:val="18"/>
        </w:rPr>
      </w:pPr>
      <w:r w:rsidRPr="00B7170D">
        <w:rPr>
          <w:bCs/>
          <w:szCs w:val="18"/>
        </w:rPr>
        <w:t>13. 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 а также эксперимента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378"/>
        <w:gridCol w:w="775"/>
        <w:gridCol w:w="3641"/>
      </w:tblGrid>
      <w:tr w:rsidR="00B7170D" w:rsidRPr="00B7170D" w:rsidTr="00B7170D">
        <w:tc>
          <w:tcPr>
            <w:tcW w:w="406"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lang w:val="en-US"/>
              </w:rPr>
            </w:pPr>
            <w:r w:rsidRPr="00B7170D">
              <w:rPr>
                <w:bCs/>
                <w:szCs w:val="18"/>
              </w:rPr>
              <w:t>13</w:t>
            </w:r>
            <w:r w:rsidRPr="00B7170D">
              <w:rPr>
                <w:bCs/>
                <w:szCs w:val="18"/>
                <w:lang w:val="en-US"/>
              </w:rPr>
              <w:t>.1.</w:t>
            </w:r>
          </w:p>
        </w:tc>
        <w:tc>
          <w:tcPr>
            <w:tcW w:w="2692" w:type="pct"/>
            <w:gridSpan w:val="2"/>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t xml:space="preserve">Предполагаемая дата вступления в силу </w:t>
            </w:r>
            <w:r w:rsidRPr="00B7170D">
              <w:rPr>
                <w:bCs/>
                <w:szCs w:val="18"/>
              </w:rPr>
              <w:lastRenderedPageBreak/>
              <w:t>проекта нормативного правового акта:</w:t>
            </w:r>
          </w:p>
        </w:tc>
        <w:tc>
          <w:tcPr>
            <w:tcW w:w="1902" w:type="pct"/>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p>
          <w:p w:rsidR="00B7170D" w:rsidRPr="00B7170D" w:rsidRDefault="00B7170D" w:rsidP="0089396D">
            <w:pPr>
              <w:autoSpaceDE w:val="0"/>
              <w:autoSpaceDN w:val="0"/>
              <w:jc w:val="center"/>
              <w:rPr>
                <w:bCs/>
                <w:szCs w:val="18"/>
              </w:rPr>
            </w:pPr>
            <w:r w:rsidRPr="00B7170D">
              <w:rPr>
                <w:bCs/>
                <w:szCs w:val="18"/>
              </w:rPr>
              <w:lastRenderedPageBreak/>
              <w:t>«</w:t>
            </w:r>
            <w:r w:rsidR="0089396D">
              <w:rPr>
                <w:bCs/>
                <w:szCs w:val="18"/>
              </w:rPr>
              <w:t>22</w:t>
            </w:r>
            <w:r w:rsidRPr="00B7170D">
              <w:rPr>
                <w:bCs/>
                <w:szCs w:val="18"/>
              </w:rPr>
              <w:t>»</w:t>
            </w:r>
            <w:r w:rsidR="0089396D">
              <w:rPr>
                <w:bCs/>
                <w:szCs w:val="18"/>
              </w:rPr>
              <w:t xml:space="preserve"> октября </w:t>
            </w:r>
            <w:r w:rsidRPr="00B7170D">
              <w:rPr>
                <w:bCs/>
                <w:szCs w:val="18"/>
              </w:rPr>
              <w:t>20</w:t>
            </w:r>
            <w:r w:rsidR="0089396D">
              <w:rPr>
                <w:bCs/>
                <w:szCs w:val="18"/>
              </w:rPr>
              <w:t>18</w:t>
            </w:r>
            <w:r w:rsidRPr="00B7170D">
              <w:rPr>
                <w:bCs/>
                <w:szCs w:val="18"/>
              </w:rPr>
              <w:t xml:space="preserve"> года</w:t>
            </w:r>
          </w:p>
        </w:tc>
      </w:tr>
      <w:tr w:rsidR="00B7170D" w:rsidRPr="00B7170D" w:rsidTr="00B7170D">
        <w:tc>
          <w:tcPr>
            <w:tcW w:w="406"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rPr>
            </w:pPr>
            <w:r w:rsidRPr="00B7170D">
              <w:rPr>
                <w:bCs/>
                <w:szCs w:val="18"/>
              </w:rPr>
              <w:lastRenderedPageBreak/>
              <w:t>13</w:t>
            </w:r>
            <w:r w:rsidRPr="00B7170D">
              <w:rPr>
                <w:bCs/>
                <w:szCs w:val="18"/>
                <w:lang w:val="en-US"/>
              </w:rPr>
              <w:t>.2.</w:t>
            </w:r>
          </w:p>
        </w:tc>
        <w:tc>
          <w:tcPr>
            <w:tcW w:w="2287" w:type="pct"/>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Необходимость установления переходных положений (переходного периода):</w:t>
            </w:r>
          </w:p>
          <w:p w:rsidR="00B7170D" w:rsidRPr="00B7170D" w:rsidRDefault="00B7170D" w:rsidP="00B7170D">
            <w:pPr>
              <w:autoSpaceDE w:val="0"/>
              <w:autoSpaceDN w:val="0"/>
              <w:jc w:val="center"/>
              <w:rPr>
                <w:bCs/>
                <w:szCs w:val="18"/>
              </w:rPr>
            </w:pPr>
          </w:p>
          <w:p w:rsidR="00B7170D" w:rsidRPr="00B7170D" w:rsidRDefault="00B7170D" w:rsidP="00876601">
            <w:pPr>
              <w:autoSpaceDE w:val="0"/>
              <w:autoSpaceDN w:val="0"/>
              <w:jc w:val="center"/>
              <w:rPr>
                <w:bCs/>
                <w:szCs w:val="18"/>
              </w:rPr>
            </w:pPr>
            <w:r w:rsidRPr="00B7170D">
              <w:rPr>
                <w:bCs/>
                <w:i/>
                <w:szCs w:val="18"/>
              </w:rPr>
              <w:t xml:space="preserve"> (нет)</w:t>
            </w:r>
          </w:p>
        </w:tc>
        <w:tc>
          <w:tcPr>
            <w:tcW w:w="405" w:type="pct"/>
            <w:tcBorders>
              <w:top w:val="single" w:sz="4" w:space="0" w:color="auto"/>
              <w:left w:val="single" w:sz="4" w:space="0" w:color="auto"/>
              <w:bottom w:val="single" w:sz="4" w:space="0" w:color="auto"/>
              <w:right w:val="single" w:sz="4" w:space="0" w:color="auto"/>
            </w:tcBorders>
            <w:hideMark/>
          </w:tcPr>
          <w:p w:rsidR="00B7170D" w:rsidRPr="00B7170D" w:rsidRDefault="00B7170D" w:rsidP="00B7170D">
            <w:pPr>
              <w:autoSpaceDE w:val="0"/>
              <w:autoSpaceDN w:val="0"/>
              <w:jc w:val="center"/>
              <w:rPr>
                <w:bCs/>
                <w:szCs w:val="18"/>
                <w:lang w:val="en-US"/>
              </w:rPr>
            </w:pPr>
            <w:r w:rsidRPr="00B7170D">
              <w:rPr>
                <w:bCs/>
                <w:szCs w:val="18"/>
                <w:lang w:val="en-US"/>
              </w:rPr>
              <w:t>1</w:t>
            </w:r>
            <w:r w:rsidRPr="00B7170D">
              <w:rPr>
                <w:bCs/>
                <w:szCs w:val="18"/>
              </w:rPr>
              <w:t>3</w:t>
            </w:r>
            <w:r w:rsidRPr="00B7170D">
              <w:rPr>
                <w:bCs/>
                <w:szCs w:val="18"/>
                <w:lang w:val="en-US"/>
              </w:rPr>
              <w:t>.3.</w:t>
            </w:r>
          </w:p>
        </w:tc>
        <w:tc>
          <w:tcPr>
            <w:tcW w:w="1902" w:type="pct"/>
            <w:tcBorders>
              <w:top w:val="single" w:sz="4" w:space="0" w:color="auto"/>
              <w:left w:val="single" w:sz="4" w:space="0" w:color="auto"/>
              <w:bottom w:val="single" w:sz="4" w:space="0" w:color="auto"/>
              <w:right w:val="single" w:sz="4" w:space="0" w:color="auto"/>
            </w:tcBorders>
          </w:tcPr>
          <w:p w:rsidR="00B7170D" w:rsidRPr="00B7170D" w:rsidRDefault="00B7170D" w:rsidP="00B7170D">
            <w:pPr>
              <w:autoSpaceDE w:val="0"/>
              <w:autoSpaceDN w:val="0"/>
              <w:jc w:val="center"/>
              <w:rPr>
                <w:bCs/>
                <w:szCs w:val="18"/>
              </w:rPr>
            </w:pPr>
            <w:r w:rsidRPr="00B7170D">
              <w:rPr>
                <w:bCs/>
                <w:szCs w:val="18"/>
              </w:rPr>
              <w:t>Срок (если есть необходимость):</w:t>
            </w:r>
          </w:p>
          <w:p w:rsidR="00B7170D" w:rsidRPr="00B7170D" w:rsidRDefault="00876601" w:rsidP="00B7170D">
            <w:pPr>
              <w:autoSpaceDE w:val="0"/>
              <w:autoSpaceDN w:val="0"/>
              <w:jc w:val="center"/>
              <w:rPr>
                <w:bCs/>
                <w:szCs w:val="18"/>
              </w:rPr>
            </w:pPr>
            <w:r>
              <w:rPr>
                <w:bCs/>
                <w:i/>
                <w:szCs w:val="18"/>
              </w:rPr>
              <w:t>-</w:t>
            </w:r>
          </w:p>
        </w:tc>
      </w:tr>
    </w:tbl>
    <w:p w:rsidR="00B7170D" w:rsidRPr="00B7170D" w:rsidRDefault="00B7170D" w:rsidP="00B7170D">
      <w:pPr>
        <w:autoSpaceDE w:val="0"/>
        <w:autoSpaceDN w:val="0"/>
        <w:jc w:val="center"/>
        <w:rPr>
          <w:bCs/>
          <w:szCs w:val="18"/>
        </w:rPr>
      </w:pPr>
    </w:p>
    <w:p w:rsidR="00B7170D" w:rsidRPr="00B7170D" w:rsidRDefault="00B7170D" w:rsidP="00B7170D">
      <w:pPr>
        <w:autoSpaceDE w:val="0"/>
        <w:autoSpaceDN w:val="0"/>
        <w:jc w:val="center"/>
        <w:rPr>
          <w:bCs/>
          <w:szCs w:val="18"/>
        </w:rPr>
      </w:pPr>
      <w:r w:rsidRPr="00B7170D">
        <w:rPr>
          <w:bCs/>
          <w:szCs w:val="18"/>
        </w:rPr>
        <w:t>Указание (при наличии) на приложения.</w:t>
      </w:r>
    </w:p>
    <w:p w:rsidR="00B7170D" w:rsidRPr="00B7170D" w:rsidRDefault="00B7170D" w:rsidP="00B7170D">
      <w:pPr>
        <w:autoSpaceDE w:val="0"/>
        <w:autoSpaceDN w:val="0"/>
        <w:jc w:val="center"/>
        <w:rPr>
          <w:bCs/>
          <w:szCs w:val="18"/>
        </w:rPr>
      </w:pPr>
    </w:p>
    <w:p w:rsidR="00B7170D" w:rsidRPr="00B7170D" w:rsidRDefault="00B7170D" w:rsidP="00B7170D">
      <w:pPr>
        <w:autoSpaceDE w:val="0"/>
        <w:autoSpaceDN w:val="0"/>
        <w:jc w:val="center"/>
        <w:rPr>
          <w:bCs/>
          <w:szCs w:val="18"/>
        </w:rPr>
      </w:pPr>
      <w:r w:rsidRPr="00B7170D">
        <w:rPr>
          <w:bCs/>
          <w:szCs w:val="18"/>
        </w:rPr>
        <w:tab/>
      </w:r>
    </w:p>
    <w:tbl>
      <w:tblPr>
        <w:tblW w:w="5000" w:type="pct"/>
        <w:tblLook w:val="04A0" w:firstRow="1" w:lastRow="0" w:firstColumn="1" w:lastColumn="0" w:noHBand="0" w:noVBand="1"/>
      </w:tblPr>
      <w:tblGrid>
        <w:gridCol w:w="5058"/>
        <w:gridCol w:w="2335"/>
        <w:gridCol w:w="2178"/>
      </w:tblGrid>
      <w:tr w:rsidR="00B7170D" w:rsidRPr="00B7170D" w:rsidTr="0089396D">
        <w:tc>
          <w:tcPr>
            <w:tcW w:w="2642" w:type="pct"/>
            <w:vAlign w:val="bottom"/>
          </w:tcPr>
          <w:p w:rsidR="00B7170D" w:rsidRPr="00B7170D" w:rsidRDefault="00B7170D" w:rsidP="00B7170D">
            <w:pPr>
              <w:autoSpaceDE w:val="0"/>
              <w:autoSpaceDN w:val="0"/>
              <w:jc w:val="center"/>
              <w:rPr>
                <w:bCs/>
                <w:szCs w:val="18"/>
              </w:rPr>
            </w:pPr>
            <w:r w:rsidRPr="00B7170D">
              <w:rPr>
                <w:bCs/>
                <w:szCs w:val="18"/>
              </w:rPr>
              <w:t>Руководитель регулирующего органа, или его заместитель</w:t>
            </w:r>
          </w:p>
          <w:p w:rsidR="00B7170D" w:rsidRPr="00B7170D" w:rsidRDefault="00B7170D" w:rsidP="00B7170D">
            <w:pPr>
              <w:autoSpaceDE w:val="0"/>
              <w:autoSpaceDN w:val="0"/>
              <w:jc w:val="center"/>
              <w:rPr>
                <w:bCs/>
                <w:szCs w:val="18"/>
              </w:rPr>
            </w:pPr>
          </w:p>
          <w:p w:rsidR="00B7170D" w:rsidRPr="00B7170D" w:rsidRDefault="0089396D" w:rsidP="00B7170D">
            <w:pPr>
              <w:autoSpaceDE w:val="0"/>
              <w:autoSpaceDN w:val="0"/>
              <w:jc w:val="center"/>
              <w:rPr>
                <w:bCs/>
                <w:szCs w:val="18"/>
              </w:rPr>
            </w:pPr>
            <w:r>
              <w:rPr>
                <w:bCs/>
                <w:i/>
                <w:szCs w:val="18"/>
              </w:rPr>
              <w:t>Соколова Н.С.</w:t>
            </w:r>
          </w:p>
        </w:tc>
        <w:tc>
          <w:tcPr>
            <w:tcW w:w="1220" w:type="pct"/>
            <w:vAlign w:val="bottom"/>
            <w:hideMark/>
          </w:tcPr>
          <w:p w:rsidR="00B7170D" w:rsidRPr="00B7170D" w:rsidRDefault="0089396D" w:rsidP="00B7170D">
            <w:pPr>
              <w:autoSpaceDE w:val="0"/>
              <w:autoSpaceDN w:val="0"/>
              <w:jc w:val="center"/>
              <w:rPr>
                <w:bCs/>
                <w:szCs w:val="18"/>
              </w:rPr>
            </w:pPr>
            <w:r>
              <w:rPr>
                <w:bCs/>
                <w:szCs w:val="18"/>
              </w:rPr>
              <w:t>05.10.2018</w:t>
            </w:r>
          </w:p>
        </w:tc>
        <w:tc>
          <w:tcPr>
            <w:tcW w:w="1139" w:type="pct"/>
            <w:vAlign w:val="bottom"/>
          </w:tcPr>
          <w:p w:rsidR="00B7170D" w:rsidRPr="00B7170D" w:rsidRDefault="00B7170D" w:rsidP="00B7170D">
            <w:pPr>
              <w:autoSpaceDE w:val="0"/>
              <w:autoSpaceDN w:val="0"/>
              <w:jc w:val="center"/>
              <w:rPr>
                <w:bCs/>
                <w:szCs w:val="18"/>
              </w:rPr>
            </w:pPr>
          </w:p>
          <w:p w:rsidR="00B7170D" w:rsidRPr="00B7170D" w:rsidRDefault="00B7170D" w:rsidP="00B7170D">
            <w:pPr>
              <w:autoSpaceDE w:val="0"/>
              <w:autoSpaceDN w:val="0"/>
              <w:jc w:val="center"/>
              <w:rPr>
                <w:bCs/>
                <w:szCs w:val="18"/>
              </w:rPr>
            </w:pPr>
          </w:p>
        </w:tc>
      </w:tr>
    </w:tbl>
    <w:p w:rsidR="00B7170D" w:rsidRPr="00B7170D" w:rsidRDefault="00B7170D" w:rsidP="00B7170D">
      <w:pPr>
        <w:autoSpaceDE w:val="0"/>
        <w:autoSpaceDN w:val="0"/>
        <w:jc w:val="center"/>
        <w:rPr>
          <w:bCs/>
          <w:szCs w:val="18"/>
        </w:rPr>
      </w:pPr>
    </w:p>
    <w:p w:rsidR="00AD3B8F" w:rsidRDefault="00AD3B8F" w:rsidP="00CE07BC"/>
    <w:sectPr w:rsidR="00AD3B8F" w:rsidSect="00AD3B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774" w:rsidRDefault="00F61774" w:rsidP="00B7170D">
      <w:r>
        <w:separator/>
      </w:r>
    </w:p>
  </w:endnote>
  <w:endnote w:type="continuationSeparator" w:id="0">
    <w:p w:rsidR="00F61774" w:rsidRDefault="00F61774" w:rsidP="00B7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774" w:rsidRDefault="00F61774" w:rsidP="00B7170D">
      <w:r>
        <w:separator/>
      </w:r>
    </w:p>
  </w:footnote>
  <w:footnote w:type="continuationSeparator" w:id="0">
    <w:p w:rsidR="00F61774" w:rsidRDefault="00F61774" w:rsidP="00B7170D">
      <w:r>
        <w:continuationSeparator/>
      </w:r>
    </w:p>
  </w:footnote>
  <w:footnote w:id="1">
    <w:p w:rsidR="00F61774" w:rsidRDefault="00F61774" w:rsidP="00B7170D">
      <w:pPr>
        <w:pStyle w:val="a8"/>
        <w:jc w:val="both"/>
        <w:rPr>
          <w:rFonts w:ascii="Times New Roman" w:hAnsi="Times New Roman"/>
          <w:sz w:val="16"/>
          <w:szCs w:val="16"/>
        </w:rPr>
      </w:pPr>
      <w:r>
        <w:rPr>
          <w:rStyle w:val="aa"/>
          <w:rFonts w:ascii="Times New Roman" w:hAnsi="Times New Roman"/>
          <w:sz w:val="16"/>
          <w:szCs w:val="16"/>
        </w:rPr>
        <w:footnoteRef/>
      </w:r>
      <w:r>
        <w:rPr>
          <w:rFonts w:ascii="Times New Roman" w:hAnsi="Times New Roman"/>
          <w:sz w:val="16"/>
          <w:szCs w:val="16"/>
        </w:rPr>
        <w:t xml:space="preserve"> Стратегия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2 июня 2016 года № 1083-р.</w:t>
      </w:r>
    </w:p>
    <w:p w:rsidR="00F61774" w:rsidRDefault="00F61774" w:rsidP="00B7170D">
      <w:pPr>
        <w:pStyle w:val="a8"/>
        <w:jc w:val="both"/>
        <w:rPr>
          <w:rFonts w:ascii="Times New Roman" w:hAnsi="Times New Roman"/>
          <w:sz w:val="16"/>
          <w:szCs w:val="16"/>
        </w:rPr>
      </w:pPr>
    </w:p>
  </w:footnote>
  <w:footnote w:id="2">
    <w:p w:rsidR="00F61774" w:rsidRDefault="00F61774" w:rsidP="00B7170D">
      <w:pPr>
        <w:pStyle w:val="a8"/>
        <w:jc w:val="both"/>
        <w:rPr>
          <w:rFonts w:ascii="Times New Roman" w:hAnsi="Times New Roman"/>
          <w:sz w:val="16"/>
          <w:szCs w:val="16"/>
        </w:rPr>
      </w:pPr>
      <w:r>
        <w:rPr>
          <w:rStyle w:val="aa"/>
          <w:rFonts w:ascii="Times New Roman" w:hAnsi="Times New Roman"/>
          <w:sz w:val="16"/>
          <w:szCs w:val="16"/>
        </w:rPr>
        <w:footnoteRef/>
      </w:r>
      <w:r>
        <w:rPr>
          <w:rFonts w:ascii="Times New Roman" w:hAnsi="Times New Roman"/>
          <w:sz w:val="16"/>
          <w:szCs w:val="16"/>
        </w:rPr>
        <w:t> </w:t>
      </w:r>
      <w:proofErr w:type="gramStart"/>
      <w:r>
        <w:rPr>
          <w:rFonts w:ascii="Times New Roman" w:hAnsi="Times New Roman"/>
          <w:sz w:val="16"/>
          <w:szCs w:val="16"/>
        </w:rPr>
        <w:t xml:space="preserve">Приобретение (установка и обслуживание) оборудования, </w:t>
      </w:r>
      <w:proofErr w:type="spellStart"/>
      <w:r>
        <w:rPr>
          <w:rFonts w:ascii="Times New Roman" w:hAnsi="Times New Roman"/>
          <w:sz w:val="16"/>
          <w:szCs w:val="16"/>
        </w:rPr>
        <w:t>найм</w:t>
      </w:r>
      <w:proofErr w:type="spellEnd"/>
      <w:r>
        <w:rPr>
          <w:rFonts w:ascii="Times New Roman" w:hAnsi="Times New Roman"/>
          <w:sz w:val="16"/>
          <w:szCs w:val="16"/>
        </w:rPr>
        <w:t xml:space="preserve"> дополнительного персонала, заказ (предоставление) услуг, выполнение работ, обучение персонала, обеспечение новых рабочих мест, иные содержательные издержки. </w:t>
      </w:r>
      <w:proofErr w:type="gramEnd"/>
    </w:p>
    <w:p w:rsidR="00F61774" w:rsidRDefault="00F61774" w:rsidP="00B7170D">
      <w:pPr>
        <w:pStyle w:val="a8"/>
        <w:jc w:val="both"/>
        <w:rPr>
          <w:rFonts w:ascii="Times New Roman" w:hAnsi="Times New Roman"/>
          <w:sz w:val="16"/>
          <w:szCs w:val="16"/>
        </w:rPr>
      </w:pPr>
    </w:p>
  </w:footnote>
  <w:footnote w:id="3">
    <w:p w:rsidR="00F61774" w:rsidRDefault="00F61774" w:rsidP="00B7170D">
      <w:pPr>
        <w:autoSpaceDE w:val="0"/>
        <w:autoSpaceDN w:val="0"/>
        <w:adjustRightInd w:val="0"/>
        <w:jc w:val="both"/>
        <w:rPr>
          <w:rFonts w:eastAsia="Calibri"/>
          <w:sz w:val="16"/>
          <w:szCs w:val="16"/>
        </w:rPr>
      </w:pPr>
      <w:r>
        <w:rPr>
          <w:rStyle w:val="aa"/>
          <w:sz w:val="16"/>
          <w:szCs w:val="16"/>
        </w:rPr>
        <w:footnoteRef/>
      </w:r>
      <w:r>
        <w:rPr>
          <w:sz w:val="16"/>
          <w:szCs w:val="16"/>
        </w:rPr>
        <w:t xml:space="preserve"> </w:t>
      </w:r>
      <w:r>
        <w:rPr>
          <w:rFonts w:eastAsia="Calibri"/>
          <w:sz w:val="16"/>
          <w:szCs w:val="16"/>
        </w:rPr>
        <w:t>Представление информации (документы и их копии, уведомления), формирование и хранение информации, необходимой для представления по запросу со стороны органов власти и (или) уполномоченных представителей, иные информационные издержки.</w:t>
      </w:r>
    </w:p>
    <w:p w:rsidR="00F61774" w:rsidRDefault="00F61774" w:rsidP="00B7170D">
      <w:pPr>
        <w:pStyle w:val="a8"/>
        <w:rPr>
          <w:rFonts w:ascii="Times New Roman" w:hAnsi="Times New Roman"/>
          <w:sz w:val="16"/>
          <w:szCs w:val="16"/>
        </w:rPr>
      </w:pPr>
    </w:p>
  </w:footnote>
  <w:footnote w:id="4">
    <w:p w:rsidR="00F61774" w:rsidRDefault="00F61774" w:rsidP="00B7170D">
      <w:pPr>
        <w:autoSpaceDE w:val="0"/>
        <w:autoSpaceDN w:val="0"/>
        <w:adjustRightInd w:val="0"/>
        <w:jc w:val="both"/>
        <w:rPr>
          <w:rFonts w:eastAsia="Calibri"/>
          <w:sz w:val="16"/>
          <w:szCs w:val="16"/>
        </w:rPr>
      </w:pPr>
      <w:r>
        <w:rPr>
          <w:rStyle w:val="aa"/>
          <w:sz w:val="16"/>
          <w:szCs w:val="16"/>
        </w:rPr>
        <w:footnoteRef/>
      </w:r>
      <w:r>
        <w:rPr>
          <w:sz w:val="16"/>
          <w:szCs w:val="16"/>
        </w:rPr>
        <w:t xml:space="preserve"> </w:t>
      </w:r>
      <w:r>
        <w:rPr>
          <w:rFonts w:eastAsia="Calibri"/>
          <w:sz w:val="16"/>
          <w:szCs w:val="16"/>
        </w:rPr>
        <w:t>Налоговые льготы, субсидирование, иные льготы, выгоды, преимущества.</w:t>
      </w:r>
    </w:p>
    <w:p w:rsidR="00F61774" w:rsidRDefault="00F61774" w:rsidP="00B7170D">
      <w:pPr>
        <w:pStyle w:val="a8"/>
        <w:rPr>
          <w:rFonts w:ascii="Times New Roman" w:hAnsi="Times New Roman"/>
        </w:rPr>
      </w:pPr>
    </w:p>
  </w:footnote>
  <w:footnote w:id="5">
    <w:p w:rsidR="00F61774" w:rsidRDefault="00F61774" w:rsidP="00B7170D">
      <w:pPr>
        <w:pStyle w:val="a8"/>
        <w:jc w:val="both"/>
        <w:rPr>
          <w:rFonts w:ascii="Times New Roman" w:hAnsi="Times New Roman"/>
          <w:sz w:val="16"/>
          <w:szCs w:val="16"/>
        </w:rPr>
      </w:pPr>
      <w:r>
        <w:rPr>
          <w:rStyle w:val="aa"/>
          <w:rFonts w:ascii="Times New Roman" w:hAnsi="Times New Roman"/>
          <w:sz w:val="16"/>
          <w:szCs w:val="16"/>
        </w:rPr>
        <w:footnoteRef/>
      </w:r>
      <w:r>
        <w:rPr>
          <w:rFonts w:ascii="Times New Roman" w:hAnsi="Times New Roman"/>
          <w:sz w:val="16"/>
          <w:szCs w:val="16"/>
        </w:rPr>
        <w:t> Указывается прогнозное значение  количественной оценки расходов (возможных поступлений) на 5 лет.</w:t>
      </w:r>
    </w:p>
  </w:footnote>
  <w:footnote w:id="6">
    <w:p w:rsidR="00F61774" w:rsidRDefault="00F61774" w:rsidP="00B7170D">
      <w:pPr>
        <w:pStyle w:val="a8"/>
        <w:jc w:val="both"/>
        <w:rPr>
          <w:sz w:val="16"/>
          <w:szCs w:val="16"/>
        </w:rPr>
      </w:pPr>
      <w:r>
        <w:rPr>
          <w:rStyle w:val="aa"/>
          <w:sz w:val="16"/>
          <w:szCs w:val="16"/>
        </w:rPr>
        <w:footnoteRef/>
      </w:r>
      <w:r>
        <w:rPr>
          <w:sz w:val="16"/>
          <w:szCs w:val="16"/>
        </w:rPr>
        <w:t xml:space="preserve"> </w:t>
      </w:r>
      <w:r>
        <w:rPr>
          <w:rFonts w:ascii="Times New Roman" w:hAnsi="Times New Roman"/>
          <w:sz w:val="16"/>
          <w:szCs w:val="16"/>
        </w:rPr>
        <w:t>Заполняется для проектов нормативных правовых актов с высокой и средней степенью регулирующего воздействия.</w:t>
      </w:r>
    </w:p>
  </w:footnote>
  <w:footnote w:id="7">
    <w:p w:rsidR="00F61774" w:rsidRDefault="00F61774" w:rsidP="00B7170D">
      <w:pPr>
        <w:pStyle w:val="a8"/>
        <w:rPr>
          <w:rFonts w:ascii="Times New Roman" w:hAnsi="Times New Roman"/>
        </w:rPr>
      </w:pPr>
      <w:r>
        <w:rPr>
          <w:rStyle w:val="aa"/>
          <w:rFonts w:ascii="Times New Roman" w:hAnsi="Times New Roman"/>
          <w:sz w:val="16"/>
          <w:szCs w:val="16"/>
        </w:rPr>
        <w:footnoteRef/>
      </w:r>
      <w:r>
        <w:rPr>
          <w:rFonts w:ascii="Times New Roman" w:hAnsi="Times New Roman"/>
          <w:sz w:val="16"/>
          <w:szCs w:val="16"/>
        </w:rPr>
        <w:t> Указываются данные из раздела 5 сводного отчета.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D72C0"/>
    <w:multiLevelType w:val="hybridMultilevel"/>
    <w:tmpl w:val="12E4FC18"/>
    <w:lvl w:ilvl="0" w:tplc="DCFE8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99397F"/>
    <w:multiLevelType w:val="hybridMultilevel"/>
    <w:tmpl w:val="EB269F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7C0822"/>
    <w:multiLevelType w:val="hybridMultilevel"/>
    <w:tmpl w:val="74D0D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9D5689"/>
    <w:multiLevelType w:val="hybridMultilevel"/>
    <w:tmpl w:val="2BC0F2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9D06C35"/>
    <w:multiLevelType w:val="hybridMultilevel"/>
    <w:tmpl w:val="01FA2B00"/>
    <w:lvl w:ilvl="0" w:tplc="DCFE8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BC"/>
    <w:rsid w:val="00007F4B"/>
    <w:rsid w:val="00013390"/>
    <w:rsid w:val="00040581"/>
    <w:rsid w:val="0011046F"/>
    <w:rsid w:val="0014235C"/>
    <w:rsid w:val="001638C4"/>
    <w:rsid w:val="00193973"/>
    <w:rsid w:val="001A55F5"/>
    <w:rsid w:val="001B410F"/>
    <w:rsid w:val="001F156A"/>
    <w:rsid w:val="00234289"/>
    <w:rsid w:val="0029212E"/>
    <w:rsid w:val="002A520A"/>
    <w:rsid w:val="002B01B4"/>
    <w:rsid w:val="002E3E85"/>
    <w:rsid w:val="003368E8"/>
    <w:rsid w:val="0034748D"/>
    <w:rsid w:val="003707EE"/>
    <w:rsid w:val="0042212F"/>
    <w:rsid w:val="00451072"/>
    <w:rsid w:val="00462FC4"/>
    <w:rsid w:val="0048715B"/>
    <w:rsid w:val="00492031"/>
    <w:rsid w:val="00492D59"/>
    <w:rsid w:val="004A548B"/>
    <w:rsid w:val="004B00B7"/>
    <w:rsid w:val="004C4E59"/>
    <w:rsid w:val="004D3B1F"/>
    <w:rsid w:val="004D500C"/>
    <w:rsid w:val="004E17F8"/>
    <w:rsid w:val="00512A51"/>
    <w:rsid w:val="00550768"/>
    <w:rsid w:val="00553FF9"/>
    <w:rsid w:val="005574A1"/>
    <w:rsid w:val="00564BCE"/>
    <w:rsid w:val="00575925"/>
    <w:rsid w:val="00585AC1"/>
    <w:rsid w:val="005A47A7"/>
    <w:rsid w:val="005D22CA"/>
    <w:rsid w:val="005D628D"/>
    <w:rsid w:val="005E7F6B"/>
    <w:rsid w:val="00625C98"/>
    <w:rsid w:val="00631391"/>
    <w:rsid w:val="00663C39"/>
    <w:rsid w:val="00681C24"/>
    <w:rsid w:val="0069179B"/>
    <w:rsid w:val="006A5A97"/>
    <w:rsid w:val="006E2E7F"/>
    <w:rsid w:val="006E5B40"/>
    <w:rsid w:val="006F05EE"/>
    <w:rsid w:val="00747157"/>
    <w:rsid w:val="007801ED"/>
    <w:rsid w:val="007A2CC9"/>
    <w:rsid w:val="007D17F1"/>
    <w:rsid w:val="007D30AB"/>
    <w:rsid w:val="007F011B"/>
    <w:rsid w:val="007F1DC4"/>
    <w:rsid w:val="00817CCE"/>
    <w:rsid w:val="00841D72"/>
    <w:rsid w:val="00856D0D"/>
    <w:rsid w:val="008760E7"/>
    <w:rsid w:val="00876601"/>
    <w:rsid w:val="0089396D"/>
    <w:rsid w:val="008E03B8"/>
    <w:rsid w:val="008F2812"/>
    <w:rsid w:val="00924F01"/>
    <w:rsid w:val="00933956"/>
    <w:rsid w:val="00943963"/>
    <w:rsid w:val="0098142C"/>
    <w:rsid w:val="009A4A92"/>
    <w:rsid w:val="009B7B90"/>
    <w:rsid w:val="00A11621"/>
    <w:rsid w:val="00A27500"/>
    <w:rsid w:val="00A34098"/>
    <w:rsid w:val="00A73016"/>
    <w:rsid w:val="00A9147D"/>
    <w:rsid w:val="00AB2689"/>
    <w:rsid w:val="00AD3B8F"/>
    <w:rsid w:val="00AE2CE8"/>
    <w:rsid w:val="00AF5C8F"/>
    <w:rsid w:val="00B00228"/>
    <w:rsid w:val="00B051A4"/>
    <w:rsid w:val="00B26F7B"/>
    <w:rsid w:val="00B4252D"/>
    <w:rsid w:val="00B4731D"/>
    <w:rsid w:val="00B7170D"/>
    <w:rsid w:val="00B752D9"/>
    <w:rsid w:val="00B90882"/>
    <w:rsid w:val="00BA7043"/>
    <w:rsid w:val="00C003FD"/>
    <w:rsid w:val="00C23877"/>
    <w:rsid w:val="00C33653"/>
    <w:rsid w:val="00C71255"/>
    <w:rsid w:val="00CB07C6"/>
    <w:rsid w:val="00CD20D3"/>
    <w:rsid w:val="00CE07BC"/>
    <w:rsid w:val="00CF33B0"/>
    <w:rsid w:val="00D267C8"/>
    <w:rsid w:val="00D41371"/>
    <w:rsid w:val="00D5533F"/>
    <w:rsid w:val="00D77F97"/>
    <w:rsid w:val="00DD0FD0"/>
    <w:rsid w:val="00E3055D"/>
    <w:rsid w:val="00E63360"/>
    <w:rsid w:val="00E90C4A"/>
    <w:rsid w:val="00E92455"/>
    <w:rsid w:val="00ED3CE9"/>
    <w:rsid w:val="00F210CE"/>
    <w:rsid w:val="00F3017C"/>
    <w:rsid w:val="00F3384E"/>
    <w:rsid w:val="00F61774"/>
    <w:rsid w:val="00F97D3F"/>
    <w:rsid w:val="00FC0154"/>
    <w:rsid w:val="00FC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621"/>
    <w:rPr>
      <w:color w:val="0000FF" w:themeColor="hyperlink"/>
      <w:u w:val="single"/>
    </w:rPr>
  </w:style>
  <w:style w:type="paragraph" w:styleId="a4">
    <w:name w:val="No Spacing"/>
    <w:uiPriority w:val="1"/>
    <w:qFormat/>
    <w:rsid w:val="00A11621"/>
    <w:pPr>
      <w:spacing w:after="0" w:line="240" w:lineRule="auto"/>
    </w:pPr>
    <w:rPr>
      <w:rFonts w:ascii="Times New Roman" w:eastAsia="Times New Roman" w:hAnsi="Times New Roman" w:cs="Times New Roman"/>
      <w:sz w:val="28"/>
      <w:szCs w:val="20"/>
      <w:lang w:eastAsia="ru-RU"/>
    </w:rPr>
  </w:style>
  <w:style w:type="paragraph" w:styleId="a5">
    <w:name w:val="List Paragraph"/>
    <w:basedOn w:val="a"/>
    <w:uiPriority w:val="34"/>
    <w:qFormat/>
    <w:rsid w:val="00F97D3F"/>
    <w:pPr>
      <w:ind w:left="720"/>
      <w:contextualSpacing/>
    </w:pPr>
  </w:style>
  <w:style w:type="paragraph" w:styleId="a6">
    <w:name w:val="Balloon Text"/>
    <w:basedOn w:val="a"/>
    <w:link w:val="a7"/>
    <w:uiPriority w:val="99"/>
    <w:semiHidden/>
    <w:unhideWhenUsed/>
    <w:rsid w:val="007F011B"/>
    <w:rPr>
      <w:rFonts w:ascii="Tahoma" w:hAnsi="Tahoma" w:cs="Tahoma"/>
      <w:sz w:val="16"/>
      <w:szCs w:val="16"/>
    </w:rPr>
  </w:style>
  <w:style w:type="character" w:customStyle="1" w:styleId="a7">
    <w:name w:val="Текст выноски Знак"/>
    <w:basedOn w:val="a0"/>
    <w:link w:val="a6"/>
    <w:uiPriority w:val="99"/>
    <w:semiHidden/>
    <w:rsid w:val="007F011B"/>
    <w:rPr>
      <w:rFonts w:ascii="Tahoma" w:eastAsia="Times New Roman" w:hAnsi="Tahoma" w:cs="Tahoma"/>
      <w:sz w:val="16"/>
      <w:szCs w:val="16"/>
      <w:lang w:eastAsia="ru-RU"/>
    </w:rPr>
  </w:style>
  <w:style w:type="paragraph" w:styleId="a8">
    <w:name w:val="footnote text"/>
    <w:basedOn w:val="a"/>
    <w:link w:val="a9"/>
    <w:uiPriority w:val="99"/>
    <w:semiHidden/>
    <w:unhideWhenUsed/>
    <w:rsid w:val="00B7170D"/>
    <w:rPr>
      <w:rFonts w:ascii="Calibri" w:eastAsia="Calibri" w:hAnsi="Calibri"/>
      <w:sz w:val="20"/>
      <w:szCs w:val="20"/>
      <w:lang w:eastAsia="en-US"/>
    </w:rPr>
  </w:style>
  <w:style w:type="character" w:customStyle="1" w:styleId="a9">
    <w:name w:val="Текст сноски Знак"/>
    <w:basedOn w:val="a0"/>
    <w:link w:val="a8"/>
    <w:uiPriority w:val="99"/>
    <w:semiHidden/>
    <w:rsid w:val="00B7170D"/>
    <w:rPr>
      <w:rFonts w:ascii="Calibri" w:eastAsia="Calibri" w:hAnsi="Calibri" w:cs="Times New Roman"/>
      <w:sz w:val="20"/>
      <w:szCs w:val="20"/>
    </w:rPr>
  </w:style>
  <w:style w:type="character" w:styleId="aa">
    <w:name w:val="footnote reference"/>
    <w:uiPriority w:val="99"/>
    <w:semiHidden/>
    <w:unhideWhenUsed/>
    <w:rsid w:val="00B717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621"/>
    <w:rPr>
      <w:color w:val="0000FF" w:themeColor="hyperlink"/>
      <w:u w:val="single"/>
    </w:rPr>
  </w:style>
  <w:style w:type="paragraph" w:styleId="a4">
    <w:name w:val="No Spacing"/>
    <w:uiPriority w:val="1"/>
    <w:qFormat/>
    <w:rsid w:val="00A11621"/>
    <w:pPr>
      <w:spacing w:after="0" w:line="240" w:lineRule="auto"/>
    </w:pPr>
    <w:rPr>
      <w:rFonts w:ascii="Times New Roman" w:eastAsia="Times New Roman" w:hAnsi="Times New Roman" w:cs="Times New Roman"/>
      <w:sz w:val="28"/>
      <w:szCs w:val="20"/>
      <w:lang w:eastAsia="ru-RU"/>
    </w:rPr>
  </w:style>
  <w:style w:type="paragraph" w:styleId="a5">
    <w:name w:val="List Paragraph"/>
    <w:basedOn w:val="a"/>
    <w:uiPriority w:val="34"/>
    <w:qFormat/>
    <w:rsid w:val="00F97D3F"/>
    <w:pPr>
      <w:ind w:left="720"/>
      <w:contextualSpacing/>
    </w:pPr>
  </w:style>
  <w:style w:type="paragraph" w:styleId="a6">
    <w:name w:val="Balloon Text"/>
    <w:basedOn w:val="a"/>
    <w:link w:val="a7"/>
    <w:uiPriority w:val="99"/>
    <w:semiHidden/>
    <w:unhideWhenUsed/>
    <w:rsid w:val="007F011B"/>
    <w:rPr>
      <w:rFonts w:ascii="Tahoma" w:hAnsi="Tahoma" w:cs="Tahoma"/>
      <w:sz w:val="16"/>
      <w:szCs w:val="16"/>
    </w:rPr>
  </w:style>
  <w:style w:type="character" w:customStyle="1" w:styleId="a7">
    <w:name w:val="Текст выноски Знак"/>
    <w:basedOn w:val="a0"/>
    <w:link w:val="a6"/>
    <w:uiPriority w:val="99"/>
    <w:semiHidden/>
    <w:rsid w:val="007F011B"/>
    <w:rPr>
      <w:rFonts w:ascii="Tahoma" w:eastAsia="Times New Roman" w:hAnsi="Tahoma" w:cs="Tahoma"/>
      <w:sz w:val="16"/>
      <w:szCs w:val="16"/>
      <w:lang w:eastAsia="ru-RU"/>
    </w:rPr>
  </w:style>
  <w:style w:type="paragraph" w:styleId="a8">
    <w:name w:val="footnote text"/>
    <w:basedOn w:val="a"/>
    <w:link w:val="a9"/>
    <w:uiPriority w:val="99"/>
    <w:semiHidden/>
    <w:unhideWhenUsed/>
    <w:rsid w:val="00B7170D"/>
    <w:rPr>
      <w:rFonts w:ascii="Calibri" w:eastAsia="Calibri" w:hAnsi="Calibri"/>
      <w:sz w:val="20"/>
      <w:szCs w:val="20"/>
      <w:lang w:eastAsia="en-US"/>
    </w:rPr>
  </w:style>
  <w:style w:type="character" w:customStyle="1" w:styleId="a9">
    <w:name w:val="Текст сноски Знак"/>
    <w:basedOn w:val="a0"/>
    <w:link w:val="a8"/>
    <w:uiPriority w:val="99"/>
    <w:semiHidden/>
    <w:rsid w:val="00B7170D"/>
    <w:rPr>
      <w:rFonts w:ascii="Calibri" w:eastAsia="Calibri" w:hAnsi="Calibri" w:cs="Times New Roman"/>
      <w:sz w:val="20"/>
      <w:szCs w:val="20"/>
    </w:rPr>
  </w:style>
  <w:style w:type="character" w:styleId="aa">
    <w:name w:val="footnote reference"/>
    <w:uiPriority w:val="99"/>
    <w:semiHidden/>
    <w:unhideWhenUsed/>
    <w:rsid w:val="00B71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544689">
      <w:bodyDiv w:val="1"/>
      <w:marLeft w:val="0"/>
      <w:marRight w:val="0"/>
      <w:marTop w:val="0"/>
      <w:marBottom w:val="0"/>
      <w:divBdr>
        <w:top w:val="none" w:sz="0" w:space="0" w:color="auto"/>
        <w:left w:val="none" w:sz="0" w:space="0" w:color="auto"/>
        <w:bottom w:val="none" w:sz="0" w:space="0" w:color="auto"/>
        <w:right w:val="none" w:sz="0" w:space="0" w:color="auto"/>
      </w:divBdr>
    </w:div>
    <w:div w:id="1843664744">
      <w:bodyDiv w:val="1"/>
      <w:marLeft w:val="0"/>
      <w:marRight w:val="0"/>
      <w:marTop w:val="0"/>
      <w:marBottom w:val="0"/>
      <w:divBdr>
        <w:top w:val="none" w:sz="0" w:space="0" w:color="auto"/>
        <w:left w:val="none" w:sz="0" w:space="0" w:color="auto"/>
        <w:bottom w:val="none" w:sz="0" w:space="0" w:color="auto"/>
        <w:right w:val="none" w:sz="0" w:space="0" w:color="auto"/>
      </w:divBdr>
    </w:div>
    <w:div w:id="201680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A453-3D1C-4D62-822B-352CE35FD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14</Pages>
  <Words>4138</Words>
  <Characters>23588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062613</dc:creator>
  <cp:lastModifiedBy>Илюшина Валентина Юрьевна</cp:lastModifiedBy>
  <cp:revision>22</cp:revision>
  <cp:lastPrinted>2018-10-08T05:27:00Z</cp:lastPrinted>
  <dcterms:created xsi:type="dcterms:W3CDTF">2018-04-14T09:36:00Z</dcterms:created>
  <dcterms:modified xsi:type="dcterms:W3CDTF">2018-10-10T04:40:00Z</dcterms:modified>
</cp:coreProperties>
</file>