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FB" w:rsidRDefault="00542BBA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3459480</wp:posOffset>
            </wp:positionH>
            <wp:positionV relativeFrom="paragraph">
              <wp:posOffset>0</wp:posOffset>
            </wp:positionV>
            <wp:extent cx="2599690" cy="667385"/>
            <wp:effectExtent l="0" t="0" r="0" b="0"/>
            <wp:wrapNone/>
            <wp:docPr id="6" name="Рисунок 2" descr="C:\Users\17E7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E7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BFB" w:rsidRDefault="004A6BFB">
      <w:pPr>
        <w:spacing w:line="660" w:lineRule="exact"/>
      </w:pPr>
    </w:p>
    <w:p w:rsidR="004A6BFB" w:rsidRDefault="004A6BFB">
      <w:pPr>
        <w:rPr>
          <w:sz w:val="2"/>
          <w:szCs w:val="2"/>
        </w:rPr>
        <w:sectPr w:rsidR="004A6BFB">
          <w:headerReference w:type="default" r:id="rId8"/>
          <w:type w:val="continuous"/>
          <w:pgSz w:w="11900" w:h="16840"/>
          <w:pgMar w:top="1468" w:right="581" w:bottom="1291" w:left="1589" w:header="0" w:footer="3" w:gutter="0"/>
          <w:cols w:space="720"/>
          <w:noEndnote/>
          <w:docGrid w:linePitch="360"/>
        </w:sectPr>
      </w:pPr>
    </w:p>
    <w:p w:rsidR="004A6BFB" w:rsidRDefault="004A6BFB">
      <w:pPr>
        <w:spacing w:line="212" w:lineRule="exact"/>
        <w:rPr>
          <w:sz w:val="17"/>
          <w:szCs w:val="17"/>
        </w:rPr>
      </w:pPr>
    </w:p>
    <w:p w:rsidR="004A6BFB" w:rsidRDefault="004A6BFB">
      <w:pPr>
        <w:rPr>
          <w:sz w:val="2"/>
          <w:szCs w:val="2"/>
        </w:rPr>
        <w:sectPr w:rsidR="004A6BFB">
          <w:type w:val="continuous"/>
          <w:pgSz w:w="11900" w:h="16840"/>
          <w:pgMar w:top="2727" w:right="0" w:bottom="1306" w:left="0" w:header="0" w:footer="3" w:gutter="0"/>
          <w:cols w:space="720"/>
          <w:noEndnote/>
          <w:docGrid w:linePitch="360"/>
        </w:sectPr>
      </w:pPr>
    </w:p>
    <w:p w:rsidR="004A6BFB" w:rsidRDefault="00BC6BBB">
      <w:pPr>
        <w:pStyle w:val="20"/>
        <w:shd w:val="clear" w:color="auto" w:fill="auto"/>
        <w:ind w:left="4580"/>
      </w:pPr>
      <w:r>
        <w:t>Повестка</w:t>
      </w:r>
    </w:p>
    <w:p w:rsidR="004A6BFB" w:rsidRDefault="00BC6BBB">
      <w:pPr>
        <w:pStyle w:val="20"/>
        <w:shd w:val="clear" w:color="auto" w:fill="auto"/>
        <w:spacing w:line="322" w:lineRule="exact"/>
        <w:ind w:left="160"/>
        <w:jc w:val="center"/>
      </w:pPr>
      <w:r>
        <w:t>заседания Совета при главе Кондинского района по вопросам развития</w:t>
      </w:r>
      <w:r>
        <w:br/>
        <w:t xml:space="preserve">инвестиционной деятельности, малого и </w:t>
      </w:r>
      <w:r>
        <w:t>среднего предпринимательства в</w:t>
      </w:r>
    </w:p>
    <w:p w:rsidR="004A6BFB" w:rsidRDefault="00542BBA">
      <w:pPr>
        <w:pStyle w:val="20"/>
        <w:shd w:val="clear" w:color="auto" w:fill="auto"/>
        <w:spacing w:line="322" w:lineRule="exact"/>
        <w:ind w:left="1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4861560" simplePos="0" relativeHeight="377487104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561975</wp:posOffset>
                </wp:positionV>
                <wp:extent cx="1307465" cy="19685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FB" w:rsidRDefault="00BC6BBB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Дата проведения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pt;margin-top:44.25pt;width:102.95pt;height:15.5pt;z-index:-125829376;visibility:visible;mso-wrap-style:square;mso-width-percent:0;mso-height-percent:0;mso-wrap-distance-left:5pt;mso-wrap-distance-top:0;mso-wrap-distance-right:382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fz8rQ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" filled="f" stroked="f">
                <v:textbox style="mso-fit-shape-to-text:t" inset="0,0,0,0">
                  <w:txbxContent>
                    <w:p w:rsidR="004A6BFB" w:rsidRDefault="00BC6BBB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Дата проведения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3051175" distR="1652270" simplePos="0" relativeHeight="377487105" behindDoc="1" locked="0" layoutInCell="1" allowOverlap="1">
                <wp:simplePos x="0" y="0"/>
                <wp:positionH relativeFrom="margin">
                  <wp:posOffset>3051175</wp:posOffset>
                </wp:positionH>
                <wp:positionV relativeFrom="paragraph">
                  <wp:posOffset>561975</wp:posOffset>
                </wp:positionV>
                <wp:extent cx="1475105" cy="196850"/>
                <wp:effectExtent l="254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FB" w:rsidRDefault="00BC6BBB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01 марта 2023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0.25pt;margin-top:44.25pt;width:116.15pt;height:15.5pt;z-index:-125829375;visibility:visible;mso-wrap-style:square;mso-width-percent:0;mso-height-percent:0;mso-wrap-distance-left:240.25pt;mso-wrap-distance-top:0;mso-wrap-distance-right:130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DlsAIAALA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" filled="f" stroked="f">
                <v:textbox style="mso-fit-shape-to-text:t" inset="0,0,0,0">
                  <w:txbxContent>
                    <w:p w:rsidR="004A6BFB" w:rsidRDefault="00BC6BBB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01 марта 2023 года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C6BBB">
        <w:t>Кондинском районе</w:t>
      </w:r>
    </w:p>
    <w:p w:rsidR="004A6BFB" w:rsidRDefault="00542BBA">
      <w:pPr>
        <w:pStyle w:val="20"/>
        <w:shd w:val="clear" w:color="auto" w:fill="auto"/>
        <w:spacing w:after="571"/>
      </w:pPr>
      <w:r>
        <w:rPr>
          <w:noProof/>
          <w:lang w:bidi="ar-SA"/>
        </w:rPr>
        <mc:AlternateContent>
          <mc:Choice Requires="wps">
            <w:drawing>
              <wp:anchor distT="0" distB="0" distL="1624330" distR="63500" simplePos="0" relativeHeight="377487106" behindDoc="1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-57150</wp:posOffset>
                </wp:positionV>
                <wp:extent cx="1210310" cy="196850"/>
                <wp:effectExtent l="0" t="635" r="0" b="2540"/>
                <wp:wrapSquare wrapText="left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FB" w:rsidRDefault="00BC6BBB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- дистанционно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240pt;margin-top:-4.5pt;width:95.3pt;height:15.5pt;z-index:-125829374;visibility:visible;mso-wrap-style:square;mso-width-percent:0;mso-height-percent:0;mso-wrap-distance-left:127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H3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" filled="f" stroked="f">
                <v:textbox style="mso-fit-shape-to-text:t" inset="0,0,0,0">
                  <w:txbxContent>
                    <w:p w:rsidR="004A6BFB" w:rsidRDefault="00BC6BBB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- дистанционно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C6BBB">
        <w:t>Место проведения</w:t>
      </w:r>
    </w:p>
    <w:p w:rsidR="004A6BFB" w:rsidRDefault="00542BBA">
      <w:pPr>
        <w:pStyle w:val="20"/>
        <w:shd w:val="clear" w:color="auto" w:fill="auto"/>
        <w:spacing w:line="322" w:lineRule="exact"/>
      </w:pPr>
      <w:r>
        <w:rPr>
          <w:noProof/>
          <w:lang w:bidi="ar-SA"/>
        </w:rPr>
        <mc:AlternateContent>
          <mc:Choice Requires="wps">
            <w:drawing>
              <wp:anchor distT="0" distB="1990090" distL="63500" distR="1591310" simplePos="0" relativeHeight="377487107" behindDoc="1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-38735</wp:posOffset>
                </wp:positionV>
                <wp:extent cx="1463040" cy="196850"/>
                <wp:effectExtent l="0" t="3810" r="0" b="0"/>
                <wp:wrapSquare wrapText="right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BFB" w:rsidRDefault="00BC6BBB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Состав участников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7pt;margin-top:-3.05pt;width:115.2pt;height:15.5pt;z-index:-125829373;visibility:visible;mso-wrap-style:square;mso-width-percent:0;mso-height-percent:0;mso-wrap-distance-left:5pt;mso-wrap-distance-top:0;mso-wrap-distance-right:125.3pt;mso-wrap-distance-bottom:156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w4e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" filled="f" stroked="f">
                <v:textbox style="mso-fit-shape-to-text:t" inset="0,0,0,0">
                  <w:txbxContent>
                    <w:p w:rsidR="004A6BFB" w:rsidRDefault="00BC6BBB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Состав участников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BC6BBB">
        <w:t xml:space="preserve">Члены Совета при главе Кондинского района по развитию инвестиционной деятельности, малого и среднего </w:t>
      </w:r>
      <w:r w:rsidR="00BC6BBB">
        <w:t>предпринимательства в Кондинском районе,</w:t>
      </w:r>
    </w:p>
    <w:p w:rsidR="004A6BFB" w:rsidRDefault="00BC6BBB">
      <w:pPr>
        <w:pStyle w:val="20"/>
        <w:shd w:val="clear" w:color="auto" w:fill="auto"/>
        <w:spacing w:line="322" w:lineRule="exact"/>
      </w:pPr>
      <w:r>
        <w:t>руководители органов администрации Кондинского района, руководители структурных подразделений</w:t>
      </w:r>
    </w:p>
    <w:p w:rsidR="004A6BFB" w:rsidRDefault="00BC6BBB">
      <w:pPr>
        <w:pStyle w:val="20"/>
        <w:shd w:val="clear" w:color="auto" w:fill="auto"/>
        <w:spacing w:after="964" w:line="322" w:lineRule="exact"/>
      </w:pPr>
      <w:r>
        <w:t>администрации Кондинского района приглашенные</w:t>
      </w:r>
    </w:p>
    <w:p w:rsidR="004A6BFB" w:rsidRDefault="00BC6BBB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line="317" w:lineRule="exact"/>
        <w:ind w:right="200" w:firstLine="740"/>
        <w:jc w:val="both"/>
      </w:pPr>
      <w:r>
        <w:t>О земельных участках, возможных к передаче в аренду, для реализации инвести</w:t>
      </w:r>
      <w:r>
        <w:t>ционных проектов, предпринимательской деятельности в 2023 году.</w:t>
      </w:r>
    </w:p>
    <w:p w:rsidR="004A6BFB" w:rsidRDefault="00BC6BBB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line="317" w:lineRule="exact"/>
        <w:ind w:right="200" w:firstLine="740"/>
        <w:jc w:val="both"/>
      </w:pPr>
      <w:r>
        <w:t>Об итогах реализации программ комплексного развития социальной, транспортной, коммунальной инфраструктуры на территории Кондинского района по итогам 2022 года.</w:t>
      </w:r>
    </w:p>
    <w:p w:rsidR="004A6BFB" w:rsidRDefault="00BC6BBB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line="317" w:lineRule="exact"/>
        <w:ind w:right="200" w:firstLine="740"/>
        <w:jc w:val="both"/>
      </w:pPr>
      <w:r>
        <w:t xml:space="preserve">Об объеме закупок у субъектов </w:t>
      </w:r>
      <w:r>
        <w:t>малого и среднего предпринимательства за 2022 год.</w:t>
      </w:r>
    </w:p>
    <w:p w:rsidR="004A6BFB" w:rsidRDefault="00BC6BBB">
      <w:pPr>
        <w:pStyle w:val="20"/>
        <w:numPr>
          <w:ilvl w:val="0"/>
          <w:numId w:val="1"/>
        </w:numPr>
        <w:shd w:val="clear" w:color="auto" w:fill="auto"/>
        <w:tabs>
          <w:tab w:val="left" w:pos="1088"/>
        </w:tabs>
        <w:spacing w:line="317" w:lineRule="exact"/>
        <w:ind w:right="200" w:firstLine="740"/>
        <w:jc w:val="both"/>
      </w:pPr>
      <w:r>
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</w:r>
    </w:p>
    <w:p w:rsidR="004A6BFB" w:rsidRDefault="00BC6BBB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line="317" w:lineRule="exact"/>
        <w:ind w:right="200" w:firstLine="740"/>
        <w:jc w:val="both"/>
        <w:sectPr w:rsidR="004A6BFB">
          <w:type w:val="continuous"/>
          <w:pgSz w:w="11900" w:h="16840"/>
          <w:pgMar w:top="2727" w:right="581" w:bottom="1306" w:left="1589" w:header="0" w:footer="3" w:gutter="0"/>
          <w:cols w:space="720"/>
          <w:noEndnote/>
          <w:docGrid w:linePitch="360"/>
        </w:sectPr>
      </w:pPr>
      <w:r>
        <w:t>О согласовании закрепления в хо</w:t>
      </w:r>
      <w:r>
        <w:t>зяйственном ведении муниципального унитарного предприятия «Информационно-издательский центр «Евра», имущества, приобретенного предприятием.</w:t>
      </w:r>
    </w:p>
    <w:p w:rsidR="004A6BFB" w:rsidRDefault="00BC6BBB">
      <w:pPr>
        <w:pStyle w:val="20"/>
        <w:numPr>
          <w:ilvl w:val="0"/>
          <w:numId w:val="1"/>
        </w:numPr>
        <w:shd w:val="clear" w:color="auto" w:fill="auto"/>
        <w:tabs>
          <w:tab w:val="left" w:pos="1248"/>
        </w:tabs>
        <w:spacing w:line="322" w:lineRule="exact"/>
        <w:ind w:firstLine="700"/>
        <w:jc w:val="both"/>
      </w:pPr>
      <w:r>
        <w:lastRenderedPageBreak/>
        <w:t>О внесении изменений в перечень приоритетных направлений развития предпринимательской деятельности в Кондинском райо</w:t>
      </w:r>
      <w:r>
        <w:t>не.</w:t>
      </w:r>
    </w:p>
    <w:p w:rsidR="004A6BFB" w:rsidRDefault="00BC6BBB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322" w:lineRule="exact"/>
        <w:ind w:firstLine="700"/>
        <w:jc w:val="both"/>
      </w:pPr>
      <w:r>
        <w:t>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sectPr w:rsidR="004A6BFB">
      <w:pgSz w:w="11900" w:h="16840"/>
      <w:pgMar w:top="1167" w:right="759" w:bottom="1167" w:left="15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BB" w:rsidRDefault="00BC6BBB">
      <w:r>
        <w:separator/>
      </w:r>
    </w:p>
  </w:endnote>
  <w:endnote w:type="continuationSeparator" w:id="0">
    <w:p w:rsidR="00BC6BBB" w:rsidRDefault="00B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BB" w:rsidRDefault="00BC6BBB"/>
  </w:footnote>
  <w:footnote w:type="continuationSeparator" w:id="0">
    <w:p w:rsidR="00BC6BBB" w:rsidRDefault="00BC6B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FB" w:rsidRDefault="00542BB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6087110</wp:posOffset>
              </wp:positionH>
              <wp:positionV relativeFrom="page">
                <wp:posOffset>753110</wp:posOffset>
              </wp:positionV>
              <wp:extent cx="988060" cy="175260"/>
              <wp:effectExtent l="635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6BFB" w:rsidRDefault="00BC6BBB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</w:rPr>
                            <w:t>УТВЕРЖДАЮ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79.3pt;margin-top:59.3pt;width:77.8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" filled="f" stroked="f">
              <v:textbox style="mso-fit-shape-to-text:t" inset="0,0,0,0">
                <w:txbxContent>
                  <w:p w:rsidR="004A6BFB" w:rsidRDefault="00BC6BBB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</w:rPr>
                      <w:t>УТВЕРЖДАЮ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817A3"/>
    <w:multiLevelType w:val="multilevel"/>
    <w:tmpl w:val="E9E22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FB"/>
    <w:rsid w:val="004A6BFB"/>
    <w:rsid w:val="00542BBA"/>
    <w:rsid w:val="00B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CFCF3D-CC56-4E0C-A9F6-05C9ED18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Кошеленкова Инна Геннадьевна</dc:creator>
  <cp:keywords/>
  <cp:lastModifiedBy>Кошеленкова Инна Геннадьевна</cp:lastModifiedBy>
  <cp:revision>1</cp:revision>
  <dcterms:created xsi:type="dcterms:W3CDTF">2025-03-27T05:55:00Z</dcterms:created>
  <dcterms:modified xsi:type="dcterms:W3CDTF">2025-03-27T05:55:00Z</dcterms:modified>
</cp:coreProperties>
</file>