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B40B9B" w:rsidRDefault="005D3E17" w:rsidP="00210A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E84450" w:rsidRPr="00FE0ECA" w:rsidRDefault="00C77B5A" w:rsidP="00E84450">
      <w:pPr>
        <w:rPr>
          <w:sz w:val="27"/>
          <w:szCs w:val="27"/>
        </w:rPr>
      </w:pPr>
      <w:r w:rsidRPr="00FE0ECA">
        <w:rPr>
          <w:sz w:val="27"/>
          <w:szCs w:val="27"/>
        </w:rPr>
        <w:t>о</w:t>
      </w:r>
      <w:r w:rsidR="00E84450" w:rsidRPr="00FE0ECA">
        <w:rPr>
          <w:sz w:val="27"/>
          <w:szCs w:val="27"/>
        </w:rPr>
        <w:t>т</w:t>
      </w:r>
      <w:r w:rsidRPr="00FE0ECA">
        <w:rPr>
          <w:sz w:val="27"/>
          <w:szCs w:val="27"/>
        </w:rPr>
        <w:t xml:space="preserve"> </w:t>
      </w:r>
      <w:r w:rsidR="001D3E38" w:rsidRPr="00FE0ECA">
        <w:rPr>
          <w:sz w:val="27"/>
          <w:szCs w:val="27"/>
        </w:rPr>
        <w:t>2</w:t>
      </w:r>
      <w:r w:rsidR="00865EF1">
        <w:rPr>
          <w:sz w:val="27"/>
          <w:szCs w:val="27"/>
        </w:rPr>
        <w:t>6</w:t>
      </w:r>
      <w:r w:rsidR="001D3E38" w:rsidRPr="00FE0ECA">
        <w:rPr>
          <w:sz w:val="27"/>
          <w:szCs w:val="27"/>
        </w:rPr>
        <w:t xml:space="preserve"> апреля 2024</w:t>
      </w:r>
      <w:r w:rsidR="00E84450" w:rsidRPr="00FE0ECA">
        <w:rPr>
          <w:sz w:val="27"/>
          <w:szCs w:val="27"/>
        </w:rPr>
        <w:t xml:space="preserve"> год</w:t>
      </w:r>
      <w:r w:rsidR="003275B4" w:rsidRPr="00FE0ECA">
        <w:rPr>
          <w:sz w:val="27"/>
          <w:szCs w:val="27"/>
        </w:rPr>
        <w:t>а</w:t>
      </w:r>
      <w:r w:rsidR="005B61B0" w:rsidRPr="00FE0ECA">
        <w:rPr>
          <w:sz w:val="27"/>
          <w:szCs w:val="27"/>
        </w:rPr>
        <w:t xml:space="preserve">   </w:t>
      </w:r>
      <w:r w:rsidR="005B61B0" w:rsidRPr="00FE0ECA">
        <w:rPr>
          <w:sz w:val="27"/>
          <w:szCs w:val="27"/>
        </w:rPr>
        <w:tab/>
        <w:t xml:space="preserve">            </w:t>
      </w:r>
      <w:r w:rsidR="00E84450" w:rsidRPr="00FE0ECA">
        <w:rPr>
          <w:sz w:val="27"/>
          <w:szCs w:val="27"/>
        </w:rPr>
        <w:tab/>
        <w:t xml:space="preserve"> </w:t>
      </w:r>
      <w:r w:rsidR="00BD28C5" w:rsidRPr="00FE0ECA">
        <w:rPr>
          <w:sz w:val="27"/>
          <w:szCs w:val="27"/>
        </w:rPr>
        <w:t xml:space="preserve">                              </w:t>
      </w:r>
      <w:r w:rsidR="00BD28C5" w:rsidRPr="00FE0ECA">
        <w:rPr>
          <w:sz w:val="27"/>
          <w:szCs w:val="27"/>
        </w:rPr>
        <w:tab/>
        <w:t xml:space="preserve">  </w:t>
      </w:r>
      <w:r w:rsidRPr="00FE0ECA">
        <w:rPr>
          <w:sz w:val="27"/>
          <w:szCs w:val="27"/>
        </w:rPr>
        <w:t xml:space="preserve">         </w:t>
      </w:r>
      <w:r w:rsidR="00D610B7" w:rsidRPr="00FE0ECA">
        <w:rPr>
          <w:sz w:val="27"/>
          <w:szCs w:val="27"/>
        </w:rPr>
        <w:t xml:space="preserve"> </w:t>
      </w:r>
      <w:r w:rsidR="0088400E" w:rsidRPr="00FE0ECA">
        <w:rPr>
          <w:sz w:val="27"/>
          <w:szCs w:val="27"/>
        </w:rPr>
        <w:t xml:space="preserve"> </w:t>
      </w:r>
      <w:r w:rsidR="00210A11" w:rsidRPr="00FE0ECA">
        <w:rPr>
          <w:sz w:val="27"/>
          <w:szCs w:val="27"/>
        </w:rPr>
        <w:t xml:space="preserve"> </w:t>
      </w:r>
      <w:r w:rsidRPr="00FE0ECA">
        <w:rPr>
          <w:sz w:val="27"/>
          <w:szCs w:val="27"/>
        </w:rPr>
        <w:t xml:space="preserve"> </w:t>
      </w:r>
      <w:r w:rsidR="00D610B7" w:rsidRPr="00FE0ECA">
        <w:rPr>
          <w:sz w:val="27"/>
          <w:szCs w:val="27"/>
        </w:rPr>
        <w:t xml:space="preserve"> </w:t>
      </w:r>
      <w:r w:rsidR="005D3E17" w:rsidRPr="00FE0ECA">
        <w:rPr>
          <w:sz w:val="27"/>
          <w:szCs w:val="27"/>
        </w:rPr>
        <w:t xml:space="preserve"> </w:t>
      </w:r>
      <w:r w:rsidR="00D610B7" w:rsidRPr="00FE0ECA">
        <w:rPr>
          <w:sz w:val="27"/>
          <w:szCs w:val="27"/>
        </w:rPr>
        <w:t xml:space="preserve"> </w:t>
      </w:r>
      <w:r w:rsidR="00FE0ECA">
        <w:rPr>
          <w:sz w:val="27"/>
          <w:szCs w:val="27"/>
        </w:rPr>
        <w:t xml:space="preserve">                     </w:t>
      </w:r>
      <w:r w:rsidR="00D610B7" w:rsidRPr="00FE0ECA">
        <w:rPr>
          <w:sz w:val="27"/>
          <w:szCs w:val="27"/>
        </w:rPr>
        <w:t xml:space="preserve">  </w:t>
      </w:r>
      <w:r w:rsidR="00B40B9B" w:rsidRPr="00FE0ECA">
        <w:rPr>
          <w:sz w:val="27"/>
          <w:szCs w:val="27"/>
        </w:rPr>
        <w:t xml:space="preserve"> </w:t>
      </w:r>
      <w:r w:rsidR="00E84450" w:rsidRPr="00FE0ECA">
        <w:rPr>
          <w:sz w:val="27"/>
          <w:szCs w:val="27"/>
        </w:rPr>
        <w:t>№</w:t>
      </w:r>
      <w:r w:rsidR="00B22CD3" w:rsidRPr="00FE0ECA">
        <w:rPr>
          <w:sz w:val="27"/>
          <w:szCs w:val="27"/>
        </w:rPr>
        <w:t xml:space="preserve"> </w:t>
      </w:r>
      <w:r w:rsidR="001D3E38" w:rsidRPr="00FE0ECA">
        <w:rPr>
          <w:sz w:val="27"/>
          <w:szCs w:val="27"/>
        </w:rPr>
        <w:t>5</w:t>
      </w:r>
      <w:r w:rsidR="00FE0ECA" w:rsidRPr="00FE0ECA">
        <w:rPr>
          <w:sz w:val="27"/>
          <w:szCs w:val="27"/>
        </w:rPr>
        <w:t>2</w:t>
      </w:r>
    </w:p>
    <w:p w:rsidR="00E84450" w:rsidRPr="00FE0ECA" w:rsidRDefault="00E84450" w:rsidP="00E84450">
      <w:pPr>
        <w:rPr>
          <w:sz w:val="27"/>
          <w:szCs w:val="27"/>
        </w:rPr>
      </w:pPr>
      <w:r w:rsidRPr="00FE0ECA">
        <w:rPr>
          <w:sz w:val="27"/>
          <w:szCs w:val="27"/>
        </w:rPr>
        <w:t>с. Болчары</w:t>
      </w:r>
    </w:p>
    <w:p w:rsidR="00E84450" w:rsidRPr="00FE0ECA" w:rsidRDefault="00E84450" w:rsidP="00E84450">
      <w:pPr>
        <w:ind w:right="4536"/>
        <w:jc w:val="both"/>
        <w:rPr>
          <w:sz w:val="27"/>
          <w:szCs w:val="27"/>
        </w:rPr>
      </w:pPr>
    </w:p>
    <w:p w:rsidR="00BD28C5" w:rsidRPr="00FE0ECA" w:rsidRDefault="00BD28C5" w:rsidP="00241B57">
      <w:pPr>
        <w:ind w:right="4961"/>
        <w:jc w:val="both"/>
        <w:rPr>
          <w:b/>
          <w:sz w:val="27"/>
          <w:szCs w:val="27"/>
        </w:rPr>
      </w:pPr>
    </w:p>
    <w:p w:rsidR="00FE0ECA" w:rsidRPr="00FE0ECA" w:rsidRDefault="00FE0ECA" w:rsidP="00FE0ECA">
      <w:pPr>
        <w:tabs>
          <w:tab w:val="left" w:pos="4820"/>
        </w:tabs>
        <w:ind w:right="4253"/>
        <w:jc w:val="both"/>
        <w:rPr>
          <w:sz w:val="27"/>
          <w:szCs w:val="27"/>
        </w:rPr>
      </w:pPr>
      <w:bookmarkStart w:id="0" w:name="sub_4"/>
      <w:bookmarkStart w:id="1" w:name="sub_41823"/>
      <w:r w:rsidRPr="00FE0ECA">
        <w:rPr>
          <w:sz w:val="27"/>
          <w:szCs w:val="27"/>
        </w:rPr>
        <w:t>О внесении изменений в постановление администрации сельского поселения Болчары                  от 7 февраля 2011 года № 9 «Об  утверждении Порядка подготовки к ведению и ведения гражданской обороны в муниципальном образовании сельское поселение Болчары»</w:t>
      </w:r>
    </w:p>
    <w:p w:rsidR="00FE0ECA" w:rsidRPr="00FE0ECA" w:rsidRDefault="00FE0ECA" w:rsidP="00FE0ECA">
      <w:pPr>
        <w:rPr>
          <w:sz w:val="27"/>
          <w:szCs w:val="27"/>
        </w:rPr>
      </w:pPr>
    </w:p>
    <w:p w:rsidR="00FE0ECA" w:rsidRPr="00FE0ECA" w:rsidRDefault="00FE0ECA" w:rsidP="00FE0ECA">
      <w:pPr>
        <w:rPr>
          <w:sz w:val="27"/>
          <w:szCs w:val="27"/>
        </w:rPr>
      </w:pPr>
    </w:p>
    <w:p w:rsidR="00FE0ECA" w:rsidRPr="00FE0ECA" w:rsidRDefault="00FE0ECA" w:rsidP="00FE0ECA">
      <w:pPr>
        <w:ind w:firstLine="851"/>
        <w:jc w:val="both"/>
        <w:rPr>
          <w:sz w:val="27"/>
          <w:szCs w:val="27"/>
        </w:rPr>
      </w:pPr>
      <w:r w:rsidRPr="00FE0ECA">
        <w:rPr>
          <w:sz w:val="27"/>
          <w:szCs w:val="27"/>
        </w:rPr>
        <w:t>На основании постановления Правительства Российской Федерации                  от 12 марта 2024 года № 288 «О внесении изменений в некоторые акты Правительства Российской Федерации»,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FE0ECA" w:rsidRPr="00FE0ECA" w:rsidRDefault="00FE0ECA" w:rsidP="00FE0ECA">
      <w:pPr>
        <w:pStyle w:val="headertext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FE0ECA">
        <w:rPr>
          <w:sz w:val="27"/>
          <w:szCs w:val="27"/>
        </w:rPr>
        <w:t xml:space="preserve">Внести в постановление администрации сельского поселения Болчары </w:t>
      </w:r>
      <w:r>
        <w:rPr>
          <w:sz w:val="27"/>
          <w:szCs w:val="27"/>
        </w:rPr>
        <w:t xml:space="preserve">                   </w:t>
      </w:r>
      <w:r w:rsidRPr="00FE0ECA">
        <w:rPr>
          <w:sz w:val="27"/>
          <w:szCs w:val="27"/>
        </w:rPr>
        <w:t>от 7 февраля 2011 года № 9 «Об утверждении Порядка подготовки к ведению и ведения гражданской обороны в муниципальном образовании сельское поселение Болчары» следующие изменения:</w:t>
      </w:r>
    </w:p>
    <w:p w:rsidR="00FE0ECA" w:rsidRPr="00FE0ECA" w:rsidRDefault="00FE0ECA" w:rsidP="00FE0ECA">
      <w:pPr>
        <w:pStyle w:val="headertext"/>
        <w:numPr>
          <w:ilvl w:val="1"/>
          <w:numId w:val="1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  <w:rPr>
          <w:sz w:val="27"/>
          <w:szCs w:val="27"/>
        </w:rPr>
      </w:pPr>
      <w:r w:rsidRPr="00FE0ECA">
        <w:rPr>
          <w:sz w:val="27"/>
          <w:szCs w:val="27"/>
        </w:rPr>
        <w:t>Абзац второй пункта 15.2 приложения к решению изложить в следующей редакции:</w:t>
      </w:r>
    </w:p>
    <w:p w:rsidR="00FE0ECA" w:rsidRPr="00FE0ECA" w:rsidRDefault="00FE0ECA" w:rsidP="00FE0ECA">
      <w:pPr>
        <w:pStyle w:val="header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FE0ECA">
        <w:rPr>
          <w:sz w:val="27"/>
          <w:szCs w:val="27"/>
        </w:rPr>
        <w:t>«создание,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</w:t>
      </w:r>
      <w:proofErr w:type="gramStart"/>
      <w:r w:rsidRPr="00FE0ECA">
        <w:rPr>
          <w:sz w:val="27"/>
          <w:szCs w:val="27"/>
        </w:rPr>
        <w:t>;»</w:t>
      </w:r>
      <w:proofErr w:type="gramEnd"/>
      <w:r w:rsidRPr="00FE0ECA">
        <w:rPr>
          <w:sz w:val="27"/>
          <w:szCs w:val="27"/>
        </w:rPr>
        <w:t>.</w:t>
      </w:r>
    </w:p>
    <w:p w:rsidR="00FE0ECA" w:rsidRPr="00FE0ECA" w:rsidRDefault="00FE0ECA" w:rsidP="00FE0EC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0ECA">
        <w:rPr>
          <w:rFonts w:ascii="Times New Roman" w:hAnsi="Times New Roman" w:cs="Times New Roman"/>
          <w:sz w:val="27"/>
          <w:szCs w:val="27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  <w:bookmarkEnd w:id="0"/>
    </w:p>
    <w:p w:rsidR="00FE0ECA" w:rsidRPr="00FE0ECA" w:rsidRDefault="00FE0ECA" w:rsidP="00FE0EC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0ECA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1 сентября 2024 года.</w:t>
      </w:r>
      <w:bookmarkEnd w:id="1"/>
      <w:r w:rsidRPr="00FE0E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0ECA" w:rsidRPr="00FE0ECA" w:rsidRDefault="00FE0ECA" w:rsidP="00FE0ECA">
      <w:pPr>
        <w:pStyle w:val="ConsPlusNormal"/>
        <w:tabs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0ECA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FE0EC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E0ECA"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5D3E17" w:rsidRPr="00FE0ECA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5D3E17" w:rsidRPr="00FE0ECA" w:rsidRDefault="005D3E17" w:rsidP="00FE0ECA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FE0ECA">
        <w:rPr>
          <w:sz w:val="27"/>
          <w:szCs w:val="27"/>
        </w:rPr>
        <w:t xml:space="preserve"> </w:t>
      </w:r>
    </w:p>
    <w:p w:rsidR="005D3E17" w:rsidRPr="00FE0ECA" w:rsidRDefault="005D3E17" w:rsidP="005D3E17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FE0ECA">
        <w:rPr>
          <w:sz w:val="27"/>
          <w:szCs w:val="27"/>
        </w:rPr>
        <w:t xml:space="preserve">Глава сельского поселения Болчары                                          </w:t>
      </w:r>
      <w:r w:rsidR="00FE0ECA">
        <w:rPr>
          <w:sz w:val="27"/>
          <w:szCs w:val="27"/>
        </w:rPr>
        <w:t xml:space="preserve">     </w:t>
      </w:r>
      <w:r w:rsidRPr="00FE0ECA">
        <w:rPr>
          <w:sz w:val="27"/>
          <w:szCs w:val="27"/>
        </w:rPr>
        <w:t xml:space="preserve">  С. Ю. Мокроусов </w:t>
      </w:r>
    </w:p>
    <w:p w:rsidR="00FB6880" w:rsidRDefault="00FB6880" w:rsidP="00FB6880">
      <w:pPr>
        <w:rPr>
          <w:color w:val="FF0000"/>
          <w:sz w:val="28"/>
          <w:szCs w:val="28"/>
        </w:rPr>
      </w:pPr>
    </w:p>
    <w:sectPr w:rsidR="00FB6880" w:rsidSect="00FE0ECA">
      <w:headerReference w:type="default" r:id="rId8"/>
      <w:pgSz w:w="11906" w:h="16838"/>
      <w:pgMar w:top="993" w:right="849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B5" w:rsidRDefault="00BF20B5" w:rsidP="003275B4">
      <w:r>
        <w:separator/>
      </w:r>
    </w:p>
  </w:endnote>
  <w:endnote w:type="continuationSeparator" w:id="0">
    <w:p w:rsidR="00BF20B5" w:rsidRDefault="00BF20B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B5" w:rsidRDefault="00BF20B5" w:rsidP="003275B4">
      <w:r>
        <w:separator/>
      </w:r>
    </w:p>
  </w:footnote>
  <w:footnote w:type="continuationSeparator" w:id="0">
    <w:p w:rsidR="00BF20B5" w:rsidRDefault="00BF20B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217FB"/>
    <w:multiLevelType w:val="multilevel"/>
    <w:tmpl w:val="B454843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111A0B"/>
    <w:rsid w:val="00112E8D"/>
    <w:rsid w:val="001134CC"/>
    <w:rsid w:val="00125A55"/>
    <w:rsid w:val="001432F0"/>
    <w:rsid w:val="00150A8B"/>
    <w:rsid w:val="001B74D8"/>
    <w:rsid w:val="001D3E3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61BD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113F0"/>
    <w:rsid w:val="00652952"/>
    <w:rsid w:val="00653E03"/>
    <w:rsid w:val="00655514"/>
    <w:rsid w:val="00656CAA"/>
    <w:rsid w:val="00660F2F"/>
    <w:rsid w:val="006663A7"/>
    <w:rsid w:val="00667DD5"/>
    <w:rsid w:val="006902F1"/>
    <w:rsid w:val="006B1120"/>
    <w:rsid w:val="006D2A3E"/>
    <w:rsid w:val="006E32C5"/>
    <w:rsid w:val="00710E7F"/>
    <w:rsid w:val="0071385F"/>
    <w:rsid w:val="00714FA6"/>
    <w:rsid w:val="00734D58"/>
    <w:rsid w:val="00760547"/>
    <w:rsid w:val="007848B4"/>
    <w:rsid w:val="00790D94"/>
    <w:rsid w:val="0079391D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65EF1"/>
    <w:rsid w:val="008707EF"/>
    <w:rsid w:val="0088400E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67AD"/>
    <w:rsid w:val="009C30DF"/>
    <w:rsid w:val="009C67E6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1CE6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BF20B5"/>
    <w:rsid w:val="00C007E0"/>
    <w:rsid w:val="00C01193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1F22"/>
    <w:rsid w:val="00CE2ADD"/>
    <w:rsid w:val="00CE6E1C"/>
    <w:rsid w:val="00CF3FC5"/>
    <w:rsid w:val="00CF6C31"/>
    <w:rsid w:val="00D37154"/>
    <w:rsid w:val="00D463E2"/>
    <w:rsid w:val="00D610B7"/>
    <w:rsid w:val="00D7046F"/>
    <w:rsid w:val="00D835BD"/>
    <w:rsid w:val="00D93336"/>
    <w:rsid w:val="00D93404"/>
    <w:rsid w:val="00D937C2"/>
    <w:rsid w:val="00DC463F"/>
    <w:rsid w:val="00DD1976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317F6"/>
    <w:rsid w:val="00F57538"/>
    <w:rsid w:val="00F8279B"/>
    <w:rsid w:val="00F95F04"/>
    <w:rsid w:val="00FB6880"/>
    <w:rsid w:val="00FE0EC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FE0E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F4395-A204-49FA-8853-CA3626E6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2024-04-26T04:35:00Z</cp:lastPrinted>
  <dcterms:created xsi:type="dcterms:W3CDTF">2024-04-26T04:35:00Z</dcterms:created>
  <dcterms:modified xsi:type="dcterms:W3CDTF">2024-04-26T04:36:00Z</dcterms:modified>
</cp:coreProperties>
</file>