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500419">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500419">
        <w:rPr>
          <w:sz w:val="28"/>
          <w:szCs w:val="28"/>
        </w:rPr>
        <w:t>26 апреля</w:t>
      </w:r>
      <w:r w:rsidR="0098570A">
        <w:rPr>
          <w:sz w:val="28"/>
          <w:szCs w:val="28"/>
        </w:rPr>
        <w:t xml:space="preserve"> 2024</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98570A">
        <w:rPr>
          <w:sz w:val="28"/>
          <w:szCs w:val="28"/>
        </w:rPr>
        <w:t xml:space="preserve">  </w:t>
      </w:r>
      <w:r w:rsidRPr="00A96E17">
        <w:rPr>
          <w:sz w:val="28"/>
          <w:szCs w:val="28"/>
        </w:rPr>
        <w:t xml:space="preserve">№ </w:t>
      </w:r>
      <w:r w:rsidR="00500419">
        <w:rPr>
          <w:sz w:val="28"/>
          <w:szCs w:val="28"/>
        </w:rPr>
        <w:t>54</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2272F3" w:rsidRDefault="00E17D9C" w:rsidP="00500419">
      <w:pPr>
        <w:shd w:val="clear" w:color="auto" w:fill="FFFFFF"/>
        <w:ind w:right="4253"/>
        <w:jc w:val="both"/>
        <w:rPr>
          <w:sz w:val="28"/>
          <w:szCs w:val="28"/>
        </w:rPr>
      </w:pPr>
      <w:r w:rsidRPr="002272F3">
        <w:rPr>
          <w:sz w:val="28"/>
          <w:szCs w:val="28"/>
        </w:rPr>
        <w:t>О внесении изменений в постановление администрации сельского</w:t>
      </w:r>
      <w:r w:rsidR="00A1436F" w:rsidRPr="002272F3">
        <w:rPr>
          <w:sz w:val="28"/>
          <w:szCs w:val="28"/>
        </w:rPr>
        <w:t xml:space="preserve"> поселения Болчары                  </w:t>
      </w:r>
      <w:r w:rsidRPr="002272F3">
        <w:rPr>
          <w:sz w:val="28"/>
          <w:szCs w:val="28"/>
        </w:rPr>
        <w:t xml:space="preserve">от </w:t>
      </w:r>
      <w:r w:rsidR="002272F3" w:rsidRPr="002272F3">
        <w:rPr>
          <w:sz w:val="28"/>
          <w:szCs w:val="28"/>
        </w:rPr>
        <w:t>15 ноября 2016</w:t>
      </w:r>
      <w:r w:rsidRPr="002272F3">
        <w:rPr>
          <w:sz w:val="28"/>
          <w:szCs w:val="28"/>
        </w:rPr>
        <w:t xml:space="preserve"> года № </w:t>
      </w:r>
      <w:r w:rsidR="002272F3" w:rsidRPr="002272F3">
        <w:rPr>
          <w:sz w:val="28"/>
          <w:szCs w:val="28"/>
        </w:rPr>
        <w:t>177</w:t>
      </w:r>
      <w:r w:rsidRPr="002272F3">
        <w:rPr>
          <w:sz w:val="28"/>
          <w:szCs w:val="28"/>
        </w:rPr>
        <w:t xml:space="preserve"> «</w:t>
      </w:r>
      <w:r w:rsidR="002272F3" w:rsidRPr="002272F3">
        <w:rPr>
          <w:sz w:val="28"/>
          <w:szCs w:val="28"/>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w:t>
      </w:r>
      <w:r w:rsidR="00A1436F" w:rsidRPr="002272F3">
        <w:rPr>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98570A" w:rsidRDefault="002272F3" w:rsidP="0098570A">
      <w:pPr>
        <w:ind w:firstLine="851"/>
        <w:jc w:val="both"/>
        <w:rPr>
          <w:sz w:val="28"/>
          <w:szCs w:val="28"/>
        </w:rPr>
      </w:pPr>
      <w:r w:rsidRPr="003A32D7">
        <w:rPr>
          <w:rFonts w:eastAsia="Calibri"/>
          <w:sz w:val="28"/>
          <w:szCs w:val="28"/>
        </w:rPr>
        <w:t xml:space="preserve">Руководствуясь </w:t>
      </w:r>
      <w:r w:rsidRPr="003A32D7">
        <w:rPr>
          <w:sz w:val="28"/>
          <w:szCs w:val="28"/>
        </w:rPr>
        <w:t>Указ</w:t>
      </w:r>
      <w:r>
        <w:rPr>
          <w:sz w:val="28"/>
          <w:szCs w:val="28"/>
        </w:rPr>
        <w:t>ом</w:t>
      </w:r>
      <w:r w:rsidRPr="003A32D7">
        <w:rPr>
          <w:sz w:val="28"/>
          <w:szCs w:val="28"/>
        </w:rPr>
        <w:t xml:space="preserve"> Президента </w:t>
      </w:r>
      <w:r>
        <w:rPr>
          <w:sz w:val="28"/>
          <w:szCs w:val="28"/>
        </w:rPr>
        <w:t>Российской Федерации</w:t>
      </w:r>
      <w:r w:rsidRPr="003A32D7">
        <w:rPr>
          <w:sz w:val="28"/>
          <w:szCs w:val="28"/>
        </w:rPr>
        <w:t xml:space="preserve"> от </w:t>
      </w:r>
      <w:r>
        <w:rPr>
          <w:sz w:val="28"/>
          <w:szCs w:val="28"/>
        </w:rPr>
        <w:t>25 января 2024 года № 71 «</w:t>
      </w:r>
      <w:r w:rsidRPr="003A32D7">
        <w:rPr>
          <w:sz w:val="28"/>
          <w:szCs w:val="28"/>
        </w:rPr>
        <w:t>О внесении изменений в некоторые акты Президента Российской Федерации</w:t>
      </w:r>
      <w:r>
        <w:rPr>
          <w:sz w:val="28"/>
          <w:szCs w:val="28"/>
        </w:rPr>
        <w:t>»</w:t>
      </w:r>
      <w:r w:rsidR="0098570A" w:rsidRPr="00633AE9">
        <w:rPr>
          <w:sz w:val="28"/>
          <w:szCs w:val="28"/>
        </w:rPr>
        <w:t>:</w:t>
      </w:r>
    </w:p>
    <w:p w:rsidR="00E17D9C" w:rsidRPr="00003C6F"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2272F3">
        <w:rPr>
          <w:rFonts w:ascii="Times New Roman" w:hAnsi="Times New Roman" w:cs="Times New Roman"/>
          <w:b w:val="0"/>
          <w:sz w:val="28"/>
          <w:szCs w:val="28"/>
        </w:rPr>
        <w:t xml:space="preserve">1. Внести в постановление администрации сельского поселения Болчары </w:t>
      </w:r>
      <w:r w:rsidR="002272F3" w:rsidRPr="002272F3">
        <w:rPr>
          <w:rFonts w:ascii="Times New Roman" w:hAnsi="Times New Roman" w:cs="Times New Roman"/>
          <w:b w:val="0"/>
          <w:sz w:val="28"/>
          <w:szCs w:val="28"/>
        </w:rPr>
        <w:t>от 15 ноября 2016 года № 177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w:t>
      </w:r>
      <w:r w:rsidRPr="002272F3">
        <w:rPr>
          <w:rFonts w:ascii="Times New Roman" w:hAnsi="Times New Roman" w:cs="Times New Roman"/>
          <w:b w:val="0"/>
          <w:sz w:val="28"/>
          <w:szCs w:val="28"/>
        </w:rPr>
        <w:t>»</w:t>
      </w:r>
      <w:r w:rsidRPr="00003C6F">
        <w:rPr>
          <w:rFonts w:ascii="Times New Roman" w:hAnsi="Times New Roman" w:cs="Times New Roman"/>
          <w:b w:val="0"/>
          <w:sz w:val="28"/>
          <w:szCs w:val="28"/>
        </w:rPr>
        <w:t xml:space="preserve"> следующие изменения:</w:t>
      </w:r>
    </w:p>
    <w:p w:rsidR="002272F3" w:rsidRDefault="00E17D9C" w:rsidP="002272F3">
      <w:pPr>
        <w:shd w:val="clear" w:color="auto" w:fill="FFFFFF"/>
        <w:autoSpaceDE w:val="0"/>
        <w:autoSpaceDN w:val="0"/>
        <w:adjustRightInd w:val="0"/>
        <w:ind w:firstLine="851"/>
        <w:jc w:val="both"/>
        <w:rPr>
          <w:rFonts w:eastAsia="Calibri"/>
          <w:sz w:val="28"/>
          <w:szCs w:val="28"/>
          <w:lang w:eastAsia="en-US"/>
        </w:rPr>
      </w:pPr>
      <w:r w:rsidRPr="00003C6F">
        <w:rPr>
          <w:sz w:val="28"/>
          <w:szCs w:val="28"/>
        </w:rPr>
        <w:t>1</w:t>
      </w:r>
      <w:r w:rsidR="00D80BE3" w:rsidRPr="00003C6F">
        <w:rPr>
          <w:sz w:val="28"/>
          <w:szCs w:val="28"/>
        </w:rPr>
        <w:t xml:space="preserve">.1. </w:t>
      </w:r>
      <w:r w:rsidR="002272F3">
        <w:rPr>
          <w:rFonts w:eastAsia="Calibri"/>
          <w:sz w:val="28"/>
          <w:szCs w:val="28"/>
          <w:lang w:eastAsia="en-US"/>
        </w:rPr>
        <w:t>Преамбулу постановления изложить в следующей редакции:</w:t>
      </w:r>
    </w:p>
    <w:p w:rsidR="0098570A" w:rsidRDefault="002272F3" w:rsidP="002272F3">
      <w:pPr>
        <w:pStyle w:val="headertext0"/>
        <w:spacing w:before="0" w:beforeAutospacing="0" w:after="0" w:afterAutospacing="0"/>
        <w:ind w:firstLine="851"/>
        <w:jc w:val="both"/>
        <w:rPr>
          <w:sz w:val="28"/>
          <w:szCs w:val="28"/>
        </w:rPr>
      </w:pPr>
      <w:proofErr w:type="gramStart"/>
      <w:r>
        <w:rPr>
          <w:rFonts w:cs="Arial"/>
          <w:sz w:val="28"/>
          <w:szCs w:val="28"/>
        </w:rPr>
        <w:t>«</w:t>
      </w:r>
      <w:r w:rsidRPr="003A32D7">
        <w:rPr>
          <w:rFonts w:cs="Arial"/>
          <w:sz w:val="28"/>
          <w:szCs w:val="28"/>
        </w:rPr>
        <w:t xml:space="preserve">На основании федеральных </w:t>
      </w:r>
      <w:r w:rsidRPr="002272F3">
        <w:rPr>
          <w:rFonts w:cs="Arial"/>
          <w:sz w:val="28"/>
          <w:szCs w:val="28"/>
        </w:rPr>
        <w:t xml:space="preserve">законов </w:t>
      </w:r>
      <w:hyperlink r:id="rId8" w:tooltip="ФЕДЕРАЛЬНЫЙ ЗАКОН от 02.03.2007 № 25-ФЗ&#10;ГОСУДАРСТВЕННАЯ ДУМА ФЕДЕРАЛЬНОГО СОБРАНИЯ РФ&#10;&#10;О муниципальной службе в Российской Федерации" w:history="1">
        <w:r w:rsidRPr="002272F3">
          <w:rPr>
            <w:rStyle w:val="af"/>
            <w:rFonts w:cs="Arial"/>
            <w:color w:val="auto"/>
            <w:sz w:val="28"/>
            <w:szCs w:val="28"/>
            <w:u w:val="none"/>
          </w:rPr>
          <w:t>от 02 марта 2007 года № 25</w:t>
        </w:r>
        <w:r>
          <w:rPr>
            <w:rStyle w:val="af"/>
            <w:rFonts w:cs="Arial"/>
            <w:color w:val="auto"/>
            <w:sz w:val="28"/>
            <w:szCs w:val="28"/>
            <w:u w:val="none"/>
          </w:rPr>
          <w:t xml:space="preserve"> – </w:t>
        </w:r>
        <w:r w:rsidRPr="002272F3">
          <w:rPr>
            <w:rStyle w:val="af"/>
            <w:rFonts w:cs="Arial"/>
            <w:color w:val="auto"/>
            <w:sz w:val="28"/>
            <w:szCs w:val="28"/>
            <w:u w:val="none"/>
          </w:rPr>
          <w:t>ФЗ</w:t>
        </w:r>
      </w:hyperlink>
      <w:r w:rsidRPr="002272F3">
        <w:rPr>
          <w:rFonts w:cs="Arial"/>
          <w:sz w:val="28"/>
          <w:szCs w:val="28"/>
        </w:rPr>
        <w:t xml:space="preserve">              «О муниципальной службе в Российской Федерации», </w:t>
      </w:r>
      <w:hyperlink r:id="rId9" w:tooltip="ФЕДЕРАЛЬНЫЙ ЗАКОН от 25.12.2008 № 273-ФЗ&#10;ГОСУДАРСТВЕННАЯ ДУМА ФЕДЕРАЛЬНОГО СОБРАНИЯ РФ&#10;&#10;О противодействии коррупции" w:history="1">
        <w:r w:rsidRPr="002272F3">
          <w:rPr>
            <w:rStyle w:val="af"/>
            <w:rFonts w:cs="Arial"/>
            <w:color w:val="auto"/>
            <w:sz w:val="28"/>
            <w:szCs w:val="28"/>
            <w:u w:val="none"/>
          </w:rPr>
          <w:t xml:space="preserve">от 25 декабря 2008 года </w:t>
        </w:r>
        <w:r>
          <w:rPr>
            <w:rStyle w:val="af"/>
            <w:rFonts w:cs="Arial"/>
            <w:color w:val="auto"/>
            <w:sz w:val="28"/>
            <w:szCs w:val="28"/>
            <w:u w:val="none"/>
          </w:rPr>
          <w:t xml:space="preserve"> </w:t>
        </w:r>
        <w:r w:rsidR="00500419">
          <w:rPr>
            <w:rStyle w:val="af"/>
            <w:rFonts w:cs="Arial"/>
            <w:color w:val="auto"/>
            <w:sz w:val="28"/>
            <w:szCs w:val="28"/>
            <w:u w:val="none"/>
          </w:rPr>
          <w:t xml:space="preserve">               </w:t>
        </w:r>
        <w:r w:rsidRPr="002272F3">
          <w:rPr>
            <w:rStyle w:val="af"/>
            <w:rFonts w:cs="Arial"/>
            <w:color w:val="auto"/>
            <w:sz w:val="28"/>
            <w:szCs w:val="28"/>
            <w:u w:val="none"/>
          </w:rPr>
          <w:t>№ 273</w:t>
        </w:r>
        <w:r>
          <w:rPr>
            <w:rStyle w:val="af"/>
            <w:rFonts w:cs="Arial"/>
            <w:color w:val="auto"/>
            <w:sz w:val="28"/>
            <w:szCs w:val="28"/>
            <w:u w:val="none"/>
          </w:rPr>
          <w:t xml:space="preserve"> – </w:t>
        </w:r>
        <w:r w:rsidRPr="002272F3">
          <w:rPr>
            <w:rStyle w:val="af"/>
            <w:rFonts w:cs="Arial"/>
            <w:color w:val="auto"/>
            <w:sz w:val="28"/>
            <w:szCs w:val="28"/>
            <w:u w:val="none"/>
          </w:rPr>
          <w:t>ФЗ</w:t>
        </w:r>
      </w:hyperlink>
      <w:r w:rsidRPr="002272F3">
        <w:rPr>
          <w:rFonts w:cs="Arial"/>
          <w:sz w:val="28"/>
          <w:szCs w:val="28"/>
        </w:rPr>
        <w:t xml:space="preserve"> «О противодействии коррупции», Указа Президента Российской Федерации </w:t>
      </w:r>
      <w:hyperlink r:id="rId10" w:tooltip="УКАЗ от 01.07.2010 № 821&#10;ПРЕЗИДЕНТ РФ&#10;&#10;О комиссиях по соблюдению требований к служебному поведению федеральных государственных служащих и урегулированию конфликта интересов" w:history="1">
        <w:r w:rsidRPr="002272F3">
          <w:rPr>
            <w:rStyle w:val="af"/>
            <w:rFonts w:cs="Arial"/>
            <w:color w:val="auto"/>
            <w:sz w:val="28"/>
            <w:szCs w:val="28"/>
            <w:u w:val="none"/>
          </w:rPr>
          <w:t>от 01 июля 2010 года № 821</w:t>
        </w:r>
      </w:hyperlink>
      <w:r w:rsidRPr="002272F3">
        <w:rPr>
          <w:rFonts w:cs="Arial"/>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Закона Ханты</w:t>
      </w:r>
      <w:r>
        <w:rPr>
          <w:rFonts w:cs="Arial"/>
          <w:sz w:val="28"/>
          <w:szCs w:val="28"/>
        </w:rPr>
        <w:t xml:space="preserve"> – </w:t>
      </w:r>
      <w:r w:rsidRPr="002272F3">
        <w:rPr>
          <w:rFonts w:cs="Arial"/>
          <w:sz w:val="28"/>
          <w:szCs w:val="28"/>
        </w:rPr>
        <w:t xml:space="preserve">Мансийского автономного округа </w:t>
      </w:r>
      <w:r>
        <w:rPr>
          <w:rFonts w:cs="Arial"/>
          <w:sz w:val="28"/>
          <w:szCs w:val="28"/>
        </w:rPr>
        <w:t>–</w:t>
      </w:r>
      <w:r w:rsidRPr="002272F3">
        <w:rPr>
          <w:rFonts w:cs="Arial"/>
          <w:sz w:val="28"/>
          <w:szCs w:val="28"/>
        </w:rPr>
        <w:t xml:space="preserve"> Югры </w:t>
      </w:r>
      <w:hyperlink r:id="rId11"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2272F3">
          <w:rPr>
            <w:rStyle w:val="af"/>
            <w:rFonts w:cs="Arial"/>
            <w:color w:val="auto"/>
            <w:sz w:val="28"/>
            <w:szCs w:val="28"/>
            <w:u w:val="none"/>
          </w:rPr>
          <w:t>от 20</w:t>
        </w:r>
        <w:proofErr w:type="gramEnd"/>
        <w:r w:rsidRPr="002272F3">
          <w:rPr>
            <w:rStyle w:val="af"/>
            <w:rFonts w:cs="Arial"/>
            <w:color w:val="auto"/>
            <w:sz w:val="28"/>
            <w:szCs w:val="28"/>
            <w:u w:val="none"/>
          </w:rPr>
          <w:t xml:space="preserve"> июля 2007 года № 113</w:t>
        </w:r>
        <w:r w:rsidR="00500419">
          <w:rPr>
            <w:rStyle w:val="af"/>
            <w:rFonts w:cs="Arial"/>
            <w:color w:val="auto"/>
            <w:sz w:val="28"/>
            <w:szCs w:val="28"/>
            <w:u w:val="none"/>
          </w:rPr>
          <w:t xml:space="preserve"> – </w:t>
        </w:r>
        <w:proofErr w:type="spellStart"/>
        <w:proofErr w:type="gramStart"/>
        <w:r w:rsidRPr="002272F3">
          <w:rPr>
            <w:rStyle w:val="af"/>
            <w:rFonts w:cs="Arial"/>
            <w:color w:val="auto"/>
            <w:sz w:val="28"/>
            <w:szCs w:val="28"/>
            <w:u w:val="none"/>
          </w:rPr>
          <w:t>оз</w:t>
        </w:r>
        <w:proofErr w:type="spellEnd"/>
        <w:proofErr w:type="gramEnd"/>
      </w:hyperlink>
      <w:r w:rsidRPr="002272F3">
        <w:rPr>
          <w:rFonts w:cs="Arial"/>
          <w:sz w:val="28"/>
          <w:szCs w:val="28"/>
        </w:rPr>
        <w:t xml:space="preserve"> «Об отдельных вопросах муниципальной службы в Ханты</w:t>
      </w:r>
      <w:r>
        <w:rPr>
          <w:rFonts w:cs="Arial"/>
          <w:sz w:val="28"/>
          <w:szCs w:val="28"/>
        </w:rPr>
        <w:t xml:space="preserve"> – </w:t>
      </w:r>
      <w:r w:rsidRPr="002272F3">
        <w:rPr>
          <w:rFonts w:cs="Arial"/>
          <w:sz w:val="28"/>
          <w:szCs w:val="28"/>
        </w:rPr>
        <w:t>Мансийском автономном</w:t>
      </w:r>
      <w:r w:rsidRPr="003A32D7">
        <w:rPr>
          <w:rFonts w:cs="Arial"/>
          <w:sz w:val="28"/>
          <w:szCs w:val="28"/>
        </w:rPr>
        <w:t xml:space="preserve"> округе </w:t>
      </w:r>
      <w:r>
        <w:rPr>
          <w:rFonts w:cs="Arial"/>
          <w:sz w:val="28"/>
          <w:szCs w:val="28"/>
        </w:rPr>
        <w:t>–</w:t>
      </w:r>
      <w:r w:rsidRPr="003A32D7">
        <w:rPr>
          <w:rFonts w:cs="Arial"/>
          <w:sz w:val="28"/>
          <w:szCs w:val="28"/>
        </w:rPr>
        <w:t xml:space="preserve"> Югре», постановления Губернатора Ханты</w:t>
      </w:r>
      <w:r>
        <w:rPr>
          <w:rFonts w:cs="Arial"/>
          <w:sz w:val="28"/>
          <w:szCs w:val="28"/>
        </w:rPr>
        <w:t xml:space="preserve"> – </w:t>
      </w:r>
      <w:r w:rsidRPr="003A32D7">
        <w:rPr>
          <w:rFonts w:cs="Arial"/>
          <w:sz w:val="28"/>
          <w:szCs w:val="28"/>
        </w:rPr>
        <w:t xml:space="preserve">Мансийского автономного округа </w:t>
      </w:r>
      <w:r>
        <w:rPr>
          <w:rFonts w:cs="Arial"/>
          <w:sz w:val="28"/>
          <w:szCs w:val="28"/>
        </w:rPr>
        <w:t>–</w:t>
      </w:r>
      <w:r w:rsidRPr="003A32D7">
        <w:rPr>
          <w:rFonts w:cs="Arial"/>
          <w:sz w:val="28"/>
          <w:szCs w:val="28"/>
        </w:rPr>
        <w:t xml:space="preserve"> Югры от 23 мая 2011 года № 79 «О комиссиях по соблюдению требований к служебному поведению государственных гражданских служащих Ханты</w:t>
      </w:r>
      <w:r>
        <w:rPr>
          <w:rFonts w:cs="Arial"/>
          <w:sz w:val="28"/>
          <w:szCs w:val="28"/>
        </w:rPr>
        <w:t xml:space="preserve"> –</w:t>
      </w:r>
      <w:r w:rsidRPr="003A32D7">
        <w:rPr>
          <w:rFonts w:cs="Arial"/>
          <w:sz w:val="28"/>
          <w:szCs w:val="28"/>
        </w:rPr>
        <w:lastRenderedPageBreak/>
        <w:t xml:space="preserve">Мансийского автономного округа </w:t>
      </w:r>
      <w:r>
        <w:rPr>
          <w:rFonts w:cs="Arial"/>
          <w:sz w:val="28"/>
          <w:szCs w:val="28"/>
        </w:rPr>
        <w:t>–</w:t>
      </w:r>
      <w:r w:rsidRPr="003A32D7">
        <w:rPr>
          <w:rFonts w:cs="Arial"/>
          <w:sz w:val="28"/>
          <w:szCs w:val="28"/>
        </w:rPr>
        <w:t xml:space="preserve"> Югры и урегулирован</w:t>
      </w:r>
      <w:r>
        <w:rPr>
          <w:rFonts w:cs="Arial"/>
          <w:sz w:val="28"/>
          <w:szCs w:val="28"/>
        </w:rPr>
        <w:t>ию конфликта интересов</w:t>
      </w:r>
      <w:r w:rsidR="0098570A">
        <w:rPr>
          <w:sz w:val="28"/>
          <w:szCs w:val="28"/>
        </w:rPr>
        <w:t>»</w:t>
      </w:r>
      <w:r>
        <w:rPr>
          <w:sz w:val="28"/>
          <w:szCs w:val="28"/>
        </w:rPr>
        <w:t>:»</w:t>
      </w:r>
      <w:r w:rsidR="0098570A">
        <w:rPr>
          <w:sz w:val="28"/>
          <w:szCs w:val="28"/>
        </w:rPr>
        <w:t>.</w:t>
      </w:r>
    </w:p>
    <w:p w:rsidR="00153FFF" w:rsidRPr="00153FFF" w:rsidRDefault="0098570A" w:rsidP="002272F3">
      <w:pPr>
        <w:pStyle w:val="headertext0"/>
        <w:spacing w:before="0" w:beforeAutospacing="0" w:after="0" w:afterAutospacing="0"/>
        <w:ind w:firstLine="851"/>
        <w:jc w:val="both"/>
        <w:rPr>
          <w:color w:val="000000"/>
          <w:sz w:val="28"/>
          <w:szCs w:val="28"/>
        </w:rPr>
      </w:pPr>
      <w:r w:rsidRPr="0098570A">
        <w:rPr>
          <w:sz w:val="28"/>
          <w:szCs w:val="28"/>
        </w:rPr>
        <w:t xml:space="preserve">1.2. </w:t>
      </w:r>
      <w:r w:rsidR="002272F3" w:rsidRPr="00171ADB">
        <w:rPr>
          <w:rFonts w:eastAsia="Calibri"/>
          <w:sz w:val="28"/>
          <w:szCs w:val="28"/>
          <w:lang w:eastAsia="en-US"/>
        </w:rPr>
        <w:t>Приложение</w:t>
      </w:r>
      <w:r w:rsidR="002272F3">
        <w:rPr>
          <w:rFonts w:eastAsia="Calibri"/>
          <w:sz w:val="28"/>
          <w:szCs w:val="28"/>
          <w:lang w:eastAsia="en-US"/>
        </w:rPr>
        <w:t xml:space="preserve"> 1</w:t>
      </w:r>
      <w:r w:rsidR="002272F3" w:rsidRPr="00171ADB">
        <w:rPr>
          <w:rFonts w:eastAsia="Calibri"/>
          <w:sz w:val="28"/>
          <w:szCs w:val="28"/>
          <w:lang w:eastAsia="en-US"/>
        </w:rPr>
        <w:t xml:space="preserve"> к постановлению изложить в новой редакции (приложение).</w:t>
      </w:r>
      <w:r w:rsidR="00153FFF">
        <w:rPr>
          <w:color w:val="000000"/>
          <w:sz w:val="28"/>
          <w:szCs w:val="28"/>
        </w:rPr>
        <w:t xml:space="preserve"> </w:t>
      </w:r>
    </w:p>
    <w:p w:rsidR="00E17D9C" w:rsidRPr="00153BD5" w:rsidRDefault="00003C6F" w:rsidP="00153FFF">
      <w:pPr>
        <w:pStyle w:val="ac"/>
        <w:ind w:firstLine="851"/>
        <w:jc w:val="both"/>
        <w:rPr>
          <w:rFonts w:ascii="Times New Roman" w:hAnsi="Times New Roman"/>
          <w:sz w:val="28"/>
          <w:szCs w:val="28"/>
        </w:rPr>
      </w:pPr>
      <w:r w:rsidRPr="00153FFF">
        <w:rPr>
          <w:rFonts w:ascii="Times New Roman" w:hAnsi="Times New Roman"/>
          <w:sz w:val="28"/>
          <w:szCs w:val="28"/>
        </w:rPr>
        <w:t>2</w:t>
      </w:r>
      <w:r w:rsidR="00E17D9C" w:rsidRPr="00153FFF">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w:t>
      </w:r>
      <w:r w:rsidR="00E17D9C" w:rsidRPr="00153BD5">
        <w:rPr>
          <w:rFonts w:ascii="Times New Roman" w:hAnsi="Times New Roman"/>
          <w:sz w:val="28"/>
          <w:szCs w:val="28"/>
        </w:rPr>
        <w:t xml:space="preserve">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003C6F"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003C6F" w:rsidP="00E17D9C">
      <w:pPr>
        <w:pStyle w:val="ac"/>
        <w:ind w:firstLine="851"/>
        <w:jc w:val="both"/>
        <w:rPr>
          <w:bCs/>
        </w:rPr>
      </w:pPr>
      <w:r>
        <w:rPr>
          <w:rFonts w:ascii="Times New Roman" w:hAnsi="Times New Roman"/>
          <w:sz w:val="28"/>
          <w:szCs w:val="28"/>
        </w:rPr>
        <w:t>4</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003C6F" w:rsidRDefault="00003C6F" w:rsidP="008C7755">
      <w:pPr>
        <w:jc w:val="both"/>
        <w:rPr>
          <w:color w:val="FF0000"/>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003C6F" w:rsidRDefault="00003C6F" w:rsidP="002272F3">
      <w:pPr>
        <w:ind w:right="-2"/>
        <w:rPr>
          <w:sz w:val="28"/>
          <w:szCs w:val="28"/>
        </w:rPr>
      </w:pPr>
    </w:p>
    <w:p w:rsidR="00500419" w:rsidRDefault="00500419" w:rsidP="002272F3">
      <w:pPr>
        <w:ind w:right="-2"/>
        <w:rPr>
          <w:sz w:val="28"/>
          <w:szCs w:val="28"/>
        </w:rPr>
      </w:pPr>
    </w:p>
    <w:p w:rsidR="00500419" w:rsidRDefault="00500419" w:rsidP="002272F3">
      <w:pPr>
        <w:ind w:right="-2"/>
        <w:rPr>
          <w:sz w:val="28"/>
          <w:szCs w:val="28"/>
        </w:rPr>
      </w:pPr>
    </w:p>
    <w:p w:rsidR="00A96DF1" w:rsidRDefault="00A96DF1" w:rsidP="002272F3">
      <w:pPr>
        <w:ind w:right="-2"/>
        <w:rPr>
          <w:sz w:val="28"/>
          <w:szCs w:val="28"/>
        </w:rPr>
      </w:pPr>
    </w:p>
    <w:tbl>
      <w:tblPr>
        <w:tblW w:w="0" w:type="auto"/>
        <w:tblLook w:val="04A0"/>
      </w:tblPr>
      <w:tblGrid>
        <w:gridCol w:w="4928"/>
        <w:gridCol w:w="4929"/>
      </w:tblGrid>
      <w:tr w:rsidR="002272F3" w:rsidRPr="00171ADB" w:rsidTr="00833353">
        <w:tc>
          <w:tcPr>
            <w:tcW w:w="4928" w:type="dxa"/>
            <w:shd w:val="clear" w:color="auto" w:fill="auto"/>
          </w:tcPr>
          <w:p w:rsidR="002272F3" w:rsidRPr="00171ADB" w:rsidRDefault="002272F3" w:rsidP="00833353">
            <w:pPr>
              <w:ind w:right="27"/>
              <w:rPr>
                <w:rFonts w:eastAsia="Calibri"/>
                <w:sz w:val="28"/>
                <w:szCs w:val="28"/>
                <w:lang w:eastAsia="en-US"/>
              </w:rPr>
            </w:pPr>
          </w:p>
        </w:tc>
        <w:tc>
          <w:tcPr>
            <w:tcW w:w="4929" w:type="dxa"/>
            <w:shd w:val="clear" w:color="auto" w:fill="auto"/>
          </w:tcPr>
          <w:p w:rsidR="002272F3" w:rsidRPr="00171ADB" w:rsidRDefault="002272F3" w:rsidP="00500419">
            <w:pPr>
              <w:ind w:left="742" w:right="-140"/>
              <w:rPr>
                <w:rFonts w:eastAsia="Calibri"/>
                <w:sz w:val="28"/>
                <w:szCs w:val="28"/>
                <w:lang w:eastAsia="en-US"/>
              </w:rPr>
            </w:pPr>
            <w:r w:rsidRPr="00171ADB">
              <w:rPr>
                <w:rFonts w:eastAsia="Calibri"/>
                <w:sz w:val="28"/>
                <w:szCs w:val="28"/>
                <w:lang w:eastAsia="en-US"/>
              </w:rPr>
              <w:t xml:space="preserve">Приложение </w:t>
            </w:r>
          </w:p>
          <w:p w:rsidR="002272F3" w:rsidRPr="00171ADB" w:rsidRDefault="002272F3" w:rsidP="00500419">
            <w:pPr>
              <w:ind w:left="742" w:right="-140"/>
              <w:rPr>
                <w:rFonts w:eastAsia="Calibri"/>
                <w:sz w:val="28"/>
                <w:szCs w:val="28"/>
                <w:lang w:eastAsia="en-US"/>
              </w:rPr>
            </w:pPr>
            <w:r w:rsidRPr="00171ADB">
              <w:rPr>
                <w:rFonts w:eastAsia="Calibri"/>
                <w:sz w:val="28"/>
                <w:szCs w:val="28"/>
                <w:lang w:eastAsia="en-US"/>
              </w:rPr>
              <w:t xml:space="preserve">к постановлению администрации </w:t>
            </w:r>
            <w:r>
              <w:rPr>
                <w:rFonts w:eastAsia="Calibri"/>
                <w:sz w:val="28"/>
                <w:szCs w:val="28"/>
                <w:lang w:eastAsia="en-US"/>
              </w:rPr>
              <w:t>сельского поселения Болчары</w:t>
            </w:r>
            <w:r w:rsidRPr="00171ADB">
              <w:rPr>
                <w:rFonts w:eastAsia="Calibri"/>
                <w:sz w:val="28"/>
                <w:szCs w:val="28"/>
                <w:lang w:eastAsia="en-US"/>
              </w:rPr>
              <w:t xml:space="preserve"> </w:t>
            </w:r>
          </w:p>
          <w:p w:rsidR="002272F3" w:rsidRPr="00171ADB" w:rsidRDefault="002272F3" w:rsidP="00500419">
            <w:pPr>
              <w:ind w:left="742" w:right="-140"/>
              <w:rPr>
                <w:rFonts w:eastAsia="Calibri"/>
                <w:sz w:val="28"/>
                <w:szCs w:val="28"/>
                <w:lang w:eastAsia="en-US"/>
              </w:rPr>
            </w:pPr>
            <w:r w:rsidRPr="00171ADB">
              <w:rPr>
                <w:rFonts w:eastAsia="Calibri"/>
                <w:sz w:val="28"/>
                <w:szCs w:val="28"/>
                <w:lang w:eastAsia="en-US"/>
              </w:rPr>
              <w:t xml:space="preserve">от </w:t>
            </w:r>
            <w:r w:rsidR="00500419">
              <w:rPr>
                <w:rFonts w:eastAsia="Calibri"/>
                <w:sz w:val="28"/>
                <w:szCs w:val="28"/>
                <w:lang w:eastAsia="en-US"/>
              </w:rPr>
              <w:t>26.04.2024 № 54</w:t>
            </w:r>
          </w:p>
        </w:tc>
      </w:tr>
    </w:tbl>
    <w:p w:rsidR="002272F3" w:rsidRDefault="002272F3" w:rsidP="002272F3">
      <w:pPr>
        <w:pStyle w:val="Title"/>
        <w:spacing w:before="0" w:after="0"/>
        <w:ind w:firstLine="0"/>
        <w:rPr>
          <w:color w:val="000000"/>
        </w:rPr>
      </w:pPr>
    </w:p>
    <w:p w:rsidR="002272F3" w:rsidRDefault="002272F3" w:rsidP="002272F3">
      <w:pPr>
        <w:ind w:right="-2"/>
        <w:jc w:val="center"/>
        <w:rPr>
          <w:sz w:val="28"/>
          <w:szCs w:val="28"/>
        </w:rPr>
      </w:pPr>
      <w:r w:rsidRPr="002272F3">
        <w:rPr>
          <w:sz w:val="28"/>
          <w:szCs w:val="28"/>
        </w:rPr>
        <w:t xml:space="preserve">Положение </w:t>
      </w:r>
    </w:p>
    <w:p w:rsidR="002272F3" w:rsidRDefault="002272F3" w:rsidP="002272F3">
      <w:pPr>
        <w:ind w:right="-2"/>
        <w:jc w:val="center"/>
        <w:rPr>
          <w:sz w:val="28"/>
          <w:szCs w:val="28"/>
        </w:rPr>
      </w:pPr>
      <w:r w:rsidRPr="002272F3">
        <w:rPr>
          <w:sz w:val="28"/>
          <w:szCs w:val="28"/>
        </w:rPr>
        <w:t xml:space="preserve">о комиссии по соблюдению требований к служебному поведению </w:t>
      </w:r>
    </w:p>
    <w:p w:rsidR="002272F3" w:rsidRPr="002272F3" w:rsidRDefault="002272F3" w:rsidP="002272F3">
      <w:pPr>
        <w:ind w:right="-2"/>
        <w:jc w:val="center"/>
        <w:rPr>
          <w:sz w:val="28"/>
          <w:szCs w:val="28"/>
        </w:rPr>
      </w:pPr>
      <w:r w:rsidRPr="002272F3">
        <w:rPr>
          <w:sz w:val="28"/>
          <w:szCs w:val="28"/>
        </w:rPr>
        <w:t>муниципальных служащих и урегулированию конфликта интересов в администрации сельского поселения Болчары</w:t>
      </w:r>
    </w:p>
    <w:p w:rsidR="002272F3" w:rsidRPr="002272F3" w:rsidRDefault="002272F3" w:rsidP="002272F3">
      <w:pPr>
        <w:pStyle w:val="ac"/>
        <w:jc w:val="center"/>
        <w:rPr>
          <w:rFonts w:ascii="Times New Roman" w:hAnsi="Times New Roman"/>
          <w:b/>
          <w:sz w:val="28"/>
          <w:szCs w:val="28"/>
        </w:rPr>
      </w:pPr>
      <w:r w:rsidRPr="002272F3">
        <w:rPr>
          <w:rFonts w:ascii="Times New Roman" w:hAnsi="Times New Roman"/>
          <w:sz w:val="28"/>
          <w:szCs w:val="28"/>
        </w:rPr>
        <w:t xml:space="preserve">(далее </w:t>
      </w:r>
      <w:r>
        <w:rPr>
          <w:rFonts w:ascii="Times New Roman" w:hAnsi="Times New Roman"/>
          <w:sz w:val="28"/>
          <w:szCs w:val="28"/>
        </w:rPr>
        <w:t>–</w:t>
      </w:r>
      <w:r w:rsidRPr="002272F3">
        <w:rPr>
          <w:rFonts w:ascii="Times New Roman" w:hAnsi="Times New Roman"/>
          <w:sz w:val="28"/>
          <w:szCs w:val="28"/>
        </w:rPr>
        <w:t xml:space="preserve"> Положение)</w:t>
      </w:r>
    </w:p>
    <w:p w:rsidR="002272F3" w:rsidRPr="003A32D7" w:rsidRDefault="002272F3" w:rsidP="002272F3">
      <w:pPr>
        <w:pStyle w:val="ac"/>
        <w:jc w:val="both"/>
        <w:rPr>
          <w:rFonts w:cs="Arial"/>
          <w:bCs/>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1. Общие положения</w:t>
      </w:r>
    </w:p>
    <w:p w:rsidR="002272F3" w:rsidRPr="002272F3" w:rsidRDefault="002272F3" w:rsidP="002272F3">
      <w:pPr>
        <w:pStyle w:val="ac"/>
        <w:jc w:val="both"/>
        <w:rPr>
          <w:rFonts w:ascii="Times New Roman" w:hAnsi="Times New Roman"/>
          <w:sz w:val="28"/>
          <w:szCs w:val="28"/>
        </w:rPr>
      </w:pP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bCs/>
          <w:sz w:val="28"/>
          <w:szCs w:val="28"/>
        </w:rPr>
        <w:t xml:space="preserve">1.1. </w:t>
      </w:r>
      <w:proofErr w:type="gramStart"/>
      <w:r w:rsidRPr="002272F3">
        <w:rPr>
          <w:rFonts w:ascii="Times New Roman" w:hAnsi="Times New Roman"/>
          <w:sz w:val="28"/>
          <w:szCs w:val="28"/>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r>
        <w:rPr>
          <w:rFonts w:ascii="Times New Roman" w:hAnsi="Times New Roman"/>
          <w:sz w:val="28"/>
          <w:szCs w:val="28"/>
        </w:rPr>
        <w:t>сельского поселения Болчары</w:t>
      </w:r>
      <w:r w:rsidRPr="002272F3">
        <w:rPr>
          <w:rFonts w:ascii="Times New Roman" w:hAnsi="Times New Roman"/>
          <w:sz w:val="28"/>
          <w:szCs w:val="28"/>
        </w:rPr>
        <w:t xml:space="preserve"> (далее </w:t>
      </w:r>
      <w:r>
        <w:rPr>
          <w:rFonts w:ascii="Times New Roman" w:hAnsi="Times New Roman"/>
          <w:sz w:val="28"/>
          <w:szCs w:val="28"/>
        </w:rPr>
        <w:t>–</w:t>
      </w:r>
      <w:r w:rsidRPr="002272F3">
        <w:rPr>
          <w:rFonts w:ascii="Times New Roman" w:hAnsi="Times New Roman"/>
          <w:sz w:val="28"/>
          <w:szCs w:val="28"/>
        </w:rPr>
        <w:t xml:space="preserve"> комиссия), образуемой в соответствии с Федеральными законами </w:t>
      </w:r>
      <w:hyperlink r:id="rId12" w:tooltip="ФЕДЕРАЛЬНЫЙ ЗАКОН от 02.03.2007 № 25-ФЗ&#10;ГОСУДАРСТВЕННАЯ ДУМА ФЕДЕРАЛЬНОГО СОБРАНИЯ РФ&#10;&#10;О муниципальной службе в Российской Федерации" w:history="1">
        <w:r w:rsidRPr="002272F3">
          <w:rPr>
            <w:rStyle w:val="af"/>
            <w:rFonts w:ascii="Times New Roman" w:hAnsi="Times New Roman"/>
            <w:color w:val="auto"/>
            <w:sz w:val="28"/>
            <w:szCs w:val="28"/>
            <w:u w:val="none"/>
          </w:rPr>
          <w:t>от 02 марта 2007 года № 25</w:t>
        </w:r>
        <w:r>
          <w:rPr>
            <w:rStyle w:val="af"/>
            <w:rFonts w:ascii="Times New Roman" w:hAnsi="Times New Roman"/>
            <w:color w:val="auto"/>
            <w:sz w:val="28"/>
            <w:szCs w:val="28"/>
            <w:u w:val="none"/>
          </w:rPr>
          <w:t xml:space="preserve"> – </w:t>
        </w:r>
        <w:r w:rsidRPr="002272F3">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муниципальной службе в Российской Федерации», </w:t>
      </w:r>
      <w:hyperlink r:id="rId13" w:tooltip="ФЕДЕРАЛЬНЫЙ ЗАКОН от 25.12.2008 № 273-ФЗ&#10;ГОСУДАРСТВЕННАЯ ДУМА ФЕДЕРАЛЬНОГО СОБРАНИЯ РФ&#10;&#10;О противодействии коррупции" w:history="1">
        <w:r w:rsidRPr="002272F3">
          <w:rPr>
            <w:rStyle w:val="af"/>
            <w:rFonts w:ascii="Times New Roman" w:hAnsi="Times New Roman"/>
            <w:color w:val="auto"/>
            <w:sz w:val="28"/>
            <w:szCs w:val="28"/>
            <w:u w:val="none"/>
          </w:rPr>
          <w:t xml:space="preserve">от 25 декабря 2008 года </w:t>
        </w:r>
        <w:r>
          <w:rPr>
            <w:rStyle w:val="af"/>
            <w:rFonts w:ascii="Times New Roman" w:hAnsi="Times New Roman"/>
            <w:color w:val="auto"/>
            <w:sz w:val="28"/>
            <w:szCs w:val="28"/>
            <w:u w:val="none"/>
          </w:rPr>
          <w:t xml:space="preserve">                        </w:t>
        </w:r>
        <w:r w:rsidRPr="002272F3">
          <w:rPr>
            <w:rStyle w:val="af"/>
            <w:rFonts w:ascii="Times New Roman" w:hAnsi="Times New Roman"/>
            <w:color w:val="auto"/>
            <w:sz w:val="28"/>
            <w:szCs w:val="28"/>
            <w:u w:val="none"/>
          </w:rPr>
          <w:t>№ 273</w:t>
        </w:r>
        <w:r>
          <w:rPr>
            <w:rStyle w:val="af"/>
            <w:rFonts w:ascii="Times New Roman" w:hAnsi="Times New Roman"/>
            <w:color w:val="auto"/>
            <w:sz w:val="28"/>
            <w:szCs w:val="28"/>
            <w:u w:val="none"/>
          </w:rPr>
          <w:t xml:space="preserve"> – </w:t>
        </w:r>
        <w:r w:rsidRPr="002272F3">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противодействии коррупции».</w:t>
      </w:r>
      <w:proofErr w:type="gramEnd"/>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1.2. Комиссия в своей деятельности руководствуется законодательством Российской Федерации, Ханты</w:t>
      </w:r>
      <w:r>
        <w:rPr>
          <w:rFonts w:ascii="Times New Roman" w:hAnsi="Times New Roman"/>
          <w:sz w:val="28"/>
          <w:szCs w:val="28"/>
        </w:rPr>
        <w:t xml:space="preserve"> – </w:t>
      </w:r>
      <w:r w:rsidRPr="002272F3">
        <w:rPr>
          <w:rFonts w:ascii="Times New Roman" w:hAnsi="Times New Roman"/>
          <w:sz w:val="28"/>
          <w:szCs w:val="28"/>
        </w:rPr>
        <w:t xml:space="preserve">Мансийского автономного округа </w:t>
      </w:r>
      <w:r>
        <w:rPr>
          <w:rFonts w:ascii="Times New Roman" w:hAnsi="Times New Roman"/>
          <w:sz w:val="28"/>
          <w:szCs w:val="28"/>
        </w:rPr>
        <w:t>–</w:t>
      </w:r>
      <w:r w:rsidRPr="002272F3">
        <w:rPr>
          <w:rFonts w:ascii="Times New Roman" w:hAnsi="Times New Roman"/>
          <w:sz w:val="28"/>
          <w:szCs w:val="28"/>
        </w:rPr>
        <w:t xml:space="preserve"> Югры, нормативными правовыми актами администрации </w:t>
      </w:r>
      <w:r>
        <w:rPr>
          <w:rFonts w:ascii="Times New Roman" w:hAnsi="Times New Roman"/>
          <w:sz w:val="28"/>
          <w:szCs w:val="28"/>
        </w:rPr>
        <w:t>сельского поселения Болчары</w:t>
      </w:r>
      <w:r w:rsidRPr="002272F3">
        <w:rPr>
          <w:rFonts w:ascii="Times New Roman" w:hAnsi="Times New Roman"/>
          <w:sz w:val="28"/>
          <w:szCs w:val="28"/>
        </w:rPr>
        <w:t>, настоящим Положением.</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2. Основные задачи комиссии</w:t>
      </w:r>
    </w:p>
    <w:p w:rsidR="002272F3" w:rsidRPr="002272F3" w:rsidRDefault="002272F3" w:rsidP="002272F3">
      <w:pPr>
        <w:pStyle w:val="ac"/>
        <w:jc w:val="both"/>
        <w:rPr>
          <w:rFonts w:ascii="Times New Roman" w:hAnsi="Times New Roman"/>
          <w:sz w:val="28"/>
          <w:szCs w:val="28"/>
        </w:rPr>
      </w:pP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2.1. Основной задачей комиссии является содействие администрации </w:t>
      </w:r>
      <w:r>
        <w:rPr>
          <w:rFonts w:ascii="Times New Roman" w:hAnsi="Times New Roman"/>
          <w:sz w:val="28"/>
          <w:szCs w:val="28"/>
        </w:rPr>
        <w:t>сельского поселения Болчары:</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2.1.1. В обеспечении соблюдения муниципальными служащими (далее </w:t>
      </w:r>
      <w:r>
        <w:rPr>
          <w:rFonts w:ascii="Times New Roman" w:hAnsi="Times New Roman"/>
          <w:sz w:val="28"/>
          <w:szCs w:val="28"/>
        </w:rPr>
        <w:t>–</w:t>
      </w:r>
      <w:r w:rsidRPr="002272F3">
        <w:rPr>
          <w:rFonts w:ascii="Times New Roman" w:hAnsi="Times New Roman"/>
          <w:sz w:val="28"/>
          <w:szCs w:val="28"/>
        </w:rPr>
        <w:t xml:space="preserve"> муниципальны</w:t>
      </w:r>
      <w:proofErr w:type="gramStart"/>
      <w:r w:rsidRPr="002272F3">
        <w:rPr>
          <w:rFonts w:ascii="Times New Roman" w:hAnsi="Times New Roman"/>
          <w:sz w:val="28"/>
          <w:szCs w:val="28"/>
        </w:rPr>
        <w:t>й(</w:t>
      </w:r>
      <w:proofErr w:type="spellStart"/>
      <w:proofErr w:type="gramEnd"/>
      <w:r w:rsidRPr="002272F3">
        <w:rPr>
          <w:rFonts w:ascii="Times New Roman" w:hAnsi="Times New Roman"/>
          <w:sz w:val="28"/>
          <w:szCs w:val="28"/>
        </w:rPr>
        <w:t>ые</w:t>
      </w:r>
      <w:proofErr w:type="spellEnd"/>
      <w:r w:rsidRPr="002272F3">
        <w:rPr>
          <w:rFonts w:ascii="Times New Roman" w:hAnsi="Times New Roman"/>
          <w:sz w:val="28"/>
          <w:szCs w:val="28"/>
        </w:rPr>
        <w:t>) служащий(</w:t>
      </w:r>
      <w:proofErr w:type="spellStart"/>
      <w:r w:rsidRPr="002272F3">
        <w:rPr>
          <w:rFonts w:ascii="Times New Roman" w:hAnsi="Times New Roman"/>
          <w:sz w:val="28"/>
          <w:szCs w:val="28"/>
        </w:rPr>
        <w:t>ие</w:t>
      </w:r>
      <w:proofErr w:type="spellEnd"/>
      <w:r w:rsidRPr="002272F3">
        <w:rPr>
          <w:rFonts w:ascii="Times New Roman" w:hAnsi="Times New Roman"/>
          <w:sz w:val="28"/>
          <w:szCs w:val="28"/>
        </w:rPr>
        <w:t xml:space="preserve">)) ограничений и запретов, требований о предотвращении или об урегулировании конфликта интересов, исполнения обязанностей, установленных Федеральными законами </w:t>
      </w:r>
      <w:hyperlink r:id="rId14" w:tooltip="ФЕДЕРАЛЬНЫЙ ЗАКОН от 02.03.2007 № 25-ФЗ&#10;ГОСУДАРСТВЕННАЯ ДУМА ФЕДЕРАЛЬНОГО СОБРАНИЯ РФ&#10;&#10;О муниципальной службе в Российской Федерации" w:history="1">
        <w:r w:rsidRPr="002272F3">
          <w:rPr>
            <w:rStyle w:val="af"/>
            <w:rFonts w:ascii="Times New Roman" w:hAnsi="Times New Roman"/>
            <w:color w:val="auto"/>
            <w:sz w:val="28"/>
            <w:szCs w:val="28"/>
            <w:u w:val="none"/>
          </w:rPr>
          <w:t>от 02 марта 2007 года</w:t>
        </w:r>
        <w:r>
          <w:rPr>
            <w:rStyle w:val="af"/>
            <w:rFonts w:ascii="Times New Roman" w:hAnsi="Times New Roman"/>
            <w:color w:val="auto"/>
            <w:sz w:val="28"/>
            <w:szCs w:val="28"/>
            <w:u w:val="none"/>
          </w:rPr>
          <w:t xml:space="preserve">                   </w:t>
        </w:r>
        <w:r w:rsidRPr="002272F3">
          <w:rPr>
            <w:rStyle w:val="af"/>
            <w:rFonts w:ascii="Times New Roman" w:hAnsi="Times New Roman"/>
            <w:color w:val="auto"/>
            <w:sz w:val="28"/>
            <w:szCs w:val="28"/>
            <w:u w:val="none"/>
          </w:rPr>
          <w:t xml:space="preserve"> № 25</w:t>
        </w:r>
        <w:r>
          <w:rPr>
            <w:rStyle w:val="af"/>
            <w:rFonts w:ascii="Times New Roman" w:hAnsi="Times New Roman"/>
            <w:color w:val="auto"/>
            <w:sz w:val="28"/>
            <w:szCs w:val="28"/>
            <w:u w:val="none"/>
          </w:rPr>
          <w:t xml:space="preserve"> – </w:t>
        </w:r>
        <w:r w:rsidRPr="002272F3">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муниципальной службе в Российской Федерации», </w:t>
      </w:r>
      <w:hyperlink r:id="rId15" w:tooltip="ФЕДЕРАЛЬНЫЙ ЗАКОН от 25.12.2008 № 273-ФЗ&#10;ГОСУДАРСТВЕННАЯ ДУМА ФЕДЕРАЛЬНОГО СОБРАНИЯ РФ&#10;&#10;О противодействии коррупции" w:history="1">
        <w:r w:rsidRPr="002272F3">
          <w:rPr>
            <w:rStyle w:val="af"/>
            <w:rFonts w:ascii="Times New Roman" w:hAnsi="Times New Roman"/>
            <w:color w:val="auto"/>
            <w:sz w:val="28"/>
            <w:szCs w:val="28"/>
            <w:u w:val="none"/>
          </w:rPr>
          <w:t>от 25 декабря 2008 года № 273</w:t>
        </w:r>
        <w:r>
          <w:rPr>
            <w:rStyle w:val="af"/>
            <w:rFonts w:ascii="Times New Roman" w:hAnsi="Times New Roman"/>
            <w:color w:val="auto"/>
            <w:sz w:val="28"/>
            <w:szCs w:val="28"/>
            <w:u w:val="none"/>
          </w:rPr>
          <w:t xml:space="preserve"> – </w:t>
        </w:r>
        <w:r w:rsidRPr="002272F3">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противодействии коррупции» (далее </w:t>
      </w:r>
      <w:r>
        <w:rPr>
          <w:rFonts w:ascii="Times New Roman" w:hAnsi="Times New Roman"/>
          <w:sz w:val="28"/>
          <w:szCs w:val="28"/>
        </w:rPr>
        <w:t>–</w:t>
      </w:r>
      <w:r w:rsidRPr="002272F3">
        <w:rPr>
          <w:rFonts w:ascii="Times New Roman" w:hAnsi="Times New Roman"/>
          <w:sz w:val="28"/>
          <w:szCs w:val="28"/>
        </w:rPr>
        <w:t xml:space="preserve"> требования к служебному поведению и (или) требования об урегулировании конфликта интересов).</w:t>
      </w:r>
    </w:p>
    <w:p w:rsid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2.1.2. В осуществ</w:t>
      </w:r>
      <w:r w:rsidR="00F855A4">
        <w:rPr>
          <w:rFonts w:ascii="Times New Roman" w:hAnsi="Times New Roman"/>
          <w:sz w:val="28"/>
          <w:szCs w:val="28"/>
        </w:rPr>
        <w:t xml:space="preserve">лении </w:t>
      </w:r>
      <w:r w:rsidRPr="002272F3">
        <w:rPr>
          <w:rFonts w:ascii="Times New Roman" w:hAnsi="Times New Roman"/>
          <w:sz w:val="28"/>
          <w:szCs w:val="28"/>
        </w:rPr>
        <w:t>мер по предупреждению коррупции.</w:t>
      </w:r>
    </w:p>
    <w:p w:rsidR="002272F3" w:rsidRPr="002272F3" w:rsidRDefault="002272F3" w:rsidP="002272F3">
      <w:pPr>
        <w:pStyle w:val="ac"/>
        <w:ind w:firstLine="709"/>
        <w:jc w:val="both"/>
        <w:rPr>
          <w:rFonts w:ascii="Times New Roman" w:hAnsi="Times New Roman"/>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3. Деятельность комиссии</w:t>
      </w:r>
    </w:p>
    <w:p w:rsidR="002272F3" w:rsidRPr="002272F3" w:rsidRDefault="002272F3" w:rsidP="002272F3">
      <w:pPr>
        <w:pStyle w:val="ac"/>
        <w:jc w:val="both"/>
        <w:rPr>
          <w:rFonts w:ascii="Times New Roman" w:hAnsi="Times New Roman"/>
          <w:sz w:val="28"/>
          <w:szCs w:val="28"/>
        </w:rPr>
      </w:pP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3.1.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w:t>
      </w:r>
      <w:r w:rsidRPr="002272F3">
        <w:rPr>
          <w:rFonts w:ascii="Times New Roman" w:hAnsi="Times New Roman"/>
          <w:sz w:val="28"/>
          <w:szCs w:val="28"/>
        </w:rPr>
        <w:lastRenderedPageBreak/>
        <w:t xml:space="preserve">должности муниципальной службы в </w:t>
      </w:r>
      <w:r>
        <w:rPr>
          <w:rFonts w:ascii="Times New Roman" w:hAnsi="Times New Roman"/>
          <w:sz w:val="28"/>
          <w:szCs w:val="28"/>
        </w:rPr>
        <w:t>администрации сельского поселения Болчары</w:t>
      </w:r>
      <w:r w:rsidRPr="002272F3">
        <w:rPr>
          <w:rFonts w:ascii="Times New Roman" w:hAnsi="Times New Roman"/>
          <w:sz w:val="28"/>
          <w:szCs w:val="28"/>
        </w:rPr>
        <w:t>.</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3.2. Состав комиссии утверждается распоряжением администрации </w:t>
      </w:r>
      <w:r>
        <w:rPr>
          <w:rFonts w:ascii="Times New Roman" w:hAnsi="Times New Roman"/>
          <w:sz w:val="28"/>
          <w:szCs w:val="28"/>
        </w:rPr>
        <w:t>сельского поселения Болчары</w:t>
      </w:r>
      <w:r w:rsidRPr="002272F3">
        <w:rPr>
          <w:rFonts w:ascii="Times New Roman" w:hAnsi="Times New Roman"/>
          <w:sz w:val="28"/>
          <w:szCs w:val="28"/>
        </w:rPr>
        <w:t>.</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3.3. Состав комиссии формируется таким образом, чтобы исключить возможность возникновения конфликта интересов, который мог бы повлиять на принимаемые ею решения.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3.4. В состав комиссии входят: </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3.4.1. </w:t>
      </w:r>
      <w:r>
        <w:rPr>
          <w:rFonts w:ascii="Times New Roman" w:hAnsi="Times New Roman"/>
          <w:sz w:val="28"/>
          <w:szCs w:val="28"/>
        </w:rPr>
        <w:t>Заместитель главы сельского поселения Болчары</w:t>
      </w:r>
      <w:r w:rsidRPr="002272F3">
        <w:rPr>
          <w:rFonts w:ascii="Times New Roman" w:hAnsi="Times New Roman"/>
          <w:sz w:val="28"/>
          <w:szCs w:val="28"/>
        </w:rPr>
        <w:t xml:space="preserve"> (председатель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3.4.2. Заместитель главы </w:t>
      </w:r>
      <w:r>
        <w:rPr>
          <w:rFonts w:ascii="Times New Roman" w:hAnsi="Times New Roman"/>
          <w:sz w:val="28"/>
          <w:szCs w:val="28"/>
        </w:rPr>
        <w:t xml:space="preserve">сельского поселения Болчары </w:t>
      </w:r>
      <w:r w:rsidRPr="002272F3">
        <w:rPr>
          <w:rFonts w:ascii="Times New Roman" w:hAnsi="Times New Roman"/>
          <w:sz w:val="28"/>
          <w:szCs w:val="28"/>
        </w:rPr>
        <w:t>(заместитель председателя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3.4.3. Муниципальный служащий </w:t>
      </w:r>
      <w:r>
        <w:rPr>
          <w:rFonts w:ascii="Times New Roman" w:hAnsi="Times New Roman"/>
          <w:sz w:val="28"/>
          <w:szCs w:val="28"/>
        </w:rPr>
        <w:t>администрации сельского поселения Болчары</w:t>
      </w:r>
      <w:r w:rsidRPr="002272F3">
        <w:rPr>
          <w:rFonts w:ascii="Times New Roman" w:hAnsi="Times New Roman"/>
          <w:sz w:val="28"/>
          <w:szCs w:val="28"/>
        </w:rPr>
        <w:t xml:space="preserve">, ответственный за работу по профилактике коррупционных и иных правонарушений </w:t>
      </w:r>
      <w:r>
        <w:rPr>
          <w:rFonts w:ascii="Times New Roman" w:hAnsi="Times New Roman"/>
          <w:sz w:val="28"/>
          <w:szCs w:val="28"/>
        </w:rPr>
        <w:t>в администрации сельского поселения Болчары</w:t>
      </w:r>
      <w:r w:rsidRPr="002272F3">
        <w:rPr>
          <w:rFonts w:ascii="Times New Roman" w:hAnsi="Times New Roman"/>
          <w:sz w:val="28"/>
          <w:szCs w:val="28"/>
        </w:rPr>
        <w:t xml:space="preserve"> (секретарь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3.4.</w:t>
      </w:r>
      <w:r w:rsidR="00A51C39">
        <w:rPr>
          <w:rFonts w:ascii="Times New Roman" w:hAnsi="Times New Roman"/>
          <w:sz w:val="28"/>
          <w:szCs w:val="28"/>
        </w:rPr>
        <w:t>4</w:t>
      </w:r>
      <w:r w:rsidRPr="002272F3">
        <w:rPr>
          <w:rFonts w:ascii="Times New Roman" w:hAnsi="Times New Roman"/>
          <w:sz w:val="28"/>
          <w:szCs w:val="28"/>
        </w:rPr>
        <w:t xml:space="preserve">. </w:t>
      </w:r>
      <w:r w:rsidR="00A51C39">
        <w:rPr>
          <w:rFonts w:ascii="Times New Roman" w:hAnsi="Times New Roman"/>
          <w:sz w:val="28"/>
          <w:szCs w:val="28"/>
        </w:rPr>
        <w:t>Начальники отделов администрации сельского поселения Болчары.</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3.4.</w:t>
      </w:r>
      <w:r w:rsidR="00A51C39">
        <w:rPr>
          <w:rFonts w:ascii="Times New Roman" w:hAnsi="Times New Roman"/>
          <w:sz w:val="28"/>
          <w:szCs w:val="28"/>
        </w:rPr>
        <w:t>5</w:t>
      </w:r>
      <w:r w:rsidRPr="002272F3">
        <w:rPr>
          <w:rFonts w:ascii="Times New Roman" w:hAnsi="Times New Roman"/>
          <w:sz w:val="28"/>
          <w:szCs w:val="28"/>
        </w:rPr>
        <w:t>.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3.5. По решению главы </w:t>
      </w:r>
      <w:r w:rsidR="00A51C39">
        <w:rPr>
          <w:rFonts w:ascii="Times New Roman" w:hAnsi="Times New Roman"/>
          <w:sz w:val="28"/>
          <w:szCs w:val="28"/>
        </w:rPr>
        <w:t>сельского поселения Болчары</w:t>
      </w:r>
      <w:r w:rsidRPr="002272F3">
        <w:rPr>
          <w:rFonts w:ascii="Times New Roman" w:hAnsi="Times New Roman"/>
          <w:sz w:val="28"/>
          <w:szCs w:val="28"/>
        </w:rPr>
        <w:t xml:space="preserve"> в состав комиссии включаются: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3.5.1. Представители общественного Совета </w:t>
      </w:r>
      <w:r w:rsidR="00A51C39">
        <w:rPr>
          <w:rFonts w:ascii="Times New Roman" w:hAnsi="Times New Roman"/>
          <w:sz w:val="28"/>
          <w:szCs w:val="28"/>
        </w:rPr>
        <w:t>сельского поселения Болчары</w:t>
      </w:r>
      <w:r w:rsidRPr="002272F3">
        <w:rPr>
          <w:rFonts w:ascii="Times New Roman" w:hAnsi="Times New Roman"/>
          <w:sz w:val="28"/>
          <w:szCs w:val="28"/>
        </w:rPr>
        <w:t>.</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3.5.2. Представители общественной организации ветеранов.</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3.5.3. Представители профсоюзной организации, действующей в установленном порядке.</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3.6. 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3.7. Лица, указанные в подпункте 3.4.</w:t>
      </w:r>
      <w:r w:rsidR="00A51C39">
        <w:rPr>
          <w:rFonts w:ascii="Times New Roman" w:hAnsi="Times New Roman"/>
          <w:sz w:val="28"/>
          <w:szCs w:val="28"/>
        </w:rPr>
        <w:t>5</w:t>
      </w:r>
      <w:r w:rsidRPr="002272F3">
        <w:rPr>
          <w:rFonts w:ascii="Times New Roman" w:hAnsi="Times New Roman"/>
          <w:sz w:val="28"/>
          <w:szCs w:val="28"/>
        </w:rPr>
        <w:t xml:space="preserve"> и в подпунктах 3.5.1-3.5.3 пункта 3.5 раздела 3 настоящего Положения, включаются в состав комиссии по согласованию с организациями</w:t>
      </w:r>
      <w:r w:rsidR="000B4E3F">
        <w:rPr>
          <w:rFonts w:ascii="Times New Roman" w:hAnsi="Times New Roman"/>
          <w:sz w:val="28"/>
          <w:szCs w:val="28"/>
        </w:rPr>
        <w:t>,</w:t>
      </w:r>
      <w:r w:rsidRPr="002272F3">
        <w:rPr>
          <w:rFonts w:ascii="Times New Roman" w:hAnsi="Times New Roman"/>
          <w:sz w:val="28"/>
          <w:szCs w:val="28"/>
        </w:rPr>
        <w:t xml:space="preserve"> деятельность в которых они осуществляют. </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3.8. Число членов комиссии, не замещающих должности муниципальной службы, должно составлять не менее одной четверти от общего числа членов комиссии. </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3.9. В заседаниях комиссии с правом совещательного голоса участвуют:</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аналогичные должности, замещаемой муниципальным служащим, в отношении которого комиссией рассматривается вопрос.</w:t>
      </w:r>
    </w:p>
    <w:p w:rsidR="002272F3" w:rsidRPr="002272F3" w:rsidRDefault="002272F3" w:rsidP="00F855A4">
      <w:pPr>
        <w:pStyle w:val="ac"/>
        <w:tabs>
          <w:tab w:val="left" w:pos="1560"/>
        </w:tabs>
        <w:ind w:firstLine="851"/>
        <w:jc w:val="both"/>
        <w:rPr>
          <w:rFonts w:ascii="Times New Roman" w:hAnsi="Times New Roman"/>
          <w:sz w:val="28"/>
          <w:szCs w:val="28"/>
        </w:rPr>
      </w:pPr>
      <w:r w:rsidRPr="002272F3">
        <w:rPr>
          <w:rFonts w:ascii="Times New Roman" w:hAnsi="Times New Roman"/>
          <w:sz w:val="28"/>
          <w:szCs w:val="28"/>
        </w:rPr>
        <w:lastRenderedPageBreak/>
        <w:t>3.9.2. Другие муниципальные служащие, замещающие должности муниципальной службы; специалисты, которые могут дать пояснения по вопросам муниципальной службы и вопросам, рассматриваемым комиссией; представители других органов местного самоуправления, представители заинтересованных организаций, представитель муниципального служащего, в отношении которого рассматривается вопрос о соблюдении требований к служебному поведению и (или) требований конфликта интересов, по решению председателя комиссии, принимаемому в каждом конкретном случае отдельно не менее</w:t>
      </w:r>
      <w:proofErr w:type="gramStart"/>
      <w:r w:rsidRPr="002272F3">
        <w:rPr>
          <w:rFonts w:ascii="Times New Roman" w:hAnsi="Times New Roman"/>
          <w:sz w:val="28"/>
          <w:szCs w:val="28"/>
        </w:rPr>
        <w:t>,</w:t>
      </w:r>
      <w:proofErr w:type="gramEnd"/>
      <w:r w:rsidRPr="002272F3">
        <w:rPr>
          <w:rFonts w:ascii="Times New Roman" w:hAnsi="Times New Roman"/>
          <w:sz w:val="28"/>
          <w:szCs w:val="28"/>
        </w:rPr>
        <w:t xml:space="preserve"> чем за три дня до дня заседания на основании ходатайства муниципального служащего, в отношении которого рассматривается этот вопрос, или любого члена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3.10. При рассмотрении комиссией вопроса в отношении муниципального служащего, сообщившего в правоохранительные или иные органы, средства массовой информации о ставших ему известными фактах коррупции, председатель комиссии представляет прокурору необходимые материалы не менее чем за пять рабочих дней до дня заседания комиссии.</w:t>
      </w:r>
    </w:p>
    <w:p w:rsidR="002272F3" w:rsidRPr="002272F3" w:rsidRDefault="00F855A4" w:rsidP="00F855A4">
      <w:pPr>
        <w:pStyle w:val="ac"/>
        <w:tabs>
          <w:tab w:val="left" w:pos="1560"/>
        </w:tabs>
        <w:ind w:firstLine="851"/>
        <w:jc w:val="both"/>
        <w:rPr>
          <w:rFonts w:ascii="Times New Roman" w:hAnsi="Times New Roman"/>
          <w:sz w:val="28"/>
          <w:szCs w:val="28"/>
        </w:rPr>
      </w:pPr>
      <w:r>
        <w:rPr>
          <w:rFonts w:ascii="Times New Roman" w:hAnsi="Times New Roman"/>
          <w:sz w:val="28"/>
          <w:szCs w:val="28"/>
        </w:rPr>
        <w:t>3.11.</w:t>
      </w:r>
      <w:r>
        <w:rPr>
          <w:rFonts w:ascii="Times New Roman" w:hAnsi="Times New Roman"/>
          <w:sz w:val="28"/>
          <w:szCs w:val="28"/>
        </w:rPr>
        <w:tab/>
      </w:r>
      <w:r w:rsidR="002272F3" w:rsidRPr="002272F3">
        <w:rPr>
          <w:rFonts w:ascii="Times New Roman" w:hAnsi="Times New Roman"/>
          <w:sz w:val="28"/>
          <w:szCs w:val="28"/>
        </w:rPr>
        <w:t>Заседание комиссии считается правомочным, если на нем присутствует не менее двух третей от общего числа ее членов.</w:t>
      </w:r>
    </w:p>
    <w:p w:rsidR="002272F3" w:rsidRPr="002272F3" w:rsidRDefault="00F855A4" w:rsidP="00F855A4">
      <w:pPr>
        <w:pStyle w:val="ac"/>
        <w:tabs>
          <w:tab w:val="left" w:pos="1560"/>
        </w:tabs>
        <w:ind w:firstLine="851"/>
        <w:jc w:val="both"/>
        <w:rPr>
          <w:rFonts w:ascii="Times New Roman" w:hAnsi="Times New Roman"/>
          <w:sz w:val="28"/>
          <w:szCs w:val="28"/>
        </w:rPr>
      </w:pPr>
      <w:r>
        <w:rPr>
          <w:rFonts w:ascii="Times New Roman" w:hAnsi="Times New Roman"/>
          <w:sz w:val="28"/>
          <w:szCs w:val="28"/>
        </w:rPr>
        <w:t>3.12.</w:t>
      </w:r>
      <w:r>
        <w:rPr>
          <w:rFonts w:ascii="Times New Roman" w:hAnsi="Times New Roman"/>
          <w:sz w:val="28"/>
          <w:szCs w:val="28"/>
        </w:rPr>
        <w:tab/>
      </w:r>
      <w:r w:rsidR="002272F3" w:rsidRPr="002272F3">
        <w:rPr>
          <w:rFonts w:ascii="Times New Roman" w:hAnsi="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2272F3" w:rsidRPr="002272F3" w:rsidRDefault="002272F3" w:rsidP="00500419">
      <w:pPr>
        <w:pStyle w:val="ac"/>
        <w:ind w:firstLine="851"/>
        <w:jc w:val="both"/>
        <w:rPr>
          <w:rFonts w:ascii="Times New Roman" w:hAnsi="Times New Roman"/>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4. Основания проведения заседания комиссии</w:t>
      </w:r>
    </w:p>
    <w:p w:rsidR="002272F3" w:rsidRPr="002272F3" w:rsidRDefault="002272F3" w:rsidP="002272F3">
      <w:pPr>
        <w:pStyle w:val="ac"/>
        <w:jc w:val="both"/>
        <w:rPr>
          <w:rFonts w:ascii="Times New Roman" w:hAnsi="Times New Roman"/>
          <w:sz w:val="28"/>
          <w:szCs w:val="28"/>
        </w:rPr>
      </w:pP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4.1. Основаниями для проведения заседания комиссии являются: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4.1.1. Представление </w:t>
      </w:r>
      <w:r w:rsidR="00F855A4">
        <w:rPr>
          <w:rFonts w:ascii="Times New Roman" w:hAnsi="Times New Roman"/>
          <w:sz w:val="28"/>
          <w:szCs w:val="28"/>
        </w:rPr>
        <w:t>главой</w:t>
      </w:r>
      <w:r w:rsidR="00E00816">
        <w:rPr>
          <w:rFonts w:ascii="Times New Roman" w:hAnsi="Times New Roman"/>
          <w:sz w:val="28"/>
          <w:szCs w:val="28"/>
        </w:rPr>
        <w:t xml:space="preserve"> сельского поселения </w:t>
      </w:r>
      <w:r w:rsidRPr="002272F3">
        <w:rPr>
          <w:rFonts w:ascii="Times New Roman" w:hAnsi="Times New Roman"/>
          <w:sz w:val="28"/>
          <w:szCs w:val="28"/>
        </w:rPr>
        <w:t xml:space="preserve">материалов проверки, свидетельствующих: </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4.1.1.1.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4.1.1.2. О несоблюдении муниципальным служащим требований к служебному поведению и (или) требований об урегулировании конфликта интересов.</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4.1.1.3. </w:t>
      </w:r>
      <w:proofErr w:type="gramStart"/>
      <w:r w:rsidRPr="002272F3">
        <w:rPr>
          <w:rFonts w:ascii="Times New Roman" w:hAnsi="Times New Roman"/>
          <w:sz w:val="28"/>
          <w:szCs w:val="28"/>
        </w:rPr>
        <w:t xml:space="preserve">О представлении муниципальным служащим недостоверных или неполных сведений, предусмотренных частью 1 статьи 3 Федерального закона </w:t>
      </w:r>
      <w:hyperlink r:id="rId16"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2C203A">
          <w:rPr>
            <w:rStyle w:val="af"/>
            <w:rFonts w:ascii="Times New Roman" w:hAnsi="Times New Roman"/>
            <w:color w:val="000000"/>
            <w:sz w:val="28"/>
            <w:szCs w:val="28"/>
            <w:u w:val="none"/>
          </w:rPr>
          <w:t>от 03 декабря 2012 года № 230</w:t>
        </w:r>
        <w:r w:rsidR="002C203A">
          <w:rPr>
            <w:rStyle w:val="af"/>
            <w:rFonts w:ascii="Times New Roman" w:hAnsi="Times New Roman"/>
            <w:color w:val="000000"/>
            <w:sz w:val="28"/>
            <w:szCs w:val="28"/>
            <w:u w:val="none"/>
          </w:rPr>
          <w:t xml:space="preserve"> – </w:t>
        </w:r>
        <w:r w:rsidRPr="002C203A">
          <w:rPr>
            <w:rStyle w:val="af"/>
            <w:rFonts w:ascii="Times New Roman" w:hAnsi="Times New Roman"/>
            <w:color w:val="000000"/>
            <w:sz w:val="28"/>
            <w:szCs w:val="28"/>
            <w:u w:val="none"/>
          </w:rPr>
          <w:t>ФЗ</w:t>
        </w:r>
      </w:hyperlink>
      <w:r w:rsidRPr="002C203A">
        <w:rPr>
          <w:rFonts w:ascii="Times New Roman" w:hAnsi="Times New Roman"/>
          <w:sz w:val="28"/>
          <w:szCs w:val="28"/>
        </w:rPr>
        <w:t xml:space="preserve"> «О контроле за соответствием расходов лиц, </w:t>
      </w:r>
      <w:r w:rsidRPr="002272F3">
        <w:rPr>
          <w:rFonts w:ascii="Times New Roman" w:hAnsi="Times New Roman"/>
          <w:sz w:val="28"/>
          <w:szCs w:val="28"/>
        </w:rPr>
        <w:t xml:space="preserve">замещающих государственные должности, и иных лиц их доходам» (далее </w:t>
      </w:r>
      <w:r w:rsidR="002C203A">
        <w:rPr>
          <w:rFonts w:ascii="Times New Roman" w:hAnsi="Times New Roman"/>
          <w:sz w:val="28"/>
          <w:szCs w:val="28"/>
        </w:rPr>
        <w:t>–</w:t>
      </w:r>
      <w:r w:rsidRPr="002272F3">
        <w:rPr>
          <w:rFonts w:ascii="Times New Roman" w:hAnsi="Times New Roman"/>
          <w:sz w:val="28"/>
          <w:szCs w:val="28"/>
        </w:rPr>
        <w:t xml:space="preserve"> ФЗ «О контроле за соответствием расходов лиц, замещающих государственные должности, и иных лиц их доходам»).</w:t>
      </w:r>
      <w:proofErr w:type="gramEnd"/>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lastRenderedPageBreak/>
        <w:t xml:space="preserve">4.1.2. </w:t>
      </w:r>
      <w:proofErr w:type="gramStart"/>
      <w:r w:rsidRPr="002272F3">
        <w:rPr>
          <w:rFonts w:ascii="Times New Roman" w:hAnsi="Times New Roman"/>
          <w:sz w:val="28"/>
          <w:szCs w:val="28"/>
        </w:rPr>
        <w:t>Поступившее</w:t>
      </w:r>
      <w:proofErr w:type="gramEnd"/>
      <w:r w:rsidRPr="002272F3">
        <w:rPr>
          <w:rFonts w:ascii="Times New Roman" w:hAnsi="Times New Roman"/>
          <w:sz w:val="28"/>
          <w:szCs w:val="28"/>
        </w:rPr>
        <w:t xml:space="preserve"> </w:t>
      </w:r>
      <w:r w:rsidR="00A96DF1">
        <w:rPr>
          <w:rFonts w:ascii="Times New Roman" w:hAnsi="Times New Roman"/>
          <w:sz w:val="28"/>
          <w:szCs w:val="28"/>
        </w:rPr>
        <w:t xml:space="preserve">лицу, </w:t>
      </w:r>
      <w:r w:rsidR="002C203A" w:rsidRPr="002272F3">
        <w:rPr>
          <w:rFonts w:ascii="Times New Roman" w:hAnsi="Times New Roman"/>
          <w:sz w:val="28"/>
          <w:szCs w:val="28"/>
        </w:rPr>
        <w:t>ответственн</w:t>
      </w:r>
      <w:r w:rsidR="00A96DF1">
        <w:rPr>
          <w:rFonts w:ascii="Times New Roman" w:hAnsi="Times New Roman"/>
          <w:sz w:val="28"/>
          <w:szCs w:val="28"/>
        </w:rPr>
        <w:t>ому</w:t>
      </w:r>
      <w:r w:rsidR="002C203A" w:rsidRPr="002272F3">
        <w:rPr>
          <w:rFonts w:ascii="Times New Roman" w:hAnsi="Times New Roman"/>
          <w:sz w:val="28"/>
          <w:szCs w:val="28"/>
        </w:rPr>
        <w:t xml:space="preserve"> за работу по профилактике коррупционных и иных правонарушений </w:t>
      </w:r>
      <w:r w:rsidR="002C203A">
        <w:rPr>
          <w:rFonts w:ascii="Times New Roman" w:hAnsi="Times New Roman"/>
          <w:sz w:val="28"/>
          <w:szCs w:val="28"/>
        </w:rPr>
        <w:t>в администрации сельского поселения Болчары</w:t>
      </w:r>
      <w:r w:rsidRPr="002272F3">
        <w:rPr>
          <w:rFonts w:ascii="Times New Roman" w:hAnsi="Times New Roman"/>
          <w:sz w:val="28"/>
          <w:szCs w:val="28"/>
        </w:rPr>
        <w:t>:</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4.1.2.1. </w:t>
      </w:r>
      <w:proofErr w:type="gramStart"/>
      <w:r w:rsidRPr="002272F3">
        <w:rPr>
          <w:rFonts w:ascii="Times New Roman" w:hAnsi="Times New Roman"/>
          <w:sz w:val="28"/>
          <w:szCs w:val="28"/>
        </w:rPr>
        <w:t xml:space="preserve">Обращение гражданина, замещавшего должность муниципальной службы, включенную в перечень должностей, утвержденный нормативным правовым актом администрации </w:t>
      </w:r>
      <w:r w:rsidR="00A96DF1">
        <w:rPr>
          <w:rFonts w:ascii="Times New Roman" w:hAnsi="Times New Roman"/>
          <w:sz w:val="28"/>
          <w:szCs w:val="28"/>
        </w:rPr>
        <w:t>сельского поселения Болчары</w:t>
      </w:r>
      <w:r w:rsidRPr="002272F3">
        <w:rPr>
          <w:rFonts w:ascii="Times New Roman" w:hAnsi="Times New Roman"/>
          <w:sz w:val="28"/>
          <w:szCs w:val="28"/>
        </w:rPr>
        <w:t xml:space="preserve">, о даче согласия на замещение должности в коммерческой или некоммерческой организации либо на выполнение работы на условиях </w:t>
      </w:r>
      <w:proofErr w:type="spellStart"/>
      <w:r w:rsidRPr="002272F3">
        <w:rPr>
          <w:rFonts w:ascii="Times New Roman" w:hAnsi="Times New Roman"/>
          <w:sz w:val="28"/>
          <w:szCs w:val="28"/>
        </w:rPr>
        <w:t>гражданско</w:t>
      </w:r>
      <w:proofErr w:type="spellEnd"/>
      <w:r w:rsidR="00D45CB1">
        <w:rPr>
          <w:rFonts w:ascii="Times New Roman" w:hAnsi="Times New Roman"/>
          <w:sz w:val="28"/>
          <w:szCs w:val="28"/>
        </w:rPr>
        <w:t xml:space="preserve"> – </w:t>
      </w:r>
      <w:r w:rsidRPr="002272F3">
        <w:rPr>
          <w:rFonts w:ascii="Times New Roman" w:hAnsi="Times New Roman"/>
          <w:sz w:val="28"/>
          <w:szCs w:val="28"/>
        </w:rPr>
        <w:t>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w:t>
      </w:r>
      <w:proofErr w:type="gramEnd"/>
      <w:r w:rsidRPr="002272F3">
        <w:rPr>
          <w:rFonts w:ascii="Times New Roman" w:hAnsi="Times New Roman"/>
          <w:sz w:val="28"/>
          <w:szCs w:val="28"/>
        </w:rPr>
        <w:t xml:space="preserve"> лет со дня увольнения с муниципальной службы.</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4.1.2.2.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4.1.2.3.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4.1.3. Представление </w:t>
      </w:r>
      <w:r w:rsidR="0075278F">
        <w:rPr>
          <w:rFonts w:ascii="Times New Roman" w:hAnsi="Times New Roman"/>
          <w:sz w:val="28"/>
          <w:szCs w:val="28"/>
        </w:rPr>
        <w:t>главы сельского поселения</w:t>
      </w:r>
      <w:r w:rsidRPr="002272F3">
        <w:rPr>
          <w:rFonts w:ascii="Times New Roman" w:hAnsi="Times New Roman"/>
          <w:sz w:val="28"/>
          <w:szCs w:val="28"/>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w:t>
      </w:r>
      <w:r w:rsidRPr="00A96DF1">
        <w:rPr>
          <w:rFonts w:ascii="Times New Roman" w:hAnsi="Times New Roman"/>
          <w:sz w:val="28"/>
          <w:szCs w:val="28"/>
        </w:rPr>
        <w:t xml:space="preserve">.1.4. </w:t>
      </w:r>
      <w:proofErr w:type="gramStart"/>
      <w:r w:rsidRPr="00A96DF1">
        <w:rPr>
          <w:rFonts w:ascii="Times New Roman" w:hAnsi="Times New Roman"/>
          <w:sz w:val="28"/>
          <w:szCs w:val="28"/>
        </w:rPr>
        <w:t xml:space="preserve">Поступившее в соответствии с частью 4 статьи 12 Федерального закона </w:t>
      </w:r>
      <w:hyperlink r:id="rId17" w:tooltip="ФЕДЕРАЛЬНЫЙ ЗАКОН от 25.12.2008 № 273-ФЗ&#10;ГОСУДАРСТВЕННАЯ ДУМА ФЕДЕРАЛЬНОГО СОБРАНИЯ РФ&#10;&#10;О противодействии коррупции" w:history="1">
        <w:r w:rsidRPr="00A96DF1">
          <w:rPr>
            <w:rStyle w:val="af"/>
            <w:rFonts w:ascii="Times New Roman" w:hAnsi="Times New Roman"/>
            <w:color w:val="auto"/>
            <w:sz w:val="28"/>
            <w:szCs w:val="28"/>
            <w:u w:val="none"/>
          </w:rPr>
          <w:t>от 25 декабря 2008 года № 273</w:t>
        </w:r>
        <w:r w:rsidR="00A96DF1">
          <w:rPr>
            <w:rStyle w:val="af"/>
            <w:rFonts w:ascii="Times New Roman" w:hAnsi="Times New Roman"/>
            <w:color w:val="auto"/>
            <w:sz w:val="28"/>
            <w:szCs w:val="28"/>
            <w:u w:val="none"/>
          </w:rPr>
          <w:t xml:space="preserve"> – </w:t>
        </w:r>
        <w:r w:rsidRPr="00A96DF1">
          <w:rPr>
            <w:rStyle w:val="af"/>
            <w:rFonts w:ascii="Times New Roman" w:hAnsi="Times New Roman"/>
            <w:color w:val="auto"/>
            <w:sz w:val="28"/>
            <w:szCs w:val="28"/>
            <w:u w:val="none"/>
          </w:rPr>
          <w:t>ФЗ</w:t>
        </w:r>
      </w:hyperlink>
      <w:r w:rsidRPr="00A96DF1">
        <w:rPr>
          <w:rFonts w:ascii="Times New Roman" w:hAnsi="Times New Roman"/>
          <w:sz w:val="28"/>
          <w:szCs w:val="28"/>
        </w:rPr>
        <w:t xml:space="preserve"> «О противодействии коррупции» и статьей 64.1 </w:t>
      </w:r>
      <w:hyperlink r:id="rId18" w:tooltip="ФЕДЕРАЛЬНЫЙ ЗАКОН от 30.12.2001 № 197-ФЗ ГОСУДАРСТВЕННАЯ ДУМА ФЕДЕРАЛЬНОГО СОБРАНИЯ РФ&#10;&#10;ТРУДОВОЙ КОДЕКС РОССИЙСКОЙ ФЕДЕРАЦИИ" w:history="1">
        <w:r w:rsidRPr="00A96DF1">
          <w:rPr>
            <w:rStyle w:val="af"/>
            <w:rFonts w:ascii="Times New Roman" w:hAnsi="Times New Roman"/>
            <w:color w:val="auto"/>
            <w:sz w:val="28"/>
            <w:szCs w:val="28"/>
            <w:u w:val="none"/>
          </w:rPr>
          <w:t>Трудового кодекса</w:t>
        </w:r>
      </w:hyperlink>
      <w:r w:rsidRPr="00A96DF1">
        <w:rPr>
          <w:rFonts w:ascii="Times New Roman" w:hAnsi="Times New Roman"/>
          <w:sz w:val="28"/>
          <w:szCs w:val="28"/>
        </w:rPr>
        <w:t xml:space="preserve"> Российской Федерации в </w:t>
      </w:r>
      <w:r w:rsidR="00D45CB1">
        <w:rPr>
          <w:rFonts w:ascii="Times New Roman" w:hAnsi="Times New Roman"/>
          <w:sz w:val="28"/>
          <w:szCs w:val="28"/>
        </w:rPr>
        <w:t>администраци</w:t>
      </w:r>
      <w:r w:rsidR="0075278F">
        <w:rPr>
          <w:rFonts w:ascii="Times New Roman" w:hAnsi="Times New Roman"/>
          <w:sz w:val="28"/>
          <w:szCs w:val="28"/>
        </w:rPr>
        <w:t>ю</w:t>
      </w:r>
      <w:r w:rsidR="00D45CB1">
        <w:rPr>
          <w:rFonts w:ascii="Times New Roman" w:hAnsi="Times New Roman"/>
          <w:sz w:val="28"/>
          <w:szCs w:val="28"/>
        </w:rPr>
        <w:t xml:space="preserve"> сельского поселения Болчары</w:t>
      </w:r>
      <w:r w:rsidRPr="00A96DF1">
        <w:rPr>
          <w:rFonts w:ascii="Times New Roman" w:hAnsi="Times New Roman"/>
          <w:sz w:val="28"/>
          <w:szCs w:val="28"/>
        </w:rPr>
        <w:t xml:space="preserve"> уведомление коммерческой или некоммерческой организации о заключении с гражданином, замещавшим должность муниципальной службы, трудового или </w:t>
      </w:r>
      <w:proofErr w:type="spellStart"/>
      <w:r w:rsidRPr="00A96DF1">
        <w:rPr>
          <w:rFonts w:ascii="Times New Roman" w:hAnsi="Times New Roman"/>
          <w:sz w:val="28"/>
          <w:szCs w:val="28"/>
        </w:rPr>
        <w:t>гражданско</w:t>
      </w:r>
      <w:proofErr w:type="spellEnd"/>
      <w:r w:rsidR="00D45CB1">
        <w:rPr>
          <w:rFonts w:ascii="Times New Roman" w:hAnsi="Times New Roman"/>
          <w:sz w:val="28"/>
          <w:szCs w:val="28"/>
        </w:rPr>
        <w:t xml:space="preserve"> – </w:t>
      </w:r>
      <w:r w:rsidRPr="00A96DF1">
        <w:rPr>
          <w:rFonts w:ascii="Times New Roman" w:hAnsi="Times New Roman"/>
          <w:sz w:val="28"/>
          <w:szCs w:val="28"/>
        </w:rPr>
        <w:t>правового договора на выполнение (оказание услуг), если отдельные функции муниципального управления данной</w:t>
      </w:r>
      <w:proofErr w:type="gramEnd"/>
      <w:r w:rsidRPr="00A96DF1">
        <w:rPr>
          <w:rFonts w:ascii="Times New Roman" w:hAnsi="Times New Roman"/>
          <w:sz w:val="28"/>
          <w:szCs w:val="28"/>
        </w:rPr>
        <w:t xml:space="preserve"> организацией входили в его должностные (служебные) обязанности, исполняемые во время замещения должности в </w:t>
      </w:r>
      <w:r w:rsidR="00D45CB1">
        <w:rPr>
          <w:rFonts w:ascii="Times New Roman" w:hAnsi="Times New Roman"/>
          <w:sz w:val="28"/>
          <w:szCs w:val="28"/>
        </w:rPr>
        <w:t>администрации сельского поселения Болчары</w:t>
      </w:r>
      <w:r w:rsidRPr="00A96DF1">
        <w:rPr>
          <w:rFonts w:ascii="Times New Roman" w:hAnsi="Times New Roman"/>
          <w:sz w:val="28"/>
          <w:szCs w:val="28"/>
        </w:rPr>
        <w:t xml:space="preserve">, при условии, что указанному гражданину комиссией ранее было отказано во вступлении в трудовые и </w:t>
      </w:r>
      <w:proofErr w:type="spellStart"/>
      <w:r w:rsidRPr="00A96DF1">
        <w:rPr>
          <w:rFonts w:ascii="Times New Roman" w:hAnsi="Times New Roman"/>
          <w:sz w:val="28"/>
          <w:szCs w:val="28"/>
        </w:rPr>
        <w:t>гражданско</w:t>
      </w:r>
      <w:proofErr w:type="spellEnd"/>
      <w:r w:rsidR="00A96DF1">
        <w:rPr>
          <w:rFonts w:ascii="Times New Roman" w:hAnsi="Times New Roman"/>
          <w:sz w:val="28"/>
          <w:szCs w:val="28"/>
        </w:rPr>
        <w:t xml:space="preserve"> </w:t>
      </w:r>
      <w:proofErr w:type="gramStart"/>
      <w:r w:rsidR="00A96DF1">
        <w:rPr>
          <w:rFonts w:ascii="Times New Roman" w:hAnsi="Times New Roman"/>
          <w:sz w:val="28"/>
          <w:szCs w:val="28"/>
        </w:rPr>
        <w:t>–</w:t>
      </w:r>
      <w:r w:rsidRPr="00A96DF1">
        <w:rPr>
          <w:rFonts w:ascii="Times New Roman" w:hAnsi="Times New Roman"/>
          <w:sz w:val="28"/>
          <w:szCs w:val="28"/>
        </w:rPr>
        <w:t>п</w:t>
      </w:r>
      <w:proofErr w:type="gramEnd"/>
      <w:r w:rsidRPr="00A96DF1">
        <w:rPr>
          <w:rFonts w:ascii="Times New Roman" w:hAnsi="Times New Roman"/>
          <w:sz w:val="28"/>
          <w:szCs w:val="28"/>
        </w:rPr>
        <w:t xml:space="preserve">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w:t>
      </w:r>
      <w:proofErr w:type="gramStart"/>
      <w:r w:rsidRPr="00A96DF1">
        <w:rPr>
          <w:rFonts w:ascii="Times New Roman" w:hAnsi="Times New Roman"/>
          <w:sz w:val="28"/>
          <w:szCs w:val="28"/>
        </w:rPr>
        <w:t>условиях</w:t>
      </w:r>
      <w:proofErr w:type="gramEnd"/>
      <w:r w:rsidRPr="00A96DF1">
        <w:rPr>
          <w:rFonts w:ascii="Times New Roman" w:hAnsi="Times New Roman"/>
          <w:sz w:val="28"/>
          <w:szCs w:val="28"/>
        </w:rPr>
        <w:t xml:space="preserve"> </w:t>
      </w:r>
      <w:proofErr w:type="spellStart"/>
      <w:r w:rsidRPr="00A96DF1">
        <w:rPr>
          <w:rFonts w:ascii="Times New Roman" w:hAnsi="Times New Roman"/>
          <w:sz w:val="28"/>
          <w:szCs w:val="28"/>
        </w:rPr>
        <w:t>гражданско</w:t>
      </w:r>
      <w:proofErr w:type="spellEnd"/>
      <w:r w:rsidR="00A96DF1">
        <w:rPr>
          <w:rFonts w:ascii="Times New Roman" w:hAnsi="Times New Roman"/>
          <w:sz w:val="28"/>
          <w:szCs w:val="28"/>
        </w:rPr>
        <w:t xml:space="preserve"> – </w:t>
      </w:r>
      <w:r w:rsidRPr="00A96DF1">
        <w:rPr>
          <w:rFonts w:ascii="Times New Roman" w:hAnsi="Times New Roman"/>
          <w:sz w:val="28"/>
          <w:szCs w:val="28"/>
        </w:rPr>
        <w:t>правового договора в коммерческой или некоммерческой организации комиссией не рассматривался.</w:t>
      </w:r>
    </w:p>
    <w:p w:rsidR="002272F3" w:rsidRPr="002272F3" w:rsidRDefault="002272F3" w:rsidP="00500419">
      <w:pPr>
        <w:pStyle w:val="ae"/>
        <w:spacing w:before="0" w:beforeAutospacing="0" w:after="0" w:afterAutospacing="0"/>
        <w:ind w:firstLine="851"/>
        <w:jc w:val="both"/>
        <w:rPr>
          <w:sz w:val="28"/>
          <w:szCs w:val="28"/>
        </w:rPr>
      </w:pPr>
      <w:r w:rsidRPr="002272F3">
        <w:rPr>
          <w:sz w:val="28"/>
          <w:szCs w:val="28"/>
        </w:rPr>
        <w:t>4.1.5.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lastRenderedPageBreak/>
        <w:t>4.2.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4.3. Обращение, указанное в подпункте 4.1.2.1 пункта 4.1 раздела 4 настоящего Положения, подается гражданином, замещавшим должность муниципальной службы</w:t>
      </w:r>
      <w:r w:rsidR="00A96DF1">
        <w:rPr>
          <w:rFonts w:ascii="Times New Roman" w:hAnsi="Times New Roman"/>
          <w:sz w:val="28"/>
          <w:szCs w:val="28"/>
        </w:rPr>
        <w:t xml:space="preserve">, лицу, </w:t>
      </w:r>
      <w:r w:rsidR="00A96DF1" w:rsidRPr="002272F3">
        <w:rPr>
          <w:rFonts w:ascii="Times New Roman" w:hAnsi="Times New Roman"/>
          <w:sz w:val="28"/>
          <w:szCs w:val="28"/>
        </w:rPr>
        <w:t>ответственн</w:t>
      </w:r>
      <w:r w:rsidR="00A96DF1">
        <w:rPr>
          <w:rFonts w:ascii="Times New Roman" w:hAnsi="Times New Roman"/>
          <w:sz w:val="28"/>
          <w:szCs w:val="28"/>
        </w:rPr>
        <w:t>ому</w:t>
      </w:r>
      <w:r w:rsidR="00A96DF1" w:rsidRPr="002272F3">
        <w:rPr>
          <w:rFonts w:ascii="Times New Roman" w:hAnsi="Times New Roman"/>
          <w:sz w:val="28"/>
          <w:szCs w:val="28"/>
        </w:rPr>
        <w:t xml:space="preserve"> за работу по профилактике коррупционных и иных правонарушений </w:t>
      </w:r>
      <w:r w:rsidR="00A96DF1">
        <w:rPr>
          <w:rFonts w:ascii="Times New Roman" w:hAnsi="Times New Roman"/>
          <w:sz w:val="28"/>
          <w:szCs w:val="28"/>
        </w:rPr>
        <w:t>в администрации сельского поселения Болчары (далее – ответственное лицо)</w:t>
      </w:r>
      <w:r w:rsidRPr="002272F3">
        <w:rPr>
          <w:rFonts w:ascii="Times New Roman" w:hAnsi="Times New Roman"/>
          <w:sz w:val="28"/>
          <w:szCs w:val="28"/>
        </w:rPr>
        <w:t>.</w:t>
      </w:r>
    </w:p>
    <w:p w:rsidR="002272F3" w:rsidRPr="002272F3" w:rsidRDefault="002272F3" w:rsidP="00500419">
      <w:pPr>
        <w:pStyle w:val="ac"/>
        <w:ind w:firstLine="851"/>
        <w:jc w:val="both"/>
        <w:rPr>
          <w:rFonts w:ascii="Times New Roman" w:hAnsi="Times New Roman"/>
          <w:sz w:val="28"/>
          <w:szCs w:val="28"/>
        </w:rPr>
      </w:pPr>
      <w:proofErr w:type="gramStart"/>
      <w:r w:rsidRPr="002272F3">
        <w:rPr>
          <w:rFonts w:ascii="Times New Roman" w:hAnsi="Times New Roman"/>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2272F3">
        <w:rPr>
          <w:rFonts w:ascii="Times New Roman" w:hAnsi="Times New Roman"/>
          <w:sz w:val="28"/>
          <w:szCs w:val="28"/>
        </w:rPr>
        <w:t xml:space="preserve"> или </w:t>
      </w:r>
      <w:proofErr w:type="spellStart"/>
      <w:r w:rsidRPr="002272F3">
        <w:rPr>
          <w:rFonts w:ascii="Times New Roman" w:hAnsi="Times New Roman"/>
          <w:sz w:val="28"/>
          <w:szCs w:val="28"/>
        </w:rPr>
        <w:t>гражданско</w:t>
      </w:r>
      <w:proofErr w:type="spellEnd"/>
      <w:r w:rsidR="00A96DF1">
        <w:rPr>
          <w:rFonts w:ascii="Times New Roman" w:hAnsi="Times New Roman"/>
          <w:sz w:val="28"/>
          <w:szCs w:val="28"/>
        </w:rPr>
        <w:t xml:space="preserve"> – </w:t>
      </w:r>
      <w:r w:rsidRPr="002272F3">
        <w:rPr>
          <w:rFonts w:ascii="Times New Roman" w:hAnsi="Times New Roman"/>
          <w:sz w:val="28"/>
          <w:szCs w:val="28"/>
        </w:rPr>
        <w:t xml:space="preserve">правовой), предполагаемый срок его действия, сумма оплаты за выполнение (оказание) по договору работ (услуг). </w:t>
      </w:r>
      <w:r w:rsidR="00A96DF1">
        <w:rPr>
          <w:rFonts w:ascii="Times New Roman" w:hAnsi="Times New Roman"/>
          <w:sz w:val="28"/>
          <w:szCs w:val="28"/>
        </w:rPr>
        <w:t>Ответственным лицом</w:t>
      </w:r>
      <w:r w:rsidRPr="002272F3">
        <w:rPr>
          <w:rFonts w:ascii="Times New Roman" w:hAnsi="Times New Roman"/>
          <w:sz w:val="28"/>
          <w:szCs w:val="28"/>
        </w:rPr>
        <w:t xml:space="preserve">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w:t>
      </w:r>
      <w:hyperlink r:id="rId19" w:tooltip="ФЕДЕРАЛЬНЫЙ ЗАКОН от 25.12.2008 № 273-ФЗ&#10;ГОСУДАРСТВЕННАЯ ДУМА ФЕДЕРАЛЬНОГО СОБРАНИЯ РФ&#10;&#10;О противодействии коррупции" w:history="1">
        <w:r w:rsidRPr="00A96DF1">
          <w:rPr>
            <w:rStyle w:val="af"/>
            <w:rFonts w:ascii="Times New Roman" w:hAnsi="Times New Roman"/>
            <w:color w:val="auto"/>
            <w:sz w:val="28"/>
            <w:szCs w:val="28"/>
            <w:u w:val="none"/>
          </w:rPr>
          <w:t>от 25 декабря 2008 года № 273</w:t>
        </w:r>
        <w:r w:rsidR="00A96DF1">
          <w:rPr>
            <w:rStyle w:val="af"/>
            <w:rFonts w:ascii="Times New Roman" w:hAnsi="Times New Roman"/>
            <w:color w:val="auto"/>
            <w:sz w:val="28"/>
            <w:szCs w:val="28"/>
            <w:u w:val="none"/>
          </w:rPr>
          <w:t xml:space="preserve"> – </w:t>
        </w:r>
        <w:r w:rsidRPr="00A96DF1">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противодействии коррупции». </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4.4. Обращение, указанное в подпункте 4.1.2.1 пункта 4.1 раздела 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272F3" w:rsidRPr="00A96DF1"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4.5. Уведомление, указанное в подпункте 4.1.4 пункта 4.1 раздела 4 настоящего Положения, рассматривается </w:t>
      </w:r>
      <w:r w:rsidR="00A96DF1">
        <w:rPr>
          <w:rFonts w:ascii="Times New Roman" w:hAnsi="Times New Roman"/>
          <w:sz w:val="28"/>
          <w:szCs w:val="28"/>
        </w:rPr>
        <w:t>ответственным лицом</w:t>
      </w:r>
      <w:r w:rsidRPr="002272F3">
        <w:rPr>
          <w:rFonts w:ascii="Times New Roman" w:hAnsi="Times New Roman"/>
          <w:sz w:val="28"/>
          <w:szCs w:val="28"/>
        </w:rPr>
        <w:t>, котор</w:t>
      </w:r>
      <w:r w:rsidR="00A96DF1">
        <w:rPr>
          <w:rFonts w:ascii="Times New Roman" w:hAnsi="Times New Roman"/>
          <w:sz w:val="28"/>
          <w:szCs w:val="28"/>
        </w:rPr>
        <w:t>ый</w:t>
      </w:r>
      <w:r w:rsidRPr="002272F3">
        <w:rPr>
          <w:rFonts w:ascii="Times New Roman" w:hAnsi="Times New Roman"/>
          <w:sz w:val="28"/>
          <w:szCs w:val="28"/>
        </w:rPr>
        <w:t xml:space="preserve"> осуществляет подготовку мотивированного заключения о соблюдении гражданином, замещавшим </w:t>
      </w:r>
      <w:r w:rsidRPr="00A96DF1">
        <w:rPr>
          <w:rFonts w:ascii="Times New Roman" w:hAnsi="Times New Roman"/>
          <w:sz w:val="28"/>
          <w:szCs w:val="28"/>
        </w:rPr>
        <w:t xml:space="preserve">должность муниципальной службы в администрации </w:t>
      </w:r>
      <w:r w:rsidR="00A96DF1">
        <w:rPr>
          <w:rFonts w:ascii="Times New Roman" w:hAnsi="Times New Roman"/>
          <w:sz w:val="28"/>
          <w:szCs w:val="28"/>
        </w:rPr>
        <w:t>сельского поселения Болчары</w:t>
      </w:r>
      <w:r w:rsidRPr="00A96DF1">
        <w:rPr>
          <w:rFonts w:ascii="Times New Roman" w:hAnsi="Times New Roman"/>
          <w:sz w:val="28"/>
          <w:szCs w:val="28"/>
        </w:rPr>
        <w:t xml:space="preserve">, требований статьи 12 Федерального закона </w:t>
      </w:r>
      <w:r w:rsidR="00A96DF1">
        <w:rPr>
          <w:rFonts w:ascii="Times New Roman" w:hAnsi="Times New Roman"/>
          <w:sz w:val="28"/>
          <w:szCs w:val="28"/>
        </w:rPr>
        <w:t xml:space="preserve">                       </w:t>
      </w:r>
      <w:hyperlink r:id="rId20" w:tooltip="ФЕДЕРАЛЬНЫЙ ЗАКОН от 25.12.2008 № 273-ФЗ&#10;ГОСУДАРСТВЕННАЯ ДУМА ФЕДЕРАЛЬНОГО СОБРАНИЯ РФ&#10;&#10;О противодействии коррупции" w:history="1">
        <w:r w:rsidR="00A96DF1">
          <w:rPr>
            <w:rStyle w:val="af"/>
            <w:rFonts w:ascii="Times New Roman" w:hAnsi="Times New Roman"/>
            <w:color w:val="auto"/>
            <w:sz w:val="28"/>
            <w:szCs w:val="28"/>
            <w:u w:val="none"/>
          </w:rPr>
          <w:t xml:space="preserve">от 25 декабря 2008 года </w:t>
        </w:r>
        <w:r w:rsidRPr="00A96DF1">
          <w:rPr>
            <w:rStyle w:val="af"/>
            <w:rFonts w:ascii="Times New Roman" w:hAnsi="Times New Roman"/>
            <w:color w:val="auto"/>
            <w:sz w:val="28"/>
            <w:szCs w:val="28"/>
            <w:u w:val="none"/>
          </w:rPr>
          <w:t>№ 273</w:t>
        </w:r>
        <w:r w:rsidR="00A96DF1">
          <w:rPr>
            <w:rStyle w:val="af"/>
            <w:rFonts w:ascii="Times New Roman" w:hAnsi="Times New Roman"/>
            <w:color w:val="auto"/>
            <w:sz w:val="28"/>
            <w:szCs w:val="28"/>
            <w:u w:val="none"/>
          </w:rPr>
          <w:t xml:space="preserve"> – </w:t>
        </w:r>
        <w:r w:rsidRPr="00A96DF1">
          <w:rPr>
            <w:rStyle w:val="af"/>
            <w:rFonts w:ascii="Times New Roman" w:hAnsi="Times New Roman"/>
            <w:color w:val="auto"/>
            <w:sz w:val="28"/>
            <w:szCs w:val="28"/>
            <w:u w:val="none"/>
          </w:rPr>
          <w:t>ФЗ</w:t>
        </w:r>
      </w:hyperlink>
      <w:r w:rsidRPr="00A96DF1">
        <w:rPr>
          <w:rFonts w:ascii="Times New Roman" w:hAnsi="Times New Roman"/>
          <w:sz w:val="28"/>
          <w:szCs w:val="28"/>
        </w:rPr>
        <w:t xml:space="preserve"> «О противодействии коррупции». </w:t>
      </w:r>
    </w:p>
    <w:p w:rsidR="002272F3" w:rsidRPr="002272F3" w:rsidRDefault="002272F3" w:rsidP="00500419">
      <w:pPr>
        <w:pStyle w:val="ac"/>
        <w:ind w:firstLine="851"/>
        <w:jc w:val="both"/>
        <w:rPr>
          <w:rFonts w:ascii="Times New Roman" w:hAnsi="Times New Roman"/>
          <w:sz w:val="28"/>
          <w:szCs w:val="28"/>
        </w:rPr>
      </w:pPr>
      <w:r w:rsidRPr="00A96DF1">
        <w:rPr>
          <w:rFonts w:ascii="Times New Roman" w:hAnsi="Times New Roman"/>
          <w:sz w:val="28"/>
          <w:szCs w:val="28"/>
        </w:rPr>
        <w:t>4.6. Уведомления, указанные в подпункте</w:t>
      </w:r>
      <w:r w:rsidRPr="002272F3">
        <w:rPr>
          <w:rFonts w:ascii="Times New Roman" w:hAnsi="Times New Roman"/>
          <w:sz w:val="28"/>
          <w:szCs w:val="28"/>
        </w:rPr>
        <w:t xml:space="preserve"> 4.1.2.3 пункта 4.1 и подпункте 4.1.5. пункта 4.1 раздела 4 настоящего Положения, рассматриваются </w:t>
      </w:r>
      <w:r w:rsidR="00A96DF1">
        <w:rPr>
          <w:rFonts w:ascii="Times New Roman" w:hAnsi="Times New Roman"/>
          <w:sz w:val="28"/>
          <w:szCs w:val="28"/>
        </w:rPr>
        <w:t>ответственным лицом</w:t>
      </w:r>
      <w:r w:rsidRPr="002272F3">
        <w:rPr>
          <w:rFonts w:ascii="Times New Roman" w:hAnsi="Times New Roman"/>
          <w:sz w:val="28"/>
          <w:szCs w:val="28"/>
        </w:rPr>
        <w:t>, котор</w:t>
      </w:r>
      <w:r w:rsidR="00A96DF1">
        <w:rPr>
          <w:rFonts w:ascii="Times New Roman" w:hAnsi="Times New Roman"/>
          <w:sz w:val="28"/>
          <w:szCs w:val="28"/>
        </w:rPr>
        <w:t>ый</w:t>
      </w:r>
      <w:r w:rsidRPr="002272F3">
        <w:rPr>
          <w:rFonts w:ascii="Times New Roman" w:hAnsi="Times New Roman"/>
          <w:sz w:val="28"/>
          <w:szCs w:val="28"/>
        </w:rPr>
        <w:t xml:space="preserve"> осуществляет подготовку мотивированных заключений по результатам рассмотрения уведомлений.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4.7. </w:t>
      </w:r>
      <w:proofErr w:type="gramStart"/>
      <w:r w:rsidRPr="002272F3">
        <w:rPr>
          <w:rFonts w:ascii="Times New Roman" w:hAnsi="Times New Roman"/>
          <w:sz w:val="28"/>
          <w:szCs w:val="28"/>
        </w:rPr>
        <w:t xml:space="preserve">При подготовке мотивированного заключения по результатам рассмотрения обращения, указанного в подпункте 4.1.2.1 пункта 4.1 раздела 4 настоящего Положения, или уведомлений, указанных в подпунктах 4.1.2.3, 4.1.4 и 4.1.5 пункта 4.1 раздела 4 настоящего Положения, </w:t>
      </w:r>
      <w:r w:rsidR="00A96DF1">
        <w:rPr>
          <w:rFonts w:ascii="Times New Roman" w:hAnsi="Times New Roman"/>
          <w:sz w:val="28"/>
          <w:szCs w:val="28"/>
        </w:rPr>
        <w:t>ответственное лицо</w:t>
      </w:r>
      <w:r w:rsidRPr="002272F3">
        <w:rPr>
          <w:rFonts w:ascii="Times New Roman" w:hAnsi="Times New Roman"/>
          <w:sz w:val="28"/>
          <w:szCs w:val="28"/>
        </w:rPr>
        <w:t xml:space="preserve"> име</w:t>
      </w:r>
      <w:r w:rsidR="00A96DF1">
        <w:rPr>
          <w:rFonts w:ascii="Times New Roman" w:hAnsi="Times New Roman"/>
          <w:sz w:val="28"/>
          <w:szCs w:val="28"/>
        </w:rPr>
        <w:t>ет</w:t>
      </w:r>
      <w:r w:rsidRPr="002272F3">
        <w:rPr>
          <w:rFonts w:ascii="Times New Roman" w:hAnsi="Times New Roman"/>
          <w:sz w:val="28"/>
          <w:szCs w:val="28"/>
        </w:rPr>
        <w:t xml:space="preserve">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или его заместитель направлять в установленном порядке</w:t>
      </w:r>
      <w:proofErr w:type="gramEnd"/>
      <w:r w:rsidRPr="002272F3">
        <w:rPr>
          <w:rFonts w:ascii="Times New Roman" w:hAnsi="Times New Roman"/>
          <w:sz w:val="28"/>
          <w:szCs w:val="28"/>
        </w:rPr>
        <w:t xml:space="preserve">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w:t>
      </w:r>
      <w:r w:rsidRPr="002272F3">
        <w:rPr>
          <w:rFonts w:ascii="Times New Roman" w:hAnsi="Times New Roman"/>
          <w:sz w:val="28"/>
          <w:szCs w:val="28"/>
        </w:rPr>
        <w:lastRenderedPageBreak/>
        <w:t>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4.8. Мотивированные заключения, предусмотренные пунктами 4.3, 4.5, 4.6 раздела 4 настоящего Положения, должны содержать:</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4.7.1. Информацию, изложенную в обращениях или уведомлениях, указанных в подпунктах 4.1.2.1 и 4.1.2.3 пункта 4.1.2 и подпунктах 4.1.4, 4.1.5 пункта 4.1. раздела 4 настоящего Положения.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4.7.2. Информацию, полученную от государственных органов, органов местного самоуправления и заинтересованных организаций на основании запросов.</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4.7.3. Мотивированный вывод по результатам предварительного рассмотрения обращений и уведомлений, указанных в подпунктах 4.1.2.1 и 4.1.2.3 пункта 4.1.2 и подпункта 4.1.4 пункта 4.1 раздела 4 настоящего Положения, а также рекомендации для принятия одного из решений в соответствии с пунктами 5.11, 5.13-5.15 раздела 5 настоящего Положения или иного решения.</w:t>
      </w:r>
    </w:p>
    <w:p w:rsidR="002272F3" w:rsidRPr="002272F3" w:rsidRDefault="002272F3" w:rsidP="00500419">
      <w:pPr>
        <w:pStyle w:val="ac"/>
        <w:ind w:firstLine="851"/>
        <w:jc w:val="both"/>
        <w:rPr>
          <w:rFonts w:ascii="Times New Roman" w:hAnsi="Times New Roman"/>
          <w:sz w:val="28"/>
          <w:szCs w:val="28"/>
        </w:rPr>
      </w:pPr>
    </w:p>
    <w:p w:rsidR="002272F3" w:rsidRPr="002272F3" w:rsidRDefault="002272F3" w:rsidP="00500419">
      <w:pPr>
        <w:pStyle w:val="ac"/>
        <w:ind w:firstLine="851"/>
        <w:jc w:val="center"/>
        <w:rPr>
          <w:rFonts w:ascii="Times New Roman" w:hAnsi="Times New Roman"/>
          <w:sz w:val="28"/>
          <w:szCs w:val="28"/>
        </w:rPr>
      </w:pPr>
      <w:r w:rsidRPr="002272F3">
        <w:rPr>
          <w:rFonts w:ascii="Times New Roman" w:hAnsi="Times New Roman"/>
          <w:sz w:val="28"/>
          <w:szCs w:val="28"/>
        </w:rPr>
        <w:t>5. Проведение заседаний комиссии и решения, принимаемые комиссией</w:t>
      </w:r>
    </w:p>
    <w:p w:rsidR="002272F3" w:rsidRPr="002272F3" w:rsidRDefault="002272F3" w:rsidP="00500419">
      <w:pPr>
        <w:pStyle w:val="ac"/>
        <w:ind w:firstLine="851"/>
        <w:jc w:val="both"/>
        <w:rPr>
          <w:rFonts w:ascii="Times New Roman" w:hAnsi="Times New Roman"/>
          <w:sz w:val="28"/>
          <w:szCs w:val="28"/>
        </w:rPr>
      </w:pP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 Председатель комиссии при поступлении к нему информации, содержащей основания для проведения заседания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5.2, 5.3 раздела 5 настоящего Положения.</w:t>
      </w:r>
    </w:p>
    <w:p w:rsidR="002272F3" w:rsidRPr="0075278F" w:rsidRDefault="002272F3" w:rsidP="00500419">
      <w:pPr>
        <w:pStyle w:val="ac"/>
        <w:ind w:firstLine="851"/>
        <w:jc w:val="both"/>
        <w:rPr>
          <w:rFonts w:ascii="Times New Roman" w:hAnsi="Times New Roman"/>
          <w:sz w:val="28"/>
          <w:szCs w:val="28"/>
        </w:rPr>
      </w:pPr>
      <w:r w:rsidRPr="0075278F">
        <w:rPr>
          <w:rFonts w:ascii="Times New Roman" w:hAnsi="Times New Roman"/>
          <w:sz w:val="28"/>
          <w:szCs w:val="28"/>
        </w:rPr>
        <w:t xml:space="preserve">5.1.2.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с информацией, поступившей </w:t>
      </w:r>
      <w:r w:rsidR="0075278F" w:rsidRPr="0075278F">
        <w:rPr>
          <w:rFonts w:ascii="Times New Roman" w:hAnsi="Times New Roman"/>
          <w:sz w:val="28"/>
          <w:szCs w:val="28"/>
        </w:rPr>
        <w:t>ответственному лицу</w:t>
      </w:r>
      <w:r w:rsidRPr="0075278F">
        <w:rPr>
          <w:rFonts w:ascii="Times New Roman" w:hAnsi="Times New Roman"/>
          <w:sz w:val="28"/>
          <w:szCs w:val="28"/>
        </w:rPr>
        <w:t>, и с результатами ее проверки.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5.1.3. Рассматривает ходатайства о приглашении на заседание комиссии лиц, указанных в подпункте 3.9.2 пункта 3.9 раздела 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5.2. Заседание комиссии по рассмотрению заявления, указанного в подпункте 4.1.2.2 пункта 4.1 раздела 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lastRenderedPageBreak/>
        <w:t>5.3. Уведомления, указанные в подпунктах 4.1.4 и 4.1.5 пункта 4.1 раздела 4 настоящего Положения, как правило, рассматривается на очередном (плановом) заседании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2272F3">
        <w:rPr>
          <w:rFonts w:ascii="Times New Roman" w:hAnsi="Times New Roman"/>
          <w:sz w:val="28"/>
          <w:szCs w:val="28"/>
        </w:rPr>
        <w:t>представляемых</w:t>
      </w:r>
      <w:proofErr w:type="gramEnd"/>
      <w:r w:rsidRPr="002272F3">
        <w:rPr>
          <w:rFonts w:ascii="Times New Roman" w:hAnsi="Times New Roman"/>
          <w:sz w:val="28"/>
          <w:szCs w:val="28"/>
        </w:rPr>
        <w:t xml:space="preserve"> в соответствии с подпунктами 4.1.2 и 4.1.5 пункта 4.1 раздела 4 настоящего Положения.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5.5. Заседания комиссии могут проводиться в отсутствие муниципального служащего или гражданина в случае:</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5.5.1. Если в обращении, заявлении или уведомлении, </w:t>
      </w:r>
      <w:proofErr w:type="gramStart"/>
      <w:r w:rsidRPr="002272F3">
        <w:rPr>
          <w:rFonts w:ascii="Times New Roman" w:hAnsi="Times New Roman"/>
          <w:sz w:val="28"/>
          <w:szCs w:val="28"/>
        </w:rPr>
        <w:t>предусмотренных</w:t>
      </w:r>
      <w:proofErr w:type="gramEnd"/>
      <w:r w:rsidRPr="002272F3">
        <w:rPr>
          <w:rFonts w:ascii="Times New Roman" w:hAnsi="Times New Roman"/>
          <w:sz w:val="28"/>
          <w:szCs w:val="28"/>
        </w:rPr>
        <w:t xml:space="preserve"> подпунктами 4.1.2 и 4.1.5 пункта 4.1 раздела 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5.5.2.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5.6. На заседании комиссии заслушиваются пояснения муниципального служащего или гражданина, замещавшего должно</w:t>
      </w:r>
      <w:r w:rsidR="00D45CB1">
        <w:rPr>
          <w:rFonts w:ascii="Times New Roman" w:hAnsi="Times New Roman"/>
          <w:sz w:val="28"/>
          <w:szCs w:val="28"/>
        </w:rPr>
        <w:t xml:space="preserve">сть муниципальной службы </w:t>
      </w:r>
      <w:r w:rsidRPr="002272F3">
        <w:rPr>
          <w:rFonts w:ascii="Times New Roman" w:hAnsi="Times New Roman"/>
          <w:sz w:val="28"/>
          <w:szCs w:val="28"/>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5.7. Члены комиссии и лица, участвовавшие в ее заседании, не вправе разглашать сведения, ставшие им известными в ходе работы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5.8. По итогам рассмотрения вопроса, указанного в подпункте 4.1.1.1 пункта 4.1 раздела 4 настоящего Положения, комиссия принимает одно из следующих решений: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5.8.1.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5.8.2.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w:t>
      </w:r>
      <w:r w:rsidR="0075278F">
        <w:rPr>
          <w:rFonts w:ascii="Times New Roman" w:hAnsi="Times New Roman"/>
          <w:sz w:val="28"/>
          <w:szCs w:val="28"/>
        </w:rPr>
        <w:t>главе</w:t>
      </w:r>
      <w:r w:rsidR="0001410F">
        <w:rPr>
          <w:rFonts w:ascii="Times New Roman" w:hAnsi="Times New Roman"/>
          <w:sz w:val="28"/>
          <w:szCs w:val="28"/>
        </w:rPr>
        <w:t xml:space="preserve"> сельского поселения</w:t>
      </w:r>
      <w:r w:rsidRPr="002272F3">
        <w:rPr>
          <w:rFonts w:ascii="Times New Roman" w:hAnsi="Times New Roman"/>
          <w:sz w:val="28"/>
          <w:szCs w:val="28"/>
        </w:rPr>
        <w:t xml:space="preserve"> применить к муниципальному служащему конкретную меру ответственности.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5.9. По итогам рассмотрения вопроса, указанного в подпункте 4.1.1.2 пункта 4.1 раздела 4 настоящего Положения, комиссия принимает одно из следующих решений: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5.9.1. Установить, что муниципальный служащий соблюдал требования к служебному поведению и (или) требования об урегулировании конфликта интересов.</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lastRenderedPageBreak/>
        <w:t xml:space="preserve">5.9.2.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w:t>
      </w:r>
      <w:r w:rsidR="0075278F">
        <w:rPr>
          <w:rFonts w:ascii="Times New Roman" w:hAnsi="Times New Roman"/>
          <w:sz w:val="28"/>
          <w:szCs w:val="28"/>
        </w:rPr>
        <w:t>главе сельского поселения</w:t>
      </w:r>
      <w:r w:rsidRPr="002272F3">
        <w:rPr>
          <w:rFonts w:ascii="Times New Roman" w:hAnsi="Times New Roman"/>
          <w:sz w:val="28"/>
          <w:szCs w:val="28"/>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5.10. По итогам рассмотрения вопроса, указанного в подпункте 4.1.1.3 пункта 4.1 раздела 4 настоящего Положения, комиссия принимает одно из следующих решений: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5.10.1. Признать, что сведения, представленные муниципальным служащим в соответствии с частью 1 статьи 3 ФЗ «О </w:t>
      </w:r>
      <w:proofErr w:type="gramStart"/>
      <w:r w:rsidRPr="002272F3">
        <w:rPr>
          <w:rFonts w:ascii="Times New Roman" w:hAnsi="Times New Roman"/>
          <w:sz w:val="28"/>
          <w:szCs w:val="28"/>
        </w:rPr>
        <w:t>контроле за</w:t>
      </w:r>
      <w:proofErr w:type="gramEnd"/>
      <w:r w:rsidRPr="002272F3">
        <w:rPr>
          <w:rFonts w:ascii="Times New Roman" w:hAnsi="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5.10.2. Признать, что сведения, представленные муниципальным служащим в соответствии с частью 1 статьи 3 </w:t>
      </w:r>
      <w:hyperlink r:id="rId21"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A96DF1">
          <w:rPr>
            <w:rStyle w:val="af"/>
            <w:rFonts w:ascii="Times New Roman" w:hAnsi="Times New Roman"/>
            <w:color w:val="000000"/>
            <w:sz w:val="28"/>
            <w:szCs w:val="28"/>
            <w:u w:val="none"/>
          </w:rPr>
          <w:t>ФЗ</w:t>
        </w:r>
      </w:hyperlink>
      <w:r w:rsidRPr="002272F3">
        <w:rPr>
          <w:rFonts w:ascii="Times New Roman" w:hAnsi="Times New Roman"/>
          <w:sz w:val="28"/>
          <w:szCs w:val="28"/>
        </w:rPr>
        <w:t xml:space="preserve"> «О </w:t>
      </w:r>
      <w:proofErr w:type="gramStart"/>
      <w:r w:rsidRPr="002272F3">
        <w:rPr>
          <w:rFonts w:ascii="Times New Roman" w:hAnsi="Times New Roman"/>
          <w:sz w:val="28"/>
          <w:szCs w:val="28"/>
        </w:rPr>
        <w:t>контроле за</w:t>
      </w:r>
      <w:proofErr w:type="gramEnd"/>
      <w:r w:rsidRPr="002272F3">
        <w:rPr>
          <w:rFonts w:ascii="Times New Roman" w:hAnsi="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w:t>
      </w:r>
      <w:r w:rsidR="0001410F">
        <w:rPr>
          <w:rFonts w:ascii="Times New Roman" w:hAnsi="Times New Roman"/>
          <w:sz w:val="28"/>
          <w:szCs w:val="28"/>
        </w:rPr>
        <w:t xml:space="preserve">главе сельского поселения </w:t>
      </w:r>
      <w:r w:rsidRPr="002272F3">
        <w:rPr>
          <w:rFonts w:ascii="Times New Roman" w:hAnsi="Times New Roman"/>
          <w:sz w:val="28"/>
          <w:szCs w:val="28"/>
        </w:rPr>
        <w:t xml:space="preserve">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2272F3">
        <w:rPr>
          <w:rFonts w:ascii="Times New Roman" w:hAnsi="Times New Roman"/>
          <w:sz w:val="28"/>
          <w:szCs w:val="28"/>
        </w:rPr>
        <w:t>контроля за</w:t>
      </w:r>
      <w:proofErr w:type="gramEnd"/>
      <w:r w:rsidRPr="002272F3">
        <w:rPr>
          <w:rFonts w:ascii="Times New Roman" w:hAnsi="Times New Roman"/>
          <w:sz w:val="28"/>
          <w:szCs w:val="28"/>
        </w:rPr>
        <w:t xml:space="preserve"> расходами, в органы прокуратуры и (или) иные государственные органы в соответствии с их компетенцией.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5.11. По итогам рассмотрения вопроса, указанного в подпункте 4.1.2.1 пункта 4.1 раздела 4 настоящего Положения, комиссия принимает одно из следующих решений: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5.11.1. Дать гражданину согласие на замещение должности в коммерческой или некоммерческой организации либо на выполнение работы на условиях </w:t>
      </w:r>
      <w:proofErr w:type="spellStart"/>
      <w:r w:rsidRPr="002272F3">
        <w:rPr>
          <w:rFonts w:ascii="Times New Roman" w:hAnsi="Times New Roman"/>
          <w:sz w:val="28"/>
          <w:szCs w:val="28"/>
        </w:rPr>
        <w:t>гражданско</w:t>
      </w:r>
      <w:proofErr w:type="spellEnd"/>
      <w:r w:rsidR="00A96DF1">
        <w:rPr>
          <w:rFonts w:ascii="Times New Roman" w:hAnsi="Times New Roman"/>
          <w:sz w:val="28"/>
          <w:szCs w:val="28"/>
        </w:rPr>
        <w:t xml:space="preserve"> – </w:t>
      </w:r>
      <w:r w:rsidRPr="002272F3">
        <w:rPr>
          <w:rFonts w:ascii="Times New Roman" w:hAnsi="Times New Roman"/>
          <w:sz w:val="28"/>
          <w:szCs w:val="28"/>
        </w:rPr>
        <w:t>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5.11.2. Отказать гражданину в замещении должности в коммерческой или некоммерческой организации либо в выполнении работы на условиях </w:t>
      </w:r>
      <w:proofErr w:type="spellStart"/>
      <w:r w:rsidRPr="002272F3">
        <w:rPr>
          <w:rFonts w:ascii="Times New Roman" w:hAnsi="Times New Roman"/>
          <w:sz w:val="28"/>
          <w:szCs w:val="28"/>
        </w:rPr>
        <w:t>гражданско</w:t>
      </w:r>
      <w:proofErr w:type="spellEnd"/>
      <w:r w:rsidR="00A96DF1">
        <w:rPr>
          <w:rFonts w:ascii="Times New Roman" w:hAnsi="Times New Roman"/>
          <w:sz w:val="28"/>
          <w:szCs w:val="28"/>
        </w:rPr>
        <w:t xml:space="preserve"> – </w:t>
      </w:r>
      <w:r w:rsidRPr="002272F3">
        <w:rPr>
          <w:rFonts w:ascii="Times New Roman" w:hAnsi="Times New Roman"/>
          <w:sz w:val="28"/>
          <w:szCs w:val="28"/>
        </w:rPr>
        <w:t>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5.12. По итогам рассмотрения вопроса, указанного в подпункте 4.1.2.2 пункта 4.1.2 раздела 4 настоящего Положения, комиссия принимает одно из следующих решений: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5.12.1.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5.12.2. Признать, что причина непредставления муниципальным служащим сведений о доходах, об имуществе и обязательствах имущественного характера </w:t>
      </w:r>
      <w:r w:rsidRPr="002272F3">
        <w:rPr>
          <w:rFonts w:ascii="Times New Roman" w:hAnsi="Times New Roman"/>
          <w:sz w:val="28"/>
          <w:szCs w:val="28"/>
        </w:rPr>
        <w:lastRenderedPageBreak/>
        <w:t>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272F3" w:rsidRPr="002272F3" w:rsidRDefault="002272F3" w:rsidP="00D45CB1">
      <w:pPr>
        <w:pStyle w:val="ac"/>
        <w:ind w:firstLine="851"/>
        <w:jc w:val="both"/>
        <w:rPr>
          <w:rFonts w:ascii="Times New Roman" w:hAnsi="Times New Roman"/>
          <w:sz w:val="28"/>
          <w:szCs w:val="28"/>
        </w:rPr>
      </w:pPr>
      <w:r w:rsidRPr="002272F3">
        <w:rPr>
          <w:rFonts w:ascii="Times New Roman" w:hAnsi="Times New Roman"/>
          <w:sz w:val="28"/>
          <w:szCs w:val="28"/>
        </w:rPr>
        <w:t xml:space="preserve">5.12.3.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01410F">
        <w:rPr>
          <w:rFonts w:ascii="Times New Roman" w:hAnsi="Times New Roman"/>
          <w:sz w:val="28"/>
          <w:szCs w:val="28"/>
        </w:rPr>
        <w:t xml:space="preserve">главе сельского поселения </w:t>
      </w:r>
      <w:r w:rsidRPr="002272F3">
        <w:rPr>
          <w:rFonts w:ascii="Times New Roman" w:hAnsi="Times New Roman"/>
          <w:sz w:val="28"/>
          <w:szCs w:val="28"/>
        </w:rPr>
        <w:t>применить к муниципальному служащему конкретную меру ответственности.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5.13. По итогам рассмотрения вопроса, указанного в подпункте 4.1.2.3 пункта 4.1 раздела 4 настоящего Положения, комиссия принимает одно из следующих решений: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5.13.1. Признать, что при исполнении муниципальным служащим должностных обязанностей конфликт интересов отсутствует.</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5.13.2.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sidR="0001410F">
        <w:rPr>
          <w:rFonts w:ascii="Times New Roman" w:hAnsi="Times New Roman"/>
          <w:sz w:val="28"/>
          <w:szCs w:val="28"/>
        </w:rPr>
        <w:t>главе сельского поселения</w:t>
      </w:r>
      <w:r w:rsidRPr="002272F3">
        <w:rPr>
          <w:rFonts w:ascii="Times New Roman" w:hAnsi="Times New Roman"/>
          <w:sz w:val="28"/>
          <w:szCs w:val="28"/>
        </w:rPr>
        <w:t xml:space="preserve"> принять меры по урегулированию конфликта интересов или по недопущению его возникновения.</w:t>
      </w:r>
    </w:p>
    <w:p w:rsidR="002272F3" w:rsidRPr="002272F3" w:rsidRDefault="002272F3" w:rsidP="00500419">
      <w:pPr>
        <w:pStyle w:val="ac"/>
        <w:ind w:firstLine="851"/>
        <w:jc w:val="both"/>
        <w:rPr>
          <w:rFonts w:ascii="Times New Roman" w:hAnsi="Times New Roman"/>
          <w:sz w:val="28"/>
          <w:szCs w:val="28"/>
        </w:rPr>
      </w:pPr>
      <w:r w:rsidRPr="0001410F">
        <w:rPr>
          <w:rFonts w:ascii="Times New Roman" w:hAnsi="Times New Roman"/>
          <w:sz w:val="28"/>
          <w:szCs w:val="28"/>
        </w:rPr>
        <w:t>5.13.3.</w:t>
      </w:r>
      <w:r w:rsidRPr="002272F3">
        <w:rPr>
          <w:rFonts w:ascii="Times New Roman" w:hAnsi="Times New Roman"/>
          <w:sz w:val="28"/>
          <w:szCs w:val="28"/>
        </w:rPr>
        <w:t xml:space="preserve"> Признать, что муниципальный служащий не соблюдал требования об урегулировании конфликта интересов. В этом случае комиссия рекомендует </w:t>
      </w:r>
      <w:r w:rsidR="0001410F">
        <w:rPr>
          <w:rFonts w:ascii="Times New Roman" w:hAnsi="Times New Roman"/>
          <w:sz w:val="28"/>
          <w:szCs w:val="28"/>
        </w:rPr>
        <w:t>главе сельского поселения</w:t>
      </w:r>
      <w:r w:rsidRPr="002272F3">
        <w:rPr>
          <w:rFonts w:ascii="Times New Roman" w:hAnsi="Times New Roman"/>
          <w:sz w:val="28"/>
          <w:szCs w:val="28"/>
        </w:rPr>
        <w:t xml:space="preserve"> применить к муниципальному служащему конкретную меру ответственности.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5.14. По итогам рассмотрения вопроса, указанного в подпункте 4.1.5. пункта 4.1. раздела 4 настоящего Положения, комиссия принимает одно из следующих решений: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5.14.1. Признать наличие причинно</w:t>
      </w:r>
      <w:r w:rsidR="00F855A4">
        <w:rPr>
          <w:rFonts w:ascii="Times New Roman" w:hAnsi="Times New Roman"/>
          <w:sz w:val="28"/>
          <w:szCs w:val="28"/>
        </w:rPr>
        <w:t xml:space="preserve"> – </w:t>
      </w:r>
      <w:r w:rsidRPr="002272F3">
        <w:rPr>
          <w:rFonts w:ascii="Times New Roman" w:hAnsi="Times New Roman"/>
          <w:sz w:val="28"/>
          <w:szCs w:val="28"/>
        </w:rPr>
        <w:t xml:space="preserve">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5.14.2. Признать отсутствие причинно</w:t>
      </w:r>
      <w:r w:rsidR="00A96DF1">
        <w:rPr>
          <w:rFonts w:ascii="Times New Roman" w:hAnsi="Times New Roman"/>
          <w:sz w:val="28"/>
          <w:szCs w:val="28"/>
        </w:rPr>
        <w:t xml:space="preserve"> – </w:t>
      </w:r>
      <w:r w:rsidRPr="002272F3">
        <w:rPr>
          <w:rFonts w:ascii="Times New Roman" w:hAnsi="Times New Roman"/>
          <w:sz w:val="28"/>
          <w:szCs w:val="28"/>
        </w:rPr>
        <w:t xml:space="preserve">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5.15. По итогам рассмотрения вопросов, предусмотренных подпунктами 4.1.1, 4.1.2, 4.1.4 и 4.1.5 пункта 4.1 раздела 4 настоящего Положения, и при наличии к тому оснований комиссия может принять иное решение, чем это предусмотрено пунктами 5.8-5.14 и 5.16 раздела 5 настоящего Положения. Основания и мотивы принятия такого решения должны быть отражены в протоколе заседания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5.16. По итогам рассмотрения вопроса, предусмотренного подпунктом 4.1.4 пункта 4.1 раздела 4 настоящего Положения, комиссия принимает в отношении гражданина, замещавшего должность муниципальной службы, одно из следующих решений:</w:t>
      </w:r>
    </w:p>
    <w:p w:rsidR="002272F3" w:rsidRPr="002272F3" w:rsidRDefault="002272F3" w:rsidP="00500419">
      <w:pPr>
        <w:pStyle w:val="ac"/>
        <w:ind w:firstLine="851"/>
        <w:jc w:val="both"/>
        <w:rPr>
          <w:rFonts w:ascii="Times New Roman" w:hAnsi="Times New Roman"/>
          <w:sz w:val="28"/>
          <w:szCs w:val="28"/>
        </w:rPr>
      </w:pPr>
      <w:r w:rsidRPr="0001410F">
        <w:rPr>
          <w:rFonts w:ascii="Times New Roman" w:hAnsi="Times New Roman"/>
          <w:sz w:val="28"/>
          <w:szCs w:val="28"/>
        </w:rPr>
        <w:lastRenderedPageBreak/>
        <w:t>5.16.1.</w:t>
      </w:r>
      <w:r w:rsidRPr="002272F3">
        <w:rPr>
          <w:rFonts w:ascii="Times New Roman" w:hAnsi="Times New Roman"/>
          <w:sz w:val="28"/>
          <w:szCs w:val="28"/>
        </w:rPr>
        <w:t xml:space="preserve"> Дать согласие на замещение им должности в коммерческой или некоммерческой организации либо на выполнение работы на условиях </w:t>
      </w:r>
      <w:proofErr w:type="spellStart"/>
      <w:r w:rsidRPr="002272F3">
        <w:rPr>
          <w:rFonts w:ascii="Times New Roman" w:hAnsi="Times New Roman"/>
          <w:sz w:val="28"/>
          <w:szCs w:val="28"/>
        </w:rPr>
        <w:t>гражданско</w:t>
      </w:r>
      <w:proofErr w:type="spellEnd"/>
      <w:r w:rsidR="00F855A4">
        <w:rPr>
          <w:rFonts w:ascii="Times New Roman" w:hAnsi="Times New Roman"/>
          <w:sz w:val="28"/>
          <w:szCs w:val="28"/>
        </w:rPr>
        <w:t xml:space="preserve"> – </w:t>
      </w:r>
      <w:r w:rsidRPr="002272F3">
        <w:rPr>
          <w:rFonts w:ascii="Times New Roman" w:hAnsi="Times New Roman"/>
          <w:sz w:val="28"/>
          <w:szCs w:val="28"/>
        </w:rPr>
        <w:t>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5.16.2.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w:t>
      </w:r>
      <w:r w:rsidRPr="000A4E86">
        <w:rPr>
          <w:rFonts w:ascii="Times New Roman" w:hAnsi="Times New Roman"/>
          <w:sz w:val="28"/>
          <w:szCs w:val="28"/>
        </w:rPr>
        <w:t xml:space="preserve">некоммерческой организации работ (оказание услуг) нарушают требования статьи 12 Федерального закона </w:t>
      </w:r>
      <w:hyperlink r:id="rId22" w:tooltip="ФЕДЕРАЛЬНЫЙ ЗАКОН от 25.12.2008 № 273-ФЗ&#10;ГОСУДАРСТВЕННАЯ ДУМА ФЕДЕРАЛЬНОГО СОБРАНИЯ РФ&#10;&#10;О противодействии коррупции" w:history="1">
        <w:r w:rsidRPr="000A4E86">
          <w:rPr>
            <w:rStyle w:val="af"/>
            <w:rFonts w:ascii="Times New Roman" w:hAnsi="Times New Roman"/>
            <w:color w:val="auto"/>
            <w:sz w:val="28"/>
            <w:szCs w:val="28"/>
            <w:u w:val="none"/>
          </w:rPr>
          <w:t xml:space="preserve">от 25 декабря 2008 года </w:t>
        </w:r>
        <w:r w:rsidR="000A4E86">
          <w:rPr>
            <w:rStyle w:val="af"/>
            <w:rFonts w:ascii="Times New Roman" w:hAnsi="Times New Roman"/>
            <w:color w:val="auto"/>
            <w:sz w:val="28"/>
            <w:szCs w:val="28"/>
            <w:u w:val="none"/>
          </w:rPr>
          <w:t xml:space="preserve">                       </w:t>
        </w:r>
        <w:r w:rsidRPr="000A4E86">
          <w:rPr>
            <w:rStyle w:val="af"/>
            <w:rFonts w:ascii="Times New Roman" w:hAnsi="Times New Roman"/>
            <w:color w:val="auto"/>
            <w:sz w:val="28"/>
            <w:szCs w:val="28"/>
            <w:u w:val="none"/>
          </w:rPr>
          <w:t>№ 273</w:t>
        </w:r>
        <w:r w:rsidR="000A4E86">
          <w:rPr>
            <w:rStyle w:val="af"/>
            <w:rFonts w:ascii="Times New Roman" w:hAnsi="Times New Roman"/>
            <w:color w:val="auto"/>
            <w:sz w:val="28"/>
            <w:szCs w:val="28"/>
            <w:u w:val="none"/>
          </w:rPr>
          <w:t xml:space="preserve"> – </w:t>
        </w:r>
        <w:r w:rsidRPr="000A4E86">
          <w:rPr>
            <w:rStyle w:val="af"/>
            <w:rFonts w:ascii="Times New Roman" w:hAnsi="Times New Roman"/>
            <w:color w:val="auto"/>
            <w:sz w:val="28"/>
            <w:szCs w:val="28"/>
            <w:u w:val="none"/>
          </w:rPr>
          <w:t>ФЗ</w:t>
        </w:r>
      </w:hyperlink>
      <w:r w:rsidRPr="000A4E86">
        <w:rPr>
          <w:rFonts w:ascii="Times New Roman" w:hAnsi="Times New Roman"/>
          <w:sz w:val="28"/>
          <w:szCs w:val="28"/>
        </w:rPr>
        <w:t xml:space="preserve"> «О противодействии коррупции». В этом случае комиссия рекомендует </w:t>
      </w:r>
      <w:r w:rsidR="0001410F">
        <w:rPr>
          <w:rFonts w:ascii="Times New Roman" w:hAnsi="Times New Roman"/>
          <w:sz w:val="28"/>
          <w:szCs w:val="28"/>
        </w:rPr>
        <w:t xml:space="preserve">главе сельского поселения </w:t>
      </w:r>
      <w:r w:rsidRPr="000A4E86">
        <w:rPr>
          <w:rFonts w:ascii="Times New Roman" w:hAnsi="Times New Roman"/>
          <w:sz w:val="28"/>
          <w:szCs w:val="28"/>
        </w:rPr>
        <w:t>проинформировать об указанных обстоятельствах органы прокуратуры и уведомившую организацию.</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5.17. По итогам рассмотрения вопроса, предусмотренного подпунктом 4.1.3 пункта 4.1 раздела 4 настоящего Положения, комиссия принимает соответствующее решение.</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5.18. Для исполнения решений комиссии могут быть подготовлены проекты муниципальных правовых актов, решений или поручений </w:t>
      </w:r>
      <w:r w:rsidR="0001410F">
        <w:rPr>
          <w:rFonts w:ascii="Times New Roman" w:hAnsi="Times New Roman"/>
          <w:sz w:val="28"/>
          <w:szCs w:val="28"/>
        </w:rPr>
        <w:t>главы сельского поселения</w:t>
      </w:r>
      <w:r w:rsidRPr="002272F3">
        <w:rPr>
          <w:rFonts w:ascii="Times New Roman" w:hAnsi="Times New Roman"/>
          <w:sz w:val="28"/>
          <w:szCs w:val="28"/>
        </w:rPr>
        <w:t>, которые в установленном порядке представляются на рассмотрение руководителя соответствующего.</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5.19. Решение комиссии по вопросам, указанным в разделе 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5.20.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w:t>
      </w:r>
      <w:r w:rsidR="0001410F">
        <w:rPr>
          <w:rFonts w:ascii="Times New Roman" w:hAnsi="Times New Roman"/>
          <w:sz w:val="28"/>
          <w:szCs w:val="28"/>
        </w:rPr>
        <w:t>главе сельского поселения</w:t>
      </w:r>
      <w:r w:rsidRPr="002272F3">
        <w:rPr>
          <w:rFonts w:ascii="Times New Roman" w:hAnsi="Times New Roman"/>
          <w:sz w:val="28"/>
          <w:szCs w:val="28"/>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5.21.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w:t>
      </w:r>
      <w:r w:rsidR="000A4E86">
        <w:rPr>
          <w:rFonts w:ascii="Times New Roman" w:hAnsi="Times New Roman"/>
          <w:sz w:val="28"/>
          <w:szCs w:val="28"/>
        </w:rPr>
        <w:t>–</w:t>
      </w:r>
      <w:r w:rsidRPr="002272F3">
        <w:rPr>
          <w:rFonts w:ascii="Times New Roman" w:hAnsi="Times New Roman"/>
          <w:sz w:val="28"/>
          <w:szCs w:val="28"/>
        </w:rPr>
        <w:t xml:space="preserve"> немедленно.</w:t>
      </w:r>
    </w:p>
    <w:p w:rsidR="002272F3" w:rsidRPr="002272F3" w:rsidRDefault="002272F3" w:rsidP="00500419">
      <w:pPr>
        <w:pStyle w:val="ac"/>
        <w:ind w:firstLine="851"/>
        <w:jc w:val="both"/>
        <w:rPr>
          <w:rFonts w:ascii="Times New Roman" w:hAnsi="Times New Roman"/>
          <w:sz w:val="28"/>
          <w:szCs w:val="28"/>
        </w:rPr>
      </w:pPr>
    </w:p>
    <w:p w:rsidR="002272F3" w:rsidRPr="002272F3" w:rsidRDefault="002272F3" w:rsidP="00500419">
      <w:pPr>
        <w:pStyle w:val="ac"/>
        <w:ind w:firstLine="851"/>
        <w:jc w:val="center"/>
        <w:rPr>
          <w:rFonts w:ascii="Times New Roman" w:hAnsi="Times New Roman"/>
          <w:sz w:val="28"/>
          <w:szCs w:val="28"/>
        </w:rPr>
      </w:pPr>
      <w:r w:rsidRPr="002272F3">
        <w:rPr>
          <w:rFonts w:ascii="Times New Roman" w:hAnsi="Times New Roman"/>
          <w:sz w:val="28"/>
          <w:szCs w:val="28"/>
        </w:rPr>
        <w:t>6. Протокол заседания комиссии</w:t>
      </w:r>
    </w:p>
    <w:p w:rsidR="002272F3" w:rsidRPr="002272F3" w:rsidRDefault="002272F3" w:rsidP="00500419">
      <w:pPr>
        <w:pStyle w:val="ac"/>
        <w:ind w:firstLine="851"/>
        <w:jc w:val="both"/>
        <w:rPr>
          <w:rFonts w:ascii="Times New Roman" w:hAnsi="Times New Roman"/>
          <w:sz w:val="28"/>
          <w:szCs w:val="28"/>
        </w:rPr>
      </w:pP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6.1.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4.1.2.1 пункта 4.1 раздела 4 настоящего Положения, для </w:t>
      </w:r>
      <w:r w:rsidR="0001410F">
        <w:rPr>
          <w:rFonts w:ascii="Times New Roman" w:hAnsi="Times New Roman"/>
          <w:sz w:val="28"/>
          <w:szCs w:val="28"/>
        </w:rPr>
        <w:t xml:space="preserve">главы сельского поселения </w:t>
      </w:r>
      <w:r w:rsidRPr="002272F3">
        <w:rPr>
          <w:rFonts w:ascii="Times New Roman" w:hAnsi="Times New Roman"/>
          <w:sz w:val="28"/>
          <w:szCs w:val="28"/>
        </w:rPr>
        <w:t>носят рекомендательный характер. Решение, принимаемое по итогам рассмотрения вопроса, указанного в подпункте 4.1.2.1 пункта 4.1 раздела 4 настоящего Положения, носят обязательный характер.</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lastRenderedPageBreak/>
        <w:t>6.2. В протоколе заседания комиссии указываются: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6.2.1. Дата заседания комиссии, фамилии, имена, отчества членов комиссии и других лиц, присутствующих на заседании.</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6.2.2.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6.2.3. Предъявляемые к муниципальному служащему претензии, материалы на которых они основываются. </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6.2.4. Содержание пояснений муниципального служащего и других лиц по существу предъявляемых претензий.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6.2.5. Фамилии, имена, отчества выступивших на заседании лиц и краткое изложение их выступлений.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6.2.6. Источник информации, содержащей основания для проведения заседания комиссии, дата поступления информации в администрацию </w:t>
      </w:r>
      <w:r w:rsidR="00500419">
        <w:rPr>
          <w:rFonts w:ascii="Times New Roman" w:hAnsi="Times New Roman"/>
          <w:sz w:val="28"/>
          <w:szCs w:val="28"/>
        </w:rPr>
        <w:t>сельского поселения Болчары</w:t>
      </w:r>
      <w:r w:rsidRPr="002272F3">
        <w:rPr>
          <w:rFonts w:ascii="Times New Roman" w:hAnsi="Times New Roman"/>
          <w:sz w:val="28"/>
          <w:szCs w:val="28"/>
        </w:rPr>
        <w:t>.</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6.2.7. Другие сведения.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6.2.8. Результаты голосования.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6.2.9. Решение и обоснование его принятия.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6.3.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6.4. Копии протокола заседания комиссии в 7-дневный срок со дня заседания направляются </w:t>
      </w:r>
      <w:r w:rsidR="0001410F">
        <w:rPr>
          <w:rFonts w:ascii="Times New Roman" w:hAnsi="Times New Roman"/>
          <w:sz w:val="28"/>
          <w:szCs w:val="28"/>
        </w:rPr>
        <w:t>главе сельского поселения Болчары</w:t>
      </w:r>
      <w:r w:rsidRPr="002272F3">
        <w:rPr>
          <w:rFonts w:ascii="Times New Roman" w:hAnsi="Times New Roman"/>
          <w:sz w:val="28"/>
          <w:szCs w:val="28"/>
        </w:rPr>
        <w:t xml:space="preserve">, полностью или в виде выписок из него </w:t>
      </w:r>
      <w:r w:rsidR="000A4E86">
        <w:rPr>
          <w:rFonts w:ascii="Times New Roman" w:hAnsi="Times New Roman"/>
          <w:sz w:val="28"/>
          <w:szCs w:val="28"/>
        </w:rPr>
        <w:t>–</w:t>
      </w:r>
      <w:r w:rsidRPr="002272F3">
        <w:rPr>
          <w:rFonts w:ascii="Times New Roman" w:hAnsi="Times New Roman"/>
          <w:sz w:val="28"/>
          <w:szCs w:val="28"/>
        </w:rPr>
        <w:t xml:space="preserve"> муниципальному служащему, а также по решению комиссии </w:t>
      </w:r>
      <w:r w:rsidR="000A4E86">
        <w:rPr>
          <w:rFonts w:ascii="Times New Roman" w:hAnsi="Times New Roman"/>
          <w:sz w:val="28"/>
          <w:szCs w:val="28"/>
        </w:rPr>
        <w:t>–</w:t>
      </w:r>
      <w:r w:rsidRPr="002272F3">
        <w:rPr>
          <w:rFonts w:ascii="Times New Roman" w:hAnsi="Times New Roman"/>
          <w:sz w:val="28"/>
          <w:szCs w:val="28"/>
        </w:rPr>
        <w:t xml:space="preserve"> иным заинтересованным лицам.</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6.5. </w:t>
      </w:r>
      <w:proofErr w:type="gramStart"/>
      <w:r w:rsidRPr="002272F3">
        <w:rPr>
          <w:rFonts w:ascii="Times New Roman" w:hAnsi="Times New Roman"/>
          <w:sz w:val="28"/>
          <w:szCs w:val="28"/>
        </w:rPr>
        <w:t xml:space="preserve">Выписка из протокола заседания комиссии, заверенная подписью секретаря комиссии и печатью, вручается гражданину, замещавшему должность муниципальной службы, в отношении которого рассматривался вопрос, указанный в подпункте 4.1.2.1 пункта 4.1.2 раздела 4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roofErr w:type="gramEnd"/>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 xml:space="preserve">6.6. </w:t>
      </w:r>
      <w:r w:rsidR="0001410F">
        <w:rPr>
          <w:rFonts w:ascii="Times New Roman" w:hAnsi="Times New Roman"/>
          <w:sz w:val="28"/>
          <w:szCs w:val="28"/>
        </w:rPr>
        <w:t>Глава сельского поселения</w:t>
      </w:r>
      <w:r w:rsidRPr="002272F3">
        <w:rPr>
          <w:rFonts w:ascii="Times New Roman" w:hAnsi="Times New Roman"/>
          <w:sz w:val="28"/>
          <w:szCs w:val="28"/>
        </w:rPr>
        <w:t xml:space="preserve"> обязан рассмотреть протокол заседания комиссии и вправе учесть в пределах своей </w:t>
      </w:r>
      <w:proofErr w:type="gramStart"/>
      <w:r w:rsidRPr="002272F3">
        <w:rPr>
          <w:rFonts w:ascii="Times New Roman" w:hAnsi="Times New Roman"/>
          <w:sz w:val="28"/>
          <w:szCs w:val="28"/>
        </w:rPr>
        <w:t>компетенции</w:t>
      </w:r>
      <w:proofErr w:type="gramEnd"/>
      <w:r w:rsidRPr="002272F3">
        <w:rPr>
          <w:rFonts w:ascii="Times New Roman" w:hAnsi="Times New Roman"/>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w:t>
      </w:r>
      <w:r w:rsidR="0001410F">
        <w:rPr>
          <w:rFonts w:ascii="Times New Roman" w:hAnsi="Times New Roman"/>
          <w:sz w:val="28"/>
          <w:szCs w:val="28"/>
        </w:rPr>
        <w:t>ий комиссии и принятом решении глава сельского поселения</w:t>
      </w:r>
      <w:r w:rsidRPr="002272F3">
        <w:rPr>
          <w:rFonts w:ascii="Times New Roman" w:hAnsi="Times New Roman"/>
          <w:sz w:val="28"/>
          <w:szCs w:val="28"/>
        </w:rPr>
        <w:t xml:space="preserve"> в письменной форме уведомляет комиссию в месячный срок со дня поступления к нему протокола заседания </w:t>
      </w:r>
      <w:r w:rsidRPr="002272F3">
        <w:rPr>
          <w:rFonts w:ascii="Times New Roman" w:hAnsi="Times New Roman"/>
          <w:sz w:val="28"/>
          <w:szCs w:val="28"/>
        </w:rPr>
        <w:lastRenderedPageBreak/>
        <w:t xml:space="preserve">комиссии. Решение </w:t>
      </w:r>
      <w:r w:rsidR="0001410F">
        <w:rPr>
          <w:rFonts w:ascii="Times New Roman" w:hAnsi="Times New Roman"/>
          <w:sz w:val="28"/>
          <w:szCs w:val="28"/>
        </w:rPr>
        <w:t>главы сельского поселения</w:t>
      </w:r>
      <w:r w:rsidRPr="002272F3">
        <w:rPr>
          <w:rFonts w:ascii="Times New Roman" w:hAnsi="Times New Roman"/>
          <w:sz w:val="28"/>
          <w:szCs w:val="28"/>
        </w:rPr>
        <w:t xml:space="preserve"> оглашается на ближайшем заседании комиссии и принимается к сведению без обсуждения.</w:t>
      </w: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6.7.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272F3" w:rsidRPr="002272F3" w:rsidRDefault="002272F3" w:rsidP="00500419">
      <w:pPr>
        <w:pStyle w:val="ac"/>
        <w:ind w:firstLine="851"/>
        <w:jc w:val="both"/>
        <w:rPr>
          <w:rFonts w:ascii="Times New Roman" w:hAnsi="Times New Roman"/>
          <w:sz w:val="28"/>
          <w:szCs w:val="28"/>
        </w:rPr>
      </w:pPr>
    </w:p>
    <w:p w:rsidR="002272F3" w:rsidRPr="002272F3" w:rsidRDefault="002272F3" w:rsidP="00500419">
      <w:pPr>
        <w:pStyle w:val="ac"/>
        <w:ind w:firstLine="851"/>
        <w:jc w:val="center"/>
        <w:rPr>
          <w:rFonts w:ascii="Times New Roman" w:hAnsi="Times New Roman"/>
          <w:sz w:val="28"/>
          <w:szCs w:val="28"/>
        </w:rPr>
      </w:pPr>
      <w:r w:rsidRPr="002272F3">
        <w:rPr>
          <w:rFonts w:ascii="Times New Roman" w:hAnsi="Times New Roman"/>
          <w:sz w:val="28"/>
          <w:szCs w:val="28"/>
        </w:rPr>
        <w:t>7. Организационно</w:t>
      </w:r>
      <w:r w:rsidR="00F855A4">
        <w:rPr>
          <w:rFonts w:ascii="Times New Roman" w:hAnsi="Times New Roman"/>
          <w:sz w:val="28"/>
          <w:szCs w:val="28"/>
        </w:rPr>
        <w:t xml:space="preserve"> – </w:t>
      </w:r>
      <w:r w:rsidRPr="002272F3">
        <w:rPr>
          <w:rFonts w:ascii="Times New Roman" w:hAnsi="Times New Roman"/>
          <w:sz w:val="28"/>
          <w:szCs w:val="28"/>
        </w:rPr>
        <w:t>техническое и документационное обеспечение деятельности комиссии</w:t>
      </w:r>
    </w:p>
    <w:p w:rsidR="002272F3" w:rsidRPr="002272F3" w:rsidRDefault="002272F3" w:rsidP="00500419">
      <w:pPr>
        <w:pStyle w:val="ac"/>
        <w:ind w:firstLine="851"/>
        <w:jc w:val="both"/>
        <w:rPr>
          <w:rFonts w:ascii="Times New Roman" w:hAnsi="Times New Roman"/>
          <w:sz w:val="28"/>
          <w:szCs w:val="28"/>
        </w:rPr>
      </w:pPr>
    </w:p>
    <w:p w:rsidR="002272F3" w:rsidRPr="002272F3" w:rsidRDefault="002272F3" w:rsidP="00500419">
      <w:pPr>
        <w:pStyle w:val="ac"/>
        <w:ind w:firstLine="851"/>
        <w:jc w:val="both"/>
        <w:rPr>
          <w:rFonts w:ascii="Times New Roman" w:hAnsi="Times New Roman"/>
          <w:sz w:val="28"/>
          <w:szCs w:val="28"/>
        </w:rPr>
      </w:pPr>
      <w:r w:rsidRPr="002272F3">
        <w:rPr>
          <w:rFonts w:ascii="Times New Roman" w:hAnsi="Times New Roman"/>
          <w:sz w:val="28"/>
          <w:szCs w:val="28"/>
        </w:rPr>
        <w:t>Организационно</w:t>
      </w:r>
      <w:r w:rsidR="000A4E86">
        <w:rPr>
          <w:rFonts w:ascii="Times New Roman" w:hAnsi="Times New Roman"/>
          <w:sz w:val="28"/>
          <w:szCs w:val="28"/>
        </w:rPr>
        <w:t xml:space="preserve"> – </w:t>
      </w:r>
      <w:r w:rsidRPr="002272F3">
        <w:rPr>
          <w:rFonts w:ascii="Times New Roman" w:hAnsi="Times New Roman"/>
          <w:sz w:val="28"/>
          <w:szCs w:val="28"/>
        </w:rPr>
        <w:t xml:space="preserve">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осуществляются </w:t>
      </w:r>
      <w:r w:rsidR="000A4E86">
        <w:rPr>
          <w:rFonts w:ascii="Times New Roman" w:hAnsi="Times New Roman"/>
          <w:sz w:val="28"/>
          <w:szCs w:val="28"/>
        </w:rPr>
        <w:t>ответственным лицом</w:t>
      </w:r>
      <w:r w:rsidRPr="002272F3">
        <w:rPr>
          <w:rFonts w:ascii="Times New Roman" w:hAnsi="Times New Roman"/>
          <w:sz w:val="28"/>
          <w:szCs w:val="28"/>
        </w:rPr>
        <w:t>.</w:t>
      </w:r>
    </w:p>
    <w:p w:rsidR="002272F3" w:rsidRPr="002272F3" w:rsidRDefault="002272F3" w:rsidP="002272F3">
      <w:pPr>
        <w:pStyle w:val="ac"/>
        <w:jc w:val="both"/>
        <w:rPr>
          <w:rFonts w:ascii="Times New Roman" w:hAnsi="Times New Roman"/>
          <w:sz w:val="28"/>
          <w:szCs w:val="28"/>
        </w:rPr>
      </w:pPr>
    </w:p>
    <w:p w:rsidR="00003C6F" w:rsidRPr="002272F3" w:rsidRDefault="00003C6F" w:rsidP="002272F3">
      <w:pPr>
        <w:ind w:right="-2" w:firstLine="5103"/>
        <w:rPr>
          <w:sz w:val="28"/>
          <w:szCs w:val="28"/>
        </w:rPr>
      </w:pPr>
    </w:p>
    <w:p w:rsidR="00003C6F" w:rsidRPr="002272F3" w:rsidRDefault="00003C6F" w:rsidP="002272F3">
      <w:pPr>
        <w:ind w:right="-2" w:firstLine="5103"/>
        <w:rPr>
          <w:sz w:val="28"/>
          <w:szCs w:val="28"/>
        </w:rPr>
      </w:pPr>
    </w:p>
    <w:p w:rsidR="00E2421E" w:rsidRPr="002272F3" w:rsidRDefault="00E2421E" w:rsidP="002272F3">
      <w:pPr>
        <w:autoSpaceDE w:val="0"/>
        <w:autoSpaceDN w:val="0"/>
        <w:adjustRightInd w:val="0"/>
        <w:rPr>
          <w:color w:val="000000"/>
          <w:sz w:val="28"/>
          <w:szCs w:val="28"/>
        </w:rPr>
      </w:pPr>
    </w:p>
    <w:sectPr w:rsidR="00E2421E" w:rsidRPr="002272F3" w:rsidSect="000B4E3F">
      <w:headerReference w:type="default" r:id="rId23"/>
      <w:pgSz w:w="11909" w:h="16834"/>
      <w:pgMar w:top="993" w:right="85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9C6" w:rsidRDefault="007B49C6" w:rsidP="003275B4">
      <w:r>
        <w:separator/>
      </w:r>
    </w:p>
  </w:endnote>
  <w:endnote w:type="continuationSeparator" w:id="0">
    <w:p w:rsidR="007B49C6" w:rsidRDefault="007B49C6"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9C6" w:rsidRDefault="007B49C6" w:rsidP="003275B4">
      <w:r>
        <w:separator/>
      </w:r>
    </w:p>
  </w:footnote>
  <w:footnote w:type="continuationSeparator" w:id="0">
    <w:p w:rsidR="007B49C6" w:rsidRDefault="007B49C6"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FF" w:rsidRDefault="00153FFF" w:rsidP="004B7CDE">
    <w:pPr>
      <w:pStyle w:val="a3"/>
    </w:pPr>
  </w:p>
  <w:p w:rsidR="00153FFF" w:rsidRDefault="00153F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6">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21"/>
  </w:num>
  <w:num w:numId="18">
    <w:abstractNumId w:val="27"/>
  </w:num>
  <w:num w:numId="19">
    <w:abstractNumId w:val="19"/>
  </w:num>
  <w:num w:numId="20">
    <w:abstractNumId w:val="33"/>
  </w:num>
  <w:num w:numId="21">
    <w:abstractNumId w:val="28"/>
  </w:num>
  <w:num w:numId="22">
    <w:abstractNumId w:val="29"/>
  </w:num>
  <w:num w:numId="23">
    <w:abstractNumId w:val="32"/>
  </w:num>
  <w:num w:numId="24">
    <w:abstractNumId w:val="23"/>
  </w:num>
  <w:num w:numId="25">
    <w:abstractNumId w:val="0"/>
  </w:num>
  <w:num w:numId="26">
    <w:abstractNumId w:val="24"/>
  </w:num>
  <w:num w:numId="27">
    <w:abstractNumId w:val="3"/>
  </w:num>
  <w:num w:numId="28">
    <w:abstractNumId w:val="11"/>
  </w:num>
  <w:num w:numId="29">
    <w:abstractNumId w:val="31"/>
  </w:num>
  <w:num w:numId="30">
    <w:abstractNumId w:val="8"/>
  </w:num>
  <w:num w:numId="31">
    <w:abstractNumId w:val="16"/>
  </w:num>
  <w:num w:numId="32">
    <w:abstractNumId w:val="1"/>
  </w:num>
  <w:num w:numId="33">
    <w:abstractNumId w:val="14"/>
  </w:num>
  <w:num w:numId="34">
    <w:abstractNumId w:val="10"/>
  </w:num>
  <w:num w:numId="35">
    <w:abstractNumId w:val="2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0834"/>
  </w:hdrShapeDefaults>
  <w:footnotePr>
    <w:footnote w:id="-1"/>
    <w:footnote w:id="0"/>
  </w:footnotePr>
  <w:endnotePr>
    <w:endnote w:id="-1"/>
    <w:endnote w:id="0"/>
  </w:endnotePr>
  <w:compat/>
  <w:rsids>
    <w:rsidRoot w:val="00E84450"/>
    <w:rsid w:val="00003C6F"/>
    <w:rsid w:val="00013F11"/>
    <w:rsid w:val="0001410F"/>
    <w:rsid w:val="00015177"/>
    <w:rsid w:val="00072B8D"/>
    <w:rsid w:val="0007405E"/>
    <w:rsid w:val="000921D4"/>
    <w:rsid w:val="000A4E86"/>
    <w:rsid w:val="000B4E3F"/>
    <w:rsid w:val="000B578B"/>
    <w:rsid w:val="000B5C85"/>
    <w:rsid w:val="000D4225"/>
    <w:rsid w:val="001134CC"/>
    <w:rsid w:val="00115746"/>
    <w:rsid w:val="001206F6"/>
    <w:rsid w:val="0015158B"/>
    <w:rsid w:val="00153BD5"/>
    <w:rsid w:val="00153FFF"/>
    <w:rsid w:val="00163BFD"/>
    <w:rsid w:val="00163D01"/>
    <w:rsid w:val="0017420C"/>
    <w:rsid w:val="00176635"/>
    <w:rsid w:val="001D251D"/>
    <w:rsid w:val="001F5B6C"/>
    <w:rsid w:val="001F6639"/>
    <w:rsid w:val="00221792"/>
    <w:rsid w:val="002272F3"/>
    <w:rsid w:val="00231185"/>
    <w:rsid w:val="00231BD1"/>
    <w:rsid w:val="00241B57"/>
    <w:rsid w:val="00250975"/>
    <w:rsid w:val="002524F1"/>
    <w:rsid w:val="00253263"/>
    <w:rsid w:val="002657AB"/>
    <w:rsid w:val="0027169A"/>
    <w:rsid w:val="00281734"/>
    <w:rsid w:val="00293F70"/>
    <w:rsid w:val="0029712E"/>
    <w:rsid w:val="002A1DBB"/>
    <w:rsid w:val="002A3CB3"/>
    <w:rsid w:val="002A7E76"/>
    <w:rsid w:val="002B0189"/>
    <w:rsid w:val="002B2DB6"/>
    <w:rsid w:val="002C203A"/>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95862"/>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3156"/>
    <w:rsid w:val="004A6AC0"/>
    <w:rsid w:val="004B158A"/>
    <w:rsid w:val="004B7CDE"/>
    <w:rsid w:val="004D3B8C"/>
    <w:rsid w:val="004E55D8"/>
    <w:rsid w:val="00500419"/>
    <w:rsid w:val="00590C90"/>
    <w:rsid w:val="00592E0B"/>
    <w:rsid w:val="00593E37"/>
    <w:rsid w:val="005B61B0"/>
    <w:rsid w:val="005D7E66"/>
    <w:rsid w:val="005E3C49"/>
    <w:rsid w:val="005E6205"/>
    <w:rsid w:val="00604504"/>
    <w:rsid w:val="0062418E"/>
    <w:rsid w:val="006663A7"/>
    <w:rsid w:val="0068507C"/>
    <w:rsid w:val="00694A2F"/>
    <w:rsid w:val="006A7A7E"/>
    <w:rsid w:val="006B3A3B"/>
    <w:rsid w:val="006B5969"/>
    <w:rsid w:val="006B6082"/>
    <w:rsid w:val="006D18CA"/>
    <w:rsid w:val="00710E7F"/>
    <w:rsid w:val="00714FA6"/>
    <w:rsid w:val="0075278F"/>
    <w:rsid w:val="00760547"/>
    <w:rsid w:val="0076432E"/>
    <w:rsid w:val="007769AF"/>
    <w:rsid w:val="007B49C6"/>
    <w:rsid w:val="007F5423"/>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8570A"/>
    <w:rsid w:val="009965F8"/>
    <w:rsid w:val="009B4991"/>
    <w:rsid w:val="009C390E"/>
    <w:rsid w:val="009C6672"/>
    <w:rsid w:val="009D1254"/>
    <w:rsid w:val="009E3DCA"/>
    <w:rsid w:val="009E4B59"/>
    <w:rsid w:val="00A11F7A"/>
    <w:rsid w:val="00A1436F"/>
    <w:rsid w:val="00A42223"/>
    <w:rsid w:val="00A51C39"/>
    <w:rsid w:val="00A62209"/>
    <w:rsid w:val="00A91E7A"/>
    <w:rsid w:val="00A93491"/>
    <w:rsid w:val="00A937E9"/>
    <w:rsid w:val="00A950E7"/>
    <w:rsid w:val="00A96DF1"/>
    <w:rsid w:val="00A96E17"/>
    <w:rsid w:val="00AC2056"/>
    <w:rsid w:val="00B12C6B"/>
    <w:rsid w:val="00B464B4"/>
    <w:rsid w:val="00B46F6A"/>
    <w:rsid w:val="00B62EEF"/>
    <w:rsid w:val="00B73B27"/>
    <w:rsid w:val="00B842CF"/>
    <w:rsid w:val="00B92817"/>
    <w:rsid w:val="00BB3219"/>
    <w:rsid w:val="00BC3A5A"/>
    <w:rsid w:val="00BD28C5"/>
    <w:rsid w:val="00BF473D"/>
    <w:rsid w:val="00BF4C38"/>
    <w:rsid w:val="00C07A5B"/>
    <w:rsid w:val="00C20A25"/>
    <w:rsid w:val="00C27638"/>
    <w:rsid w:val="00C67B48"/>
    <w:rsid w:val="00C74E91"/>
    <w:rsid w:val="00C77138"/>
    <w:rsid w:val="00C81F2A"/>
    <w:rsid w:val="00CA64C9"/>
    <w:rsid w:val="00CC7EEA"/>
    <w:rsid w:val="00CD3B37"/>
    <w:rsid w:val="00CF6C31"/>
    <w:rsid w:val="00D07B35"/>
    <w:rsid w:val="00D126C7"/>
    <w:rsid w:val="00D2445E"/>
    <w:rsid w:val="00D270BE"/>
    <w:rsid w:val="00D35B73"/>
    <w:rsid w:val="00D35BCD"/>
    <w:rsid w:val="00D45CB1"/>
    <w:rsid w:val="00D64773"/>
    <w:rsid w:val="00D80260"/>
    <w:rsid w:val="00D80BE3"/>
    <w:rsid w:val="00D835BD"/>
    <w:rsid w:val="00DC3189"/>
    <w:rsid w:val="00DC463F"/>
    <w:rsid w:val="00DF6B12"/>
    <w:rsid w:val="00E00816"/>
    <w:rsid w:val="00E009BC"/>
    <w:rsid w:val="00E16079"/>
    <w:rsid w:val="00E17D9C"/>
    <w:rsid w:val="00E2421E"/>
    <w:rsid w:val="00E248C0"/>
    <w:rsid w:val="00E2648E"/>
    <w:rsid w:val="00E41C81"/>
    <w:rsid w:val="00E451E4"/>
    <w:rsid w:val="00E57CFF"/>
    <w:rsid w:val="00E63EDF"/>
    <w:rsid w:val="00E72FC1"/>
    <w:rsid w:val="00E764F7"/>
    <w:rsid w:val="00E76FA8"/>
    <w:rsid w:val="00E84450"/>
    <w:rsid w:val="00E95697"/>
    <w:rsid w:val="00EC5DA8"/>
    <w:rsid w:val="00EF75A5"/>
    <w:rsid w:val="00F06C7D"/>
    <w:rsid w:val="00F2627F"/>
    <w:rsid w:val="00F43825"/>
    <w:rsid w:val="00F579CE"/>
    <w:rsid w:val="00F6252A"/>
    <w:rsid w:val="00F77BDF"/>
    <w:rsid w:val="00F855A4"/>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change">
    <w:name w:val="change"/>
    <w:basedOn w:val="a0"/>
    <w:rsid w:val="00153FFF"/>
  </w:style>
  <w:style w:type="character" w:customStyle="1" w:styleId="add">
    <w:name w:val="add"/>
    <w:basedOn w:val="a0"/>
    <w:rsid w:val="00153FFF"/>
  </w:style>
  <w:style w:type="paragraph" w:customStyle="1" w:styleId="Title">
    <w:name w:val="Title!Название НПА"/>
    <w:basedOn w:val="a"/>
    <w:rsid w:val="002272F3"/>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571308612">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99371662">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bbf89570-6239-4cfb-bdba-5b454c14e321.html" TargetMode="External"/><Relationship Id="rId13" Type="http://schemas.openxmlformats.org/officeDocument/2006/relationships/hyperlink" Target="http://zakon.scli.ru/ru/legal_texts/all/extended/index.php?do4=document&amp;id4=9aa48369-618a-4bb4-b4b8-ae15f2b7ebf6" TargetMode="External"/><Relationship Id="rId18" Type="http://schemas.openxmlformats.org/officeDocument/2006/relationships/hyperlink" Target="http://zakon.scli.ru/ru/legal_texts/all/extended/index.php?do4=document&amp;id4=b11798ff-43b9-49db-b06c-4223f9d555e2" TargetMode="External"/><Relationship Id="rId3" Type="http://schemas.openxmlformats.org/officeDocument/2006/relationships/styles" Target="styles.xml"/><Relationship Id="rId21" Type="http://schemas.openxmlformats.org/officeDocument/2006/relationships/hyperlink" Target="http://zakon.scli.ru/ru/legal_texts/all/extended/index.php?do4=document&amp;id4=23bfa9af-b847-4f54-8403-f2e327c4305a" TargetMode="External"/><Relationship Id="rId7" Type="http://schemas.openxmlformats.org/officeDocument/2006/relationships/endnotes" Target="endnotes.xml"/><Relationship Id="rId12" Type="http://schemas.openxmlformats.org/officeDocument/2006/relationships/hyperlink" Target="file:///C:\content\act\bbf89570-6239-4cfb-bdba-5b454c14e321.html" TargetMode="External"/><Relationship Id="rId17" Type="http://schemas.openxmlformats.org/officeDocument/2006/relationships/hyperlink" Target="http://zakon.scli.ru/ru/legal_texts/all/extended/index.php?do4=document&amp;id4=9aa48369-618a-4bb4-b4b8-ae15f2b7ebf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scli.ru/ru/legal_texts/all/extended/index.php?do4=document&amp;id4=23bfa9af-b847-4f54-8403-f2e327c4305a" TargetMode="External"/><Relationship Id="rId20" Type="http://schemas.openxmlformats.org/officeDocument/2006/relationships/hyperlink" Target="http://zakon.scli.ru/ru/legal_texts/all/extended/index.php?do4=document&amp;id4=9aa48369-618a-4bb4-b4b8-ae15f2b7eb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ll/extended/index.php?do4=document&amp;id4=ed05bcac-dad3-4fb1-a650-193cad016cf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scli.ru/ru/legal_texts/all/extended/index.php?do4=document&amp;id4=9aa48369-618a-4bb4-b4b8-ae15f2b7ebf6" TargetMode="External"/><Relationship Id="rId23" Type="http://schemas.openxmlformats.org/officeDocument/2006/relationships/header" Target="header1.xml"/><Relationship Id="rId10" Type="http://schemas.openxmlformats.org/officeDocument/2006/relationships/hyperlink" Target="http://zakon.scli.ru/ru/legal_texts/all/extended/index.php?do4=document&amp;id4=aa4cc167-50df-4daf-9d12-a2c545850e33" TargetMode="External"/><Relationship Id="rId19" Type="http://schemas.openxmlformats.org/officeDocument/2006/relationships/hyperlink" Target="http://zakon.scli.ru/ru/legal_texts/all/extended/index.php?do4=document&amp;id4=9aa48369-618a-4bb4-b4b8-ae15f2b7ebf6" TargetMode="External"/><Relationship Id="rId4" Type="http://schemas.openxmlformats.org/officeDocument/2006/relationships/settings" Target="settings.xml"/><Relationship Id="rId9" Type="http://schemas.openxmlformats.org/officeDocument/2006/relationships/hyperlink" Target="http://zakon.scli.ru/ru/legal_texts/all/extended/index.php?do4=document&amp;id4=9aa48369-618a-4bb4-b4b8-ae15f2b7ebf6" TargetMode="External"/><Relationship Id="rId14" Type="http://schemas.openxmlformats.org/officeDocument/2006/relationships/hyperlink" Target="file:///C:\content\act\bbf89570-6239-4cfb-bdba-5b454c14e321.html" TargetMode="External"/><Relationship Id="rId22" Type="http://schemas.openxmlformats.org/officeDocument/2006/relationships/hyperlink" Target="http://zakon.scli.ru/ru/legal_texts/all/extended/index.php?do4=document&amp;id4=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D5BAC-B2EB-4288-9DCB-FC666673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5359</Words>
  <Characters>30549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2024-04-26T06:35:00Z</cp:lastPrinted>
  <dcterms:created xsi:type="dcterms:W3CDTF">2024-04-26T06:36:00Z</dcterms:created>
  <dcterms:modified xsi:type="dcterms:W3CDTF">2024-04-26T06:36:00Z</dcterms:modified>
</cp:coreProperties>
</file>