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FB" w:rsidRPr="00A50FDC" w:rsidRDefault="000A27FB" w:rsidP="000A27FB">
      <w:pPr>
        <w:spacing w:after="0" w:line="240" w:lineRule="auto"/>
        <w:jc w:val="center"/>
        <w:rPr>
          <w:rFonts w:ascii="Times New Roman" w:hAnsi="Times New Roman" w:cs="Times New Roman"/>
          <w:b/>
          <w:sz w:val="24"/>
          <w:szCs w:val="24"/>
        </w:rPr>
      </w:pPr>
      <w:r w:rsidRPr="00A50FDC">
        <w:rPr>
          <w:rFonts w:ascii="Times New Roman" w:hAnsi="Times New Roman" w:cs="Times New Roman"/>
          <w:b/>
          <w:sz w:val="24"/>
          <w:szCs w:val="24"/>
        </w:rPr>
        <w:t>СОВЕТ ДЕПУТАТОВ</w:t>
      </w:r>
    </w:p>
    <w:p w:rsidR="000A27FB" w:rsidRPr="00A50FDC" w:rsidRDefault="000A27FB" w:rsidP="000A27FB">
      <w:pPr>
        <w:spacing w:after="0" w:line="240" w:lineRule="auto"/>
        <w:jc w:val="center"/>
        <w:rPr>
          <w:rFonts w:ascii="Times New Roman" w:hAnsi="Times New Roman" w:cs="Times New Roman"/>
          <w:b/>
          <w:sz w:val="24"/>
          <w:szCs w:val="24"/>
        </w:rPr>
      </w:pPr>
      <w:r w:rsidRPr="00A50FDC">
        <w:rPr>
          <w:rFonts w:ascii="Times New Roman" w:hAnsi="Times New Roman" w:cs="Times New Roman"/>
          <w:b/>
          <w:sz w:val="24"/>
          <w:szCs w:val="24"/>
        </w:rPr>
        <w:t>СЕЛЬСКОГО ПОСЕЛЕНИЯ ЛЕУШИ</w:t>
      </w:r>
    </w:p>
    <w:p w:rsidR="000A27FB" w:rsidRPr="00A50FDC" w:rsidRDefault="000A27FB" w:rsidP="000A27FB">
      <w:pPr>
        <w:spacing w:after="0" w:line="240" w:lineRule="auto"/>
        <w:jc w:val="center"/>
        <w:rPr>
          <w:rFonts w:ascii="Times New Roman" w:hAnsi="Times New Roman" w:cs="Times New Roman"/>
          <w:b/>
          <w:sz w:val="24"/>
          <w:szCs w:val="24"/>
        </w:rPr>
      </w:pPr>
      <w:r w:rsidRPr="00A50FDC">
        <w:rPr>
          <w:rFonts w:ascii="Times New Roman" w:hAnsi="Times New Roman" w:cs="Times New Roman"/>
          <w:b/>
          <w:sz w:val="24"/>
          <w:szCs w:val="24"/>
        </w:rPr>
        <w:t>Кондинского района</w:t>
      </w:r>
    </w:p>
    <w:p w:rsidR="000A27FB" w:rsidRPr="00A50FDC" w:rsidRDefault="000A27FB" w:rsidP="000A27FB">
      <w:pPr>
        <w:spacing w:after="0" w:line="240" w:lineRule="auto"/>
        <w:jc w:val="center"/>
        <w:rPr>
          <w:rFonts w:ascii="Times New Roman" w:hAnsi="Times New Roman" w:cs="Times New Roman"/>
          <w:b/>
          <w:sz w:val="24"/>
          <w:szCs w:val="24"/>
        </w:rPr>
      </w:pPr>
      <w:r w:rsidRPr="00A50FDC">
        <w:rPr>
          <w:rFonts w:ascii="Times New Roman" w:hAnsi="Times New Roman" w:cs="Times New Roman"/>
          <w:b/>
          <w:sz w:val="24"/>
          <w:szCs w:val="24"/>
        </w:rPr>
        <w:t>Ханты-Мансийского автономного округа – Югры</w:t>
      </w:r>
    </w:p>
    <w:p w:rsidR="000A27FB" w:rsidRPr="00A50FDC" w:rsidRDefault="000A27FB" w:rsidP="000A27FB">
      <w:pPr>
        <w:spacing w:after="0" w:line="240" w:lineRule="auto"/>
        <w:jc w:val="center"/>
        <w:rPr>
          <w:rFonts w:ascii="Times New Roman" w:hAnsi="Times New Roman" w:cs="Times New Roman"/>
          <w:b/>
          <w:sz w:val="24"/>
          <w:szCs w:val="24"/>
        </w:rPr>
      </w:pPr>
    </w:p>
    <w:p w:rsidR="000A27FB" w:rsidRPr="00A50FDC" w:rsidRDefault="000A27FB" w:rsidP="000A27FB">
      <w:pPr>
        <w:spacing w:after="0" w:line="240" w:lineRule="auto"/>
        <w:jc w:val="center"/>
        <w:rPr>
          <w:rFonts w:ascii="Times New Roman" w:hAnsi="Times New Roman" w:cs="Times New Roman"/>
          <w:b/>
          <w:sz w:val="24"/>
          <w:szCs w:val="24"/>
        </w:rPr>
      </w:pPr>
      <w:r w:rsidRPr="00A50FDC">
        <w:rPr>
          <w:rFonts w:ascii="Times New Roman" w:hAnsi="Times New Roman" w:cs="Times New Roman"/>
          <w:b/>
          <w:sz w:val="24"/>
          <w:szCs w:val="24"/>
        </w:rPr>
        <w:t>РЕШЕНИЕ</w:t>
      </w:r>
    </w:p>
    <w:p w:rsidR="000A27FB" w:rsidRPr="00A50FDC" w:rsidRDefault="000A27FB" w:rsidP="00CB5489">
      <w:pPr>
        <w:spacing w:after="0" w:line="240" w:lineRule="auto"/>
        <w:jc w:val="center"/>
        <w:rPr>
          <w:rFonts w:ascii="Times New Roman" w:hAnsi="Times New Roman" w:cs="Times New Roman"/>
          <w:b/>
          <w:sz w:val="24"/>
          <w:szCs w:val="24"/>
        </w:rPr>
      </w:pPr>
    </w:p>
    <w:p w:rsidR="00B668C0" w:rsidRPr="00A50FDC" w:rsidRDefault="000A27FB" w:rsidP="00CB5489">
      <w:pPr>
        <w:spacing w:after="0" w:line="240" w:lineRule="auto"/>
        <w:jc w:val="center"/>
        <w:rPr>
          <w:rFonts w:ascii="Times New Roman" w:hAnsi="Times New Roman" w:cs="Times New Roman"/>
          <w:b/>
          <w:sz w:val="24"/>
          <w:szCs w:val="24"/>
        </w:rPr>
      </w:pPr>
      <w:r w:rsidRPr="00A50FDC">
        <w:rPr>
          <w:rFonts w:ascii="Times New Roman" w:hAnsi="Times New Roman" w:cs="Times New Roman"/>
          <w:b/>
          <w:sz w:val="24"/>
          <w:szCs w:val="24"/>
        </w:rPr>
        <w:t>Об отчете главы сельского поселения Леуши</w:t>
      </w:r>
      <w:r w:rsidR="00CB5489" w:rsidRPr="00A50FDC">
        <w:rPr>
          <w:rFonts w:ascii="Times New Roman" w:hAnsi="Times New Roman" w:cs="Times New Roman"/>
          <w:b/>
          <w:sz w:val="24"/>
          <w:szCs w:val="24"/>
        </w:rPr>
        <w:t xml:space="preserve"> о</w:t>
      </w:r>
      <w:r w:rsidRPr="00A50FDC">
        <w:rPr>
          <w:rFonts w:ascii="Times New Roman" w:hAnsi="Times New Roman" w:cs="Times New Roman"/>
          <w:b/>
          <w:sz w:val="24"/>
          <w:szCs w:val="24"/>
        </w:rPr>
        <w:t xml:space="preserve"> результатах </w:t>
      </w:r>
      <w:r w:rsidR="00CB5489" w:rsidRPr="00A50FDC">
        <w:rPr>
          <w:rFonts w:ascii="Times New Roman" w:hAnsi="Times New Roman" w:cs="Times New Roman"/>
          <w:b/>
          <w:sz w:val="24"/>
          <w:szCs w:val="24"/>
        </w:rPr>
        <w:t xml:space="preserve">своей </w:t>
      </w:r>
      <w:r w:rsidR="00B668C0" w:rsidRPr="00A50FDC">
        <w:rPr>
          <w:rFonts w:ascii="Times New Roman" w:hAnsi="Times New Roman" w:cs="Times New Roman"/>
          <w:b/>
          <w:sz w:val="24"/>
          <w:szCs w:val="24"/>
        </w:rPr>
        <w:t>деятельности</w:t>
      </w:r>
    </w:p>
    <w:p w:rsidR="000A27FB" w:rsidRPr="00A50FDC" w:rsidRDefault="00B668C0" w:rsidP="00CB5489">
      <w:pPr>
        <w:spacing w:after="0" w:line="240" w:lineRule="auto"/>
        <w:jc w:val="center"/>
        <w:rPr>
          <w:rFonts w:ascii="Times New Roman" w:hAnsi="Times New Roman" w:cs="Times New Roman"/>
          <w:b/>
          <w:sz w:val="24"/>
          <w:szCs w:val="24"/>
        </w:rPr>
      </w:pPr>
      <w:r w:rsidRPr="00A50FDC">
        <w:rPr>
          <w:rFonts w:ascii="Times New Roman" w:hAnsi="Times New Roman" w:cs="Times New Roman"/>
          <w:b/>
          <w:sz w:val="24"/>
          <w:szCs w:val="24"/>
        </w:rPr>
        <w:t xml:space="preserve"> </w:t>
      </w:r>
      <w:r w:rsidR="000A27FB" w:rsidRPr="00A50FDC">
        <w:rPr>
          <w:rFonts w:ascii="Times New Roman" w:hAnsi="Times New Roman" w:cs="Times New Roman"/>
          <w:b/>
          <w:sz w:val="24"/>
          <w:szCs w:val="24"/>
        </w:rPr>
        <w:t xml:space="preserve">и </w:t>
      </w:r>
      <w:r w:rsidR="00CB5489" w:rsidRPr="00A50FDC">
        <w:rPr>
          <w:rFonts w:ascii="Times New Roman" w:hAnsi="Times New Roman" w:cs="Times New Roman"/>
          <w:b/>
          <w:sz w:val="24"/>
          <w:szCs w:val="24"/>
        </w:rPr>
        <w:t xml:space="preserve">деятельности </w:t>
      </w:r>
      <w:r w:rsidR="000A27FB" w:rsidRPr="00A50FDC">
        <w:rPr>
          <w:rFonts w:ascii="Times New Roman" w:hAnsi="Times New Roman" w:cs="Times New Roman"/>
          <w:b/>
          <w:sz w:val="24"/>
          <w:szCs w:val="24"/>
        </w:rPr>
        <w:t>администрации</w:t>
      </w:r>
      <w:r w:rsidR="00CB5489" w:rsidRPr="00A50FDC">
        <w:rPr>
          <w:rFonts w:ascii="Times New Roman" w:hAnsi="Times New Roman" w:cs="Times New Roman"/>
          <w:b/>
          <w:sz w:val="24"/>
          <w:szCs w:val="24"/>
        </w:rPr>
        <w:t xml:space="preserve"> </w:t>
      </w:r>
      <w:r w:rsidR="000A27FB" w:rsidRPr="00A50FDC">
        <w:rPr>
          <w:rFonts w:ascii="Times New Roman" w:hAnsi="Times New Roman" w:cs="Times New Roman"/>
          <w:b/>
          <w:sz w:val="24"/>
          <w:szCs w:val="24"/>
        </w:rPr>
        <w:t>сельск</w:t>
      </w:r>
      <w:r w:rsidR="00926CDA" w:rsidRPr="00A50FDC">
        <w:rPr>
          <w:rFonts w:ascii="Times New Roman" w:hAnsi="Times New Roman" w:cs="Times New Roman"/>
          <w:b/>
          <w:sz w:val="24"/>
          <w:szCs w:val="24"/>
        </w:rPr>
        <w:t xml:space="preserve">ого поселения Леуши </w:t>
      </w:r>
      <w:r w:rsidR="00CB5489" w:rsidRPr="00A50FDC">
        <w:rPr>
          <w:rFonts w:ascii="Times New Roman" w:hAnsi="Times New Roman" w:cs="Times New Roman"/>
          <w:b/>
          <w:sz w:val="24"/>
          <w:szCs w:val="24"/>
        </w:rPr>
        <w:t>за 20</w:t>
      </w:r>
      <w:r w:rsidR="00926CDA" w:rsidRPr="00A50FDC">
        <w:rPr>
          <w:rFonts w:ascii="Times New Roman" w:hAnsi="Times New Roman" w:cs="Times New Roman"/>
          <w:b/>
          <w:sz w:val="24"/>
          <w:szCs w:val="24"/>
        </w:rPr>
        <w:t>2</w:t>
      </w:r>
      <w:r w:rsidR="005D210E">
        <w:rPr>
          <w:rFonts w:ascii="Times New Roman" w:hAnsi="Times New Roman" w:cs="Times New Roman"/>
          <w:b/>
          <w:sz w:val="24"/>
          <w:szCs w:val="24"/>
        </w:rPr>
        <w:t>4</w:t>
      </w:r>
      <w:r w:rsidR="00CB5489" w:rsidRPr="00A50FDC">
        <w:rPr>
          <w:rFonts w:ascii="Times New Roman" w:hAnsi="Times New Roman" w:cs="Times New Roman"/>
          <w:b/>
          <w:sz w:val="24"/>
          <w:szCs w:val="24"/>
        </w:rPr>
        <w:t xml:space="preserve"> год</w:t>
      </w:r>
    </w:p>
    <w:p w:rsidR="000A27FB" w:rsidRPr="00A50FDC" w:rsidRDefault="000A27FB" w:rsidP="00CB5489">
      <w:pPr>
        <w:spacing w:after="0" w:line="240" w:lineRule="auto"/>
        <w:jc w:val="center"/>
        <w:rPr>
          <w:rFonts w:ascii="Times New Roman" w:hAnsi="Times New Roman" w:cs="Times New Roman"/>
          <w:b/>
          <w:sz w:val="24"/>
          <w:szCs w:val="24"/>
        </w:rPr>
      </w:pPr>
    </w:p>
    <w:p w:rsidR="00531528" w:rsidRPr="00A50FDC" w:rsidRDefault="00531528" w:rsidP="0063065F">
      <w:pPr>
        <w:pStyle w:val="a7"/>
        <w:shd w:val="clear" w:color="auto" w:fill="FFFFFF"/>
        <w:spacing w:before="0" w:beforeAutospacing="0" w:after="0" w:afterAutospacing="0"/>
        <w:jc w:val="both"/>
      </w:pPr>
      <w:r w:rsidRPr="00A50FDC">
        <w:tab/>
      </w:r>
      <w:proofErr w:type="gramStart"/>
      <w:r w:rsidRPr="00A50FDC">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пунктом 4 статьи 49 устава </w:t>
      </w:r>
      <w:r w:rsidR="00413EFE" w:rsidRPr="00A50FDC">
        <w:t xml:space="preserve">муниципального образования </w:t>
      </w:r>
      <w:r w:rsidRPr="00A50FDC">
        <w:t>сельско</w:t>
      </w:r>
      <w:r w:rsidR="00413EFE" w:rsidRPr="00A50FDC">
        <w:t>е</w:t>
      </w:r>
      <w:r w:rsidRPr="00A50FDC">
        <w:t xml:space="preserve"> поселени</w:t>
      </w:r>
      <w:r w:rsidR="00413EFE" w:rsidRPr="00A50FDC">
        <w:t>е</w:t>
      </w:r>
      <w:r w:rsidRPr="00A50FDC">
        <w:t xml:space="preserve"> Леуши</w:t>
      </w:r>
      <w:r w:rsidR="009F71E4" w:rsidRPr="00A50FDC">
        <w:t xml:space="preserve"> Кондинского муниципального района Ханты-Мансийского автономного округа – Югры</w:t>
      </w:r>
      <w:r w:rsidRPr="00A50FDC">
        <w:t xml:space="preserve">, решением Совета депутатов сельского поселения Леуши от 29 июня 2020 года № 155 </w:t>
      </w:r>
      <w:r w:rsidR="004C4BC3">
        <w:t xml:space="preserve">              </w:t>
      </w:r>
      <w:r w:rsidRPr="00A50FDC">
        <w:t xml:space="preserve">«Об утверждении Положения о порядке и сроках представления, утверждения </w:t>
      </w:r>
      <w:r w:rsidR="004C4BC3">
        <w:t xml:space="preserve">                                    </w:t>
      </w:r>
      <w:r w:rsidRPr="00A50FDC">
        <w:t>и опубликования</w:t>
      </w:r>
      <w:proofErr w:type="gramEnd"/>
      <w:r w:rsidRPr="00A50FDC">
        <w:t xml:space="preserve"> отчета главы сельского поселения Леуши», заслушав </w:t>
      </w:r>
      <w:r w:rsidR="00EA5280" w:rsidRPr="00A50FDC">
        <w:t>доклад главы сельского поселения Леуши</w:t>
      </w:r>
      <w:r w:rsidRPr="00A50FDC">
        <w:t>, Совет депутатов сельского поселения Леуши решил:</w:t>
      </w:r>
    </w:p>
    <w:p w:rsidR="00531528" w:rsidRPr="00A50FDC" w:rsidRDefault="00531528" w:rsidP="0063065F">
      <w:pPr>
        <w:shd w:val="clear" w:color="auto" w:fill="FFFFFF"/>
        <w:tabs>
          <w:tab w:val="left" w:pos="284"/>
        </w:tabs>
        <w:spacing w:after="0" w:line="240" w:lineRule="auto"/>
        <w:jc w:val="both"/>
        <w:rPr>
          <w:rFonts w:ascii="Times New Roman" w:eastAsia="Times New Roman" w:hAnsi="Times New Roman" w:cs="Times New Roman"/>
          <w:sz w:val="24"/>
          <w:szCs w:val="24"/>
        </w:rPr>
      </w:pPr>
      <w:r w:rsidRPr="00A50FDC">
        <w:rPr>
          <w:rFonts w:ascii="Times New Roman" w:eastAsia="Times New Roman" w:hAnsi="Times New Roman" w:cs="Times New Roman"/>
          <w:sz w:val="24"/>
          <w:szCs w:val="24"/>
        </w:rPr>
        <w:tab/>
      </w:r>
      <w:r w:rsidRPr="00A50FDC">
        <w:rPr>
          <w:rFonts w:ascii="Times New Roman" w:eastAsia="Times New Roman" w:hAnsi="Times New Roman" w:cs="Times New Roman"/>
          <w:sz w:val="24"/>
          <w:szCs w:val="24"/>
        </w:rPr>
        <w:tab/>
        <w:t xml:space="preserve">1. Отчет главы сельского поселения Леуши о результатах своей деятельности </w:t>
      </w:r>
      <w:r w:rsidR="004C4BC3">
        <w:rPr>
          <w:rFonts w:ascii="Times New Roman" w:eastAsia="Times New Roman" w:hAnsi="Times New Roman" w:cs="Times New Roman"/>
          <w:sz w:val="24"/>
          <w:szCs w:val="24"/>
        </w:rPr>
        <w:t xml:space="preserve">                 </w:t>
      </w:r>
      <w:r w:rsidRPr="00A50FDC">
        <w:rPr>
          <w:rFonts w:ascii="Times New Roman" w:eastAsia="Times New Roman" w:hAnsi="Times New Roman" w:cs="Times New Roman"/>
          <w:sz w:val="24"/>
          <w:szCs w:val="24"/>
        </w:rPr>
        <w:t>и деятельности администрации сельского поселения Леуши за 202</w:t>
      </w:r>
      <w:r w:rsidR="005D210E">
        <w:rPr>
          <w:rFonts w:ascii="Times New Roman" w:eastAsia="Times New Roman" w:hAnsi="Times New Roman" w:cs="Times New Roman"/>
          <w:sz w:val="24"/>
          <w:szCs w:val="24"/>
        </w:rPr>
        <w:t>4</w:t>
      </w:r>
      <w:r w:rsidRPr="00A50FDC">
        <w:rPr>
          <w:rFonts w:ascii="Times New Roman" w:eastAsia="Times New Roman" w:hAnsi="Times New Roman" w:cs="Times New Roman"/>
          <w:sz w:val="24"/>
          <w:szCs w:val="24"/>
        </w:rPr>
        <w:t xml:space="preserve"> год принять </w:t>
      </w:r>
      <w:r w:rsidR="004C4BC3">
        <w:rPr>
          <w:rFonts w:ascii="Times New Roman" w:eastAsia="Times New Roman" w:hAnsi="Times New Roman" w:cs="Times New Roman"/>
          <w:sz w:val="24"/>
          <w:szCs w:val="24"/>
        </w:rPr>
        <w:t xml:space="preserve">                        </w:t>
      </w:r>
      <w:r w:rsidRPr="00A50FDC">
        <w:rPr>
          <w:rFonts w:ascii="Times New Roman" w:eastAsia="Times New Roman" w:hAnsi="Times New Roman" w:cs="Times New Roman"/>
          <w:sz w:val="24"/>
          <w:szCs w:val="24"/>
        </w:rPr>
        <w:t>к сведению (приложение).</w:t>
      </w:r>
    </w:p>
    <w:p w:rsidR="00531528" w:rsidRPr="00A50FDC" w:rsidRDefault="00531528" w:rsidP="0063065F">
      <w:pPr>
        <w:shd w:val="clear" w:color="auto" w:fill="FFFFFF"/>
        <w:tabs>
          <w:tab w:val="left" w:pos="284"/>
        </w:tabs>
        <w:spacing w:after="0" w:line="240" w:lineRule="auto"/>
        <w:jc w:val="both"/>
        <w:rPr>
          <w:rFonts w:ascii="Times New Roman" w:eastAsia="Times New Roman" w:hAnsi="Times New Roman" w:cs="Times New Roman"/>
          <w:sz w:val="24"/>
          <w:szCs w:val="24"/>
        </w:rPr>
      </w:pPr>
      <w:r w:rsidRPr="00A50FDC">
        <w:rPr>
          <w:rFonts w:ascii="Times New Roman" w:eastAsia="Times New Roman" w:hAnsi="Times New Roman" w:cs="Times New Roman"/>
          <w:sz w:val="24"/>
          <w:szCs w:val="24"/>
        </w:rPr>
        <w:tab/>
      </w:r>
      <w:r w:rsidRPr="00A50FDC">
        <w:rPr>
          <w:rFonts w:ascii="Times New Roman" w:eastAsia="Times New Roman" w:hAnsi="Times New Roman" w:cs="Times New Roman"/>
          <w:sz w:val="24"/>
          <w:szCs w:val="24"/>
        </w:rPr>
        <w:tab/>
        <w:t xml:space="preserve">2. Считать работу, проделанную главой сельского поселения Леуши </w:t>
      </w:r>
      <w:r w:rsidR="004C4BC3">
        <w:rPr>
          <w:rFonts w:ascii="Times New Roman" w:eastAsia="Times New Roman" w:hAnsi="Times New Roman" w:cs="Times New Roman"/>
          <w:sz w:val="24"/>
          <w:szCs w:val="24"/>
        </w:rPr>
        <w:t xml:space="preserve">                                  </w:t>
      </w:r>
      <w:r w:rsidRPr="00A50FDC">
        <w:rPr>
          <w:rFonts w:ascii="Times New Roman" w:eastAsia="Times New Roman" w:hAnsi="Times New Roman" w:cs="Times New Roman"/>
          <w:sz w:val="24"/>
          <w:szCs w:val="24"/>
        </w:rPr>
        <w:t>и администрацией сельского поселения Леуши, направленную на решение вопросов местного значения и полномочий для осуществления отдельных государственных полномочий, - удовлетворительной.</w:t>
      </w:r>
    </w:p>
    <w:p w:rsidR="0063065F" w:rsidRPr="00A50FDC" w:rsidRDefault="00365BE2" w:rsidP="0063065F">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50FDC">
        <w:rPr>
          <w:rFonts w:ascii="Times New Roman" w:eastAsia="Times New Roman" w:hAnsi="Times New Roman" w:cs="Times New Roman"/>
          <w:sz w:val="24"/>
          <w:szCs w:val="24"/>
        </w:rPr>
        <w:t>3</w:t>
      </w:r>
      <w:r w:rsidR="00531528" w:rsidRPr="00A50FDC">
        <w:rPr>
          <w:rFonts w:ascii="Times New Roman" w:eastAsia="Times New Roman" w:hAnsi="Times New Roman" w:cs="Times New Roman"/>
          <w:sz w:val="24"/>
          <w:szCs w:val="24"/>
        </w:rPr>
        <w:t xml:space="preserve">. </w:t>
      </w:r>
      <w:proofErr w:type="gramStart"/>
      <w:r w:rsidR="0063065F" w:rsidRPr="00A50FDC">
        <w:rPr>
          <w:rFonts w:ascii="Times New Roman" w:hAnsi="Times New Roman" w:cs="Times New Roman"/>
          <w:sz w:val="24"/>
          <w:szCs w:val="24"/>
        </w:rPr>
        <w:t>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 59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w:t>
      </w:r>
      <w:proofErr w:type="gramEnd"/>
    </w:p>
    <w:p w:rsidR="00531528" w:rsidRPr="00A50FDC" w:rsidRDefault="0063065F" w:rsidP="00942D78">
      <w:pPr>
        <w:tabs>
          <w:tab w:val="left" w:pos="709"/>
          <w:tab w:val="left" w:pos="1134"/>
        </w:tabs>
        <w:spacing w:after="0" w:line="240" w:lineRule="auto"/>
        <w:jc w:val="both"/>
        <w:rPr>
          <w:rFonts w:ascii="Times New Roman" w:eastAsia="Times New Roman" w:hAnsi="Times New Roman" w:cs="Times New Roman"/>
          <w:sz w:val="24"/>
          <w:szCs w:val="24"/>
        </w:rPr>
      </w:pPr>
      <w:r w:rsidRPr="00A50FDC">
        <w:rPr>
          <w:rFonts w:ascii="Times New Roman" w:hAnsi="Times New Roman" w:cs="Times New Roman"/>
          <w:sz w:val="24"/>
          <w:szCs w:val="24"/>
        </w:rPr>
        <w:tab/>
      </w:r>
      <w:r w:rsidR="00942D78" w:rsidRPr="00A50FDC">
        <w:rPr>
          <w:rFonts w:ascii="Times New Roman" w:hAnsi="Times New Roman" w:cs="Times New Roman"/>
          <w:sz w:val="24"/>
          <w:szCs w:val="24"/>
        </w:rPr>
        <w:t>4</w:t>
      </w:r>
      <w:r w:rsidR="00531528" w:rsidRPr="00A50FDC">
        <w:rPr>
          <w:rFonts w:ascii="Times New Roman" w:eastAsia="Times New Roman" w:hAnsi="Times New Roman" w:cs="Times New Roman"/>
          <w:sz w:val="24"/>
          <w:szCs w:val="24"/>
        </w:rPr>
        <w:t xml:space="preserve">. </w:t>
      </w:r>
      <w:proofErr w:type="gramStart"/>
      <w:r w:rsidR="00531528" w:rsidRPr="00A50FDC">
        <w:rPr>
          <w:rFonts w:ascii="Times New Roman" w:eastAsia="Times New Roman" w:hAnsi="Times New Roman" w:cs="Times New Roman"/>
          <w:sz w:val="24"/>
          <w:szCs w:val="24"/>
        </w:rPr>
        <w:t>Контроль за</w:t>
      </w:r>
      <w:proofErr w:type="gramEnd"/>
      <w:r w:rsidR="00531528" w:rsidRPr="00A50FDC">
        <w:rPr>
          <w:rFonts w:ascii="Times New Roman" w:eastAsia="Times New Roman" w:hAnsi="Times New Roman" w:cs="Times New Roman"/>
          <w:sz w:val="24"/>
          <w:szCs w:val="24"/>
        </w:rPr>
        <w:t xml:space="preserve"> выполнением настоящего решения возложить на председателя Совета депутатов сельского поселения Леуши О.Ю. </w:t>
      </w:r>
      <w:proofErr w:type="spellStart"/>
      <w:r w:rsidR="00531528" w:rsidRPr="00A50FDC">
        <w:rPr>
          <w:rFonts w:ascii="Times New Roman" w:eastAsia="Times New Roman" w:hAnsi="Times New Roman" w:cs="Times New Roman"/>
          <w:sz w:val="24"/>
          <w:szCs w:val="24"/>
        </w:rPr>
        <w:t>Поливцеву</w:t>
      </w:r>
      <w:proofErr w:type="spellEnd"/>
      <w:r w:rsidR="00531528" w:rsidRPr="00A50FDC">
        <w:rPr>
          <w:rFonts w:ascii="Times New Roman" w:eastAsia="Times New Roman" w:hAnsi="Times New Roman" w:cs="Times New Roman"/>
          <w:sz w:val="24"/>
          <w:szCs w:val="24"/>
        </w:rPr>
        <w:t xml:space="preserve"> и главу сельского поселения Леуши П.Н. </w:t>
      </w:r>
      <w:proofErr w:type="spellStart"/>
      <w:r w:rsidR="00531528" w:rsidRPr="00A50FDC">
        <w:rPr>
          <w:rFonts w:ascii="Times New Roman" w:eastAsia="Times New Roman" w:hAnsi="Times New Roman" w:cs="Times New Roman"/>
          <w:sz w:val="24"/>
          <w:szCs w:val="24"/>
        </w:rPr>
        <w:t>Злыгостева</w:t>
      </w:r>
      <w:proofErr w:type="spellEnd"/>
      <w:r w:rsidR="00531528" w:rsidRPr="00A50FDC">
        <w:rPr>
          <w:rFonts w:ascii="Times New Roman" w:eastAsia="Times New Roman" w:hAnsi="Times New Roman" w:cs="Times New Roman"/>
          <w:sz w:val="24"/>
          <w:szCs w:val="24"/>
        </w:rPr>
        <w:t xml:space="preserve"> в соответствии с их компетенцией.</w:t>
      </w:r>
    </w:p>
    <w:p w:rsidR="000A27FB" w:rsidRPr="00A50FDC" w:rsidRDefault="000A27FB" w:rsidP="0063065F">
      <w:pPr>
        <w:autoSpaceDE w:val="0"/>
        <w:autoSpaceDN w:val="0"/>
        <w:adjustRightInd w:val="0"/>
        <w:spacing w:after="0" w:line="240" w:lineRule="auto"/>
        <w:ind w:firstLine="708"/>
        <w:jc w:val="both"/>
        <w:rPr>
          <w:rFonts w:ascii="Times New Roman" w:hAnsi="Times New Roman" w:cs="Times New Roman"/>
          <w:sz w:val="24"/>
          <w:szCs w:val="24"/>
        </w:rPr>
      </w:pPr>
    </w:p>
    <w:p w:rsidR="00531528" w:rsidRPr="00A50FDC" w:rsidRDefault="00531528" w:rsidP="0063065F">
      <w:pPr>
        <w:autoSpaceDE w:val="0"/>
        <w:autoSpaceDN w:val="0"/>
        <w:adjustRightInd w:val="0"/>
        <w:spacing w:after="0" w:line="240" w:lineRule="auto"/>
        <w:ind w:firstLine="708"/>
        <w:jc w:val="both"/>
        <w:rPr>
          <w:rFonts w:ascii="Times New Roman" w:hAnsi="Times New Roman" w:cs="Times New Roman"/>
          <w:sz w:val="24"/>
          <w:szCs w:val="24"/>
        </w:rPr>
      </w:pPr>
    </w:p>
    <w:p w:rsidR="000A27FB" w:rsidRPr="00A50FDC" w:rsidRDefault="000A27FB" w:rsidP="000A27FB">
      <w:pPr>
        <w:spacing w:after="0" w:line="240" w:lineRule="auto"/>
        <w:jc w:val="both"/>
        <w:rPr>
          <w:rFonts w:ascii="Times New Roman" w:hAnsi="Times New Roman" w:cs="Times New Roman"/>
          <w:sz w:val="24"/>
          <w:szCs w:val="24"/>
        </w:rPr>
      </w:pPr>
    </w:p>
    <w:p w:rsidR="000A27FB" w:rsidRPr="00A50FDC" w:rsidRDefault="000A27FB" w:rsidP="000A27FB">
      <w:pPr>
        <w:spacing w:after="0" w:line="240" w:lineRule="auto"/>
        <w:rPr>
          <w:rFonts w:ascii="Times New Roman" w:hAnsi="Times New Roman" w:cs="Times New Roman"/>
          <w:sz w:val="24"/>
          <w:szCs w:val="24"/>
        </w:rPr>
      </w:pPr>
      <w:r w:rsidRPr="00A50FDC">
        <w:rPr>
          <w:rFonts w:ascii="Times New Roman" w:hAnsi="Times New Roman" w:cs="Times New Roman"/>
          <w:sz w:val="24"/>
          <w:szCs w:val="24"/>
        </w:rPr>
        <w:t>Председатель Совета депутатов</w:t>
      </w:r>
    </w:p>
    <w:p w:rsidR="000A27FB" w:rsidRPr="00A50FDC" w:rsidRDefault="000A27FB" w:rsidP="000A27FB">
      <w:pPr>
        <w:spacing w:after="0" w:line="240" w:lineRule="auto"/>
        <w:rPr>
          <w:rFonts w:ascii="Times New Roman" w:hAnsi="Times New Roman" w:cs="Times New Roman"/>
          <w:sz w:val="24"/>
          <w:szCs w:val="24"/>
        </w:rPr>
      </w:pPr>
      <w:r w:rsidRPr="00A50FDC">
        <w:rPr>
          <w:rFonts w:ascii="Times New Roman" w:hAnsi="Times New Roman" w:cs="Times New Roman"/>
          <w:sz w:val="24"/>
          <w:szCs w:val="24"/>
        </w:rPr>
        <w:t xml:space="preserve">сельского поселения Леуши                                                                               </w:t>
      </w:r>
      <w:r w:rsidR="00A609AC" w:rsidRPr="00A50FDC">
        <w:rPr>
          <w:rFonts w:ascii="Times New Roman" w:hAnsi="Times New Roman" w:cs="Times New Roman"/>
          <w:sz w:val="24"/>
          <w:szCs w:val="24"/>
        </w:rPr>
        <w:t xml:space="preserve">О.Ю. </w:t>
      </w:r>
      <w:proofErr w:type="spellStart"/>
      <w:r w:rsidR="00A609AC" w:rsidRPr="00A50FDC">
        <w:rPr>
          <w:rFonts w:ascii="Times New Roman" w:hAnsi="Times New Roman" w:cs="Times New Roman"/>
          <w:sz w:val="24"/>
          <w:szCs w:val="24"/>
        </w:rPr>
        <w:t>Поливцева</w:t>
      </w:r>
      <w:proofErr w:type="spellEnd"/>
    </w:p>
    <w:p w:rsidR="000A27FB" w:rsidRPr="00A50FDC" w:rsidRDefault="000A27FB" w:rsidP="000A27FB">
      <w:pPr>
        <w:spacing w:after="0" w:line="240" w:lineRule="auto"/>
        <w:jc w:val="both"/>
        <w:rPr>
          <w:rFonts w:ascii="Times New Roman" w:hAnsi="Times New Roman" w:cs="Times New Roman"/>
          <w:b/>
          <w:bCs/>
          <w:kern w:val="28"/>
          <w:sz w:val="24"/>
          <w:szCs w:val="24"/>
        </w:rPr>
      </w:pPr>
    </w:p>
    <w:p w:rsidR="000A27FB" w:rsidRPr="00A50FDC" w:rsidRDefault="000A27FB" w:rsidP="000A27FB">
      <w:pPr>
        <w:spacing w:after="0" w:line="240" w:lineRule="auto"/>
        <w:jc w:val="both"/>
        <w:rPr>
          <w:rFonts w:ascii="Times New Roman" w:hAnsi="Times New Roman" w:cs="Times New Roman"/>
          <w:b/>
          <w:bCs/>
          <w:kern w:val="28"/>
          <w:sz w:val="24"/>
          <w:szCs w:val="24"/>
        </w:rPr>
      </w:pPr>
    </w:p>
    <w:p w:rsidR="00CB5489" w:rsidRPr="00A50FDC" w:rsidRDefault="00CB5489" w:rsidP="000A27FB">
      <w:pPr>
        <w:spacing w:after="0" w:line="240" w:lineRule="auto"/>
        <w:jc w:val="both"/>
        <w:rPr>
          <w:rFonts w:ascii="Times New Roman" w:hAnsi="Times New Roman" w:cs="Times New Roman"/>
          <w:b/>
          <w:bCs/>
          <w:kern w:val="28"/>
          <w:sz w:val="24"/>
          <w:szCs w:val="24"/>
        </w:rPr>
      </w:pPr>
    </w:p>
    <w:p w:rsidR="00CB5489" w:rsidRPr="00A50FDC" w:rsidRDefault="00CB5489" w:rsidP="000A27FB">
      <w:pPr>
        <w:spacing w:after="0" w:line="240" w:lineRule="auto"/>
        <w:jc w:val="both"/>
        <w:rPr>
          <w:rFonts w:ascii="Times New Roman" w:hAnsi="Times New Roman" w:cs="Times New Roman"/>
          <w:b/>
          <w:bCs/>
          <w:kern w:val="28"/>
          <w:sz w:val="24"/>
          <w:szCs w:val="24"/>
        </w:rPr>
      </w:pPr>
    </w:p>
    <w:p w:rsidR="000A27FB" w:rsidRPr="00A50FDC" w:rsidRDefault="000A27FB" w:rsidP="000A27FB">
      <w:pPr>
        <w:spacing w:after="0" w:line="240" w:lineRule="auto"/>
        <w:jc w:val="both"/>
        <w:rPr>
          <w:rFonts w:ascii="Times New Roman" w:hAnsi="Times New Roman" w:cs="Times New Roman"/>
          <w:bCs/>
          <w:kern w:val="28"/>
          <w:sz w:val="24"/>
          <w:szCs w:val="24"/>
        </w:rPr>
      </w:pPr>
      <w:r w:rsidRPr="00A50FDC">
        <w:rPr>
          <w:rFonts w:ascii="Times New Roman" w:hAnsi="Times New Roman" w:cs="Times New Roman"/>
          <w:bCs/>
          <w:kern w:val="28"/>
          <w:sz w:val="24"/>
          <w:szCs w:val="24"/>
        </w:rPr>
        <w:t>с. Леуши</w:t>
      </w:r>
    </w:p>
    <w:p w:rsidR="000A27FB" w:rsidRPr="00A50FDC" w:rsidRDefault="000A27FB" w:rsidP="000A27FB">
      <w:pPr>
        <w:spacing w:after="0" w:line="240" w:lineRule="auto"/>
        <w:jc w:val="both"/>
        <w:rPr>
          <w:rFonts w:ascii="Times New Roman" w:hAnsi="Times New Roman" w:cs="Times New Roman"/>
          <w:bCs/>
          <w:kern w:val="28"/>
          <w:sz w:val="24"/>
          <w:szCs w:val="24"/>
        </w:rPr>
      </w:pPr>
      <w:r w:rsidRPr="00A50FDC">
        <w:rPr>
          <w:rFonts w:ascii="Times New Roman" w:hAnsi="Times New Roman" w:cs="Times New Roman"/>
          <w:bCs/>
          <w:kern w:val="28"/>
          <w:sz w:val="24"/>
          <w:szCs w:val="24"/>
        </w:rPr>
        <w:t>«</w:t>
      </w:r>
      <w:r w:rsidR="008A4964">
        <w:rPr>
          <w:rFonts w:ascii="Times New Roman" w:hAnsi="Times New Roman" w:cs="Times New Roman"/>
          <w:bCs/>
          <w:kern w:val="28"/>
          <w:sz w:val="24"/>
          <w:szCs w:val="24"/>
        </w:rPr>
        <w:t>05</w:t>
      </w:r>
      <w:r w:rsidRPr="00A50FDC">
        <w:rPr>
          <w:rFonts w:ascii="Times New Roman" w:hAnsi="Times New Roman" w:cs="Times New Roman"/>
          <w:bCs/>
          <w:kern w:val="28"/>
          <w:sz w:val="24"/>
          <w:szCs w:val="24"/>
        </w:rPr>
        <w:t>»</w:t>
      </w:r>
      <w:r w:rsidR="008A4964">
        <w:rPr>
          <w:rFonts w:ascii="Times New Roman" w:hAnsi="Times New Roman" w:cs="Times New Roman"/>
          <w:bCs/>
          <w:kern w:val="28"/>
          <w:sz w:val="24"/>
          <w:szCs w:val="24"/>
        </w:rPr>
        <w:t xml:space="preserve"> февраля</w:t>
      </w:r>
      <w:r w:rsidR="005D210E">
        <w:rPr>
          <w:rFonts w:ascii="Times New Roman" w:hAnsi="Times New Roman" w:cs="Times New Roman"/>
          <w:bCs/>
          <w:kern w:val="28"/>
          <w:sz w:val="24"/>
          <w:szCs w:val="24"/>
        </w:rPr>
        <w:t xml:space="preserve"> </w:t>
      </w:r>
      <w:r w:rsidR="00CB5489" w:rsidRPr="00A50FDC">
        <w:rPr>
          <w:rFonts w:ascii="Times New Roman" w:hAnsi="Times New Roman" w:cs="Times New Roman"/>
          <w:bCs/>
          <w:kern w:val="28"/>
          <w:sz w:val="24"/>
          <w:szCs w:val="24"/>
        </w:rPr>
        <w:t>202</w:t>
      </w:r>
      <w:r w:rsidR="005D210E">
        <w:rPr>
          <w:rFonts w:ascii="Times New Roman" w:hAnsi="Times New Roman" w:cs="Times New Roman"/>
          <w:bCs/>
          <w:kern w:val="28"/>
          <w:sz w:val="24"/>
          <w:szCs w:val="24"/>
        </w:rPr>
        <w:t>5</w:t>
      </w:r>
      <w:r w:rsidRPr="00A50FDC">
        <w:rPr>
          <w:rFonts w:ascii="Times New Roman" w:hAnsi="Times New Roman" w:cs="Times New Roman"/>
          <w:bCs/>
          <w:kern w:val="28"/>
          <w:sz w:val="24"/>
          <w:szCs w:val="24"/>
        </w:rPr>
        <w:t xml:space="preserve"> года </w:t>
      </w:r>
    </w:p>
    <w:p w:rsidR="00AE40EE" w:rsidRPr="00A50FDC" w:rsidRDefault="00CB5489" w:rsidP="00CB5489">
      <w:pPr>
        <w:pStyle w:val="a3"/>
        <w:jc w:val="both"/>
        <w:rPr>
          <w:rFonts w:ascii="Times New Roman" w:hAnsi="Times New Roman"/>
          <w:b w:val="0"/>
          <w:bCs/>
          <w:kern w:val="28"/>
          <w:szCs w:val="24"/>
        </w:rPr>
      </w:pPr>
      <w:r w:rsidRPr="00A50FDC">
        <w:rPr>
          <w:rFonts w:ascii="Times New Roman" w:hAnsi="Times New Roman"/>
          <w:b w:val="0"/>
          <w:bCs/>
          <w:kern w:val="28"/>
          <w:szCs w:val="24"/>
        </w:rPr>
        <w:t xml:space="preserve">№ </w:t>
      </w:r>
      <w:r w:rsidR="008A4964">
        <w:rPr>
          <w:rFonts w:ascii="Times New Roman" w:hAnsi="Times New Roman"/>
          <w:b w:val="0"/>
          <w:bCs/>
          <w:kern w:val="28"/>
          <w:szCs w:val="24"/>
        </w:rPr>
        <w:t>97</w:t>
      </w:r>
    </w:p>
    <w:p w:rsidR="00AE40EE" w:rsidRPr="00A50FDC" w:rsidRDefault="00AE40EE" w:rsidP="00CB5489">
      <w:pPr>
        <w:pStyle w:val="a3"/>
        <w:jc w:val="both"/>
        <w:rPr>
          <w:rFonts w:ascii="Times New Roman" w:hAnsi="Times New Roman"/>
          <w:b w:val="0"/>
          <w:bCs/>
          <w:kern w:val="28"/>
          <w:szCs w:val="24"/>
        </w:rPr>
      </w:pPr>
    </w:p>
    <w:p w:rsidR="00AE40EE" w:rsidRPr="00A50FDC" w:rsidRDefault="00AE40EE" w:rsidP="00CB5489">
      <w:pPr>
        <w:pStyle w:val="a3"/>
        <w:jc w:val="both"/>
        <w:rPr>
          <w:rFonts w:ascii="Times New Roman" w:hAnsi="Times New Roman"/>
          <w:b w:val="0"/>
          <w:bCs/>
          <w:kern w:val="28"/>
          <w:szCs w:val="24"/>
        </w:rPr>
      </w:pPr>
    </w:p>
    <w:p w:rsidR="00AE40EE" w:rsidRPr="00A50FDC" w:rsidRDefault="00AE40EE" w:rsidP="00CB5489">
      <w:pPr>
        <w:pStyle w:val="a3"/>
        <w:jc w:val="both"/>
        <w:rPr>
          <w:rFonts w:ascii="Times New Roman" w:hAnsi="Times New Roman"/>
          <w:b w:val="0"/>
          <w:bCs/>
          <w:kern w:val="28"/>
          <w:szCs w:val="24"/>
        </w:rPr>
      </w:pPr>
    </w:p>
    <w:p w:rsidR="00A50FDC" w:rsidRDefault="00A50FDC">
      <w:pPr>
        <w:pStyle w:val="a3"/>
        <w:jc w:val="both"/>
        <w:rPr>
          <w:rFonts w:ascii="Times New Roman" w:hAnsi="Times New Roman"/>
          <w:b w:val="0"/>
          <w:bCs/>
          <w:kern w:val="28"/>
          <w:szCs w:val="24"/>
        </w:rPr>
      </w:pPr>
    </w:p>
    <w:p w:rsidR="00A126C6" w:rsidRDefault="00A126C6">
      <w:pPr>
        <w:pStyle w:val="a3"/>
        <w:jc w:val="both"/>
        <w:rPr>
          <w:rFonts w:ascii="Times New Roman" w:hAnsi="Times New Roman"/>
          <w:b w:val="0"/>
          <w:bCs/>
          <w:kern w:val="28"/>
          <w:szCs w:val="24"/>
        </w:rPr>
      </w:pPr>
    </w:p>
    <w:p w:rsidR="00A126C6" w:rsidRDefault="00A126C6">
      <w:pPr>
        <w:pStyle w:val="a3"/>
        <w:jc w:val="both"/>
        <w:rPr>
          <w:rFonts w:ascii="Times New Roman" w:hAnsi="Times New Roman"/>
          <w:b w:val="0"/>
          <w:bCs/>
          <w:kern w:val="28"/>
          <w:szCs w:val="24"/>
        </w:rPr>
      </w:pPr>
    </w:p>
    <w:p w:rsidR="00A126C6" w:rsidRDefault="00A126C6" w:rsidP="00A126C6">
      <w:pPr>
        <w:pStyle w:val="a3"/>
        <w:ind w:left="5664"/>
        <w:jc w:val="both"/>
        <w:rPr>
          <w:rFonts w:ascii="Times New Roman" w:hAnsi="Times New Roman"/>
          <w:b w:val="0"/>
          <w:bCs/>
          <w:kern w:val="28"/>
          <w:szCs w:val="24"/>
        </w:rPr>
      </w:pPr>
      <w:r>
        <w:rPr>
          <w:rFonts w:ascii="Times New Roman" w:hAnsi="Times New Roman"/>
          <w:b w:val="0"/>
          <w:bCs/>
          <w:kern w:val="28"/>
          <w:szCs w:val="24"/>
        </w:rPr>
        <w:lastRenderedPageBreak/>
        <w:t xml:space="preserve">Приложение </w:t>
      </w:r>
    </w:p>
    <w:p w:rsidR="00A126C6" w:rsidRDefault="00A126C6" w:rsidP="00A126C6">
      <w:pPr>
        <w:pStyle w:val="a3"/>
        <w:ind w:left="5664"/>
        <w:jc w:val="both"/>
        <w:rPr>
          <w:rFonts w:ascii="Times New Roman" w:hAnsi="Times New Roman"/>
          <w:b w:val="0"/>
          <w:bCs/>
          <w:kern w:val="28"/>
          <w:szCs w:val="24"/>
        </w:rPr>
      </w:pPr>
      <w:r>
        <w:rPr>
          <w:rFonts w:ascii="Times New Roman" w:hAnsi="Times New Roman"/>
          <w:b w:val="0"/>
          <w:bCs/>
          <w:kern w:val="28"/>
          <w:szCs w:val="24"/>
        </w:rPr>
        <w:t>к решению Совета депутатов</w:t>
      </w:r>
    </w:p>
    <w:p w:rsidR="00A126C6" w:rsidRDefault="00A126C6" w:rsidP="00A126C6">
      <w:pPr>
        <w:pStyle w:val="a3"/>
        <w:ind w:left="5664"/>
        <w:jc w:val="both"/>
        <w:rPr>
          <w:rFonts w:ascii="Times New Roman" w:hAnsi="Times New Roman"/>
          <w:b w:val="0"/>
          <w:bCs/>
          <w:kern w:val="28"/>
          <w:szCs w:val="24"/>
        </w:rPr>
      </w:pPr>
      <w:r>
        <w:rPr>
          <w:rFonts w:ascii="Times New Roman" w:hAnsi="Times New Roman"/>
          <w:b w:val="0"/>
          <w:bCs/>
          <w:kern w:val="28"/>
          <w:szCs w:val="24"/>
        </w:rPr>
        <w:t xml:space="preserve">сельского поселения Леуши </w:t>
      </w:r>
    </w:p>
    <w:p w:rsidR="00A126C6" w:rsidRDefault="00A126C6" w:rsidP="00A126C6">
      <w:pPr>
        <w:pStyle w:val="a3"/>
        <w:ind w:left="5664"/>
        <w:jc w:val="both"/>
        <w:rPr>
          <w:rFonts w:ascii="Times New Roman" w:hAnsi="Times New Roman"/>
          <w:b w:val="0"/>
          <w:bCs/>
          <w:kern w:val="28"/>
          <w:szCs w:val="24"/>
        </w:rPr>
      </w:pPr>
      <w:r>
        <w:rPr>
          <w:rFonts w:ascii="Times New Roman" w:hAnsi="Times New Roman"/>
          <w:b w:val="0"/>
          <w:bCs/>
          <w:kern w:val="28"/>
          <w:szCs w:val="24"/>
        </w:rPr>
        <w:t>от 05.02.2025 № 97</w:t>
      </w:r>
    </w:p>
    <w:p w:rsidR="00A126C6" w:rsidRDefault="00A126C6">
      <w:pPr>
        <w:pStyle w:val="a3"/>
        <w:jc w:val="both"/>
        <w:rPr>
          <w:rFonts w:ascii="Times New Roman" w:hAnsi="Times New Roman"/>
          <w:b w:val="0"/>
          <w:bCs/>
          <w:kern w:val="28"/>
          <w:szCs w:val="24"/>
        </w:rPr>
      </w:pPr>
    </w:p>
    <w:p w:rsidR="00A126C6" w:rsidRPr="00807023" w:rsidRDefault="00A126C6" w:rsidP="00A126C6">
      <w:pPr>
        <w:ind w:firstLine="709"/>
        <w:jc w:val="center"/>
        <w:rPr>
          <w:b/>
          <w:i/>
          <w:smallCaps/>
          <w:color w:val="000000"/>
          <w:sz w:val="32"/>
        </w:rPr>
      </w:pPr>
    </w:p>
    <w:p w:rsidR="00A126C6" w:rsidRDefault="00A126C6" w:rsidP="00A126C6">
      <w:pPr>
        <w:spacing w:after="0" w:line="240" w:lineRule="auto"/>
        <w:jc w:val="center"/>
        <w:rPr>
          <w:rFonts w:ascii="Times New Roman" w:hAnsi="Times New Roman" w:cs="Times New Roman"/>
          <w:b/>
          <w:i/>
          <w:smallCaps/>
          <w:color w:val="000000"/>
          <w:sz w:val="44"/>
          <w:szCs w:val="44"/>
        </w:rPr>
      </w:pPr>
    </w:p>
    <w:p w:rsidR="00A126C6" w:rsidRDefault="00A126C6" w:rsidP="00A126C6">
      <w:pPr>
        <w:spacing w:after="0" w:line="240" w:lineRule="auto"/>
        <w:jc w:val="center"/>
        <w:rPr>
          <w:rFonts w:ascii="Times New Roman" w:hAnsi="Times New Roman" w:cs="Times New Roman"/>
          <w:b/>
          <w:i/>
          <w:smallCaps/>
          <w:color w:val="000000"/>
          <w:sz w:val="44"/>
          <w:szCs w:val="44"/>
        </w:rPr>
      </w:pPr>
    </w:p>
    <w:p w:rsidR="00A126C6" w:rsidRDefault="00A126C6" w:rsidP="00A126C6">
      <w:pPr>
        <w:spacing w:after="0" w:line="240" w:lineRule="auto"/>
        <w:jc w:val="center"/>
        <w:rPr>
          <w:rFonts w:ascii="Times New Roman" w:hAnsi="Times New Roman" w:cs="Times New Roman"/>
          <w:b/>
          <w:i/>
          <w:smallCaps/>
          <w:color w:val="000000"/>
          <w:sz w:val="44"/>
          <w:szCs w:val="44"/>
        </w:rPr>
      </w:pPr>
    </w:p>
    <w:p w:rsidR="00A126C6" w:rsidRDefault="00A126C6" w:rsidP="00A126C6">
      <w:pPr>
        <w:spacing w:after="0" w:line="240" w:lineRule="auto"/>
        <w:jc w:val="center"/>
        <w:rPr>
          <w:rFonts w:ascii="Times New Roman" w:hAnsi="Times New Roman" w:cs="Times New Roman"/>
          <w:b/>
          <w:i/>
          <w:smallCaps/>
          <w:color w:val="000000"/>
          <w:sz w:val="44"/>
          <w:szCs w:val="44"/>
        </w:rPr>
      </w:pPr>
    </w:p>
    <w:p w:rsidR="00A126C6" w:rsidRPr="00A126C6" w:rsidRDefault="00A126C6" w:rsidP="00A126C6">
      <w:pPr>
        <w:spacing w:after="0" w:line="240" w:lineRule="auto"/>
        <w:jc w:val="center"/>
        <w:rPr>
          <w:rFonts w:ascii="Times New Roman" w:hAnsi="Times New Roman" w:cs="Times New Roman"/>
          <w:b/>
          <w:i/>
          <w:smallCaps/>
          <w:color w:val="000000"/>
          <w:sz w:val="44"/>
          <w:szCs w:val="44"/>
        </w:rPr>
      </w:pPr>
      <w:r w:rsidRPr="00A126C6">
        <w:rPr>
          <w:rFonts w:ascii="Times New Roman" w:hAnsi="Times New Roman" w:cs="Times New Roman"/>
          <w:b/>
          <w:i/>
          <w:smallCaps/>
          <w:color w:val="000000"/>
          <w:sz w:val="44"/>
          <w:szCs w:val="44"/>
        </w:rPr>
        <w:t xml:space="preserve">Отчет главы сельского поселения Леуши               о результатах своей деятельности </w:t>
      </w:r>
    </w:p>
    <w:p w:rsidR="00A126C6" w:rsidRPr="00A126C6" w:rsidRDefault="00A126C6" w:rsidP="00A126C6">
      <w:pPr>
        <w:spacing w:line="240" w:lineRule="auto"/>
        <w:jc w:val="center"/>
        <w:rPr>
          <w:rFonts w:ascii="Times New Roman" w:hAnsi="Times New Roman" w:cs="Times New Roman"/>
          <w:b/>
          <w:i/>
          <w:smallCaps/>
          <w:color w:val="000000"/>
          <w:sz w:val="44"/>
          <w:szCs w:val="44"/>
        </w:rPr>
      </w:pPr>
      <w:r w:rsidRPr="00A126C6">
        <w:rPr>
          <w:rFonts w:ascii="Times New Roman" w:hAnsi="Times New Roman" w:cs="Times New Roman"/>
          <w:b/>
          <w:i/>
          <w:smallCaps/>
          <w:color w:val="000000"/>
          <w:sz w:val="44"/>
          <w:szCs w:val="44"/>
        </w:rPr>
        <w:t>и деятельности администрации                сельского поселения Леуши                                         за 2024 год</w:t>
      </w:r>
    </w:p>
    <w:p w:rsidR="00A126C6" w:rsidRPr="00A126C6" w:rsidRDefault="00A126C6" w:rsidP="00A126C6">
      <w:pPr>
        <w:spacing w:line="240" w:lineRule="auto"/>
        <w:ind w:firstLine="709"/>
        <w:jc w:val="center"/>
        <w:rPr>
          <w:rFonts w:ascii="Times New Roman" w:hAnsi="Times New Roman" w:cs="Times New Roman"/>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p>
    <w:p w:rsidR="00A126C6" w:rsidRPr="00A126C6" w:rsidRDefault="00A126C6" w:rsidP="00A126C6">
      <w:pPr>
        <w:spacing w:line="240" w:lineRule="auto"/>
        <w:ind w:firstLine="709"/>
        <w:jc w:val="center"/>
        <w:rPr>
          <w:rFonts w:ascii="Times New Roman" w:hAnsi="Times New Roman" w:cs="Times New Roman"/>
          <w:b/>
          <w:caps/>
          <w:color w:val="000000"/>
          <w:sz w:val="24"/>
          <w:szCs w:val="24"/>
        </w:rPr>
      </w:pPr>
      <w:r w:rsidRPr="00A126C6">
        <w:rPr>
          <w:rFonts w:ascii="Times New Roman" w:hAnsi="Times New Roman" w:cs="Times New Roman"/>
          <w:b/>
          <w:caps/>
          <w:color w:val="000000"/>
          <w:sz w:val="24"/>
          <w:szCs w:val="24"/>
        </w:rPr>
        <w:t>с.п. леуши, 2025</w:t>
      </w:r>
    </w:p>
    <w:p w:rsidR="00A126C6" w:rsidRPr="00A126C6" w:rsidRDefault="00A126C6" w:rsidP="00A126C6">
      <w:pPr>
        <w:shd w:val="clear" w:color="auto" w:fill="FFFFFF"/>
        <w:spacing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 xml:space="preserve">    Глава сельского поселения Леуши является депутатом Думы Кондинского района. За 2024 год глава поселения принял участие в 12 заседаниях Думы Кондинского района.                За отчетный период проведено 37 приемов граждан по личным вопросам.</w:t>
      </w:r>
    </w:p>
    <w:p w:rsidR="00A126C6" w:rsidRDefault="00A126C6" w:rsidP="00A126C6">
      <w:pPr>
        <w:spacing w:after="0" w:line="240" w:lineRule="auto"/>
        <w:ind w:firstLine="709"/>
        <w:jc w:val="center"/>
        <w:rPr>
          <w:rFonts w:ascii="Times New Roman" w:hAnsi="Times New Roman" w:cs="Times New Roman"/>
          <w:b/>
          <w:caps/>
          <w:color w:val="000000"/>
          <w:sz w:val="24"/>
          <w:szCs w:val="24"/>
        </w:rPr>
      </w:pPr>
      <w:r w:rsidRPr="00A126C6">
        <w:rPr>
          <w:rFonts w:ascii="Times New Roman" w:hAnsi="Times New Roman" w:cs="Times New Roman"/>
          <w:b/>
          <w:caps/>
          <w:color w:val="000000"/>
          <w:sz w:val="24"/>
          <w:szCs w:val="24"/>
        </w:rPr>
        <w:t>Краткая характеристика муниципального образования</w:t>
      </w:r>
    </w:p>
    <w:p w:rsidR="00A126C6" w:rsidRPr="00A126C6" w:rsidRDefault="00A126C6" w:rsidP="00A126C6">
      <w:pPr>
        <w:spacing w:after="0" w:line="240" w:lineRule="auto"/>
        <w:ind w:firstLine="709"/>
        <w:jc w:val="center"/>
        <w:rPr>
          <w:rFonts w:ascii="Times New Roman" w:hAnsi="Times New Roman" w:cs="Times New Roman"/>
          <w:b/>
          <w:color w:val="000000"/>
          <w:sz w:val="24"/>
          <w:szCs w:val="24"/>
        </w:rPr>
      </w:pPr>
      <w:r w:rsidRPr="00A126C6">
        <w:rPr>
          <w:rFonts w:ascii="Times New Roman" w:hAnsi="Times New Roman" w:cs="Times New Roman"/>
          <w:b/>
          <w:caps/>
          <w:color w:val="000000"/>
          <w:sz w:val="24"/>
          <w:szCs w:val="24"/>
        </w:rPr>
        <w:t xml:space="preserve"> </w:t>
      </w:r>
    </w:p>
    <w:p w:rsidR="00A126C6" w:rsidRPr="00A126C6" w:rsidRDefault="00A126C6" w:rsidP="00A126C6">
      <w:pPr>
        <w:tabs>
          <w:tab w:val="left" w:pos="6885"/>
        </w:tabs>
        <w:spacing w:after="0" w:line="240" w:lineRule="auto"/>
        <w:ind w:firstLine="567"/>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  Датой образования муниципального образования сельское поселение Леуши является 17 ноября 2005 года. Поселение образовано путем слияния Леушинского и </w:t>
      </w:r>
      <w:proofErr w:type="spellStart"/>
      <w:r w:rsidRPr="00A126C6">
        <w:rPr>
          <w:rFonts w:ascii="Times New Roman" w:hAnsi="Times New Roman" w:cs="Times New Roman"/>
          <w:color w:val="000000"/>
          <w:sz w:val="24"/>
          <w:szCs w:val="24"/>
        </w:rPr>
        <w:t>Ягодинского</w:t>
      </w:r>
      <w:proofErr w:type="spellEnd"/>
      <w:r w:rsidRPr="00A126C6">
        <w:rPr>
          <w:rFonts w:ascii="Times New Roman" w:hAnsi="Times New Roman" w:cs="Times New Roman"/>
          <w:color w:val="000000"/>
          <w:sz w:val="24"/>
          <w:szCs w:val="24"/>
        </w:rPr>
        <w:t xml:space="preserve"> сельских округов с административным центром в селе Леуши.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Орган представительной власти – Совет депутатов сельского поселения Леуши, состоящий из 10 депутатов.</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Орган исполнительной власти – администрация сельского поселения Леуши.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состав муниципального образования сельское поселение Леуши входят четыре населенных пункта:</w:t>
      </w:r>
    </w:p>
    <w:p w:rsidR="00A126C6" w:rsidRPr="00A126C6" w:rsidRDefault="00A126C6" w:rsidP="00A126C6">
      <w:pPr>
        <w:numPr>
          <w:ilvl w:val="0"/>
          <w:numId w:val="4"/>
        </w:num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z w:val="24"/>
          <w:szCs w:val="24"/>
        </w:rPr>
        <w:t xml:space="preserve">с. Леуши, </w:t>
      </w:r>
    </w:p>
    <w:p w:rsidR="00A126C6" w:rsidRPr="00A126C6" w:rsidRDefault="00A126C6" w:rsidP="00A126C6">
      <w:pPr>
        <w:numPr>
          <w:ilvl w:val="0"/>
          <w:numId w:val="4"/>
        </w:num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z w:val="24"/>
          <w:szCs w:val="24"/>
        </w:rPr>
        <w:t xml:space="preserve">п. </w:t>
      </w:r>
      <w:proofErr w:type="spellStart"/>
      <w:r w:rsidRPr="00A126C6">
        <w:rPr>
          <w:rFonts w:ascii="Times New Roman" w:hAnsi="Times New Roman" w:cs="Times New Roman"/>
          <w:color w:val="000000"/>
          <w:sz w:val="24"/>
          <w:szCs w:val="24"/>
        </w:rPr>
        <w:t>Лиственичный</w:t>
      </w:r>
      <w:proofErr w:type="spellEnd"/>
      <w:r w:rsidRPr="00A126C6">
        <w:rPr>
          <w:rFonts w:ascii="Times New Roman" w:hAnsi="Times New Roman" w:cs="Times New Roman"/>
          <w:color w:val="000000"/>
          <w:sz w:val="24"/>
          <w:szCs w:val="24"/>
        </w:rPr>
        <w:t xml:space="preserve">, </w:t>
      </w:r>
    </w:p>
    <w:p w:rsidR="00A126C6" w:rsidRPr="00A126C6" w:rsidRDefault="00A126C6" w:rsidP="00A126C6">
      <w:pPr>
        <w:numPr>
          <w:ilvl w:val="0"/>
          <w:numId w:val="4"/>
        </w:num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z w:val="24"/>
          <w:szCs w:val="24"/>
        </w:rPr>
        <w:t xml:space="preserve">п. Ягодный, </w:t>
      </w:r>
    </w:p>
    <w:p w:rsidR="00A126C6" w:rsidRPr="00A126C6" w:rsidRDefault="00A126C6" w:rsidP="00A126C6">
      <w:pPr>
        <w:numPr>
          <w:ilvl w:val="0"/>
          <w:numId w:val="4"/>
        </w:num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z w:val="24"/>
          <w:szCs w:val="24"/>
        </w:rPr>
        <w:t>п. Дальний.</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Общая площадь МО составляет 279,7 тыс.кв.км. Застроенная площадь – 5,94 тыс.кв.км.</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Связь с районным центром осуществляется автомобильным путем.</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Основные виды деятельности поселения: </w:t>
      </w:r>
    </w:p>
    <w:p w:rsidR="00A126C6" w:rsidRPr="00A126C6" w:rsidRDefault="00A126C6" w:rsidP="00A126C6">
      <w:pPr>
        <w:numPr>
          <w:ilvl w:val="0"/>
          <w:numId w:val="3"/>
        </w:num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заготовка и переработка леса,</w:t>
      </w:r>
    </w:p>
    <w:p w:rsidR="00A126C6" w:rsidRPr="00A126C6" w:rsidRDefault="00A126C6" w:rsidP="00A126C6">
      <w:pPr>
        <w:numPr>
          <w:ilvl w:val="0"/>
          <w:numId w:val="3"/>
        </w:num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добыча и переработка рыбы, </w:t>
      </w:r>
    </w:p>
    <w:p w:rsidR="00A126C6" w:rsidRPr="00A126C6" w:rsidRDefault="00A126C6" w:rsidP="00A126C6">
      <w:pPr>
        <w:numPr>
          <w:ilvl w:val="0"/>
          <w:numId w:val="3"/>
        </w:num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сельское хозяйство и переработка молока и мяса, </w:t>
      </w:r>
    </w:p>
    <w:p w:rsidR="00A126C6" w:rsidRPr="00A126C6" w:rsidRDefault="00A126C6" w:rsidP="00A126C6">
      <w:pPr>
        <w:numPr>
          <w:ilvl w:val="0"/>
          <w:numId w:val="3"/>
        </w:num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торговля, </w:t>
      </w:r>
    </w:p>
    <w:p w:rsidR="00A126C6" w:rsidRPr="00A126C6" w:rsidRDefault="00A126C6" w:rsidP="00A126C6">
      <w:pPr>
        <w:numPr>
          <w:ilvl w:val="0"/>
          <w:numId w:val="3"/>
        </w:num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предоставление социальных и жилищно-коммунальных услуг, </w:t>
      </w:r>
    </w:p>
    <w:p w:rsidR="00A126C6" w:rsidRPr="00A126C6" w:rsidRDefault="00A126C6" w:rsidP="00A126C6">
      <w:pPr>
        <w:numPr>
          <w:ilvl w:val="0"/>
          <w:numId w:val="3"/>
        </w:num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муниципальное и государственное управление, </w:t>
      </w:r>
    </w:p>
    <w:p w:rsidR="00A126C6" w:rsidRPr="00A126C6" w:rsidRDefault="00A126C6" w:rsidP="00A126C6">
      <w:pPr>
        <w:numPr>
          <w:ilvl w:val="0"/>
          <w:numId w:val="3"/>
        </w:num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финансовые услуги.</w:t>
      </w:r>
    </w:p>
    <w:p w:rsidR="00A126C6" w:rsidRPr="00A126C6" w:rsidRDefault="00A126C6" w:rsidP="00A126C6">
      <w:pPr>
        <w:spacing w:after="0" w:line="240" w:lineRule="auto"/>
        <w:ind w:firstLine="709"/>
        <w:jc w:val="center"/>
        <w:rPr>
          <w:rFonts w:ascii="Times New Roman" w:hAnsi="Times New Roman" w:cs="Times New Roman"/>
          <w:b/>
          <w:color w:val="000000"/>
          <w:sz w:val="24"/>
          <w:szCs w:val="24"/>
        </w:rPr>
      </w:pPr>
    </w:p>
    <w:p w:rsidR="00A126C6" w:rsidRPr="00A126C6" w:rsidRDefault="00A126C6" w:rsidP="00A126C6">
      <w:pPr>
        <w:numPr>
          <w:ilvl w:val="0"/>
          <w:numId w:val="2"/>
        </w:numPr>
        <w:spacing w:after="0" w:line="240" w:lineRule="auto"/>
        <w:jc w:val="center"/>
        <w:rPr>
          <w:rFonts w:ascii="Times New Roman" w:hAnsi="Times New Roman" w:cs="Times New Roman"/>
          <w:b/>
          <w:caps/>
          <w:color w:val="000000"/>
          <w:sz w:val="24"/>
          <w:szCs w:val="24"/>
        </w:rPr>
      </w:pPr>
      <w:r w:rsidRPr="00A126C6">
        <w:rPr>
          <w:rFonts w:ascii="Times New Roman" w:hAnsi="Times New Roman" w:cs="Times New Roman"/>
          <w:b/>
          <w:caps/>
          <w:color w:val="000000"/>
          <w:sz w:val="24"/>
          <w:szCs w:val="24"/>
        </w:rPr>
        <w:t>Основные итоги социально-экономического развития</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По итогам 2024 года муниципальное образование сельское поселение Леуши достигло следующих результатов.</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1.1. Демографическая ситуация</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Численность постоянного населения по состоянию на 01.01.2025 (по данным поселения) составила </w:t>
      </w:r>
      <w:r w:rsidRPr="00A126C6">
        <w:rPr>
          <w:rFonts w:ascii="Times New Roman" w:hAnsi="Times New Roman" w:cs="Times New Roman"/>
          <w:b/>
          <w:color w:val="000000"/>
          <w:spacing w:val="-3"/>
          <w:sz w:val="24"/>
          <w:szCs w:val="24"/>
        </w:rPr>
        <w:t>2622</w:t>
      </w:r>
      <w:r w:rsidRPr="00A126C6">
        <w:rPr>
          <w:rFonts w:ascii="Times New Roman" w:hAnsi="Times New Roman" w:cs="Times New Roman"/>
          <w:color w:val="000000"/>
          <w:spacing w:val="-3"/>
          <w:sz w:val="24"/>
          <w:szCs w:val="24"/>
        </w:rPr>
        <w:t xml:space="preserve"> человека (в 2023 году - 2555 человек) или 102,6 % в сравнении с прошлым годом. Основная доля населения (95,0%) проживает в населенных пунктах: с. Леуши,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п. </w:t>
      </w:r>
      <w:proofErr w:type="gramStart"/>
      <w:r w:rsidRPr="00A126C6">
        <w:rPr>
          <w:rFonts w:ascii="Times New Roman" w:hAnsi="Times New Roman" w:cs="Times New Roman"/>
          <w:color w:val="000000"/>
          <w:spacing w:val="-3"/>
          <w:sz w:val="24"/>
          <w:szCs w:val="24"/>
        </w:rPr>
        <w:t>Ягодный</w:t>
      </w:r>
      <w:proofErr w:type="gramEnd"/>
      <w:r w:rsidRPr="00A126C6">
        <w:rPr>
          <w:rFonts w:ascii="Times New Roman" w:hAnsi="Times New Roman" w:cs="Times New Roman"/>
          <w:color w:val="000000"/>
          <w:spacing w:val="-3"/>
          <w:sz w:val="24"/>
          <w:szCs w:val="24"/>
        </w:rPr>
        <w:t xml:space="preserve">. </w:t>
      </w:r>
    </w:p>
    <w:p w:rsidR="00A126C6" w:rsidRDefault="00A126C6" w:rsidP="00A126C6">
      <w:pPr>
        <w:spacing w:after="0" w:line="240" w:lineRule="auto"/>
        <w:ind w:firstLine="709"/>
        <w:jc w:val="both"/>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Численность постоянно проживающего населения муниципального образования</w:t>
      </w: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7"/>
        <w:gridCol w:w="2461"/>
        <w:gridCol w:w="2461"/>
        <w:gridCol w:w="2461"/>
      </w:tblGrid>
      <w:tr w:rsidR="00A126C6" w:rsidRPr="00A126C6" w:rsidTr="00A126C6">
        <w:tc>
          <w:tcPr>
            <w:tcW w:w="2217" w:type="dxa"/>
          </w:tcPr>
          <w:p w:rsidR="00A126C6" w:rsidRPr="00A126C6" w:rsidRDefault="00A126C6" w:rsidP="00A126C6">
            <w:pPr>
              <w:spacing w:after="0" w:line="240" w:lineRule="auto"/>
              <w:ind w:firstLine="34"/>
              <w:jc w:val="both"/>
              <w:rPr>
                <w:rFonts w:ascii="Times New Roman" w:hAnsi="Times New Roman" w:cs="Times New Roman"/>
                <w:b/>
                <w:color w:val="000000"/>
                <w:sz w:val="24"/>
                <w:szCs w:val="24"/>
              </w:rPr>
            </w:pPr>
          </w:p>
        </w:tc>
        <w:tc>
          <w:tcPr>
            <w:tcW w:w="2461" w:type="dxa"/>
          </w:tcPr>
          <w:p w:rsidR="00A126C6" w:rsidRPr="00A126C6" w:rsidRDefault="00A126C6" w:rsidP="00A126C6">
            <w:pPr>
              <w:spacing w:line="240" w:lineRule="auto"/>
              <w:ind w:firstLine="19"/>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2022</w:t>
            </w:r>
          </w:p>
        </w:tc>
        <w:tc>
          <w:tcPr>
            <w:tcW w:w="2461" w:type="dxa"/>
          </w:tcPr>
          <w:p w:rsidR="00A126C6" w:rsidRPr="00A126C6" w:rsidRDefault="00A126C6" w:rsidP="00A126C6">
            <w:pPr>
              <w:spacing w:line="240" w:lineRule="auto"/>
              <w:ind w:firstLine="19"/>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2023</w:t>
            </w:r>
          </w:p>
        </w:tc>
        <w:tc>
          <w:tcPr>
            <w:tcW w:w="2461" w:type="dxa"/>
          </w:tcPr>
          <w:p w:rsidR="00A126C6" w:rsidRPr="00A126C6" w:rsidRDefault="00A126C6" w:rsidP="00A126C6">
            <w:pPr>
              <w:spacing w:line="240" w:lineRule="auto"/>
              <w:ind w:firstLine="19"/>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2024</w:t>
            </w:r>
          </w:p>
        </w:tc>
      </w:tr>
      <w:tr w:rsidR="00A126C6" w:rsidRPr="00A126C6" w:rsidTr="00A126C6">
        <w:trPr>
          <w:trHeight w:val="120"/>
        </w:trPr>
        <w:tc>
          <w:tcPr>
            <w:tcW w:w="2217" w:type="dxa"/>
          </w:tcPr>
          <w:p w:rsidR="00A126C6" w:rsidRPr="00A126C6" w:rsidRDefault="00A126C6" w:rsidP="00A126C6">
            <w:pPr>
              <w:tabs>
                <w:tab w:val="right" w:pos="2001"/>
              </w:tabs>
              <w:spacing w:after="0" w:line="240" w:lineRule="auto"/>
              <w:ind w:firstLine="34"/>
              <w:jc w:val="both"/>
              <w:rPr>
                <w:rFonts w:ascii="Times New Roman" w:hAnsi="Times New Roman" w:cs="Times New Roman"/>
                <w:color w:val="000000"/>
                <w:sz w:val="24"/>
                <w:szCs w:val="24"/>
              </w:rPr>
            </w:pPr>
            <w:proofErr w:type="spellStart"/>
            <w:r w:rsidRPr="00A126C6">
              <w:rPr>
                <w:rFonts w:ascii="Times New Roman" w:hAnsi="Times New Roman" w:cs="Times New Roman"/>
                <w:color w:val="000000"/>
                <w:sz w:val="24"/>
                <w:szCs w:val="24"/>
              </w:rPr>
              <w:t>с</w:t>
            </w:r>
            <w:proofErr w:type="gramStart"/>
            <w:r w:rsidRPr="00A126C6">
              <w:rPr>
                <w:rFonts w:ascii="Times New Roman" w:hAnsi="Times New Roman" w:cs="Times New Roman"/>
                <w:color w:val="000000"/>
                <w:sz w:val="24"/>
                <w:szCs w:val="24"/>
              </w:rPr>
              <w:t>.Л</w:t>
            </w:r>
            <w:proofErr w:type="gramEnd"/>
            <w:r w:rsidRPr="00A126C6">
              <w:rPr>
                <w:rFonts w:ascii="Times New Roman" w:hAnsi="Times New Roman" w:cs="Times New Roman"/>
                <w:color w:val="000000"/>
                <w:sz w:val="24"/>
                <w:szCs w:val="24"/>
              </w:rPr>
              <w:t>еуши</w:t>
            </w:r>
            <w:proofErr w:type="spellEnd"/>
            <w:r w:rsidRPr="00A126C6">
              <w:rPr>
                <w:rFonts w:ascii="Times New Roman" w:hAnsi="Times New Roman" w:cs="Times New Roman"/>
                <w:color w:val="000000"/>
                <w:sz w:val="24"/>
                <w:szCs w:val="24"/>
              </w:rPr>
              <w:tab/>
            </w:r>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1100</w:t>
            </w:r>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1016</w:t>
            </w:r>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1092</w:t>
            </w:r>
          </w:p>
        </w:tc>
      </w:tr>
      <w:tr w:rsidR="00A126C6" w:rsidRPr="00A126C6" w:rsidTr="00A126C6">
        <w:trPr>
          <w:trHeight w:val="70"/>
        </w:trPr>
        <w:tc>
          <w:tcPr>
            <w:tcW w:w="2217" w:type="dxa"/>
          </w:tcPr>
          <w:p w:rsidR="00A126C6" w:rsidRPr="00A126C6" w:rsidRDefault="00A126C6" w:rsidP="00A126C6">
            <w:pPr>
              <w:spacing w:after="0" w:line="240" w:lineRule="auto"/>
              <w:jc w:val="both"/>
              <w:rPr>
                <w:rFonts w:ascii="Times New Roman" w:hAnsi="Times New Roman" w:cs="Times New Roman"/>
                <w:color w:val="000000"/>
                <w:sz w:val="24"/>
                <w:szCs w:val="24"/>
              </w:rPr>
            </w:pPr>
            <w:proofErr w:type="spellStart"/>
            <w:r w:rsidRPr="00A126C6">
              <w:rPr>
                <w:rFonts w:ascii="Times New Roman" w:hAnsi="Times New Roman" w:cs="Times New Roman"/>
                <w:color w:val="000000"/>
                <w:sz w:val="24"/>
                <w:szCs w:val="24"/>
              </w:rPr>
              <w:t>п</w:t>
            </w:r>
            <w:proofErr w:type="gramStart"/>
            <w:r w:rsidRPr="00A126C6">
              <w:rPr>
                <w:rFonts w:ascii="Times New Roman" w:hAnsi="Times New Roman" w:cs="Times New Roman"/>
                <w:color w:val="000000"/>
                <w:sz w:val="24"/>
                <w:szCs w:val="24"/>
              </w:rPr>
              <w:t>.Л</w:t>
            </w:r>
            <w:proofErr w:type="gramEnd"/>
            <w:r w:rsidRPr="00A126C6">
              <w:rPr>
                <w:rFonts w:ascii="Times New Roman" w:hAnsi="Times New Roman" w:cs="Times New Roman"/>
                <w:color w:val="000000"/>
                <w:sz w:val="24"/>
                <w:szCs w:val="24"/>
              </w:rPr>
              <w:t>иственичный</w:t>
            </w:r>
            <w:proofErr w:type="spellEnd"/>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698</w:t>
            </w:r>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678</w:t>
            </w:r>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678</w:t>
            </w:r>
          </w:p>
        </w:tc>
      </w:tr>
      <w:tr w:rsidR="00A126C6" w:rsidRPr="00A126C6" w:rsidTr="00A126C6">
        <w:trPr>
          <w:trHeight w:val="114"/>
        </w:trPr>
        <w:tc>
          <w:tcPr>
            <w:tcW w:w="2217" w:type="dxa"/>
          </w:tcPr>
          <w:p w:rsidR="00A126C6" w:rsidRPr="00A126C6" w:rsidRDefault="00A126C6" w:rsidP="00A126C6">
            <w:pPr>
              <w:spacing w:after="0" w:line="240" w:lineRule="auto"/>
              <w:ind w:firstLine="34"/>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п</w:t>
            </w:r>
            <w:proofErr w:type="gramStart"/>
            <w:r w:rsidRPr="00A126C6">
              <w:rPr>
                <w:rFonts w:ascii="Times New Roman" w:hAnsi="Times New Roman" w:cs="Times New Roman"/>
                <w:color w:val="000000"/>
                <w:sz w:val="24"/>
                <w:szCs w:val="24"/>
              </w:rPr>
              <w:t>.Я</w:t>
            </w:r>
            <w:proofErr w:type="gramEnd"/>
            <w:r w:rsidRPr="00A126C6">
              <w:rPr>
                <w:rFonts w:ascii="Times New Roman" w:hAnsi="Times New Roman" w:cs="Times New Roman"/>
                <w:color w:val="000000"/>
                <w:sz w:val="24"/>
                <w:szCs w:val="24"/>
              </w:rPr>
              <w:t>годный</w:t>
            </w:r>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733</w:t>
            </w:r>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712</w:t>
            </w:r>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703</w:t>
            </w:r>
          </w:p>
        </w:tc>
      </w:tr>
      <w:tr w:rsidR="00A126C6" w:rsidRPr="00A126C6" w:rsidTr="00A126C6">
        <w:tc>
          <w:tcPr>
            <w:tcW w:w="2217" w:type="dxa"/>
          </w:tcPr>
          <w:p w:rsidR="00A126C6" w:rsidRPr="00A126C6" w:rsidRDefault="00A126C6" w:rsidP="00A126C6">
            <w:pPr>
              <w:spacing w:after="0" w:line="240" w:lineRule="auto"/>
              <w:ind w:firstLine="34"/>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п</w:t>
            </w:r>
            <w:proofErr w:type="gramStart"/>
            <w:r w:rsidRPr="00A126C6">
              <w:rPr>
                <w:rFonts w:ascii="Times New Roman" w:hAnsi="Times New Roman" w:cs="Times New Roman"/>
                <w:color w:val="000000"/>
                <w:sz w:val="24"/>
                <w:szCs w:val="24"/>
              </w:rPr>
              <w:t>.Д</w:t>
            </w:r>
            <w:proofErr w:type="gramEnd"/>
            <w:r w:rsidRPr="00A126C6">
              <w:rPr>
                <w:rFonts w:ascii="Times New Roman" w:hAnsi="Times New Roman" w:cs="Times New Roman"/>
                <w:color w:val="000000"/>
                <w:sz w:val="24"/>
                <w:szCs w:val="24"/>
              </w:rPr>
              <w:t>альний</w:t>
            </w:r>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147</w:t>
            </w:r>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149</w:t>
            </w:r>
          </w:p>
        </w:tc>
        <w:tc>
          <w:tcPr>
            <w:tcW w:w="2461" w:type="dxa"/>
          </w:tcPr>
          <w:p w:rsidR="00A126C6" w:rsidRPr="00A126C6" w:rsidRDefault="00A126C6" w:rsidP="00A126C6">
            <w:pPr>
              <w:spacing w:after="0" w:line="240" w:lineRule="auto"/>
              <w:ind w:firstLine="19"/>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149</w:t>
            </w:r>
          </w:p>
        </w:tc>
      </w:tr>
      <w:tr w:rsidR="00A126C6" w:rsidRPr="00A126C6" w:rsidTr="00A126C6">
        <w:tc>
          <w:tcPr>
            <w:tcW w:w="2217" w:type="dxa"/>
          </w:tcPr>
          <w:p w:rsidR="00A126C6" w:rsidRPr="00A126C6" w:rsidRDefault="00A126C6" w:rsidP="00A126C6">
            <w:pPr>
              <w:spacing w:after="0" w:line="240" w:lineRule="auto"/>
              <w:ind w:firstLine="34"/>
              <w:jc w:val="both"/>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ВСЕГО</w:t>
            </w:r>
          </w:p>
        </w:tc>
        <w:tc>
          <w:tcPr>
            <w:tcW w:w="2461" w:type="dxa"/>
          </w:tcPr>
          <w:p w:rsidR="00A126C6" w:rsidRPr="00A126C6" w:rsidRDefault="00A126C6" w:rsidP="00A126C6">
            <w:pPr>
              <w:spacing w:after="0" w:line="240" w:lineRule="auto"/>
              <w:ind w:firstLine="19"/>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2690</w:t>
            </w:r>
          </w:p>
        </w:tc>
        <w:tc>
          <w:tcPr>
            <w:tcW w:w="2461" w:type="dxa"/>
          </w:tcPr>
          <w:p w:rsidR="00A126C6" w:rsidRPr="00A126C6" w:rsidRDefault="00A126C6" w:rsidP="00A126C6">
            <w:pPr>
              <w:spacing w:after="0" w:line="240" w:lineRule="auto"/>
              <w:ind w:firstLine="19"/>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2555</w:t>
            </w:r>
          </w:p>
        </w:tc>
        <w:tc>
          <w:tcPr>
            <w:tcW w:w="2461" w:type="dxa"/>
          </w:tcPr>
          <w:p w:rsidR="00A126C6" w:rsidRPr="00A126C6" w:rsidRDefault="00A126C6" w:rsidP="00A126C6">
            <w:pPr>
              <w:spacing w:after="0" w:line="240" w:lineRule="auto"/>
              <w:ind w:firstLine="19"/>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2622</w:t>
            </w:r>
          </w:p>
        </w:tc>
      </w:tr>
    </w:tbl>
    <w:p w:rsidR="00A126C6" w:rsidRDefault="00A126C6" w:rsidP="00A126C6">
      <w:pPr>
        <w:spacing w:after="0" w:line="240" w:lineRule="auto"/>
        <w:ind w:firstLine="709"/>
        <w:jc w:val="both"/>
        <w:rPr>
          <w:rFonts w:ascii="Times New Roman" w:hAnsi="Times New Roman" w:cs="Times New Roman"/>
          <w:color w:val="000000"/>
          <w:sz w:val="24"/>
          <w:szCs w:val="24"/>
        </w:rPr>
      </w:pP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lastRenderedPageBreak/>
        <w:t xml:space="preserve">Доля жителей коренных национальностей - 678 человек, в том числе: ханты – 116 человек (в 2023 - 117 человек), манси – 562 человека (в 2023 - 573 человека), ненцы – 9 человек, что составляет 26 % от общей численности населения.  </w:t>
      </w: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По сельскому поселению Леуши за 2024 год зарегистрирован 71 акт гражданского состояния (за 2023 год - 75 актов).</w:t>
      </w: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В 2024 году было зарегистрировано 16 актов гражданского состояния о рождении, что аналогично результатам 2023 года. </w:t>
      </w: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За 2024 год было составлено 25 актов гражданского состояния о смерти, что на 2 записи меньше в сравнении с 2023 годом. В 2023 году - 27 актов о смерти. </w:t>
      </w: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Отношение числа </w:t>
      </w:r>
      <w:proofErr w:type="gramStart"/>
      <w:r w:rsidRPr="00A126C6">
        <w:rPr>
          <w:rFonts w:ascii="Times New Roman" w:hAnsi="Times New Roman" w:cs="Times New Roman"/>
          <w:color w:val="000000"/>
          <w:sz w:val="24"/>
          <w:szCs w:val="24"/>
        </w:rPr>
        <w:t>родившихся</w:t>
      </w:r>
      <w:proofErr w:type="gramEnd"/>
      <w:r w:rsidRPr="00A126C6">
        <w:rPr>
          <w:rFonts w:ascii="Times New Roman" w:hAnsi="Times New Roman" w:cs="Times New Roman"/>
          <w:color w:val="000000"/>
          <w:sz w:val="24"/>
          <w:szCs w:val="24"/>
        </w:rPr>
        <w:t xml:space="preserve"> к числу умерших в 2024 году - на 25 умерших приходится 16 родившихся. В сравнении с прошлым годом: число </w:t>
      </w:r>
      <w:proofErr w:type="gramStart"/>
      <w:r w:rsidRPr="00A126C6">
        <w:rPr>
          <w:rFonts w:ascii="Times New Roman" w:hAnsi="Times New Roman" w:cs="Times New Roman"/>
          <w:color w:val="000000"/>
          <w:sz w:val="24"/>
          <w:szCs w:val="24"/>
        </w:rPr>
        <w:t>родившихся</w:t>
      </w:r>
      <w:proofErr w:type="gramEnd"/>
      <w:r w:rsidRPr="00A126C6">
        <w:rPr>
          <w:rFonts w:ascii="Times New Roman" w:hAnsi="Times New Roman" w:cs="Times New Roman"/>
          <w:color w:val="000000"/>
          <w:sz w:val="24"/>
          <w:szCs w:val="24"/>
        </w:rPr>
        <w:t xml:space="preserve"> в 2023 году составляло - 16, число умерших - 27.</w:t>
      </w: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Естественный прирост – величина, показывающая, насколько рождаемость превышает смертность (ЕП = </w:t>
      </w:r>
      <w:proofErr w:type="gramStart"/>
      <w:r w:rsidRPr="00A126C6">
        <w:rPr>
          <w:rFonts w:ascii="Times New Roman" w:hAnsi="Times New Roman" w:cs="Times New Roman"/>
          <w:color w:val="000000"/>
          <w:sz w:val="24"/>
          <w:szCs w:val="24"/>
        </w:rPr>
        <w:t>Р</w:t>
      </w:r>
      <w:proofErr w:type="gramEnd"/>
      <w:r w:rsidRPr="00A126C6">
        <w:rPr>
          <w:rFonts w:ascii="Times New Roman" w:hAnsi="Times New Roman" w:cs="Times New Roman"/>
          <w:color w:val="000000"/>
          <w:sz w:val="24"/>
          <w:szCs w:val="24"/>
        </w:rPr>
        <w:t xml:space="preserve"> – С, где ЕП – естественный прирост, Р – рождаемость из расчёта на 1000 жителей, С – смертность из расчёта на 1000 жителей)  на территории сельского поселения Леуши составил: 6,1 (16/2622х1000) – 9,5 (25/2622х1000) = - 3,4  </w:t>
      </w: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За 2024 год зарегистрировано 11 браков, что на 2 записи меньше в сравнении с 2023 годом. В 2023 году - 13 записей.</w:t>
      </w: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В 2024 году из общего количества актов зарегистрировано 14 актов о расторжении брака, в сравнении с прошлым периодом на 1 больше.</w:t>
      </w: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402"/>
        <w:gridCol w:w="3260"/>
      </w:tblGrid>
      <w:tr w:rsidR="00A126C6" w:rsidRPr="00A126C6" w:rsidTr="00A126C6">
        <w:tc>
          <w:tcPr>
            <w:tcW w:w="2802" w:type="dxa"/>
          </w:tcPr>
          <w:p w:rsidR="00A126C6" w:rsidRPr="00A126C6" w:rsidRDefault="00A126C6" w:rsidP="00A126C6">
            <w:pPr>
              <w:spacing w:after="0" w:line="240" w:lineRule="auto"/>
              <w:jc w:val="both"/>
              <w:rPr>
                <w:rFonts w:ascii="Times New Roman" w:hAnsi="Times New Roman" w:cs="Times New Roman"/>
                <w:color w:val="000000"/>
                <w:sz w:val="24"/>
                <w:szCs w:val="24"/>
              </w:rPr>
            </w:pPr>
          </w:p>
        </w:tc>
        <w:tc>
          <w:tcPr>
            <w:tcW w:w="3402"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Количество актов гражданского состояния в 2023 году</w:t>
            </w:r>
          </w:p>
        </w:tc>
        <w:tc>
          <w:tcPr>
            <w:tcW w:w="3260"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Количество актов гражданского состояния в 2024 году</w:t>
            </w:r>
          </w:p>
        </w:tc>
      </w:tr>
      <w:tr w:rsidR="00A126C6" w:rsidRPr="00A126C6" w:rsidTr="00A126C6">
        <w:tc>
          <w:tcPr>
            <w:tcW w:w="2802"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О рождении</w:t>
            </w:r>
          </w:p>
        </w:tc>
        <w:tc>
          <w:tcPr>
            <w:tcW w:w="3402"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16</w:t>
            </w:r>
          </w:p>
        </w:tc>
        <w:tc>
          <w:tcPr>
            <w:tcW w:w="3260"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16</w:t>
            </w:r>
          </w:p>
        </w:tc>
      </w:tr>
      <w:tr w:rsidR="00A126C6" w:rsidRPr="00A126C6" w:rsidTr="00A126C6">
        <w:tc>
          <w:tcPr>
            <w:tcW w:w="2802"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О смерти</w:t>
            </w:r>
          </w:p>
        </w:tc>
        <w:tc>
          <w:tcPr>
            <w:tcW w:w="3402"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27</w:t>
            </w:r>
          </w:p>
        </w:tc>
        <w:tc>
          <w:tcPr>
            <w:tcW w:w="3260"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25</w:t>
            </w:r>
          </w:p>
        </w:tc>
      </w:tr>
      <w:tr w:rsidR="00A126C6" w:rsidRPr="00A126C6" w:rsidTr="00A126C6">
        <w:tc>
          <w:tcPr>
            <w:tcW w:w="2802"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О расторжении брака</w:t>
            </w:r>
          </w:p>
        </w:tc>
        <w:tc>
          <w:tcPr>
            <w:tcW w:w="3402"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13</w:t>
            </w:r>
          </w:p>
        </w:tc>
        <w:tc>
          <w:tcPr>
            <w:tcW w:w="3260"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14</w:t>
            </w:r>
          </w:p>
        </w:tc>
      </w:tr>
      <w:tr w:rsidR="00A126C6" w:rsidRPr="00A126C6" w:rsidTr="00A126C6">
        <w:tc>
          <w:tcPr>
            <w:tcW w:w="2802"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О заключении брака</w:t>
            </w:r>
          </w:p>
        </w:tc>
        <w:tc>
          <w:tcPr>
            <w:tcW w:w="3402"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13</w:t>
            </w:r>
          </w:p>
        </w:tc>
        <w:tc>
          <w:tcPr>
            <w:tcW w:w="3260"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11</w:t>
            </w:r>
          </w:p>
        </w:tc>
      </w:tr>
      <w:tr w:rsidR="00A126C6" w:rsidRPr="00A126C6" w:rsidTr="00A126C6">
        <w:tc>
          <w:tcPr>
            <w:tcW w:w="2802"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Об установлении отцовства</w:t>
            </w:r>
          </w:p>
        </w:tc>
        <w:tc>
          <w:tcPr>
            <w:tcW w:w="3402"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6</w:t>
            </w:r>
          </w:p>
        </w:tc>
        <w:tc>
          <w:tcPr>
            <w:tcW w:w="3260"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5</w:t>
            </w:r>
          </w:p>
        </w:tc>
      </w:tr>
      <w:tr w:rsidR="00A126C6" w:rsidRPr="00A126C6" w:rsidTr="00A126C6">
        <w:tc>
          <w:tcPr>
            <w:tcW w:w="2802"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Всего</w:t>
            </w:r>
          </w:p>
        </w:tc>
        <w:tc>
          <w:tcPr>
            <w:tcW w:w="3402"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75</w:t>
            </w:r>
          </w:p>
        </w:tc>
        <w:tc>
          <w:tcPr>
            <w:tcW w:w="3260" w:type="dxa"/>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71</w:t>
            </w:r>
          </w:p>
        </w:tc>
      </w:tr>
    </w:tbl>
    <w:p w:rsidR="00A126C6" w:rsidRPr="00A126C6" w:rsidRDefault="00A126C6" w:rsidP="00A126C6">
      <w:pPr>
        <w:spacing w:after="0" w:line="240" w:lineRule="auto"/>
        <w:ind w:firstLine="709"/>
        <w:jc w:val="both"/>
        <w:rPr>
          <w:rFonts w:ascii="Times New Roman" w:hAnsi="Times New Roman" w:cs="Times New Roman"/>
          <w:color w:val="000000"/>
          <w:sz w:val="24"/>
          <w:szCs w:val="24"/>
        </w:rPr>
      </w:pP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Увеличение численности постоянного населения происходит по причине миграционного притока населения.</w:t>
      </w:r>
    </w:p>
    <w:p w:rsidR="00A126C6" w:rsidRPr="00A126C6" w:rsidRDefault="00A126C6" w:rsidP="00A126C6">
      <w:pPr>
        <w:shd w:val="clear" w:color="auto" w:fill="FFFFFF"/>
        <w:spacing w:after="0" w:line="240" w:lineRule="auto"/>
        <w:ind w:firstLine="709"/>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На протяжении последних лет установилась долгосрочная негативная тенденция по естественному процессу старения населения, как в России в целом, так и в поселении. </w:t>
      </w:r>
    </w:p>
    <w:p w:rsidR="00A126C6" w:rsidRPr="00A126C6" w:rsidRDefault="00A126C6" w:rsidP="00A126C6">
      <w:pPr>
        <w:shd w:val="clear" w:color="auto" w:fill="FFFFFF"/>
        <w:spacing w:after="0" w:line="240" w:lineRule="auto"/>
        <w:ind w:firstLine="709"/>
        <w:jc w:val="both"/>
        <w:rPr>
          <w:rFonts w:ascii="Times New Roman" w:hAnsi="Times New Roman" w:cs="Times New Roman"/>
          <w:color w:val="000000"/>
          <w:spacing w:val="-3"/>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0"/>
        <w:gridCol w:w="1450"/>
        <w:gridCol w:w="1450"/>
        <w:gridCol w:w="1450"/>
        <w:gridCol w:w="1656"/>
      </w:tblGrid>
      <w:tr w:rsidR="00A126C6" w:rsidRPr="00A126C6" w:rsidTr="00A126C6">
        <w:tc>
          <w:tcPr>
            <w:tcW w:w="3350" w:type="dxa"/>
          </w:tcPr>
          <w:p w:rsidR="00A126C6" w:rsidRPr="00A126C6" w:rsidRDefault="00A126C6" w:rsidP="00A126C6">
            <w:pPr>
              <w:spacing w:after="0" w:line="240" w:lineRule="auto"/>
              <w:jc w:val="both"/>
              <w:rPr>
                <w:rFonts w:ascii="Times New Roman" w:hAnsi="Times New Roman" w:cs="Times New Roman"/>
                <w:color w:val="000000"/>
                <w:sz w:val="24"/>
                <w:szCs w:val="24"/>
              </w:rPr>
            </w:pPr>
          </w:p>
        </w:tc>
        <w:tc>
          <w:tcPr>
            <w:tcW w:w="1450" w:type="dxa"/>
          </w:tcPr>
          <w:p w:rsidR="00A126C6" w:rsidRPr="00A126C6" w:rsidRDefault="00A126C6" w:rsidP="00A126C6">
            <w:pPr>
              <w:spacing w:line="240" w:lineRule="auto"/>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2021</w:t>
            </w:r>
          </w:p>
        </w:tc>
        <w:tc>
          <w:tcPr>
            <w:tcW w:w="1450" w:type="dxa"/>
          </w:tcPr>
          <w:p w:rsidR="00A126C6" w:rsidRPr="00A126C6" w:rsidRDefault="00A126C6" w:rsidP="00A126C6">
            <w:pPr>
              <w:spacing w:line="240" w:lineRule="auto"/>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2022</w:t>
            </w:r>
          </w:p>
        </w:tc>
        <w:tc>
          <w:tcPr>
            <w:tcW w:w="1450" w:type="dxa"/>
          </w:tcPr>
          <w:p w:rsidR="00A126C6" w:rsidRPr="00A126C6" w:rsidRDefault="00A126C6" w:rsidP="00A126C6">
            <w:pPr>
              <w:spacing w:line="240" w:lineRule="auto"/>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2023</w:t>
            </w:r>
          </w:p>
        </w:tc>
        <w:tc>
          <w:tcPr>
            <w:tcW w:w="1656" w:type="dxa"/>
          </w:tcPr>
          <w:p w:rsidR="00A126C6" w:rsidRPr="00A126C6" w:rsidRDefault="00A126C6" w:rsidP="00A126C6">
            <w:pPr>
              <w:spacing w:line="240" w:lineRule="auto"/>
              <w:jc w:val="center"/>
              <w:rPr>
                <w:rFonts w:ascii="Times New Roman" w:hAnsi="Times New Roman" w:cs="Times New Roman"/>
                <w:b/>
                <w:sz w:val="24"/>
                <w:szCs w:val="24"/>
              </w:rPr>
            </w:pPr>
            <w:r w:rsidRPr="00A126C6">
              <w:rPr>
                <w:rFonts w:ascii="Times New Roman" w:hAnsi="Times New Roman" w:cs="Times New Roman"/>
                <w:b/>
                <w:sz w:val="24"/>
                <w:szCs w:val="24"/>
              </w:rPr>
              <w:t>2024</w:t>
            </w:r>
          </w:p>
        </w:tc>
      </w:tr>
      <w:tr w:rsidR="00A126C6" w:rsidRPr="00A126C6" w:rsidTr="00A126C6">
        <w:tc>
          <w:tcPr>
            <w:tcW w:w="3350" w:type="dxa"/>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color w:val="000000"/>
                <w:spacing w:val="-6"/>
                <w:sz w:val="24"/>
                <w:szCs w:val="24"/>
              </w:rPr>
              <w:t xml:space="preserve">Количество жителей младше «трудоспособного </w:t>
            </w:r>
            <w:r w:rsidRPr="00A126C6">
              <w:rPr>
                <w:rFonts w:ascii="Times New Roman" w:hAnsi="Times New Roman" w:cs="Times New Roman"/>
                <w:color w:val="000000"/>
                <w:spacing w:val="-8"/>
                <w:sz w:val="24"/>
                <w:szCs w:val="24"/>
              </w:rPr>
              <w:t>возраста»</w:t>
            </w:r>
          </w:p>
        </w:tc>
        <w:tc>
          <w:tcPr>
            <w:tcW w:w="1450"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608</w:t>
            </w:r>
          </w:p>
        </w:tc>
        <w:tc>
          <w:tcPr>
            <w:tcW w:w="1450"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578</w:t>
            </w:r>
          </w:p>
        </w:tc>
        <w:tc>
          <w:tcPr>
            <w:tcW w:w="1450"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533</w:t>
            </w:r>
          </w:p>
        </w:tc>
        <w:tc>
          <w:tcPr>
            <w:tcW w:w="1656" w:type="dxa"/>
            <w:vAlign w:val="center"/>
          </w:tcPr>
          <w:p w:rsidR="00A126C6" w:rsidRPr="00A126C6" w:rsidRDefault="00A126C6" w:rsidP="00A126C6">
            <w:pPr>
              <w:spacing w:after="0" w:line="240" w:lineRule="auto"/>
              <w:jc w:val="center"/>
              <w:rPr>
                <w:rFonts w:ascii="Times New Roman" w:hAnsi="Times New Roman" w:cs="Times New Roman"/>
                <w:sz w:val="24"/>
                <w:szCs w:val="24"/>
              </w:rPr>
            </w:pPr>
            <w:r w:rsidRPr="00A126C6">
              <w:rPr>
                <w:rFonts w:ascii="Times New Roman" w:hAnsi="Times New Roman" w:cs="Times New Roman"/>
                <w:sz w:val="24"/>
                <w:szCs w:val="24"/>
              </w:rPr>
              <w:t>549</w:t>
            </w:r>
          </w:p>
        </w:tc>
      </w:tr>
      <w:tr w:rsidR="00A126C6" w:rsidRPr="00A126C6" w:rsidTr="00A126C6">
        <w:tc>
          <w:tcPr>
            <w:tcW w:w="3350" w:type="dxa"/>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color w:val="000000"/>
                <w:spacing w:val="-6"/>
                <w:sz w:val="24"/>
                <w:szCs w:val="24"/>
              </w:rPr>
              <w:t>Количество жителей «трудоспособного возраста»</w:t>
            </w:r>
          </w:p>
        </w:tc>
        <w:tc>
          <w:tcPr>
            <w:tcW w:w="1450"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1646</w:t>
            </w:r>
          </w:p>
        </w:tc>
        <w:tc>
          <w:tcPr>
            <w:tcW w:w="1450"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1619</w:t>
            </w:r>
          </w:p>
        </w:tc>
        <w:tc>
          <w:tcPr>
            <w:tcW w:w="1450"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1557</w:t>
            </w:r>
          </w:p>
        </w:tc>
        <w:tc>
          <w:tcPr>
            <w:tcW w:w="1656" w:type="dxa"/>
            <w:vAlign w:val="center"/>
          </w:tcPr>
          <w:p w:rsidR="00A126C6" w:rsidRPr="00A126C6" w:rsidRDefault="00A126C6" w:rsidP="00A126C6">
            <w:pPr>
              <w:spacing w:after="0" w:line="240" w:lineRule="auto"/>
              <w:jc w:val="center"/>
              <w:rPr>
                <w:rFonts w:ascii="Times New Roman" w:hAnsi="Times New Roman" w:cs="Times New Roman"/>
                <w:sz w:val="24"/>
                <w:szCs w:val="24"/>
              </w:rPr>
            </w:pPr>
            <w:r w:rsidRPr="00A126C6">
              <w:rPr>
                <w:rFonts w:ascii="Times New Roman" w:hAnsi="Times New Roman" w:cs="Times New Roman"/>
                <w:sz w:val="24"/>
                <w:szCs w:val="24"/>
              </w:rPr>
              <w:t>1606</w:t>
            </w:r>
          </w:p>
        </w:tc>
      </w:tr>
      <w:tr w:rsidR="00A126C6" w:rsidRPr="00A126C6" w:rsidTr="00A126C6">
        <w:tc>
          <w:tcPr>
            <w:tcW w:w="3350" w:type="dxa"/>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color w:val="000000"/>
                <w:spacing w:val="-6"/>
                <w:sz w:val="24"/>
                <w:szCs w:val="24"/>
              </w:rPr>
              <w:t xml:space="preserve">Количество жителей старше «трудоспособного </w:t>
            </w:r>
            <w:r w:rsidRPr="00A126C6">
              <w:rPr>
                <w:rFonts w:ascii="Times New Roman" w:hAnsi="Times New Roman" w:cs="Times New Roman"/>
                <w:color w:val="000000"/>
                <w:spacing w:val="-8"/>
                <w:sz w:val="24"/>
                <w:szCs w:val="24"/>
              </w:rPr>
              <w:t>возраста»</w:t>
            </w:r>
          </w:p>
        </w:tc>
        <w:tc>
          <w:tcPr>
            <w:tcW w:w="1450"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457</w:t>
            </w:r>
          </w:p>
        </w:tc>
        <w:tc>
          <w:tcPr>
            <w:tcW w:w="1450"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493</w:t>
            </w:r>
          </w:p>
        </w:tc>
        <w:tc>
          <w:tcPr>
            <w:tcW w:w="1450"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465</w:t>
            </w:r>
          </w:p>
        </w:tc>
        <w:tc>
          <w:tcPr>
            <w:tcW w:w="1656" w:type="dxa"/>
            <w:vAlign w:val="center"/>
          </w:tcPr>
          <w:p w:rsidR="00A126C6" w:rsidRPr="00A126C6" w:rsidRDefault="00A126C6" w:rsidP="00A126C6">
            <w:pPr>
              <w:spacing w:after="0" w:line="240" w:lineRule="auto"/>
              <w:jc w:val="center"/>
              <w:rPr>
                <w:rFonts w:ascii="Times New Roman" w:hAnsi="Times New Roman" w:cs="Times New Roman"/>
                <w:sz w:val="24"/>
                <w:szCs w:val="24"/>
              </w:rPr>
            </w:pPr>
            <w:r w:rsidRPr="00A126C6">
              <w:rPr>
                <w:rFonts w:ascii="Times New Roman" w:hAnsi="Times New Roman" w:cs="Times New Roman"/>
                <w:sz w:val="24"/>
                <w:szCs w:val="24"/>
              </w:rPr>
              <w:t>467</w:t>
            </w:r>
          </w:p>
        </w:tc>
      </w:tr>
    </w:tbl>
    <w:p w:rsidR="00A126C6" w:rsidRDefault="00A126C6" w:rsidP="00A126C6">
      <w:pPr>
        <w:spacing w:after="0" w:line="240" w:lineRule="auto"/>
        <w:ind w:firstLine="709"/>
        <w:rPr>
          <w:rFonts w:ascii="Times New Roman" w:hAnsi="Times New Roman" w:cs="Times New Roman"/>
          <w:b/>
          <w:color w:val="000000"/>
          <w:sz w:val="24"/>
          <w:szCs w:val="24"/>
        </w:rPr>
      </w:pPr>
    </w:p>
    <w:p w:rsidR="00A126C6" w:rsidRPr="00A126C6" w:rsidRDefault="00A126C6" w:rsidP="00A126C6">
      <w:pPr>
        <w:spacing w:after="0" w:line="240" w:lineRule="auto"/>
        <w:ind w:firstLine="709"/>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1.2. Труд и занятость</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Численность работающих в поселении составляет 61,25% от общей численности населения (1606 человек).</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Наибольшее количество населения сегодня работает в бюджетной сфере, в состав которой входит 14 учреждений – это 381 человек, из них:</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в сфере образования – 313 (</w:t>
      </w:r>
      <w:smartTag w:uri="urn:schemas-microsoft-com:office:smarttags" w:element="metricconverter">
        <w:smartTagPr>
          <w:attr w:name="ProductID" w:val="2023 г"/>
        </w:smartTagPr>
        <w:r w:rsidRPr="00A126C6">
          <w:rPr>
            <w:rFonts w:ascii="Times New Roman" w:hAnsi="Times New Roman" w:cs="Times New Roman"/>
            <w:color w:val="000000"/>
            <w:spacing w:val="-3"/>
            <w:sz w:val="24"/>
            <w:szCs w:val="24"/>
          </w:rPr>
          <w:t>2023 г</w:t>
        </w:r>
      </w:smartTag>
      <w:r w:rsidRPr="00A126C6">
        <w:rPr>
          <w:rFonts w:ascii="Times New Roman" w:hAnsi="Times New Roman" w:cs="Times New Roman"/>
          <w:color w:val="000000"/>
          <w:spacing w:val="-3"/>
          <w:sz w:val="24"/>
          <w:szCs w:val="24"/>
        </w:rPr>
        <w:t>. – 312);</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сфере здравоохранения – 26 (2023 - 25);</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сфере культуры, спорта, социальной защиты населения – 42 (2023 - 46).</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roofErr w:type="gramStart"/>
      <w:r w:rsidRPr="00A126C6">
        <w:rPr>
          <w:rFonts w:ascii="Times New Roman" w:hAnsi="Times New Roman" w:cs="Times New Roman"/>
          <w:color w:val="000000"/>
          <w:spacing w:val="-3"/>
          <w:sz w:val="24"/>
          <w:szCs w:val="24"/>
        </w:rPr>
        <w:t xml:space="preserve">На 01.01.2025 численность безработных граждан, зарегистрированных в службе занятости, составила 23 человека, из них 9 – с. Леуши, 6 –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7 –   п. Ягодный, 1 – п. Дальний (в 2023 году: 21, 9 – с. Леуши, 5 –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7 – п. Ягодный, 0 – п. Дальний).</w:t>
      </w:r>
      <w:proofErr w:type="gramEnd"/>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b/>
          <w:color w:val="000000"/>
          <w:spacing w:val="-3"/>
          <w:sz w:val="24"/>
          <w:szCs w:val="24"/>
        </w:rPr>
        <w:t xml:space="preserve">Численность граждан, принимавших участие в оплачиваемых общественных работах, </w:t>
      </w:r>
      <w:r w:rsidRPr="00A126C6">
        <w:rPr>
          <w:rFonts w:ascii="Times New Roman" w:hAnsi="Times New Roman" w:cs="Times New Roman"/>
          <w:color w:val="000000"/>
          <w:spacing w:val="-3"/>
          <w:sz w:val="24"/>
          <w:szCs w:val="24"/>
        </w:rPr>
        <w:t>в 2024 году составила 33 человека.</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2024 году в поселении создано 12 постоянных рабочих ме</w:t>
      </w:r>
      <w:proofErr w:type="gramStart"/>
      <w:r w:rsidRPr="00A126C6">
        <w:rPr>
          <w:rFonts w:ascii="Times New Roman" w:hAnsi="Times New Roman" w:cs="Times New Roman"/>
          <w:color w:val="000000"/>
          <w:spacing w:val="-3"/>
          <w:sz w:val="24"/>
          <w:szCs w:val="24"/>
        </w:rPr>
        <w:t>ст в сф</w:t>
      </w:r>
      <w:proofErr w:type="gramEnd"/>
      <w:r w:rsidRPr="00A126C6">
        <w:rPr>
          <w:rFonts w:ascii="Times New Roman" w:hAnsi="Times New Roman" w:cs="Times New Roman"/>
          <w:color w:val="000000"/>
          <w:spacing w:val="-3"/>
          <w:sz w:val="24"/>
          <w:szCs w:val="24"/>
        </w:rPr>
        <w:t>ере малого и среднего предпринимательства (в 2023 году – 7 рабочих мест).</w:t>
      </w:r>
    </w:p>
    <w:p w:rsidR="00A126C6" w:rsidRPr="00A126C6" w:rsidRDefault="00A126C6" w:rsidP="00A126C6">
      <w:pPr>
        <w:spacing w:after="0" w:line="240" w:lineRule="auto"/>
        <w:ind w:firstLine="691"/>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 xml:space="preserve">На реализацию программных мероприятий по содействию занятости населения в отчетном году за счет всех источников финансирования израсходовано 4 043 165 рублей               41 копейка.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
    <w:p w:rsidR="00A126C6" w:rsidRPr="00A126C6" w:rsidRDefault="00A126C6" w:rsidP="00A126C6">
      <w:pPr>
        <w:spacing w:after="0" w:line="240" w:lineRule="auto"/>
        <w:jc w:val="center"/>
        <w:rPr>
          <w:rFonts w:ascii="Times New Roman" w:hAnsi="Times New Roman" w:cs="Times New Roman"/>
          <w:b/>
          <w:caps/>
          <w:color w:val="000000"/>
          <w:sz w:val="24"/>
          <w:szCs w:val="24"/>
        </w:rPr>
      </w:pPr>
      <w:r w:rsidRPr="00A126C6">
        <w:rPr>
          <w:rFonts w:ascii="Times New Roman" w:hAnsi="Times New Roman" w:cs="Times New Roman"/>
          <w:b/>
          <w:color w:val="000000"/>
          <w:sz w:val="24"/>
          <w:szCs w:val="24"/>
        </w:rPr>
        <w:t xml:space="preserve">2. </w:t>
      </w:r>
      <w:r w:rsidRPr="00A126C6">
        <w:rPr>
          <w:rFonts w:ascii="Times New Roman" w:hAnsi="Times New Roman" w:cs="Times New Roman"/>
          <w:b/>
          <w:caps/>
          <w:color w:val="000000"/>
          <w:sz w:val="24"/>
          <w:szCs w:val="24"/>
        </w:rPr>
        <w:t>Информация о результатах деятельности администрации СЕЛЬСКОГО поселения ЛЕУШИ по решению вопросов местного значения</w:t>
      </w:r>
    </w:p>
    <w:p w:rsidR="00A126C6" w:rsidRPr="00A126C6" w:rsidRDefault="00A126C6" w:rsidP="00A126C6">
      <w:pPr>
        <w:spacing w:after="0" w:line="240" w:lineRule="auto"/>
        <w:jc w:val="center"/>
        <w:rPr>
          <w:rFonts w:ascii="Times New Roman" w:hAnsi="Times New Roman" w:cs="Times New Roman"/>
          <w:b/>
          <w:color w:val="000000"/>
          <w:sz w:val="24"/>
          <w:szCs w:val="24"/>
        </w:rPr>
      </w:pP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соответствии с Федеральным законом от 06.10.2003 № 131-ФЗ «Об организации местного самоуправления в Российской Федерации» администрацией сельского поселения Леуши исполнялись следующие полномочия:</w:t>
      </w:r>
    </w:p>
    <w:p w:rsidR="00A126C6" w:rsidRPr="00A126C6" w:rsidRDefault="00A126C6" w:rsidP="00A126C6">
      <w:pPr>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b/>
          <w:color w:val="000000"/>
          <w:spacing w:val="-3"/>
          <w:sz w:val="24"/>
          <w:szCs w:val="24"/>
        </w:rPr>
        <w:t xml:space="preserve">2.1. Составление и рассмотрение проекта бюджета поселения, утверждение и исполнение бюджета поселения, осуществление </w:t>
      </w:r>
      <w:proofErr w:type="gramStart"/>
      <w:r w:rsidRPr="00A126C6">
        <w:rPr>
          <w:rFonts w:ascii="Times New Roman" w:hAnsi="Times New Roman" w:cs="Times New Roman"/>
          <w:b/>
          <w:color w:val="000000"/>
          <w:spacing w:val="-3"/>
          <w:sz w:val="24"/>
          <w:szCs w:val="24"/>
        </w:rPr>
        <w:t>контроля за</w:t>
      </w:r>
      <w:proofErr w:type="gramEnd"/>
      <w:r w:rsidRPr="00A126C6">
        <w:rPr>
          <w:rFonts w:ascii="Times New Roman" w:hAnsi="Times New Roman" w:cs="Times New Roman"/>
          <w:b/>
          <w:color w:val="000000"/>
          <w:spacing w:val="-3"/>
          <w:sz w:val="24"/>
          <w:szCs w:val="24"/>
        </w:rPr>
        <w:t xml:space="preserve"> его исполнением, составление и утверждение отчета об исполнении бюджета поселения (№ 1)</w:t>
      </w:r>
    </w:p>
    <w:p w:rsidR="00A126C6" w:rsidRPr="00A126C6" w:rsidRDefault="00A126C6" w:rsidP="00A126C6">
      <w:pPr>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Организация исполнения бюджета поселения в 2024 году осуществлялась                               в соответствии с решением Совета депутатов сельского поселения Леуши от 27.12.2023                  № 29 «</w:t>
      </w:r>
      <w:hyperlink r:id="rId6" w:history="1">
        <w:r w:rsidRPr="00A126C6">
          <w:rPr>
            <w:rStyle w:val="affd"/>
            <w:rFonts w:ascii="Times New Roman" w:hAnsi="Times New Roman" w:cs="Times New Roman"/>
            <w:color w:val="000000"/>
            <w:sz w:val="24"/>
            <w:szCs w:val="24"/>
          </w:rPr>
          <w:t>О бюджете муниципального образования сельское поселение Леуши на 2024 год и на плановый период 2025 и 2026 годов</w:t>
        </w:r>
      </w:hyperlink>
      <w:r w:rsidRPr="00A126C6">
        <w:rPr>
          <w:rFonts w:ascii="Times New Roman" w:hAnsi="Times New Roman" w:cs="Times New Roman"/>
          <w:color w:val="000000"/>
          <w:spacing w:val="-3"/>
          <w:sz w:val="24"/>
          <w:szCs w:val="24"/>
        </w:rPr>
        <w:t>», сводной бюджетной росписью бюджета поселения на 2024 год и кассовым планом.</w:t>
      </w:r>
    </w:p>
    <w:p w:rsidR="00A126C6" w:rsidRPr="00A126C6" w:rsidRDefault="00A126C6" w:rsidP="00A126C6">
      <w:pPr>
        <w:tabs>
          <w:tab w:val="left" w:pos="0"/>
        </w:tabs>
        <w:spacing w:after="0" w:line="240" w:lineRule="auto"/>
        <w:ind w:firstLine="720"/>
        <w:contextualSpacing/>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Первоначально утвержденные параметры бюджета поселения в течение 2024 года были увеличены по доходам на 19,2 млн. рублей и составили 92,5 млн. рублей, по расходам увеличены на 20,5 млн. рублей и составили 93,8 млн. рублей.</w:t>
      </w:r>
    </w:p>
    <w:p w:rsidR="00A126C6" w:rsidRPr="00A126C6" w:rsidRDefault="00A126C6" w:rsidP="00A126C6">
      <w:pPr>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Исполнение за 2024 год по доходам бюджета сельского поселения Леуши составило                           92,5 млн. рублей, что на 26 %  больше первоначально утвержденного плана. В сравнении с 2023 годом увеличение  доходов составило 30,9 млн. рублей.</w:t>
      </w:r>
    </w:p>
    <w:p w:rsidR="00A126C6" w:rsidRPr="00A126C6" w:rsidRDefault="00A126C6" w:rsidP="00A126C6">
      <w:pPr>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Исполнение за  2024 год  по расходам бюджета составило 91,8  млн. рублей, что на   25 % больше первоначально утвержденного плана на год. В сравнении с 2023 годом увеличение  расходов составило 28,5 млн. рублей.</w:t>
      </w:r>
    </w:p>
    <w:p w:rsidR="00A126C6" w:rsidRPr="00A126C6" w:rsidRDefault="00A126C6" w:rsidP="00A126C6">
      <w:pPr>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Бюджет поселения за 2024 год исполнен с </w:t>
      </w:r>
      <w:proofErr w:type="spellStart"/>
      <w:r w:rsidRPr="00A126C6">
        <w:rPr>
          <w:rFonts w:ascii="Times New Roman" w:hAnsi="Times New Roman" w:cs="Times New Roman"/>
          <w:color w:val="000000"/>
          <w:spacing w:val="-3"/>
          <w:sz w:val="24"/>
          <w:szCs w:val="24"/>
        </w:rPr>
        <w:t>профицитом</w:t>
      </w:r>
      <w:proofErr w:type="spellEnd"/>
      <w:r w:rsidRPr="00A126C6">
        <w:rPr>
          <w:rFonts w:ascii="Times New Roman" w:hAnsi="Times New Roman" w:cs="Times New Roman"/>
          <w:color w:val="000000"/>
          <w:spacing w:val="-3"/>
          <w:sz w:val="24"/>
          <w:szCs w:val="24"/>
        </w:rPr>
        <w:t xml:space="preserve"> в сумме 0,7 млн. рублей.</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2.2. Владение, пользование и распоряжение имуществом, находящимся в муниципальной собственности поселения (№ 2)</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Доходы муниципального образования от управления муниципальной собственностью составили 0,811 млн. рублей, что на 10 % меньше первоначального плана.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Общая стоимость муниципального имущества сельского поселения Леуши в сравнении с прошлым годом увеличилась на 2 % и составила 271,1 млн. рублей, в том числе:</w:t>
      </w:r>
    </w:p>
    <w:p w:rsidR="00A126C6" w:rsidRPr="00A126C6" w:rsidRDefault="00A126C6" w:rsidP="00A126C6">
      <w:pPr>
        <w:suppressAutoHyphens/>
        <w:spacing w:line="240" w:lineRule="auto"/>
        <w:ind w:hanging="142"/>
        <w:jc w:val="center"/>
        <w:rPr>
          <w:rFonts w:ascii="Times New Roman" w:hAnsi="Times New Roman" w:cs="Times New Roman"/>
          <w:b/>
          <w:bCs/>
          <w:i/>
          <w:color w:val="000000"/>
          <w:sz w:val="24"/>
          <w:szCs w:val="24"/>
        </w:rPr>
      </w:pPr>
      <w:r w:rsidRPr="00A126C6">
        <w:rPr>
          <w:rFonts w:ascii="Times New Roman" w:hAnsi="Times New Roman" w:cs="Times New Roman"/>
          <w:b/>
          <w:bCs/>
          <w:i/>
          <w:color w:val="000000"/>
          <w:sz w:val="24"/>
          <w:szCs w:val="24"/>
        </w:rPr>
        <w:t>Структура муниципальной собственности МО сельское поселение Леуши</w:t>
      </w:r>
    </w:p>
    <w:p w:rsidR="00A126C6" w:rsidRPr="00A126C6" w:rsidRDefault="00A126C6" w:rsidP="00A126C6">
      <w:pPr>
        <w:suppressAutoHyphens/>
        <w:spacing w:line="240" w:lineRule="auto"/>
        <w:ind w:firstLine="709"/>
        <w:jc w:val="right"/>
        <w:rPr>
          <w:rFonts w:ascii="Times New Roman" w:hAnsi="Times New Roman" w:cs="Times New Roman"/>
          <w:b/>
          <w:bCs/>
          <w:i/>
          <w:color w:val="000000"/>
          <w:sz w:val="24"/>
          <w:szCs w:val="24"/>
        </w:rPr>
      </w:pPr>
      <w:r w:rsidRPr="00A126C6">
        <w:rPr>
          <w:rFonts w:ascii="Times New Roman" w:hAnsi="Times New Roman" w:cs="Times New Roman"/>
          <w:b/>
          <w:bCs/>
          <w:i/>
          <w:color w:val="000000"/>
          <w:sz w:val="24"/>
          <w:szCs w:val="24"/>
        </w:rPr>
        <w:t>млн. руб.</w:t>
      </w:r>
    </w:p>
    <w:tbl>
      <w:tblPr>
        <w:tblW w:w="9464" w:type="dxa"/>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943"/>
        <w:gridCol w:w="1134"/>
        <w:gridCol w:w="1276"/>
        <w:gridCol w:w="1276"/>
        <w:gridCol w:w="2835"/>
      </w:tblGrid>
      <w:tr w:rsidR="00A126C6" w:rsidRPr="00A126C6" w:rsidTr="00A126C6">
        <w:trPr>
          <w:trHeight w:val="915"/>
          <w:tblCellSpacing w:w="1440" w:type="nil"/>
        </w:trPr>
        <w:tc>
          <w:tcPr>
            <w:tcW w:w="2943" w:type="dxa"/>
            <w:vAlign w:val="center"/>
          </w:tcPr>
          <w:p w:rsidR="00A126C6" w:rsidRPr="00A126C6" w:rsidRDefault="00A126C6" w:rsidP="00A126C6">
            <w:pPr>
              <w:suppressAutoHyphens/>
              <w:spacing w:after="0" w:line="240" w:lineRule="auto"/>
              <w:ind w:firstLine="709"/>
              <w:jc w:val="center"/>
              <w:rPr>
                <w:rFonts w:ascii="Times New Roman" w:hAnsi="Times New Roman" w:cs="Times New Roman"/>
                <w:bCs/>
                <w:color w:val="000000"/>
                <w:sz w:val="24"/>
                <w:szCs w:val="24"/>
              </w:rPr>
            </w:pPr>
          </w:p>
          <w:p w:rsidR="00A126C6" w:rsidRPr="00A126C6" w:rsidRDefault="00A126C6" w:rsidP="00A126C6">
            <w:pPr>
              <w:suppressAutoHyphens/>
              <w:spacing w:after="0" w:line="240" w:lineRule="auto"/>
              <w:ind w:firstLine="709"/>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Наименование</w:t>
            </w:r>
          </w:p>
          <w:p w:rsidR="00A126C6" w:rsidRPr="00A126C6" w:rsidRDefault="00A126C6" w:rsidP="00A126C6">
            <w:pPr>
              <w:suppressAutoHyphens/>
              <w:spacing w:after="0" w:line="240" w:lineRule="auto"/>
              <w:ind w:firstLine="709"/>
              <w:jc w:val="center"/>
              <w:rPr>
                <w:rFonts w:ascii="Times New Roman" w:hAnsi="Times New Roman" w:cs="Times New Roman"/>
                <w:bCs/>
                <w:color w:val="000000"/>
                <w:sz w:val="24"/>
                <w:szCs w:val="24"/>
              </w:rPr>
            </w:pPr>
          </w:p>
        </w:tc>
        <w:tc>
          <w:tcPr>
            <w:tcW w:w="1134" w:type="dxa"/>
            <w:vAlign w:val="center"/>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p>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2022 год</w:t>
            </w:r>
          </w:p>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p>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2023 год</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p>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2024 год</w:t>
            </w:r>
          </w:p>
        </w:tc>
        <w:tc>
          <w:tcPr>
            <w:tcW w:w="2835" w:type="dxa"/>
            <w:vAlign w:val="center"/>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Отклонение</w:t>
            </w:r>
          </w:p>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 увеличение</w:t>
            </w:r>
          </w:p>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 уменьшение</w:t>
            </w:r>
          </w:p>
        </w:tc>
      </w:tr>
      <w:tr w:rsidR="00A126C6" w:rsidRPr="00A126C6" w:rsidTr="00A126C6">
        <w:trPr>
          <w:trHeight w:val="345"/>
          <w:tblCellSpacing w:w="1440" w:type="nil"/>
        </w:trPr>
        <w:tc>
          <w:tcPr>
            <w:tcW w:w="2943" w:type="dxa"/>
            <w:vAlign w:val="center"/>
          </w:tcPr>
          <w:p w:rsidR="00A126C6" w:rsidRPr="00A126C6" w:rsidRDefault="00A126C6" w:rsidP="00A126C6">
            <w:pPr>
              <w:suppressAutoHyphens/>
              <w:spacing w:after="0" w:line="240" w:lineRule="auto"/>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Жилой фонд</w:t>
            </w:r>
          </w:p>
        </w:tc>
        <w:tc>
          <w:tcPr>
            <w:tcW w:w="1134"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163,1</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162</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166,1</w:t>
            </w:r>
          </w:p>
        </w:tc>
        <w:tc>
          <w:tcPr>
            <w:tcW w:w="2835" w:type="dxa"/>
            <w:vAlign w:val="center"/>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4,1</w:t>
            </w:r>
          </w:p>
        </w:tc>
      </w:tr>
      <w:tr w:rsidR="00A126C6" w:rsidRPr="00A126C6" w:rsidTr="00A126C6">
        <w:trPr>
          <w:trHeight w:val="345"/>
          <w:tblCellSpacing w:w="1440" w:type="nil"/>
        </w:trPr>
        <w:tc>
          <w:tcPr>
            <w:tcW w:w="2943" w:type="dxa"/>
            <w:vAlign w:val="center"/>
          </w:tcPr>
          <w:p w:rsidR="00A126C6" w:rsidRPr="00A126C6" w:rsidRDefault="00A126C6" w:rsidP="00A126C6">
            <w:pPr>
              <w:suppressAutoHyphens/>
              <w:spacing w:after="0" w:line="240" w:lineRule="auto"/>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Нежилой фонд</w:t>
            </w:r>
          </w:p>
        </w:tc>
        <w:tc>
          <w:tcPr>
            <w:tcW w:w="1134"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6</w:t>
            </w:r>
          </w:p>
        </w:tc>
        <w:tc>
          <w:tcPr>
            <w:tcW w:w="1276" w:type="dxa"/>
          </w:tcPr>
          <w:p w:rsidR="00A126C6" w:rsidRPr="00A126C6" w:rsidRDefault="00A126C6" w:rsidP="00A126C6">
            <w:pPr>
              <w:suppressAutoHyphens/>
              <w:spacing w:after="0" w:line="240" w:lineRule="auto"/>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 xml:space="preserve">     6,2</w:t>
            </w:r>
          </w:p>
        </w:tc>
        <w:tc>
          <w:tcPr>
            <w:tcW w:w="1276" w:type="dxa"/>
          </w:tcPr>
          <w:p w:rsidR="00A126C6" w:rsidRPr="00A126C6" w:rsidRDefault="00A126C6" w:rsidP="00A126C6">
            <w:pPr>
              <w:suppressAutoHyphens/>
              <w:spacing w:after="0" w:line="240" w:lineRule="auto"/>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 xml:space="preserve">   7,1</w:t>
            </w:r>
          </w:p>
        </w:tc>
        <w:tc>
          <w:tcPr>
            <w:tcW w:w="2835" w:type="dxa"/>
            <w:vAlign w:val="center"/>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0,9</w:t>
            </w:r>
          </w:p>
        </w:tc>
      </w:tr>
      <w:tr w:rsidR="00A126C6" w:rsidRPr="00A126C6" w:rsidTr="00A126C6">
        <w:trPr>
          <w:trHeight w:val="345"/>
          <w:tblCellSpacing w:w="1440" w:type="nil"/>
        </w:trPr>
        <w:tc>
          <w:tcPr>
            <w:tcW w:w="2943" w:type="dxa"/>
            <w:vAlign w:val="center"/>
          </w:tcPr>
          <w:p w:rsidR="00A126C6" w:rsidRPr="00A126C6" w:rsidRDefault="00A126C6" w:rsidP="00A126C6">
            <w:pPr>
              <w:suppressAutoHyphens/>
              <w:spacing w:after="0" w:line="240" w:lineRule="auto"/>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Сооружения</w:t>
            </w:r>
          </w:p>
        </w:tc>
        <w:tc>
          <w:tcPr>
            <w:tcW w:w="1134"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78,8</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78,8</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78,8</w:t>
            </w:r>
          </w:p>
        </w:tc>
        <w:tc>
          <w:tcPr>
            <w:tcW w:w="2835" w:type="dxa"/>
            <w:vAlign w:val="center"/>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0</w:t>
            </w:r>
          </w:p>
        </w:tc>
      </w:tr>
      <w:tr w:rsidR="00A126C6" w:rsidRPr="00A126C6" w:rsidTr="00A126C6">
        <w:trPr>
          <w:trHeight w:val="345"/>
          <w:tblCellSpacing w:w="1440" w:type="nil"/>
        </w:trPr>
        <w:tc>
          <w:tcPr>
            <w:tcW w:w="2943" w:type="dxa"/>
            <w:vAlign w:val="center"/>
          </w:tcPr>
          <w:p w:rsidR="00A126C6" w:rsidRPr="00A126C6" w:rsidRDefault="00A126C6" w:rsidP="00A126C6">
            <w:pPr>
              <w:suppressAutoHyphens/>
              <w:spacing w:after="0" w:line="240" w:lineRule="auto"/>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 xml:space="preserve">Транспорт </w:t>
            </w:r>
          </w:p>
        </w:tc>
        <w:tc>
          <w:tcPr>
            <w:tcW w:w="1134"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12,4</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12,4</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12,4</w:t>
            </w:r>
          </w:p>
        </w:tc>
        <w:tc>
          <w:tcPr>
            <w:tcW w:w="2835" w:type="dxa"/>
            <w:vAlign w:val="center"/>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0</w:t>
            </w:r>
          </w:p>
        </w:tc>
      </w:tr>
      <w:tr w:rsidR="00A126C6" w:rsidRPr="00A126C6" w:rsidTr="00A126C6">
        <w:trPr>
          <w:trHeight w:val="345"/>
          <w:tblCellSpacing w:w="1440" w:type="nil"/>
        </w:trPr>
        <w:tc>
          <w:tcPr>
            <w:tcW w:w="2943" w:type="dxa"/>
            <w:vAlign w:val="center"/>
          </w:tcPr>
          <w:p w:rsidR="00A126C6" w:rsidRPr="00A126C6" w:rsidRDefault="00A126C6" w:rsidP="00A126C6">
            <w:pPr>
              <w:suppressAutoHyphens/>
              <w:spacing w:after="0" w:line="240" w:lineRule="auto"/>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Машины и оборудование</w:t>
            </w:r>
          </w:p>
        </w:tc>
        <w:tc>
          <w:tcPr>
            <w:tcW w:w="1134"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1,4</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1,4</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1,4</w:t>
            </w:r>
          </w:p>
        </w:tc>
        <w:tc>
          <w:tcPr>
            <w:tcW w:w="2835" w:type="dxa"/>
            <w:vAlign w:val="center"/>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0</w:t>
            </w:r>
          </w:p>
        </w:tc>
      </w:tr>
      <w:tr w:rsidR="00A126C6" w:rsidRPr="00A126C6" w:rsidTr="00A126C6">
        <w:trPr>
          <w:trHeight w:val="345"/>
          <w:tblCellSpacing w:w="1440" w:type="nil"/>
        </w:trPr>
        <w:tc>
          <w:tcPr>
            <w:tcW w:w="2943" w:type="dxa"/>
            <w:vAlign w:val="center"/>
          </w:tcPr>
          <w:p w:rsidR="00A126C6" w:rsidRPr="00A126C6" w:rsidRDefault="00A126C6" w:rsidP="00A126C6">
            <w:pPr>
              <w:suppressAutoHyphens/>
              <w:spacing w:after="0" w:line="240" w:lineRule="auto"/>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Земельные участки</w:t>
            </w:r>
          </w:p>
        </w:tc>
        <w:tc>
          <w:tcPr>
            <w:tcW w:w="1134"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0,3</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5,1</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5,3</w:t>
            </w:r>
          </w:p>
        </w:tc>
        <w:tc>
          <w:tcPr>
            <w:tcW w:w="2835" w:type="dxa"/>
            <w:vAlign w:val="center"/>
          </w:tcPr>
          <w:p w:rsidR="00A126C6" w:rsidRPr="00A126C6" w:rsidRDefault="00A126C6" w:rsidP="00A126C6">
            <w:pPr>
              <w:suppressAutoHyphens/>
              <w:spacing w:after="0" w:line="240" w:lineRule="auto"/>
              <w:jc w:val="center"/>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0,2</w:t>
            </w:r>
          </w:p>
        </w:tc>
      </w:tr>
      <w:tr w:rsidR="00A126C6" w:rsidRPr="00A126C6" w:rsidTr="00A126C6">
        <w:trPr>
          <w:trHeight w:val="345"/>
          <w:tblCellSpacing w:w="1440" w:type="nil"/>
        </w:trPr>
        <w:tc>
          <w:tcPr>
            <w:tcW w:w="2943" w:type="dxa"/>
            <w:vAlign w:val="center"/>
          </w:tcPr>
          <w:p w:rsidR="00A126C6" w:rsidRPr="00A126C6" w:rsidRDefault="00A126C6" w:rsidP="00A126C6">
            <w:pPr>
              <w:pStyle w:val="3"/>
              <w:spacing w:line="240" w:lineRule="auto"/>
              <w:rPr>
                <w:rFonts w:ascii="Times New Roman" w:hAnsi="Times New Roman" w:cs="Times New Roman"/>
                <w:color w:val="000000"/>
                <w:sz w:val="24"/>
                <w:szCs w:val="24"/>
              </w:rPr>
            </w:pPr>
            <w:r w:rsidRPr="00A126C6">
              <w:rPr>
                <w:rFonts w:ascii="Times New Roman" w:hAnsi="Times New Roman" w:cs="Times New Roman"/>
                <w:color w:val="000000"/>
                <w:sz w:val="24"/>
                <w:szCs w:val="24"/>
              </w:rPr>
              <w:t>Итого</w:t>
            </w:r>
          </w:p>
        </w:tc>
        <w:tc>
          <w:tcPr>
            <w:tcW w:w="1134" w:type="dxa"/>
          </w:tcPr>
          <w:p w:rsidR="00A126C6" w:rsidRPr="00A126C6" w:rsidRDefault="00A126C6" w:rsidP="00A126C6">
            <w:pPr>
              <w:suppressAutoHyphens/>
              <w:spacing w:after="0" w:line="240" w:lineRule="auto"/>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 xml:space="preserve">   262</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265,9</w:t>
            </w:r>
          </w:p>
        </w:tc>
        <w:tc>
          <w:tcPr>
            <w:tcW w:w="1276" w:type="dxa"/>
          </w:tcPr>
          <w:p w:rsidR="00A126C6" w:rsidRPr="00A126C6" w:rsidRDefault="00A126C6" w:rsidP="00A126C6">
            <w:pPr>
              <w:suppressAutoHyphens/>
              <w:spacing w:after="0" w:line="240" w:lineRule="auto"/>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271,1</w:t>
            </w:r>
          </w:p>
        </w:tc>
        <w:tc>
          <w:tcPr>
            <w:tcW w:w="2835" w:type="dxa"/>
            <w:vAlign w:val="center"/>
          </w:tcPr>
          <w:p w:rsidR="00A126C6" w:rsidRPr="00A126C6" w:rsidRDefault="00A126C6" w:rsidP="00A126C6">
            <w:pPr>
              <w:suppressAutoHyphens/>
              <w:spacing w:after="0" w:line="240" w:lineRule="auto"/>
              <w:jc w:val="center"/>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5,2</w:t>
            </w:r>
          </w:p>
        </w:tc>
      </w:tr>
    </w:tbl>
    <w:p w:rsid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целях реализации Федерального закона от 06.10.2003 № 131-ФЗ проводится формирование перечней имущества, подлежащего передаче в собственность городских и сельских поселений. В течение года передано в собственность поселения 11 объектов на сумму 20,7 млн. рублей, из них жилого фонда на сумму 19,8 млн</w:t>
      </w:r>
      <w:proofErr w:type="gramStart"/>
      <w:r w:rsidRPr="00A126C6">
        <w:rPr>
          <w:rFonts w:ascii="Times New Roman" w:hAnsi="Times New Roman" w:cs="Times New Roman"/>
          <w:color w:val="000000"/>
          <w:spacing w:val="-3"/>
          <w:sz w:val="24"/>
          <w:szCs w:val="24"/>
        </w:rPr>
        <w:t>.р</w:t>
      </w:r>
      <w:proofErr w:type="gramEnd"/>
      <w:r w:rsidRPr="00A126C6">
        <w:rPr>
          <w:rFonts w:ascii="Times New Roman" w:hAnsi="Times New Roman" w:cs="Times New Roman"/>
          <w:color w:val="000000"/>
          <w:spacing w:val="-3"/>
          <w:sz w:val="24"/>
          <w:szCs w:val="24"/>
        </w:rPr>
        <w:t xml:space="preserve">ублей и нежилого фонда на сумму 0,9 млн.рублей; 5 земельных участков </w:t>
      </w:r>
      <w:r w:rsidRPr="00A126C6">
        <w:rPr>
          <w:rFonts w:ascii="Times New Roman" w:hAnsi="Times New Roman" w:cs="Times New Roman"/>
          <w:spacing w:val="-3"/>
          <w:sz w:val="24"/>
          <w:szCs w:val="24"/>
        </w:rPr>
        <w:t xml:space="preserve">на сумму 0,4 </w:t>
      </w:r>
      <w:proofErr w:type="spellStart"/>
      <w:r w:rsidRPr="00A126C6">
        <w:rPr>
          <w:rFonts w:ascii="Times New Roman" w:hAnsi="Times New Roman" w:cs="Times New Roman"/>
          <w:spacing w:val="-3"/>
          <w:sz w:val="24"/>
          <w:szCs w:val="24"/>
        </w:rPr>
        <w:t>млн</w:t>
      </w:r>
      <w:proofErr w:type="spellEnd"/>
      <w:r w:rsidRPr="00A126C6">
        <w:rPr>
          <w:rFonts w:ascii="Times New Roman" w:hAnsi="Times New Roman" w:cs="Times New Roman"/>
          <w:spacing w:val="-3"/>
          <w:sz w:val="24"/>
          <w:szCs w:val="24"/>
        </w:rPr>
        <w:t xml:space="preserve"> </w:t>
      </w:r>
      <w:r w:rsidRPr="00A126C6">
        <w:rPr>
          <w:rFonts w:ascii="Times New Roman" w:hAnsi="Times New Roman" w:cs="Times New Roman"/>
          <w:color w:val="000000"/>
          <w:spacing w:val="-3"/>
          <w:sz w:val="24"/>
          <w:szCs w:val="24"/>
        </w:rPr>
        <w:t>руб.</w:t>
      </w:r>
    </w:p>
    <w:p w:rsidR="00A126C6" w:rsidRPr="00A126C6" w:rsidRDefault="00A126C6" w:rsidP="00A126C6">
      <w:pPr>
        <w:shd w:val="clear" w:color="auto" w:fill="FFFFFF"/>
        <w:spacing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Исключено из реестра муниципального имущества муниципального образования:</w:t>
      </w:r>
    </w:p>
    <w:p w:rsidR="00A126C6" w:rsidRPr="00A126C6" w:rsidRDefault="00A126C6" w:rsidP="00A126C6">
      <w:pPr>
        <w:numPr>
          <w:ilvl w:val="0"/>
          <w:numId w:val="21"/>
        </w:numPr>
        <w:shd w:val="clear" w:color="auto" w:fill="FFFFFF"/>
        <w:spacing w:after="0" w:line="240" w:lineRule="auto"/>
        <w:ind w:left="0" w:firstLine="0"/>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связи с бесплатной передачей (приватизацией) в собственность граждан и сносом аварийного жилого фонда 9 объектов недвижимости на общую сумму 15,7 млн. рублей,                    3 земельных участка на сумму 0,2 млн</w:t>
      </w:r>
      <w:proofErr w:type="gramStart"/>
      <w:r w:rsidRPr="00A126C6">
        <w:rPr>
          <w:rFonts w:ascii="Times New Roman" w:hAnsi="Times New Roman" w:cs="Times New Roman"/>
          <w:color w:val="000000"/>
          <w:spacing w:val="-3"/>
          <w:sz w:val="24"/>
          <w:szCs w:val="24"/>
        </w:rPr>
        <w:t>.р</w:t>
      </w:r>
      <w:proofErr w:type="gramEnd"/>
      <w:r w:rsidRPr="00A126C6">
        <w:rPr>
          <w:rFonts w:ascii="Times New Roman" w:hAnsi="Times New Roman" w:cs="Times New Roman"/>
          <w:color w:val="000000"/>
          <w:spacing w:val="-3"/>
          <w:sz w:val="24"/>
          <w:szCs w:val="24"/>
        </w:rPr>
        <w:t xml:space="preserve">уб.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Урегулирован процесс досудебного решения вопросов по направлению требований                         о своевременной оплате задолженности за наем жилого фонда, что послужило увеличением объема средств, поступивших за наем жилья в 2024 году. В адрес должников направлено     20 уведомлений о погашении существующей задолженности на сумму 784 590 рублей, подано 6 заявлений на выдачу судебных приказов о взыскании задолженности за наем жилых помещений на сумму 217 441 рубль 56 копеек. Службой федеральных судебных приставов по </w:t>
      </w:r>
      <w:proofErr w:type="spellStart"/>
      <w:r w:rsidRPr="00A126C6">
        <w:rPr>
          <w:rFonts w:ascii="Times New Roman" w:hAnsi="Times New Roman" w:cs="Times New Roman"/>
          <w:color w:val="000000"/>
          <w:spacing w:val="-3"/>
          <w:sz w:val="24"/>
          <w:szCs w:val="24"/>
        </w:rPr>
        <w:t>Кондинскому</w:t>
      </w:r>
      <w:proofErr w:type="spellEnd"/>
      <w:r w:rsidRPr="00A126C6">
        <w:rPr>
          <w:rFonts w:ascii="Times New Roman" w:hAnsi="Times New Roman" w:cs="Times New Roman"/>
          <w:color w:val="000000"/>
          <w:spacing w:val="-3"/>
          <w:sz w:val="24"/>
          <w:szCs w:val="24"/>
        </w:rPr>
        <w:t xml:space="preserve"> району возбуждены исполнительные производства в отношении должников. В 2024 году в  бюджет муниципального образования поступило 811 590 рублей 95 копеек. Общая сумма задолженности за наем  муниципального жилого фонда с учетом  оплаты  на 2024 год  составляет  1 003 013 рублей 82 копейки  (в 2023 году – 932 456 рублей 76 копеек). </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2.3. Организация в границах поселения </w:t>
      </w:r>
      <w:proofErr w:type="spellStart"/>
      <w:r w:rsidRPr="00A126C6">
        <w:rPr>
          <w:rFonts w:ascii="Times New Roman" w:hAnsi="Times New Roman" w:cs="Times New Roman"/>
          <w:b/>
          <w:color w:val="000000"/>
          <w:spacing w:val="-3"/>
          <w:sz w:val="24"/>
          <w:szCs w:val="24"/>
        </w:rPr>
        <w:t>электро</w:t>
      </w:r>
      <w:proofErr w:type="spellEnd"/>
      <w:r w:rsidRPr="00A126C6">
        <w:rPr>
          <w:rFonts w:ascii="Times New Roman" w:hAnsi="Times New Roman" w:cs="Times New Roman"/>
          <w:b/>
          <w:color w:val="000000"/>
          <w:spacing w:val="-3"/>
          <w:sz w:val="24"/>
          <w:szCs w:val="24"/>
        </w:rPr>
        <w:t>-, тепл</w:t>
      </w:r>
      <w:proofErr w:type="gramStart"/>
      <w:r w:rsidRPr="00A126C6">
        <w:rPr>
          <w:rFonts w:ascii="Times New Roman" w:hAnsi="Times New Roman" w:cs="Times New Roman"/>
          <w:b/>
          <w:color w:val="000000"/>
          <w:spacing w:val="-3"/>
          <w:sz w:val="24"/>
          <w:szCs w:val="24"/>
        </w:rPr>
        <w:t>о-</w:t>
      </w:r>
      <w:proofErr w:type="gramEnd"/>
      <w:r w:rsidRPr="00A126C6">
        <w:rPr>
          <w:rFonts w:ascii="Times New Roman" w:hAnsi="Times New Roman" w:cs="Times New Roman"/>
          <w:b/>
          <w:color w:val="000000"/>
          <w:spacing w:val="-3"/>
          <w:sz w:val="24"/>
          <w:szCs w:val="24"/>
        </w:rPr>
        <w:t xml:space="preserve">, </w:t>
      </w:r>
      <w:proofErr w:type="spellStart"/>
      <w:r w:rsidRPr="00A126C6">
        <w:rPr>
          <w:rFonts w:ascii="Times New Roman" w:hAnsi="Times New Roman" w:cs="Times New Roman"/>
          <w:b/>
          <w:color w:val="000000"/>
          <w:spacing w:val="-3"/>
          <w:sz w:val="24"/>
          <w:szCs w:val="24"/>
        </w:rPr>
        <w:t>газо</w:t>
      </w:r>
      <w:proofErr w:type="spellEnd"/>
      <w:r w:rsidRPr="00A126C6">
        <w:rPr>
          <w:rFonts w:ascii="Times New Roman" w:hAnsi="Times New Roman" w:cs="Times New Roman"/>
          <w:b/>
          <w:color w:val="000000"/>
          <w:spacing w:val="-3"/>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 (№ 3)</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соответствии с пунктом 3.1. статьи 3 Соглашения № 10/2022-2024/ о передаче </w:t>
      </w:r>
      <w:proofErr w:type="gramStart"/>
      <w:r w:rsidRPr="00A126C6">
        <w:rPr>
          <w:rFonts w:ascii="Times New Roman" w:hAnsi="Times New Roman" w:cs="Times New Roman"/>
          <w:color w:val="000000"/>
          <w:spacing w:val="-3"/>
          <w:sz w:val="24"/>
          <w:szCs w:val="24"/>
        </w:rPr>
        <w:t>осуществления  части  полномочий  органов  местного  самоуправления сельского поселения</w:t>
      </w:r>
      <w:proofErr w:type="gramEnd"/>
      <w:r w:rsidRPr="00A126C6">
        <w:rPr>
          <w:rFonts w:ascii="Times New Roman" w:hAnsi="Times New Roman" w:cs="Times New Roman"/>
          <w:color w:val="000000"/>
          <w:spacing w:val="-3"/>
          <w:sz w:val="24"/>
          <w:szCs w:val="24"/>
        </w:rPr>
        <w:t xml:space="preserve"> Леуши органам местного самоуправления муниципального образования Кондинский район  от 11 ноября 2021 года данное полномочие передано для исполнения на уровень органов местного самоуправления муниципального образования Кондинский район.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сельском поселении Леуши в сфере предоставления услуг </w:t>
      </w:r>
      <w:proofErr w:type="spellStart"/>
      <w:r w:rsidRPr="00A126C6">
        <w:rPr>
          <w:rFonts w:ascii="Times New Roman" w:hAnsi="Times New Roman" w:cs="Times New Roman"/>
          <w:color w:val="000000"/>
          <w:spacing w:val="-3"/>
          <w:sz w:val="24"/>
          <w:szCs w:val="24"/>
        </w:rPr>
        <w:t>газо</w:t>
      </w:r>
      <w:proofErr w:type="spellEnd"/>
      <w:r w:rsidRPr="00A126C6">
        <w:rPr>
          <w:rFonts w:ascii="Times New Roman" w:hAnsi="Times New Roman" w:cs="Times New Roman"/>
          <w:color w:val="000000"/>
          <w:spacing w:val="-3"/>
          <w:sz w:val="24"/>
          <w:szCs w:val="24"/>
        </w:rPr>
        <w:t xml:space="preserve">-, тепло-, водоснабжения и водоотведения задействовано два предприятия - ООО «Мобильный мир»              и АО </w:t>
      </w:r>
      <w:r w:rsidRPr="00A126C6">
        <w:rPr>
          <w:rStyle w:val="af0"/>
          <w:rFonts w:ascii="Times New Roman" w:hAnsi="Times New Roman" w:cs="Times New Roman"/>
          <w:bCs w:val="0"/>
          <w:color w:val="000000"/>
          <w:sz w:val="24"/>
          <w:szCs w:val="24"/>
        </w:rPr>
        <w:t xml:space="preserve">«Газпром </w:t>
      </w:r>
      <w:proofErr w:type="spellStart"/>
      <w:r w:rsidRPr="00A126C6">
        <w:rPr>
          <w:rStyle w:val="af0"/>
          <w:rFonts w:ascii="Times New Roman" w:hAnsi="Times New Roman" w:cs="Times New Roman"/>
          <w:bCs w:val="0"/>
          <w:color w:val="000000"/>
          <w:sz w:val="24"/>
          <w:szCs w:val="24"/>
        </w:rPr>
        <w:t>энергосбыт</w:t>
      </w:r>
      <w:proofErr w:type="spellEnd"/>
      <w:r w:rsidRPr="00A126C6">
        <w:rPr>
          <w:rStyle w:val="af0"/>
          <w:rFonts w:ascii="Times New Roman" w:hAnsi="Times New Roman" w:cs="Times New Roman"/>
          <w:bCs w:val="0"/>
          <w:color w:val="000000"/>
          <w:sz w:val="24"/>
          <w:szCs w:val="24"/>
        </w:rPr>
        <w:t xml:space="preserve"> Тюмень»</w:t>
      </w:r>
      <w:r w:rsidRPr="00A126C6">
        <w:rPr>
          <w:rFonts w:ascii="Times New Roman" w:hAnsi="Times New Roman" w:cs="Times New Roman"/>
          <w:b/>
          <w:color w:val="000000"/>
          <w:spacing w:val="-3"/>
          <w:sz w:val="24"/>
          <w:szCs w:val="24"/>
        </w:rPr>
        <w:t>.</w:t>
      </w:r>
    </w:p>
    <w:p w:rsidR="00A126C6" w:rsidRPr="00A126C6" w:rsidRDefault="00A126C6" w:rsidP="00A126C6">
      <w:pPr>
        <w:spacing w:after="0" w:line="240" w:lineRule="auto"/>
        <w:ind w:firstLine="709"/>
        <w:jc w:val="both"/>
        <w:rPr>
          <w:rFonts w:ascii="Times New Roman" w:hAnsi="Times New Roman" w:cs="Times New Roman"/>
          <w:sz w:val="24"/>
          <w:szCs w:val="24"/>
        </w:rPr>
      </w:pPr>
      <w:r w:rsidRPr="00A126C6">
        <w:rPr>
          <w:rFonts w:ascii="Times New Roman" w:hAnsi="Times New Roman" w:cs="Times New Roman"/>
          <w:color w:val="000000"/>
          <w:sz w:val="24"/>
          <w:szCs w:val="24"/>
        </w:rPr>
        <w:t xml:space="preserve">Общая протяженность тепловых сетей сельского поселения Леуши составляет                    2 761 м.п.  в 2-х трубном исполнении, которые обслуживают 9 бюджетных организаций, 9 абонентов, относящихся к категории «физические лица», и 2 организации, относящиеся к определению «прочие». Подачу теплоснабжения в населенные пункты сельского поселения Леуши </w:t>
      </w:r>
      <w:r w:rsidRPr="00A126C6">
        <w:rPr>
          <w:rFonts w:ascii="Times New Roman" w:hAnsi="Times New Roman" w:cs="Times New Roman"/>
          <w:sz w:val="24"/>
          <w:szCs w:val="24"/>
        </w:rPr>
        <w:t xml:space="preserve">проводят 4 котельные на твердом топливе. Общая мощность объектов </w:t>
      </w:r>
      <w:r w:rsidRPr="00A126C6">
        <w:rPr>
          <w:rFonts w:ascii="Times New Roman" w:hAnsi="Times New Roman" w:cs="Times New Roman"/>
          <w:sz w:val="24"/>
          <w:szCs w:val="24"/>
        </w:rPr>
        <w:lastRenderedPageBreak/>
        <w:t xml:space="preserve">теплоснабжения составляет 6,75 </w:t>
      </w:r>
      <w:proofErr w:type="spellStart"/>
      <w:r w:rsidRPr="00A126C6">
        <w:rPr>
          <w:rFonts w:ascii="Times New Roman" w:hAnsi="Times New Roman" w:cs="Times New Roman"/>
          <w:sz w:val="24"/>
          <w:szCs w:val="24"/>
        </w:rPr>
        <w:t>Гкал</w:t>
      </w:r>
      <w:proofErr w:type="gramStart"/>
      <w:r w:rsidRPr="00A126C6">
        <w:rPr>
          <w:rFonts w:ascii="Times New Roman" w:hAnsi="Times New Roman" w:cs="Times New Roman"/>
          <w:sz w:val="24"/>
          <w:szCs w:val="24"/>
        </w:rPr>
        <w:t>.</w:t>
      </w:r>
      <w:proofErr w:type="gramEnd"/>
      <w:r w:rsidRPr="00A126C6">
        <w:rPr>
          <w:rFonts w:ascii="Times New Roman" w:hAnsi="Times New Roman" w:cs="Times New Roman"/>
          <w:sz w:val="24"/>
          <w:szCs w:val="24"/>
        </w:rPr>
        <w:t>\</w:t>
      </w:r>
      <w:proofErr w:type="gramStart"/>
      <w:r w:rsidRPr="00A126C6">
        <w:rPr>
          <w:rFonts w:ascii="Times New Roman" w:hAnsi="Times New Roman" w:cs="Times New Roman"/>
          <w:sz w:val="24"/>
          <w:szCs w:val="24"/>
        </w:rPr>
        <w:t>ч</w:t>
      </w:r>
      <w:proofErr w:type="gramEnd"/>
      <w:r w:rsidRPr="00A126C6">
        <w:rPr>
          <w:rFonts w:ascii="Times New Roman" w:hAnsi="Times New Roman" w:cs="Times New Roman"/>
          <w:sz w:val="24"/>
          <w:szCs w:val="24"/>
        </w:rPr>
        <w:t>ас</w:t>
      </w:r>
      <w:proofErr w:type="spellEnd"/>
      <w:r w:rsidRPr="00A126C6">
        <w:rPr>
          <w:rFonts w:ascii="Times New Roman" w:hAnsi="Times New Roman" w:cs="Times New Roman"/>
          <w:sz w:val="24"/>
          <w:szCs w:val="24"/>
        </w:rPr>
        <w:t xml:space="preserve">. Общий объем теплоснабжения, поставляемый потребителям, в год составляет 2 804 Гкал. </w:t>
      </w: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Общая протяженность сетей водоснабжения сельского поселения Леуши в 2024 году составляет 18 330 м.п. </w:t>
      </w:r>
      <w:proofErr w:type="gramStart"/>
      <w:r w:rsidRPr="00A126C6">
        <w:rPr>
          <w:rFonts w:ascii="Times New Roman" w:hAnsi="Times New Roman" w:cs="Times New Roman"/>
          <w:color w:val="000000"/>
          <w:sz w:val="24"/>
          <w:szCs w:val="24"/>
        </w:rPr>
        <w:t>Поставка воды в рамках договорных обязательств проводится 488 абонентам (1534 человека), относящихся к категории «население» (в 2023 – 477 абонентам (1433 человека), 11 бюджетным организациям (в 2023 – 10 бюджетным организациям), 2 организациям, относящимся к определению «прочие».</w:t>
      </w:r>
      <w:proofErr w:type="gramEnd"/>
      <w:r w:rsidRPr="00A126C6">
        <w:rPr>
          <w:rFonts w:ascii="Times New Roman" w:hAnsi="Times New Roman" w:cs="Times New Roman"/>
          <w:color w:val="000000"/>
          <w:sz w:val="24"/>
          <w:szCs w:val="24"/>
        </w:rPr>
        <w:t xml:space="preserve"> Общий объем поставки воды потребителям в год составляет 40 299 куб.м. (2023 – 31 749 куб.</w:t>
      </w:r>
      <w:proofErr w:type="gramStart"/>
      <w:r w:rsidRPr="00A126C6">
        <w:rPr>
          <w:rFonts w:ascii="Times New Roman" w:hAnsi="Times New Roman" w:cs="Times New Roman"/>
          <w:color w:val="000000"/>
          <w:sz w:val="24"/>
          <w:szCs w:val="24"/>
        </w:rPr>
        <w:t>м</w:t>
      </w:r>
      <w:proofErr w:type="gramEnd"/>
      <w:r w:rsidRPr="00A126C6">
        <w:rPr>
          <w:rFonts w:ascii="Times New Roman" w:hAnsi="Times New Roman" w:cs="Times New Roman"/>
          <w:color w:val="000000"/>
          <w:sz w:val="24"/>
          <w:szCs w:val="24"/>
        </w:rPr>
        <w:t xml:space="preserve">.). Поставка осуществляется через ВОС-200 в </w:t>
      </w:r>
      <w:proofErr w:type="spellStart"/>
      <w:r w:rsidRPr="00A126C6">
        <w:rPr>
          <w:rFonts w:ascii="Times New Roman" w:hAnsi="Times New Roman" w:cs="Times New Roman"/>
          <w:color w:val="000000"/>
          <w:sz w:val="24"/>
          <w:szCs w:val="24"/>
        </w:rPr>
        <w:t>с</w:t>
      </w:r>
      <w:proofErr w:type="gramStart"/>
      <w:r w:rsidRPr="00A126C6">
        <w:rPr>
          <w:rFonts w:ascii="Times New Roman" w:hAnsi="Times New Roman" w:cs="Times New Roman"/>
          <w:color w:val="000000"/>
          <w:sz w:val="24"/>
          <w:szCs w:val="24"/>
        </w:rPr>
        <w:t>.Л</w:t>
      </w:r>
      <w:proofErr w:type="gramEnd"/>
      <w:r w:rsidRPr="00A126C6">
        <w:rPr>
          <w:rFonts w:ascii="Times New Roman" w:hAnsi="Times New Roman" w:cs="Times New Roman"/>
          <w:color w:val="000000"/>
          <w:sz w:val="24"/>
          <w:szCs w:val="24"/>
        </w:rPr>
        <w:t>еуши</w:t>
      </w:r>
      <w:proofErr w:type="spellEnd"/>
      <w:r w:rsidRPr="00A126C6">
        <w:rPr>
          <w:rFonts w:ascii="Times New Roman" w:hAnsi="Times New Roman" w:cs="Times New Roman"/>
          <w:color w:val="000000"/>
          <w:sz w:val="24"/>
          <w:szCs w:val="24"/>
        </w:rPr>
        <w:t xml:space="preserve"> и ВОС–200 п. </w:t>
      </w:r>
      <w:proofErr w:type="spellStart"/>
      <w:r w:rsidRPr="00A126C6">
        <w:rPr>
          <w:rFonts w:ascii="Times New Roman" w:hAnsi="Times New Roman" w:cs="Times New Roman"/>
          <w:color w:val="000000"/>
          <w:sz w:val="24"/>
          <w:szCs w:val="24"/>
        </w:rPr>
        <w:t>Лиственичный</w:t>
      </w:r>
      <w:proofErr w:type="spellEnd"/>
      <w:r w:rsidRPr="00A126C6">
        <w:rPr>
          <w:rFonts w:ascii="Times New Roman" w:hAnsi="Times New Roman" w:cs="Times New Roman"/>
          <w:color w:val="000000"/>
          <w:sz w:val="24"/>
          <w:szCs w:val="24"/>
        </w:rPr>
        <w:t xml:space="preserve">. Основными потребителями воды являются население и бюджетные организации. </w:t>
      </w:r>
    </w:p>
    <w:p w:rsidR="00A126C6" w:rsidRPr="00A126C6" w:rsidRDefault="00A126C6" w:rsidP="00A126C6">
      <w:pPr>
        <w:spacing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Индивидуальный разбор воды из сети водопроводов производится населением, проживающим в домах без внутренних вводов, с помощью уличных водоразборных колонок. Действующих водоразборных колонок по территории муниципального образования – 20 (в 2023 – 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4"/>
        <w:gridCol w:w="4777"/>
      </w:tblGrid>
      <w:tr w:rsidR="00A126C6" w:rsidRPr="00A126C6" w:rsidTr="00A126C6">
        <w:tc>
          <w:tcPr>
            <w:tcW w:w="4794" w:type="dxa"/>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Наименование населенного пункта муниципального образования «Сельское поселение Леуши»</w:t>
            </w:r>
          </w:p>
        </w:tc>
        <w:tc>
          <w:tcPr>
            <w:tcW w:w="4777" w:type="dxa"/>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Количество водоразборных колодцев</w:t>
            </w:r>
          </w:p>
        </w:tc>
      </w:tr>
      <w:tr w:rsidR="00A126C6" w:rsidRPr="00A126C6" w:rsidTr="00A126C6">
        <w:tc>
          <w:tcPr>
            <w:tcW w:w="4794" w:type="dxa"/>
          </w:tcPr>
          <w:p w:rsidR="00A126C6" w:rsidRPr="00A126C6" w:rsidRDefault="00A126C6" w:rsidP="00A126C6">
            <w:pPr>
              <w:spacing w:after="0" w:line="240" w:lineRule="auto"/>
              <w:jc w:val="both"/>
              <w:rPr>
                <w:rFonts w:ascii="Times New Roman" w:hAnsi="Times New Roman" w:cs="Times New Roman"/>
                <w:color w:val="000000"/>
                <w:sz w:val="24"/>
                <w:szCs w:val="24"/>
              </w:rPr>
            </w:pPr>
            <w:proofErr w:type="spellStart"/>
            <w:r w:rsidRPr="00A126C6">
              <w:rPr>
                <w:rFonts w:ascii="Times New Roman" w:hAnsi="Times New Roman" w:cs="Times New Roman"/>
                <w:color w:val="000000"/>
                <w:sz w:val="24"/>
                <w:szCs w:val="24"/>
              </w:rPr>
              <w:t>с</w:t>
            </w:r>
            <w:proofErr w:type="gramStart"/>
            <w:r w:rsidRPr="00A126C6">
              <w:rPr>
                <w:rFonts w:ascii="Times New Roman" w:hAnsi="Times New Roman" w:cs="Times New Roman"/>
                <w:color w:val="000000"/>
                <w:sz w:val="24"/>
                <w:szCs w:val="24"/>
              </w:rPr>
              <w:t>.Л</w:t>
            </w:r>
            <w:proofErr w:type="gramEnd"/>
            <w:r w:rsidRPr="00A126C6">
              <w:rPr>
                <w:rFonts w:ascii="Times New Roman" w:hAnsi="Times New Roman" w:cs="Times New Roman"/>
                <w:color w:val="000000"/>
                <w:sz w:val="24"/>
                <w:szCs w:val="24"/>
              </w:rPr>
              <w:t>еуши</w:t>
            </w:r>
            <w:proofErr w:type="spellEnd"/>
          </w:p>
        </w:tc>
        <w:tc>
          <w:tcPr>
            <w:tcW w:w="4777"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4</w:t>
            </w:r>
          </w:p>
        </w:tc>
      </w:tr>
      <w:tr w:rsidR="00A126C6" w:rsidRPr="00A126C6" w:rsidTr="00A126C6">
        <w:tc>
          <w:tcPr>
            <w:tcW w:w="4794" w:type="dxa"/>
          </w:tcPr>
          <w:p w:rsidR="00A126C6" w:rsidRPr="00A126C6" w:rsidRDefault="00A126C6" w:rsidP="00A126C6">
            <w:pPr>
              <w:spacing w:after="0" w:line="240" w:lineRule="auto"/>
              <w:jc w:val="both"/>
              <w:rPr>
                <w:rFonts w:ascii="Times New Roman" w:hAnsi="Times New Roman" w:cs="Times New Roman"/>
                <w:color w:val="000000"/>
                <w:sz w:val="24"/>
                <w:szCs w:val="24"/>
              </w:rPr>
            </w:pPr>
            <w:proofErr w:type="spellStart"/>
            <w:r w:rsidRPr="00A126C6">
              <w:rPr>
                <w:rFonts w:ascii="Times New Roman" w:hAnsi="Times New Roman" w:cs="Times New Roman"/>
                <w:color w:val="000000"/>
                <w:sz w:val="24"/>
                <w:szCs w:val="24"/>
              </w:rPr>
              <w:t>п</w:t>
            </w:r>
            <w:proofErr w:type="gramStart"/>
            <w:r w:rsidRPr="00A126C6">
              <w:rPr>
                <w:rFonts w:ascii="Times New Roman" w:hAnsi="Times New Roman" w:cs="Times New Roman"/>
                <w:color w:val="000000"/>
                <w:sz w:val="24"/>
                <w:szCs w:val="24"/>
              </w:rPr>
              <w:t>.Л</w:t>
            </w:r>
            <w:proofErr w:type="gramEnd"/>
            <w:r w:rsidRPr="00A126C6">
              <w:rPr>
                <w:rFonts w:ascii="Times New Roman" w:hAnsi="Times New Roman" w:cs="Times New Roman"/>
                <w:color w:val="000000"/>
                <w:sz w:val="24"/>
                <w:szCs w:val="24"/>
              </w:rPr>
              <w:t>иственичный</w:t>
            </w:r>
            <w:proofErr w:type="spellEnd"/>
          </w:p>
        </w:tc>
        <w:tc>
          <w:tcPr>
            <w:tcW w:w="4777"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12</w:t>
            </w:r>
          </w:p>
        </w:tc>
      </w:tr>
      <w:tr w:rsidR="00A126C6" w:rsidRPr="00A126C6" w:rsidTr="00A126C6">
        <w:tc>
          <w:tcPr>
            <w:tcW w:w="4794"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п</w:t>
            </w:r>
            <w:proofErr w:type="gramStart"/>
            <w:r w:rsidRPr="00A126C6">
              <w:rPr>
                <w:rFonts w:ascii="Times New Roman" w:hAnsi="Times New Roman" w:cs="Times New Roman"/>
                <w:color w:val="000000"/>
                <w:sz w:val="24"/>
                <w:szCs w:val="24"/>
              </w:rPr>
              <w:t>.Я</w:t>
            </w:r>
            <w:proofErr w:type="gramEnd"/>
            <w:r w:rsidRPr="00A126C6">
              <w:rPr>
                <w:rFonts w:ascii="Times New Roman" w:hAnsi="Times New Roman" w:cs="Times New Roman"/>
                <w:color w:val="000000"/>
                <w:sz w:val="24"/>
                <w:szCs w:val="24"/>
              </w:rPr>
              <w:t>годный</w:t>
            </w:r>
          </w:p>
        </w:tc>
        <w:tc>
          <w:tcPr>
            <w:tcW w:w="4777"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w:t>
            </w:r>
          </w:p>
        </w:tc>
      </w:tr>
      <w:tr w:rsidR="00A126C6" w:rsidRPr="00A126C6" w:rsidTr="00A126C6">
        <w:tc>
          <w:tcPr>
            <w:tcW w:w="4794"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п</w:t>
            </w:r>
            <w:proofErr w:type="gramStart"/>
            <w:r w:rsidRPr="00A126C6">
              <w:rPr>
                <w:rFonts w:ascii="Times New Roman" w:hAnsi="Times New Roman" w:cs="Times New Roman"/>
                <w:color w:val="000000"/>
                <w:sz w:val="24"/>
                <w:szCs w:val="24"/>
              </w:rPr>
              <w:t>.Д</w:t>
            </w:r>
            <w:proofErr w:type="gramEnd"/>
            <w:r w:rsidRPr="00A126C6">
              <w:rPr>
                <w:rFonts w:ascii="Times New Roman" w:hAnsi="Times New Roman" w:cs="Times New Roman"/>
                <w:color w:val="000000"/>
                <w:sz w:val="24"/>
                <w:szCs w:val="24"/>
              </w:rPr>
              <w:t>альний</w:t>
            </w:r>
          </w:p>
        </w:tc>
        <w:tc>
          <w:tcPr>
            <w:tcW w:w="4777"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4</w:t>
            </w:r>
          </w:p>
        </w:tc>
      </w:tr>
    </w:tbl>
    <w:p w:rsidR="00A126C6" w:rsidRDefault="00A126C6" w:rsidP="00A126C6">
      <w:pPr>
        <w:spacing w:after="0" w:line="240" w:lineRule="auto"/>
        <w:ind w:firstLine="709"/>
        <w:jc w:val="both"/>
        <w:rPr>
          <w:rFonts w:ascii="Times New Roman" w:hAnsi="Times New Roman" w:cs="Times New Roman"/>
          <w:color w:val="000000"/>
          <w:sz w:val="24"/>
          <w:szCs w:val="24"/>
        </w:rPr>
      </w:pP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Количество водоразборных колонок на территории населенных пунктов сокращается в связи с переходом на централизованную систему подачи воды.   </w:t>
      </w:r>
    </w:p>
    <w:p w:rsidR="00A126C6" w:rsidRPr="00A126C6" w:rsidRDefault="00A126C6" w:rsidP="00A126C6">
      <w:pPr>
        <w:spacing w:after="0" w:line="240" w:lineRule="auto"/>
        <w:ind w:firstLine="709"/>
        <w:jc w:val="both"/>
        <w:rPr>
          <w:rFonts w:ascii="Times New Roman" w:hAnsi="Times New Roman" w:cs="Times New Roman"/>
          <w:color w:val="000000"/>
          <w:sz w:val="24"/>
          <w:szCs w:val="24"/>
        </w:rPr>
      </w:pPr>
      <w:proofErr w:type="gramStart"/>
      <w:r w:rsidRPr="00A126C6">
        <w:rPr>
          <w:rFonts w:ascii="Times New Roman" w:hAnsi="Times New Roman" w:cs="Times New Roman"/>
          <w:color w:val="000000"/>
          <w:sz w:val="24"/>
          <w:szCs w:val="24"/>
        </w:rPr>
        <w:t xml:space="preserve">Объем начислений для проведения оплаты за коммунальные услуги в сфере тепло- и водоснабжения в 2024 году составляет 29 354, 2 тыс. рублей (в 2023 -  27 966,0 тыс. рублей), при этом фактически проведена оплата за поставленные услуги </w:t>
      </w:r>
      <w:proofErr w:type="spellStart"/>
      <w:r w:rsidRPr="00A126C6">
        <w:rPr>
          <w:rFonts w:ascii="Times New Roman" w:hAnsi="Times New Roman" w:cs="Times New Roman"/>
          <w:color w:val="000000"/>
          <w:sz w:val="24"/>
          <w:szCs w:val="24"/>
        </w:rPr>
        <w:t>жилищно</w:t>
      </w:r>
      <w:proofErr w:type="spellEnd"/>
      <w:r w:rsidRPr="00A126C6">
        <w:rPr>
          <w:rFonts w:ascii="Times New Roman" w:hAnsi="Times New Roman" w:cs="Times New Roman"/>
          <w:color w:val="000000"/>
          <w:sz w:val="24"/>
          <w:szCs w:val="24"/>
        </w:rPr>
        <w:t>–коммунального хозяйства в сумме 27 188 тыс. рублей (в 2023 году -  25 989,5 тыс. рублей), сумма задолженности в 2024 году составила 2 166,2 тыс</w:t>
      </w:r>
      <w:proofErr w:type="gramEnd"/>
      <w:r w:rsidRPr="00A126C6">
        <w:rPr>
          <w:rFonts w:ascii="Times New Roman" w:hAnsi="Times New Roman" w:cs="Times New Roman"/>
          <w:color w:val="000000"/>
          <w:sz w:val="24"/>
          <w:szCs w:val="24"/>
        </w:rPr>
        <w:t xml:space="preserve">. рублей (в 2023 году –                         1 976,5 тыс. рублей).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целях снижения стоимости коммунальных услуг и экономии бюджетных средств выполняются энергосберегающие мероприятия, активизируется работа по оснащению приборами учета зданий, строений, помещений, занимаемых организациями, предприятиями бюджетной сферы.</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Во исполнение Указа Президента РФ от 7 мая 2012 г. № 600 «О мерах по обеспечению граждан комфортным жильем и повышению качества жилищно-коммунальных услуг», в целях повышения качества предоставления коммунальных услуг в 2024 году при исполнении мероприятий по подготовке к отопительному периоду 2024 – 2025 гг. проведена следующая работа:</w:t>
      </w:r>
    </w:p>
    <w:p w:rsidR="00A126C6" w:rsidRPr="00A126C6" w:rsidRDefault="00A126C6" w:rsidP="00A126C6">
      <w:pPr>
        <w:numPr>
          <w:ilvl w:val="0"/>
          <w:numId w:val="5"/>
        </w:numPr>
        <w:shd w:val="clear" w:color="auto" w:fill="FFFFFF"/>
        <w:spacing w:after="0" w:line="240" w:lineRule="auto"/>
        <w:ind w:left="0" w:firstLine="0"/>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Капитальный ремонт с заменой ветхих сетей водоснабжения основной магистрали 540,5 м.п.  (Д трубы = 63 мм.) и организацией подвода к объектам 688 м.п. (Д трубы = 32 мм.) от котельной № 1 с установкой 10 водоколодцев по ул. Береговая (4), ул. Учительская (3), ул. Советская (2), ул. </w:t>
      </w:r>
      <w:proofErr w:type="spellStart"/>
      <w:r w:rsidRPr="00A126C6">
        <w:rPr>
          <w:rFonts w:ascii="Times New Roman" w:hAnsi="Times New Roman" w:cs="Times New Roman"/>
          <w:color w:val="000000"/>
          <w:spacing w:val="-3"/>
          <w:sz w:val="24"/>
          <w:szCs w:val="24"/>
        </w:rPr>
        <w:t>Карбышева</w:t>
      </w:r>
      <w:proofErr w:type="spellEnd"/>
      <w:r w:rsidRPr="00A126C6">
        <w:rPr>
          <w:rFonts w:ascii="Times New Roman" w:hAnsi="Times New Roman" w:cs="Times New Roman"/>
          <w:color w:val="000000"/>
          <w:spacing w:val="-3"/>
          <w:sz w:val="24"/>
          <w:szCs w:val="24"/>
        </w:rPr>
        <w:t xml:space="preserve"> (1) </w:t>
      </w:r>
      <w:proofErr w:type="gramStart"/>
      <w:r w:rsidRPr="00A126C6">
        <w:rPr>
          <w:rFonts w:ascii="Times New Roman" w:hAnsi="Times New Roman" w:cs="Times New Roman"/>
          <w:color w:val="000000"/>
          <w:spacing w:val="-3"/>
          <w:sz w:val="24"/>
          <w:szCs w:val="24"/>
        </w:rPr>
        <w:t>в</w:t>
      </w:r>
      <w:proofErr w:type="gramEnd"/>
      <w:r w:rsidRPr="00A126C6">
        <w:rPr>
          <w:rFonts w:ascii="Times New Roman" w:hAnsi="Times New Roman" w:cs="Times New Roman"/>
          <w:color w:val="000000"/>
          <w:spacing w:val="-3"/>
          <w:sz w:val="24"/>
          <w:szCs w:val="24"/>
        </w:rPr>
        <w:t xml:space="preserve"> с. Леуши.</w:t>
      </w:r>
    </w:p>
    <w:p w:rsidR="00A126C6" w:rsidRPr="00A126C6" w:rsidRDefault="00A126C6" w:rsidP="00A126C6">
      <w:pPr>
        <w:numPr>
          <w:ilvl w:val="0"/>
          <w:numId w:val="5"/>
        </w:numPr>
        <w:shd w:val="clear" w:color="auto" w:fill="FFFFFF"/>
        <w:spacing w:after="0" w:line="240" w:lineRule="auto"/>
        <w:ind w:left="-142" w:firstLine="142"/>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Текущий ремонт очистных сооружений, котельных  </w:t>
      </w:r>
      <w:proofErr w:type="spellStart"/>
      <w:r w:rsidRPr="00A126C6">
        <w:rPr>
          <w:rFonts w:ascii="Times New Roman" w:hAnsi="Times New Roman" w:cs="Times New Roman"/>
          <w:color w:val="000000"/>
          <w:spacing w:val="-3"/>
          <w:sz w:val="24"/>
          <w:szCs w:val="24"/>
        </w:rPr>
        <w:t>с</w:t>
      </w:r>
      <w:proofErr w:type="gramStart"/>
      <w:r w:rsidRPr="00A126C6">
        <w:rPr>
          <w:rFonts w:ascii="Times New Roman" w:hAnsi="Times New Roman" w:cs="Times New Roman"/>
          <w:color w:val="000000"/>
          <w:spacing w:val="-3"/>
          <w:sz w:val="24"/>
          <w:szCs w:val="24"/>
        </w:rPr>
        <w:t>.Л</w:t>
      </w:r>
      <w:proofErr w:type="gramEnd"/>
      <w:r w:rsidRPr="00A126C6">
        <w:rPr>
          <w:rFonts w:ascii="Times New Roman" w:hAnsi="Times New Roman" w:cs="Times New Roman"/>
          <w:color w:val="000000"/>
          <w:spacing w:val="-3"/>
          <w:sz w:val="24"/>
          <w:szCs w:val="24"/>
        </w:rPr>
        <w:t>еуши</w:t>
      </w:r>
      <w:proofErr w:type="spellEnd"/>
      <w:r w:rsidRPr="00A126C6">
        <w:rPr>
          <w:rFonts w:ascii="Times New Roman" w:hAnsi="Times New Roman" w:cs="Times New Roman"/>
          <w:color w:val="000000"/>
          <w:spacing w:val="-3"/>
          <w:sz w:val="24"/>
          <w:szCs w:val="24"/>
        </w:rPr>
        <w:t xml:space="preserve">, </w:t>
      </w:r>
      <w:proofErr w:type="spellStart"/>
      <w:r w:rsidRPr="00A126C6">
        <w:rPr>
          <w:rFonts w:ascii="Times New Roman" w:hAnsi="Times New Roman" w:cs="Times New Roman"/>
          <w:color w:val="000000"/>
          <w:spacing w:val="-3"/>
          <w:sz w:val="24"/>
          <w:szCs w:val="24"/>
        </w:rPr>
        <w:t>п.Лиственичный</w:t>
      </w:r>
      <w:proofErr w:type="spellEnd"/>
      <w:r w:rsidRPr="00A126C6">
        <w:rPr>
          <w:rFonts w:ascii="Times New Roman" w:hAnsi="Times New Roman" w:cs="Times New Roman"/>
          <w:color w:val="000000"/>
          <w:spacing w:val="-3"/>
          <w:sz w:val="24"/>
          <w:szCs w:val="24"/>
        </w:rPr>
        <w:t>, п.Ягодный.</w:t>
      </w:r>
    </w:p>
    <w:p w:rsidR="00A126C6" w:rsidRPr="00A126C6" w:rsidRDefault="00A126C6" w:rsidP="00A126C6">
      <w:pPr>
        <w:numPr>
          <w:ilvl w:val="0"/>
          <w:numId w:val="5"/>
        </w:numPr>
        <w:shd w:val="clear" w:color="auto" w:fill="FFFFFF"/>
        <w:spacing w:after="0" w:line="240" w:lineRule="auto"/>
        <w:ind w:left="-142" w:firstLine="142"/>
        <w:jc w:val="both"/>
        <w:rPr>
          <w:rFonts w:ascii="Times New Roman" w:hAnsi="Times New Roman" w:cs="Times New Roman"/>
          <w:color w:val="000000"/>
          <w:spacing w:val="-3"/>
          <w:sz w:val="24"/>
          <w:szCs w:val="24"/>
        </w:rPr>
      </w:pPr>
      <w:proofErr w:type="spellStart"/>
      <w:r w:rsidRPr="00A126C6">
        <w:rPr>
          <w:rFonts w:ascii="Times New Roman" w:hAnsi="Times New Roman" w:cs="Times New Roman"/>
          <w:color w:val="000000"/>
          <w:spacing w:val="-3"/>
          <w:sz w:val="24"/>
          <w:szCs w:val="24"/>
        </w:rPr>
        <w:t>Опрессовка</w:t>
      </w:r>
      <w:proofErr w:type="spellEnd"/>
      <w:r w:rsidRPr="00A126C6">
        <w:rPr>
          <w:rFonts w:ascii="Times New Roman" w:hAnsi="Times New Roman" w:cs="Times New Roman"/>
          <w:color w:val="000000"/>
          <w:spacing w:val="-3"/>
          <w:sz w:val="24"/>
          <w:szCs w:val="24"/>
        </w:rPr>
        <w:t xml:space="preserve"> тепловых сетей.</w:t>
      </w:r>
    </w:p>
    <w:p w:rsidR="00A126C6" w:rsidRPr="00A126C6" w:rsidRDefault="00A126C6" w:rsidP="00A126C6">
      <w:pPr>
        <w:numPr>
          <w:ilvl w:val="0"/>
          <w:numId w:val="5"/>
        </w:numPr>
        <w:shd w:val="clear" w:color="auto" w:fill="FFFFFF"/>
        <w:spacing w:after="0" w:line="240" w:lineRule="auto"/>
        <w:ind w:left="0" w:firstLine="0"/>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Ремонт дымососов на котельной № 1 </w:t>
      </w:r>
      <w:proofErr w:type="spellStart"/>
      <w:r w:rsidRPr="00A126C6">
        <w:rPr>
          <w:rFonts w:ascii="Times New Roman" w:hAnsi="Times New Roman" w:cs="Times New Roman"/>
          <w:color w:val="000000"/>
          <w:spacing w:val="-3"/>
          <w:sz w:val="24"/>
          <w:szCs w:val="24"/>
        </w:rPr>
        <w:t>с</w:t>
      </w:r>
      <w:proofErr w:type="gramStart"/>
      <w:r w:rsidRPr="00A126C6">
        <w:rPr>
          <w:rFonts w:ascii="Times New Roman" w:hAnsi="Times New Roman" w:cs="Times New Roman"/>
          <w:color w:val="000000"/>
          <w:spacing w:val="-3"/>
          <w:sz w:val="24"/>
          <w:szCs w:val="24"/>
        </w:rPr>
        <w:t>.Л</w:t>
      </w:r>
      <w:proofErr w:type="gramEnd"/>
      <w:r w:rsidRPr="00A126C6">
        <w:rPr>
          <w:rFonts w:ascii="Times New Roman" w:hAnsi="Times New Roman" w:cs="Times New Roman"/>
          <w:color w:val="000000"/>
          <w:spacing w:val="-3"/>
          <w:sz w:val="24"/>
          <w:szCs w:val="24"/>
        </w:rPr>
        <w:t>еуши</w:t>
      </w:r>
      <w:proofErr w:type="spellEnd"/>
      <w:r w:rsidRPr="00A126C6">
        <w:rPr>
          <w:rFonts w:ascii="Times New Roman" w:hAnsi="Times New Roman" w:cs="Times New Roman"/>
          <w:color w:val="000000"/>
          <w:spacing w:val="-3"/>
          <w:sz w:val="24"/>
          <w:szCs w:val="24"/>
        </w:rPr>
        <w:t xml:space="preserve">   и  котельной  № 10 </w:t>
      </w:r>
      <w:proofErr w:type="spellStart"/>
      <w:r w:rsidRPr="00A126C6">
        <w:rPr>
          <w:rFonts w:ascii="Times New Roman" w:hAnsi="Times New Roman" w:cs="Times New Roman"/>
          <w:color w:val="000000"/>
          <w:spacing w:val="-3"/>
          <w:sz w:val="24"/>
          <w:szCs w:val="24"/>
        </w:rPr>
        <w:t>п.Лиственичный</w:t>
      </w:r>
      <w:proofErr w:type="spellEnd"/>
      <w:r w:rsidRPr="00A126C6">
        <w:rPr>
          <w:rFonts w:ascii="Times New Roman" w:hAnsi="Times New Roman" w:cs="Times New Roman"/>
          <w:color w:val="000000"/>
          <w:spacing w:val="-3"/>
          <w:sz w:val="24"/>
          <w:szCs w:val="24"/>
        </w:rPr>
        <w:t>,</w:t>
      </w:r>
    </w:p>
    <w:p w:rsidR="00A126C6" w:rsidRPr="00A126C6" w:rsidRDefault="00A126C6" w:rsidP="00A126C6">
      <w:pPr>
        <w:shd w:val="clear" w:color="auto" w:fill="FFFFFF"/>
        <w:spacing w:after="0" w:line="240" w:lineRule="auto"/>
        <w:ind w:firstLine="691"/>
        <w:jc w:val="both"/>
        <w:rPr>
          <w:rFonts w:ascii="Times New Roman" w:hAnsi="Times New Roman" w:cs="Times New Roman"/>
          <w:b/>
          <w:spacing w:val="-3"/>
          <w:sz w:val="24"/>
          <w:szCs w:val="24"/>
        </w:rPr>
      </w:pPr>
      <w:r w:rsidRPr="00A126C6">
        <w:rPr>
          <w:rFonts w:ascii="Times New Roman" w:hAnsi="Times New Roman" w:cs="Times New Roman"/>
          <w:b/>
          <w:spacing w:val="-3"/>
          <w:sz w:val="24"/>
          <w:szCs w:val="24"/>
        </w:rPr>
        <w:t>В перспективе развития жилищно-коммунального хозяйства на территории сельского поселения Леуши следующие мероприятия:</w:t>
      </w:r>
    </w:p>
    <w:p w:rsidR="00A126C6" w:rsidRPr="00A126C6" w:rsidRDefault="00A126C6" w:rsidP="00A126C6">
      <w:pPr>
        <w:numPr>
          <w:ilvl w:val="0"/>
          <w:numId w:val="5"/>
        </w:numPr>
        <w:shd w:val="clear" w:color="auto" w:fill="FFFFFF"/>
        <w:spacing w:after="0" w:line="240" w:lineRule="auto"/>
        <w:ind w:left="0" w:firstLine="0"/>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 xml:space="preserve">замена ветхих теплосетей от котельной № 10 до ТК № 1 по ул. Центральная                                в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со спутником </w:t>
      </w:r>
      <w:proofErr w:type="spellStart"/>
      <w:r w:rsidRPr="00A126C6">
        <w:rPr>
          <w:rFonts w:ascii="Times New Roman" w:hAnsi="Times New Roman" w:cs="Times New Roman"/>
          <w:color w:val="000000"/>
          <w:spacing w:val="-3"/>
          <w:sz w:val="24"/>
          <w:szCs w:val="24"/>
        </w:rPr>
        <w:t>водосети</w:t>
      </w:r>
      <w:proofErr w:type="spellEnd"/>
      <w:r w:rsidRPr="00A126C6">
        <w:rPr>
          <w:rFonts w:ascii="Times New Roman" w:hAnsi="Times New Roman" w:cs="Times New Roman"/>
          <w:color w:val="000000"/>
          <w:spacing w:val="-3"/>
          <w:sz w:val="24"/>
          <w:szCs w:val="24"/>
        </w:rPr>
        <w:t xml:space="preserve"> </w:t>
      </w:r>
      <w:r w:rsidRPr="00A126C6">
        <w:rPr>
          <w:rFonts w:ascii="Times New Roman" w:hAnsi="Times New Roman" w:cs="Times New Roman"/>
          <w:color w:val="000000"/>
          <w:spacing w:val="-3"/>
          <w:sz w:val="24"/>
          <w:szCs w:val="24"/>
          <w:lang w:val="en-US"/>
        </w:rPr>
        <w:t>L</w:t>
      </w:r>
      <w:r w:rsidRPr="00A126C6">
        <w:rPr>
          <w:rFonts w:ascii="Times New Roman" w:hAnsi="Times New Roman" w:cs="Times New Roman"/>
          <w:color w:val="000000"/>
          <w:spacing w:val="-3"/>
          <w:sz w:val="24"/>
          <w:szCs w:val="24"/>
        </w:rPr>
        <w:t xml:space="preserve"> - 155 м.п.;</w:t>
      </w:r>
    </w:p>
    <w:p w:rsidR="00A126C6" w:rsidRPr="00A126C6" w:rsidRDefault="00A126C6" w:rsidP="00A126C6">
      <w:pPr>
        <w:numPr>
          <w:ilvl w:val="0"/>
          <w:numId w:val="5"/>
        </w:numPr>
        <w:shd w:val="clear" w:color="auto" w:fill="FFFFFF"/>
        <w:spacing w:after="0" w:line="240" w:lineRule="auto"/>
        <w:ind w:left="0" w:firstLine="0"/>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 xml:space="preserve">подключение абонентов к системе централизованного водоснабжения ул. </w:t>
      </w:r>
      <w:proofErr w:type="gramStart"/>
      <w:r w:rsidRPr="00A126C6">
        <w:rPr>
          <w:rFonts w:ascii="Times New Roman" w:hAnsi="Times New Roman" w:cs="Times New Roman"/>
          <w:spacing w:val="-3"/>
          <w:sz w:val="24"/>
          <w:szCs w:val="24"/>
        </w:rPr>
        <w:t>Кооперативная</w:t>
      </w:r>
      <w:proofErr w:type="gramEnd"/>
      <w:r w:rsidRPr="00A126C6">
        <w:rPr>
          <w:rFonts w:ascii="Times New Roman" w:hAnsi="Times New Roman" w:cs="Times New Roman"/>
          <w:spacing w:val="-3"/>
          <w:sz w:val="24"/>
          <w:szCs w:val="24"/>
        </w:rPr>
        <w:t xml:space="preserve">  до пер. Кооперативный п. </w:t>
      </w:r>
      <w:proofErr w:type="spellStart"/>
      <w:r w:rsidRPr="00A126C6">
        <w:rPr>
          <w:rFonts w:ascii="Times New Roman" w:hAnsi="Times New Roman" w:cs="Times New Roman"/>
          <w:spacing w:val="-3"/>
          <w:sz w:val="24"/>
          <w:szCs w:val="24"/>
        </w:rPr>
        <w:t>Лиственичный</w:t>
      </w:r>
      <w:proofErr w:type="spellEnd"/>
      <w:r w:rsidRPr="00A126C6">
        <w:rPr>
          <w:rFonts w:ascii="Times New Roman" w:hAnsi="Times New Roman" w:cs="Times New Roman"/>
          <w:spacing w:val="-3"/>
          <w:sz w:val="24"/>
          <w:szCs w:val="24"/>
        </w:rPr>
        <w:t xml:space="preserve">  с прокладкой </w:t>
      </w:r>
      <w:proofErr w:type="spellStart"/>
      <w:r w:rsidRPr="00A126C6">
        <w:rPr>
          <w:rFonts w:ascii="Times New Roman" w:hAnsi="Times New Roman" w:cs="Times New Roman"/>
          <w:spacing w:val="-3"/>
          <w:sz w:val="24"/>
          <w:szCs w:val="24"/>
        </w:rPr>
        <w:t>водосетей</w:t>
      </w:r>
      <w:proofErr w:type="spellEnd"/>
      <w:r w:rsidRPr="00A126C6">
        <w:rPr>
          <w:rFonts w:ascii="Times New Roman" w:hAnsi="Times New Roman" w:cs="Times New Roman"/>
          <w:spacing w:val="-3"/>
          <w:sz w:val="24"/>
          <w:szCs w:val="24"/>
        </w:rPr>
        <w:t xml:space="preserve"> и установкой 7 водоколодцев;</w:t>
      </w:r>
    </w:p>
    <w:p w:rsidR="00A126C6" w:rsidRPr="00A126C6" w:rsidRDefault="00A126C6" w:rsidP="00A126C6">
      <w:pPr>
        <w:numPr>
          <w:ilvl w:val="0"/>
          <w:numId w:val="5"/>
        </w:numPr>
        <w:shd w:val="clear" w:color="auto" w:fill="FFFFFF"/>
        <w:spacing w:after="0" w:line="240" w:lineRule="auto"/>
        <w:ind w:left="0" w:firstLine="0"/>
        <w:jc w:val="both"/>
        <w:rPr>
          <w:rFonts w:ascii="Times New Roman" w:hAnsi="Times New Roman" w:cs="Times New Roman"/>
          <w:spacing w:val="-3"/>
          <w:sz w:val="24"/>
          <w:szCs w:val="24"/>
        </w:rPr>
      </w:pPr>
      <w:proofErr w:type="gramStart"/>
      <w:r w:rsidRPr="00A126C6">
        <w:rPr>
          <w:rFonts w:ascii="Times New Roman" w:hAnsi="Times New Roman" w:cs="Times New Roman"/>
          <w:spacing w:val="-3"/>
          <w:sz w:val="24"/>
          <w:szCs w:val="24"/>
        </w:rPr>
        <w:t>демонтаж ветхой системы теплоснабжения по ул. Учительской и ул. Береговой в с. Леуши с установкой в домовладениях электрических котлов;</w:t>
      </w:r>
      <w:proofErr w:type="gramEnd"/>
    </w:p>
    <w:p w:rsidR="00A126C6" w:rsidRPr="00A126C6" w:rsidRDefault="00A126C6" w:rsidP="00A126C6">
      <w:pPr>
        <w:numPr>
          <w:ilvl w:val="0"/>
          <w:numId w:val="5"/>
        </w:numPr>
        <w:shd w:val="clear" w:color="auto" w:fill="FFFFFF"/>
        <w:spacing w:after="0" w:line="240" w:lineRule="auto"/>
        <w:ind w:left="0" w:firstLine="0"/>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 xml:space="preserve">замена насосного оборудования станции второго </w:t>
      </w:r>
      <w:proofErr w:type="spellStart"/>
      <w:r w:rsidRPr="00A126C6">
        <w:rPr>
          <w:rFonts w:ascii="Times New Roman" w:hAnsi="Times New Roman" w:cs="Times New Roman"/>
          <w:spacing w:val="-3"/>
          <w:sz w:val="24"/>
          <w:szCs w:val="24"/>
        </w:rPr>
        <w:t>водоподьема</w:t>
      </w:r>
      <w:proofErr w:type="spellEnd"/>
      <w:r w:rsidRPr="00A126C6">
        <w:rPr>
          <w:rFonts w:ascii="Times New Roman" w:hAnsi="Times New Roman" w:cs="Times New Roman"/>
          <w:spacing w:val="-3"/>
          <w:sz w:val="24"/>
          <w:szCs w:val="24"/>
        </w:rPr>
        <w:t xml:space="preserve"> в п. </w:t>
      </w:r>
      <w:proofErr w:type="gramStart"/>
      <w:r w:rsidRPr="00A126C6">
        <w:rPr>
          <w:rFonts w:ascii="Times New Roman" w:hAnsi="Times New Roman" w:cs="Times New Roman"/>
          <w:spacing w:val="-3"/>
          <w:sz w:val="24"/>
          <w:szCs w:val="24"/>
        </w:rPr>
        <w:t>Ягодный</w:t>
      </w:r>
      <w:proofErr w:type="gramEnd"/>
      <w:r w:rsidRPr="00A126C6">
        <w:rPr>
          <w:rFonts w:ascii="Times New Roman" w:hAnsi="Times New Roman" w:cs="Times New Roman"/>
          <w:spacing w:val="-3"/>
          <w:sz w:val="24"/>
          <w:szCs w:val="24"/>
        </w:rPr>
        <w:t>.</w:t>
      </w:r>
    </w:p>
    <w:p w:rsidR="00A126C6" w:rsidRPr="00A126C6" w:rsidRDefault="00A126C6" w:rsidP="00A126C6">
      <w:pPr>
        <w:spacing w:after="0" w:line="240" w:lineRule="auto"/>
        <w:ind w:firstLine="691"/>
        <w:jc w:val="both"/>
        <w:rPr>
          <w:rFonts w:ascii="Times New Roman" w:hAnsi="Times New Roman" w:cs="Times New Roman"/>
          <w:b/>
          <w:color w:val="000000"/>
          <w:sz w:val="24"/>
          <w:szCs w:val="24"/>
        </w:rPr>
      </w:pPr>
      <w:r w:rsidRPr="00A126C6">
        <w:rPr>
          <w:rFonts w:ascii="Times New Roman" w:hAnsi="Times New Roman" w:cs="Times New Roman"/>
          <w:b/>
          <w:color w:val="000000"/>
          <w:sz w:val="24"/>
          <w:szCs w:val="24"/>
        </w:rPr>
        <w:t xml:space="preserve">2.3.1. Осуществление в ценовых зонах теплоснабжения муниципального </w:t>
      </w:r>
      <w:proofErr w:type="gramStart"/>
      <w:r w:rsidRPr="00A126C6">
        <w:rPr>
          <w:rFonts w:ascii="Times New Roman" w:hAnsi="Times New Roman" w:cs="Times New Roman"/>
          <w:b/>
          <w:color w:val="000000"/>
          <w:sz w:val="24"/>
          <w:szCs w:val="24"/>
        </w:rPr>
        <w:t>контроля за</w:t>
      </w:r>
      <w:proofErr w:type="gramEnd"/>
      <w:r w:rsidRPr="00A126C6">
        <w:rPr>
          <w:rFonts w:ascii="Times New Roman" w:hAnsi="Times New Roman" w:cs="Times New Roman"/>
          <w:b/>
          <w:color w:val="000000"/>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 4.1.)</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соответствии с пунктом 3.1. статьи 3 Соглашения № 10/2022-2024/ о передаче </w:t>
      </w:r>
      <w:proofErr w:type="gramStart"/>
      <w:r w:rsidRPr="00A126C6">
        <w:rPr>
          <w:rFonts w:ascii="Times New Roman" w:hAnsi="Times New Roman" w:cs="Times New Roman"/>
          <w:color w:val="000000"/>
          <w:spacing w:val="-3"/>
          <w:sz w:val="24"/>
          <w:szCs w:val="24"/>
        </w:rPr>
        <w:t>осуществления части полномочий органов местного самоуправления сельского поселения</w:t>
      </w:r>
      <w:proofErr w:type="gramEnd"/>
      <w:r w:rsidRPr="00A126C6">
        <w:rPr>
          <w:rFonts w:ascii="Times New Roman" w:hAnsi="Times New Roman" w:cs="Times New Roman"/>
          <w:color w:val="000000"/>
          <w:spacing w:val="-3"/>
          <w:sz w:val="24"/>
          <w:szCs w:val="24"/>
        </w:rPr>
        <w:t xml:space="preserve"> Леуши органам местного самоуправления муниципального образования Кондинский район  от 11 ноября 2021 года  данное полномочие передано для исполнения на уровень органов местного самоуправления муниципального образования Кондинский район. </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2.4. </w:t>
      </w:r>
      <w:proofErr w:type="gramStart"/>
      <w:r w:rsidRPr="00A126C6">
        <w:rPr>
          <w:rFonts w:ascii="Times New Roman" w:hAnsi="Times New Roman" w:cs="Times New Roman"/>
          <w:b/>
          <w:color w:val="000000"/>
          <w:spacing w:val="-3"/>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A126C6">
        <w:rPr>
          <w:rFonts w:ascii="Times New Roman" w:hAnsi="Times New Roman" w:cs="Times New Roman"/>
          <w:b/>
          <w:color w:val="000000"/>
          <w:spacing w:val="-3"/>
          <w:sz w:val="24"/>
          <w:szCs w:val="24"/>
        </w:rPr>
        <w:t xml:space="preserve"> Российской Федерации (№ 4)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roofErr w:type="gramStart"/>
      <w:r w:rsidRPr="00A126C6">
        <w:rPr>
          <w:rFonts w:ascii="Times New Roman" w:hAnsi="Times New Roman" w:cs="Times New Roman"/>
          <w:color w:val="000000"/>
          <w:spacing w:val="-3"/>
          <w:sz w:val="24"/>
          <w:szCs w:val="24"/>
        </w:rPr>
        <w:t xml:space="preserve">Протяженность внутрипоселковых и подъездных дорог общего пользования в сельском поселении Леуши составляет 42,437 км, в том числе в бетонном покрытии – 4,714 км (автодорога </w:t>
      </w:r>
      <w:proofErr w:type="spellStart"/>
      <w:r w:rsidRPr="00A126C6">
        <w:rPr>
          <w:rFonts w:ascii="Times New Roman" w:hAnsi="Times New Roman" w:cs="Times New Roman"/>
          <w:color w:val="000000"/>
          <w:spacing w:val="-3"/>
          <w:sz w:val="24"/>
          <w:szCs w:val="24"/>
        </w:rPr>
        <w:t>Леуши-Лиственичный</w:t>
      </w:r>
      <w:proofErr w:type="spellEnd"/>
      <w:r w:rsidRPr="00A126C6">
        <w:rPr>
          <w:rFonts w:ascii="Times New Roman" w:hAnsi="Times New Roman" w:cs="Times New Roman"/>
          <w:color w:val="000000"/>
          <w:spacing w:val="-3"/>
          <w:sz w:val="24"/>
          <w:szCs w:val="24"/>
        </w:rPr>
        <w:t xml:space="preserve"> – 3,364 км, п. Ягодный – 1,350 км), асфальтовом покрытии - 5,183 км (ул. Волгоградская – проезд Центральный с. Леуши – 2,4 км, ул. Центральная п. Дальний – 2,783 км), в грунтовом и щебеночном исполнении – 32,54 км.</w:t>
      </w:r>
      <w:proofErr w:type="gramEnd"/>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Обслуживание дорожной сети (дорог местного значения) муниципального образования сельское поселение Леуши в 2024 году проводилось муниципальным казенным учреждением «Административно-хозяйственная служба».</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течение года проводились следующие виды работ: </w:t>
      </w:r>
      <w:proofErr w:type="spellStart"/>
      <w:r w:rsidRPr="00A126C6">
        <w:rPr>
          <w:rFonts w:ascii="Times New Roman" w:hAnsi="Times New Roman" w:cs="Times New Roman"/>
          <w:color w:val="000000"/>
          <w:spacing w:val="-3"/>
          <w:sz w:val="24"/>
          <w:szCs w:val="24"/>
        </w:rPr>
        <w:t>оканавливание</w:t>
      </w:r>
      <w:proofErr w:type="spellEnd"/>
      <w:r w:rsidRPr="00A126C6">
        <w:rPr>
          <w:rFonts w:ascii="Times New Roman" w:hAnsi="Times New Roman" w:cs="Times New Roman"/>
          <w:color w:val="000000"/>
          <w:spacing w:val="-3"/>
          <w:sz w:val="24"/>
          <w:szCs w:val="24"/>
        </w:rPr>
        <w:t xml:space="preserve">, </w:t>
      </w:r>
      <w:proofErr w:type="spellStart"/>
      <w:r w:rsidRPr="00A126C6">
        <w:rPr>
          <w:rFonts w:ascii="Times New Roman" w:hAnsi="Times New Roman" w:cs="Times New Roman"/>
          <w:color w:val="000000"/>
          <w:spacing w:val="-3"/>
          <w:sz w:val="24"/>
          <w:szCs w:val="24"/>
        </w:rPr>
        <w:t>грейдирование</w:t>
      </w:r>
      <w:proofErr w:type="spellEnd"/>
      <w:r w:rsidRPr="00A126C6">
        <w:rPr>
          <w:rFonts w:ascii="Times New Roman" w:hAnsi="Times New Roman" w:cs="Times New Roman"/>
          <w:color w:val="000000"/>
          <w:spacing w:val="-3"/>
          <w:sz w:val="24"/>
          <w:szCs w:val="24"/>
        </w:rPr>
        <w:t xml:space="preserve">, очистка дорог и тротуаров от снега, очистка автопавильонов и территорий, прилегающих к ним, от мусора, снега и льда, очистка водопропускных труб.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Также в 2024 году были выполнены следующие виды работ:</w:t>
      </w:r>
    </w:p>
    <w:p w:rsidR="00A126C6" w:rsidRPr="00A126C6" w:rsidRDefault="00A126C6" w:rsidP="00A126C6">
      <w:pPr>
        <w:numPr>
          <w:ilvl w:val="0"/>
          <w:numId w:val="9"/>
        </w:numPr>
        <w:shd w:val="clear" w:color="auto" w:fill="FFFFFF"/>
        <w:spacing w:after="0" w:line="240" w:lineRule="auto"/>
        <w:ind w:left="0" w:firstLine="0"/>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нанесение дорожной разметки на участке автодороги с. Леуши –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от ПК (0) до ПК (3,339) – 60 000,00 руб., </w:t>
      </w:r>
    </w:p>
    <w:p w:rsidR="00A126C6" w:rsidRPr="00A126C6" w:rsidRDefault="00A126C6" w:rsidP="00A126C6">
      <w:pPr>
        <w:numPr>
          <w:ilvl w:val="0"/>
          <w:numId w:val="9"/>
        </w:numPr>
        <w:shd w:val="clear" w:color="auto" w:fill="FFFFFF"/>
        <w:spacing w:after="0" w:line="240" w:lineRule="auto"/>
        <w:ind w:left="0" w:firstLine="0"/>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выполнение работ по содержанию внутрипоселковых дорог – 1 878 838,25 руб.,</w:t>
      </w:r>
    </w:p>
    <w:p w:rsidR="00A126C6" w:rsidRPr="00A126C6" w:rsidRDefault="00A126C6" w:rsidP="00A126C6">
      <w:pPr>
        <w:numPr>
          <w:ilvl w:val="0"/>
          <w:numId w:val="9"/>
        </w:numPr>
        <w:shd w:val="clear" w:color="auto" w:fill="FFFFFF"/>
        <w:spacing w:after="0" w:line="240" w:lineRule="auto"/>
        <w:ind w:left="0" w:firstLine="0"/>
        <w:jc w:val="both"/>
        <w:rPr>
          <w:rFonts w:ascii="Times New Roman" w:hAnsi="Times New Roman" w:cs="Times New Roman"/>
          <w:color w:val="000000"/>
          <w:spacing w:val="-3"/>
          <w:sz w:val="24"/>
          <w:szCs w:val="24"/>
        </w:rPr>
      </w:pPr>
      <w:proofErr w:type="spellStart"/>
      <w:r w:rsidRPr="00A126C6">
        <w:rPr>
          <w:rFonts w:ascii="Times New Roman" w:hAnsi="Times New Roman" w:cs="Times New Roman"/>
          <w:color w:val="000000"/>
          <w:spacing w:val="-3"/>
          <w:sz w:val="24"/>
          <w:szCs w:val="24"/>
        </w:rPr>
        <w:t>оканавливание</w:t>
      </w:r>
      <w:proofErr w:type="spellEnd"/>
      <w:r w:rsidRPr="00A126C6">
        <w:rPr>
          <w:rFonts w:ascii="Times New Roman" w:hAnsi="Times New Roman" w:cs="Times New Roman"/>
          <w:color w:val="000000"/>
          <w:spacing w:val="-3"/>
          <w:sz w:val="24"/>
          <w:szCs w:val="24"/>
        </w:rPr>
        <w:t xml:space="preserve"> дорожного полотна в </w:t>
      </w:r>
      <w:proofErr w:type="spellStart"/>
      <w:r w:rsidRPr="00A126C6">
        <w:rPr>
          <w:rFonts w:ascii="Times New Roman" w:hAnsi="Times New Roman" w:cs="Times New Roman"/>
          <w:color w:val="000000"/>
          <w:spacing w:val="-3"/>
          <w:sz w:val="24"/>
          <w:szCs w:val="24"/>
        </w:rPr>
        <w:t>п</w:t>
      </w:r>
      <w:proofErr w:type="gramStart"/>
      <w:r w:rsidRPr="00A126C6">
        <w:rPr>
          <w:rFonts w:ascii="Times New Roman" w:hAnsi="Times New Roman" w:cs="Times New Roman"/>
          <w:color w:val="000000"/>
          <w:spacing w:val="-3"/>
          <w:sz w:val="24"/>
          <w:szCs w:val="24"/>
        </w:rPr>
        <w:t>.Л</w:t>
      </w:r>
      <w:proofErr w:type="gramEnd"/>
      <w:r w:rsidRPr="00A126C6">
        <w:rPr>
          <w:rFonts w:ascii="Times New Roman" w:hAnsi="Times New Roman" w:cs="Times New Roman"/>
          <w:color w:val="000000"/>
          <w:spacing w:val="-3"/>
          <w:sz w:val="24"/>
          <w:szCs w:val="24"/>
        </w:rPr>
        <w:t>иственичный</w:t>
      </w:r>
      <w:proofErr w:type="spellEnd"/>
      <w:r w:rsidRPr="00A126C6">
        <w:rPr>
          <w:rFonts w:ascii="Times New Roman" w:hAnsi="Times New Roman" w:cs="Times New Roman"/>
          <w:color w:val="000000"/>
          <w:spacing w:val="-3"/>
          <w:sz w:val="24"/>
          <w:szCs w:val="24"/>
        </w:rPr>
        <w:t xml:space="preserve"> (отвод паводковых вод) – 470 м.п., ул.Космонавтов - ул.Садовая – 60 м.п., </w:t>
      </w:r>
      <w:proofErr w:type="spellStart"/>
      <w:r w:rsidRPr="00A126C6">
        <w:rPr>
          <w:rFonts w:ascii="Times New Roman" w:hAnsi="Times New Roman" w:cs="Times New Roman"/>
          <w:color w:val="000000"/>
          <w:spacing w:val="-3"/>
          <w:sz w:val="24"/>
          <w:szCs w:val="24"/>
        </w:rPr>
        <w:t>с.Леуши</w:t>
      </w:r>
      <w:proofErr w:type="spellEnd"/>
      <w:r w:rsidRPr="00A126C6">
        <w:rPr>
          <w:rFonts w:ascii="Times New Roman" w:hAnsi="Times New Roman" w:cs="Times New Roman"/>
          <w:color w:val="000000"/>
          <w:spacing w:val="-3"/>
          <w:sz w:val="24"/>
          <w:szCs w:val="24"/>
        </w:rPr>
        <w:t xml:space="preserve"> </w:t>
      </w:r>
      <w:proofErr w:type="spellStart"/>
      <w:r w:rsidRPr="00A126C6">
        <w:rPr>
          <w:rFonts w:ascii="Times New Roman" w:hAnsi="Times New Roman" w:cs="Times New Roman"/>
          <w:color w:val="000000"/>
          <w:spacing w:val="-3"/>
          <w:sz w:val="24"/>
          <w:szCs w:val="24"/>
        </w:rPr>
        <w:t>ул.Карбышева</w:t>
      </w:r>
      <w:proofErr w:type="spellEnd"/>
      <w:r w:rsidRPr="00A126C6">
        <w:rPr>
          <w:rFonts w:ascii="Times New Roman" w:hAnsi="Times New Roman" w:cs="Times New Roman"/>
          <w:color w:val="000000"/>
          <w:spacing w:val="-3"/>
          <w:sz w:val="24"/>
          <w:szCs w:val="24"/>
        </w:rPr>
        <w:t xml:space="preserve"> – 50 м.п.,</w:t>
      </w:r>
    </w:p>
    <w:p w:rsidR="00A126C6" w:rsidRPr="00A126C6" w:rsidRDefault="00A126C6" w:rsidP="00A126C6">
      <w:pPr>
        <w:numPr>
          <w:ilvl w:val="0"/>
          <w:numId w:val="9"/>
        </w:numPr>
        <w:shd w:val="clear" w:color="auto" w:fill="FFFFFF"/>
        <w:spacing w:after="0" w:line="240" w:lineRule="auto"/>
        <w:ind w:left="0" w:firstLine="0"/>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укладка водопропускных труб в п. </w:t>
      </w:r>
      <w:proofErr w:type="spellStart"/>
      <w:r w:rsidRPr="00A126C6">
        <w:rPr>
          <w:rFonts w:ascii="Times New Roman" w:hAnsi="Times New Roman" w:cs="Times New Roman"/>
          <w:color w:val="000000"/>
          <w:spacing w:val="-3"/>
          <w:sz w:val="24"/>
          <w:szCs w:val="24"/>
        </w:rPr>
        <w:t>Лиственичном</w:t>
      </w:r>
      <w:proofErr w:type="spellEnd"/>
      <w:r w:rsidRPr="00A126C6">
        <w:rPr>
          <w:rFonts w:ascii="Times New Roman" w:hAnsi="Times New Roman" w:cs="Times New Roman"/>
          <w:color w:val="000000"/>
          <w:spacing w:val="-3"/>
          <w:sz w:val="24"/>
          <w:szCs w:val="24"/>
        </w:rPr>
        <w:t xml:space="preserve"> – 48 м.п., в том числе по ул. Юбилейной – 30 м.п., на перекресте ул. Космонавтов – ул. Садовая - 18 </w:t>
      </w:r>
      <w:proofErr w:type="spellStart"/>
      <w:r w:rsidRPr="00A126C6">
        <w:rPr>
          <w:rFonts w:ascii="Times New Roman" w:hAnsi="Times New Roman" w:cs="Times New Roman"/>
          <w:color w:val="000000"/>
          <w:spacing w:val="-3"/>
          <w:sz w:val="24"/>
          <w:szCs w:val="24"/>
        </w:rPr>
        <w:t>м</w:t>
      </w:r>
      <w:proofErr w:type="gramStart"/>
      <w:r w:rsidRPr="00A126C6">
        <w:rPr>
          <w:rFonts w:ascii="Times New Roman" w:hAnsi="Times New Roman" w:cs="Times New Roman"/>
          <w:color w:val="000000"/>
          <w:spacing w:val="-3"/>
          <w:sz w:val="24"/>
          <w:szCs w:val="24"/>
        </w:rPr>
        <w:t>.п</w:t>
      </w:r>
      <w:proofErr w:type="spellEnd"/>
      <w:proofErr w:type="gramEnd"/>
    </w:p>
    <w:p w:rsidR="00A126C6" w:rsidRPr="00A126C6" w:rsidRDefault="00A126C6" w:rsidP="00A126C6">
      <w:pPr>
        <w:numPr>
          <w:ilvl w:val="0"/>
          <w:numId w:val="9"/>
        </w:numPr>
        <w:shd w:val="clear" w:color="auto" w:fill="FFFFFF"/>
        <w:spacing w:after="0" w:line="240" w:lineRule="auto"/>
        <w:ind w:left="0" w:firstLine="0"/>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проведены работы по обследованию дорожной сети специализированной организацией ИП Фурсов  и изготовление технической документации Проекта организации дорожного движения и паспортов уличной сети на общую сумму 104 000 руб.,</w:t>
      </w:r>
    </w:p>
    <w:p w:rsidR="00A126C6" w:rsidRPr="00A126C6" w:rsidRDefault="00A126C6" w:rsidP="00A126C6">
      <w:pPr>
        <w:numPr>
          <w:ilvl w:val="0"/>
          <w:numId w:val="9"/>
        </w:numPr>
        <w:shd w:val="clear" w:color="auto" w:fill="FFFFFF"/>
        <w:spacing w:after="0" w:line="240" w:lineRule="auto"/>
        <w:ind w:left="0" w:firstLine="0"/>
        <w:jc w:val="both"/>
        <w:rPr>
          <w:rFonts w:ascii="Times New Roman" w:hAnsi="Times New Roman" w:cs="Times New Roman"/>
          <w:color w:val="000000"/>
          <w:spacing w:val="-3"/>
          <w:sz w:val="24"/>
          <w:szCs w:val="24"/>
        </w:rPr>
      </w:pPr>
      <w:r w:rsidRPr="00A126C6">
        <w:rPr>
          <w:rFonts w:ascii="Times New Roman" w:hAnsi="Times New Roman" w:cs="Times New Roman"/>
          <w:spacing w:val="-3"/>
          <w:sz w:val="24"/>
          <w:szCs w:val="24"/>
        </w:rPr>
        <w:t xml:space="preserve">вывоз снега с территории с. Леуши по улицам: проезд Центральный </w:t>
      </w:r>
      <w:r w:rsidRPr="00A126C6">
        <w:rPr>
          <w:rFonts w:ascii="Times New Roman" w:hAnsi="Times New Roman" w:cs="Times New Roman"/>
          <w:color w:val="000000"/>
          <w:spacing w:val="-3"/>
          <w:sz w:val="24"/>
          <w:szCs w:val="24"/>
        </w:rPr>
        <w:t xml:space="preserve">и ул. </w:t>
      </w:r>
      <w:proofErr w:type="gramStart"/>
      <w:r w:rsidRPr="00A126C6">
        <w:rPr>
          <w:rFonts w:ascii="Times New Roman" w:hAnsi="Times New Roman" w:cs="Times New Roman"/>
          <w:color w:val="000000"/>
          <w:spacing w:val="-3"/>
          <w:sz w:val="24"/>
          <w:szCs w:val="24"/>
        </w:rPr>
        <w:t>Волгоградская</w:t>
      </w:r>
      <w:proofErr w:type="gramEnd"/>
      <w:r w:rsidRPr="00A126C6">
        <w:rPr>
          <w:rFonts w:ascii="Times New Roman" w:hAnsi="Times New Roman" w:cs="Times New Roman"/>
          <w:color w:val="000000"/>
          <w:spacing w:val="-3"/>
          <w:sz w:val="24"/>
          <w:szCs w:val="24"/>
        </w:rPr>
        <w:t xml:space="preserve">   подрядной организацией ООО «</w:t>
      </w:r>
      <w:proofErr w:type="spellStart"/>
      <w:r w:rsidRPr="00A126C6">
        <w:rPr>
          <w:rFonts w:ascii="Times New Roman" w:hAnsi="Times New Roman" w:cs="Times New Roman"/>
          <w:color w:val="000000"/>
          <w:spacing w:val="-3"/>
          <w:sz w:val="24"/>
          <w:szCs w:val="24"/>
        </w:rPr>
        <w:t>Северавтодор</w:t>
      </w:r>
      <w:proofErr w:type="spellEnd"/>
      <w:r w:rsidRPr="00A126C6">
        <w:rPr>
          <w:rFonts w:ascii="Times New Roman" w:hAnsi="Times New Roman" w:cs="Times New Roman"/>
          <w:color w:val="000000"/>
          <w:spacing w:val="-3"/>
          <w:sz w:val="24"/>
          <w:szCs w:val="24"/>
        </w:rPr>
        <w:t>.</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 xml:space="preserve">            </w:t>
      </w:r>
      <w:proofErr w:type="gramStart"/>
      <w:r w:rsidRPr="00A126C6">
        <w:rPr>
          <w:rFonts w:ascii="Times New Roman" w:hAnsi="Times New Roman" w:cs="Times New Roman"/>
          <w:color w:val="000000"/>
          <w:spacing w:val="-3"/>
          <w:sz w:val="24"/>
          <w:szCs w:val="24"/>
        </w:rPr>
        <w:t>В рамках окружных программ по ремонту и реконструкции автомобильных дорог местного значения на территории сельского поселения Леуши организован и проведен ремонт дорог общей площадью 12 799 кв. м. на общую сумму 15 700 741,60 руб.,   в том числе средства округа - 1 100 200,00 руб., местный бюджет - 14 600 541,60 руб. подрядной организацией ООО «Акцент»:</w:t>
      </w:r>
      <w:proofErr w:type="gramEnd"/>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 с. Леуши</w:t>
      </w:r>
      <w:r w:rsidRPr="00A126C6">
        <w:rPr>
          <w:rFonts w:ascii="Times New Roman" w:hAnsi="Times New Roman" w:cs="Times New Roman"/>
          <w:color w:val="000000"/>
          <w:spacing w:val="-3"/>
          <w:sz w:val="24"/>
          <w:szCs w:val="24"/>
          <w:u w:val="single"/>
        </w:rPr>
        <w:t xml:space="preserve"> </w:t>
      </w:r>
      <w:r w:rsidRPr="00A126C6">
        <w:rPr>
          <w:rFonts w:ascii="Times New Roman" w:hAnsi="Times New Roman" w:cs="Times New Roman"/>
          <w:color w:val="000000"/>
          <w:spacing w:val="-3"/>
          <w:sz w:val="24"/>
          <w:szCs w:val="24"/>
        </w:rPr>
        <w:t xml:space="preserve">- ул. </w:t>
      </w:r>
      <w:proofErr w:type="gramStart"/>
      <w:r w:rsidRPr="00A126C6">
        <w:rPr>
          <w:rFonts w:ascii="Times New Roman" w:hAnsi="Times New Roman" w:cs="Times New Roman"/>
          <w:color w:val="000000"/>
          <w:spacing w:val="-3"/>
          <w:sz w:val="24"/>
          <w:szCs w:val="24"/>
        </w:rPr>
        <w:t>Береговая</w:t>
      </w:r>
      <w:proofErr w:type="gramEnd"/>
      <w:r w:rsidRPr="00A126C6">
        <w:rPr>
          <w:rFonts w:ascii="Times New Roman" w:hAnsi="Times New Roman" w:cs="Times New Roman"/>
          <w:color w:val="000000"/>
          <w:spacing w:val="-3"/>
          <w:sz w:val="24"/>
          <w:szCs w:val="24"/>
        </w:rPr>
        <w:t xml:space="preserve"> (от пересечения с ул. Советской до ул. Школьной) общей площадью 4 599 кв.м., на </w:t>
      </w:r>
      <w:r w:rsidRPr="00A126C6">
        <w:rPr>
          <w:rFonts w:ascii="Times New Roman" w:hAnsi="Times New Roman" w:cs="Times New Roman"/>
          <w:spacing w:val="-3"/>
          <w:sz w:val="24"/>
          <w:szCs w:val="24"/>
        </w:rPr>
        <w:t xml:space="preserve">сумму 5 054 354,33 руб., </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 ул. Учительская, ул. Береговая (от автодороги </w:t>
      </w:r>
      <w:proofErr w:type="spellStart"/>
      <w:r w:rsidRPr="00A126C6">
        <w:rPr>
          <w:rFonts w:ascii="Times New Roman" w:hAnsi="Times New Roman" w:cs="Times New Roman"/>
          <w:color w:val="000000"/>
          <w:spacing w:val="-3"/>
          <w:sz w:val="24"/>
          <w:szCs w:val="24"/>
        </w:rPr>
        <w:t>с</w:t>
      </w:r>
      <w:proofErr w:type="gramStart"/>
      <w:r w:rsidRPr="00A126C6">
        <w:rPr>
          <w:rFonts w:ascii="Times New Roman" w:hAnsi="Times New Roman" w:cs="Times New Roman"/>
          <w:color w:val="000000"/>
          <w:spacing w:val="-3"/>
          <w:sz w:val="24"/>
          <w:szCs w:val="24"/>
        </w:rPr>
        <w:t>.Л</w:t>
      </w:r>
      <w:proofErr w:type="gramEnd"/>
      <w:r w:rsidRPr="00A126C6">
        <w:rPr>
          <w:rFonts w:ascii="Times New Roman" w:hAnsi="Times New Roman" w:cs="Times New Roman"/>
          <w:color w:val="000000"/>
          <w:spacing w:val="-3"/>
          <w:sz w:val="24"/>
          <w:szCs w:val="24"/>
        </w:rPr>
        <w:t>еуши</w:t>
      </w:r>
      <w:proofErr w:type="spellEnd"/>
      <w:r w:rsidRPr="00A126C6">
        <w:rPr>
          <w:rFonts w:ascii="Times New Roman" w:hAnsi="Times New Roman" w:cs="Times New Roman"/>
          <w:color w:val="000000"/>
          <w:spacing w:val="-3"/>
          <w:sz w:val="24"/>
          <w:szCs w:val="24"/>
        </w:rPr>
        <w:t xml:space="preserve"> – </w:t>
      </w:r>
      <w:proofErr w:type="spellStart"/>
      <w:r w:rsidRPr="00A126C6">
        <w:rPr>
          <w:rFonts w:ascii="Times New Roman" w:hAnsi="Times New Roman" w:cs="Times New Roman"/>
          <w:color w:val="000000"/>
          <w:spacing w:val="-3"/>
          <w:sz w:val="24"/>
          <w:szCs w:val="24"/>
        </w:rPr>
        <w:t>п.Лиственичный</w:t>
      </w:r>
      <w:proofErr w:type="spellEnd"/>
      <w:r w:rsidRPr="00A126C6">
        <w:rPr>
          <w:rFonts w:ascii="Times New Roman" w:hAnsi="Times New Roman" w:cs="Times New Roman"/>
          <w:color w:val="000000"/>
          <w:spacing w:val="-3"/>
          <w:sz w:val="24"/>
          <w:szCs w:val="24"/>
        </w:rPr>
        <w:t xml:space="preserve"> до ул. Береговая, д.19) общей площадью 2 892 кв.м., на сумму 3 327 091,07 руб.,</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 ул. </w:t>
      </w:r>
      <w:proofErr w:type="gramStart"/>
      <w:r w:rsidRPr="00A126C6">
        <w:rPr>
          <w:rFonts w:ascii="Times New Roman" w:hAnsi="Times New Roman" w:cs="Times New Roman"/>
          <w:color w:val="000000"/>
          <w:spacing w:val="-3"/>
          <w:sz w:val="24"/>
          <w:szCs w:val="24"/>
        </w:rPr>
        <w:t>Школьная</w:t>
      </w:r>
      <w:proofErr w:type="gramEnd"/>
      <w:r w:rsidRPr="00A126C6">
        <w:rPr>
          <w:rFonts w:ascii="Times New Roman" w:hAnsi="Times New Roman" w:cs="Times New Roman"/>
          <w:color w:val="000000"/>
          <w:spacing w:val="-3"/>
          <w:sz w:val="24"/>
          <w:szCs w:val="24"/>
        </w:rPr>
        <w:t>, пер. Комсомольский общей площадью 2 880 кв.м., на сумму 3 699 700,84 руб.,</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 ул. </w:t>
      </w:r>
      <w:proofErr w:type="gramStart"/>
      <w:r w:rsidRPr="00A126C6">
        <w:rPr>
          <w:rFonts w:ascii="Times New Roman" w:hAnsi="Times New Roman" w:cs="Times New Roman"/>
          <w:color w:val="000000"/>
          <w:spacing w:val="-3"/>
          <w:sz w:val="24"/>
          <w:szCs w:val="24"/>
        </w:rPr>
        <w:t>Садовая</w:t>
      </w:r>
      <w:proofErr w:type="gramEnd"/>
      <w:r w:rsidRPr="00A126C6">
        <w:rPr>
          <w:rFonts w:ascii="Times New Roman" w:hAnsi="Times New Roman" w:cs="Times New Roman"/>
          <w:color w:val="000000"/>
          <w:spacing w:val="-3"/>
          <w:sz w:val="24"/>
          <w:szCs w:val="24"/>
        </w:rPr>
        <w:t>, перекресток Космонавтов – ул. Садовая общей площадью 1 388 кв.м., на сумму 2 332 595,20 руб.,</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 ул. </w:t>
      </w:r>
      <w:proofErr w:type="gramStart"/>
      <w:r w:rsidRPr="00A126C6">
        <w:rPr>
          <w:rFonts w:ascii="Times New Roman" w:hAnsi="Times New Roman" w:cs="Times New Roman"/>
          <w:color w:val="000000"/>
          <w:spacing w:val="-3"/>
          <w:sz w:val="24"/>
          <w:szCs w:val="24"/>
        </w:rPr>
        <w:t>Юбилейная</w:t>
      </w:r>
      <w:proofErr w:type="gramEnd"/>
      <w:r w:rsidRPr="00A126C6">
        <w:rPr>
          <w:rFonts w:ascii="Times New Roman" w:hAnsi="Times New Roman" w:cs="Times New Roman"/>
          <w:color w:val="000000"/>
          <w:spacing w:val="-3"/>
          <w:sz w:val="24"/>
          <w:szCs w:val="24"/>
        </w:rPr>
        <w:t xml:space="preserve"> (участок автодороги с. Леуши –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до ул. Юбилейная д.12) общей площадью 1 040 кв.м., на сумму 1 236 000,16 руб.</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Проведена экспертиза проектно-сметной документации в рамках муниципального контракта с ООО «Группа компаний «Эксперт» на сумму 51 000,00 руб. </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Организовано исполнение дорожной деятельности в отношении автомобильных дорог местного значения по обеспечению безопасности дорожного движения:</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 </w:t>
      </w:r>
      <w:r w:rsidRPr="00A126C6">
        <w:rPr>
          <w:rFonts w:ascii="Times New Roman" w:hAnsi="Times New Roman" w:cs="Times New Roman"/>
          <w:sz w:val="24"/>
          <w:szCs w:val="24"/>
        </w:rPr>
        <w:t xml:space="preserve">обустройство стационарного электрического освещения на участках автомобильной дороги </w:t>
      </w:r>
      <w:proofErr w:type="spellStart"/>
      <w:r w:rsidRPr="00A126C6">
        <w:rPr>
          <w:rFonts w:ascii="Times New Roman" w:hAnsi="Times New Roman" w:cs="Times New Roman"/>
          <w:sz w:val="24"/>
          <w:szCs w:val="24"/>
        </w:rPr>
        <w:t>с</w:t>
      </w:r>
      <w:proofErr w:type="gramStart"/>
      <w:r w:rsidRPr="00A126C6">
        <w:rPr>
          <w:rFonts w:ascii="Times New Roman" w:hAnsi="Times New Roman" w:cs="Times New Roman"/>
          <w:sz w:val="24"/>
          <w:szCs w:val="24"/>
        </w:rPr>
        <w:t>.Л</w:t>
      </w:r>
      <w:proofErr w:type="gramEnd"/>
      <w:r w:rsidRPr="00A126C6">
        <w:rPr>
          <w:rFonts w:ascii="Times New Roman" w:hAnsi="Times New Roman" w:cs="Times New Roman"/>
          <w:sz w:val="24"/>
          <w:szCs w:val="24"/>
        </w:rPr>
        <w:t>еуши</w:t>
      </w:r>
      <w:proofErr w:type="spellEnd"/>
      <w:r w:rsidRPr="00A126C6">
        <w:rPr>
          <w:rFonts w:ascii="Times New Roman" w:hAnsi="Times New Roman" w:cs="Times New Roman"/>
          <w:sz w:val="24"/>
          <w:szCs w:val="24"/>
        </w:rPr>
        <w:t xml:space="preserve"> – </w:t>
      </w:r>
      <w:proofErr w:type="spellStart"/>
      <w:r w:rsidRPr="00A126C6">
        <w:rPr>
          <w:rFonts w:ascii="Times New Roman" w:hAnsi="Times New Roman" w:cs="Times New Roman"/>
          <w:sz w:val="24"/>
          <w:szCs w:val="24"/>
        </w:rPr>
        <w:t>п.Лиственичный</w:t>
      </w:r>
      <w:proofErr w:type="spellEnd"/>
      <w:r w:rsidRPr="00A126C6">
        <w:rPr>
          <w:rFonts w:ascii="Times New Roman" w:hAnsi="Times New Roman" w:cs="Times New Roman"/>
          <w:sz w:val="24"/>
          <w:szCs w:val="24"/>
        </w:rPr>
        <w:t xml:space="preserve">: км0+700-км0+950 (справа), км.1+340-км1+490 (справа), км2+410-км2+910 (справа) и км3+010-км3+360 (справа) </w:t>
      </w:r>
      <w:r w:rsidRPr="00A126C6">
        <w:rPr>
          <w:rFonts w:ascii="Times New Roman" w:hAnsi="Times New Roman" w:cs="Times New Roman"/>
          <w:color w:val="000000"/>
          <w:spacing w:val="-3"/>
          <w:sz w:val="24"/>
          <w:szCs w:val="24"/>
        </w:rPr>
        <w:t>на общую сумму 2 500 000,00 руб.,</w:t>
      </w:r>
    </w:p>
    <w:p w:rsidR="00A126C6" w:rsidRPr="00A126C6" w:rsidRDefault="00A126C6" w:rsidP="00A126C6">
      <w:pPr>
        <w:spacing w:after="0" w:line="240" w:lineRule="auto"/>
        <w:jc w:val="both"/>
        <w:rPr>
          <w:rFonts w:ascii="Times New Roman" w:hAnsi="Times New Roman" w:cs="Times New Roman"/>
          <w:sz w:val="24"/>
          <w:szCs w:val="24"/>
        </w:rPr>
      </w:pPr>
      <w:r w:rsidRPr="00A126C6">
        <w:rPr>
          <w:rFonts w:ascii="Times New Roman" w:hAnsi="Times New Roman" w:cs="Times New Roman"/>
          <w:color w:val="000000"/>
          <w:spacing w:val="-3"/>
          <w:sz w:val="24"/>
          <w:szCs w:val="24"/>
        </w:rPr>
        <w:t xml:space="preserve">       - </w:t>
      </w:r>
      <w:r w:rsidRPr="00A126C6">
        <w:rPr>
          <w:rFonts w:ascii="Times New Roman" w:hAnsi="Times New Roman" w:cs="Times New Roman"/>
          <w:sz w:val="24"/>
          <w:szCs w:val="24"/>
        </w:rPr>
        <w:t>обустройство дорожного ограждения перильного типа на участках автомобильной дороги ул</w:t>
      </w:r>
      <w:proofErr w:type="gramStart"/>
      <w:r w:rsidRPr="00A126C6">
        <w:rPr>
          <w:rFonts w:ascii="Times New Roman" w:hAnsi="Times New Roman" w:cs="Times New Roman"/>
          <w:sz w:val="24"/>
          <w:szCs w:val="24"/>
        </w:rPr>
        <w:t>.К</w:t>
      </w:r>
      <w:proofErr w:type="gramEnd"/>
      <w:r w:rsidRPr="00A126C6">
        <w:rPr>
          <w:rFonts w:ascii="Times New Roman" w:hAnsi="Times New Roman" w:cs="Times New Roman"/>
          <w:sz w:val="24"/>
          <w:szCs w:val="24"/>
        </w:rPr>
        <w:t xml:space="preserve">осмонавтов, </w:t>
      </w:r>
      <w:proofErr w:type="spellStart"/>
      <w:r w:rsidRPr="00A126C6">
        <w:rPr>
          <w:rFonts w:ascii="Times New Roman" w:hAnsi="Times New Roman" w:cs="Times New Roman"/>
          <w:sz w:val="24"/>
          <w:szCs w:val="24"/>
        </w:rPr>
        <w:t>п.Лиственичный</w:t>
      </w:r>
      <w:proofErr w:type="spellEnd"/>
      <w:r w:rsidRPr="00A126C6">
        <w:rPr>
          <w:rFonts w:ascii="Times New Roman" w:hAnsi="Times New Roman" w:cs="Times New Roman"/>
          <w:sz w:val="24"/>
          <w:szCs w:val="24"/>
        </w:rPr>
        <w:t xml:space="preserve">: км0+530-км0+580 (справа, слева), км0+584-км0+591(справа, слева) общей протяженностью 200 м.п. на сумму </w:t>
      </w:r>
      <w:r w:rsidRPr="00A126C6">
        <w:rPr>
          <w:rFonts w:ascii="Times New Roman" w:hAnsi="Times New Roman" w:cs="Times New Roman"/>
          <w:color w:val="000000"/>
          <w:sz w:val="24"/>
          <w:szCs w:val="24"/>
        </w:rPr>
        <w:t>488 784,96</w:t>
      </w:r>
      <w:r w:rsidRPr="00A126C6">
        <w:rPr>
          <w:rFonts w:ascii="Times New Roman" w:hAnsi="Times New Roman" w:cs="Times New Roman"/>
          <w:sz w:val="24"/>
          <w:szCs w:val="24"/>
        </w:rPr>
        <w:t xml:space="preserve"> руб.,                                </w:t>
      </w:r>
    </w:p>
    <w:p w:rsidR="00A126C6" w:rsidRPr="00A126C6" w:rsidRDefault="00A126C6" w:rsidP="00A126C6">
      <w:pPr>
        <w:spacing w:after="0" w:line="240" w:lineRule="auto"/>
        <w:jc w:val="both"/>
        <w:rPr>
          <w:rFonts w:ascii="Times New Roman" w:hAnsi="Times New Roman" w:cs="Times New Roman"/>
          <w:sz w:val="24"/>
          <w:szCs w:val="24"/>
        </w:rPr>
      </w:pPr>
      <w:r w:rsidRPr="00A126C6">
        <w:rPr>
          <w:rFonts w:ascii="Times New Roman" w:hAnsi="Times New Roman" w:cs="Times New Roman"/>
          <w:color w:val="000000"/>
          <w:spacing w:val="-3"/>
          <w:sz w:val="24"/>
          <w:szCs w:val="24"/>
        </w:rPr>
        <w:t xml:space="preserve">       - </w:t>
      </w:r>
      <w:r w:rsidRPr="00A126C6">
        <w:rPr>
          <w:rFonts w:ascii="Times New Roman" w:hAnsi="Times New Roman" w:cs="Times New Roman"/>
          <w:sz w:val="24"/>
          <w:szCs w:val="24"/>
        </w:rPr>
        <w:t>установка дорожных светофоров Т7 на участках автомобильной дороги по ул</w:t>
      </w:r>
      <w:proofErr w:type="gramStart"/>
      <w:r w:rsidRPr="00A126C6">
        <w:rPr>
          <w:rFonts w:ascii="Times New Roman" w:hAnsi="Times New Roman" w:cs="Times New Roman"/>
          <w:sz w:val="24"/>
          <w:szCs w:val="24"/>
        </w:rPr>
        <w:t>.К</w:t>
      </w:r>
      <w:proofErr w:type="gramEnd"/>
      <w:r w:rsidRPr="00A126C6">
        <w:rPr>
          <w:rFonts w:ascii="Times New Roman" w:hAnsi="Times New Roman" w:cs="Times New Roman"/>
          <w:sz w:val="24"/>
          <w:szCs w:val="24"/>
        </w:rPr>
        <w:t xml:space="preserve">осмонавтов, </w:t>
      </w:r>
      <w:proofErr w:type="spellStart"/>
      <w:r w:rsidRPr="00A126C6">
        <w:rPr>
          <w:rFonts w:ascii="Times New Roman" w:hAnsi="Times New Roman" w:cs="Times New Roman"/>
          <w:sz w:val="24"/>
          <w:szCs w:val="24"/>
        </w:rPr>
        <w:t>п.Лиственичный</w:t>
      </w:r>
      <w:proofErr w:type="spellEnd"/>
      <w:r w:rsidRPr="00A126C6">
        <w:rPr>
          <w:rFonts w:ascii="Times New Roman" w:hAnsi="Times New Roman" w:cs="Times New Roman"/>
          <w:sz w:val="24"/>
          <w:szCs w:val="24"/>
        </w:rPr>
        <w:t xml:space="preserve">: км0+580 (справа) и км0+584 (слева) на сумму 293 939,78 руб., </w:t>
      </w:r>
    </w:p>
    <w:p w:rsidR="00A126C6" w:rsidRPr="00A126C6" w:rsidRDefault="00A126C6" w:rsidP="00A126C6">
      <w:pPr>
        <w:spacing w:after="0" w:line="240" w:lineRule="auto"/>
        <w:jc w:val="both"/>
        <w:rPr>
          <w:rFonts w:ascii="Times New Roman" w:hAnsi="Times New Roman" w:cs="Times New Roman"/>
          <w:sz w:val="24"/>
          <w:szCs w:val="24"/>
        </w:rPr>
      </w:pPr>
      <w:r w:rsidRPr="00A126C6">
        <w:rPr>
          <w:rFonts w:ascii="Times New Roman" w:hAnsi="Times New Roman" w:cs="Times New Roman"/>
          <w:color w:val="000000"/>
          <w:spacing w:val="-3"/>
          <w:sz w:val="24"/>
          <w:szCs w:val="24"/>
        </w:rPr>
        <w:t xml:space="preserve">      - </w:t>
      </w:r>
      <w:r w:rsidRPr="00A126C6">
        <w:rPr>
          <w:rFonts w:ascii="Times New Roman" w:hAnsi="Times New Roman" w:cs="Times New Roman"/>
          <w:sz w:val="24"/>
          <w:szCs w:val="24"/>
        </w:rPr>
        <w:t>строительство тротуара (пешеходной дорожки) на участке автомобильной дороги по ул</w:t>
      </w:r>
      <w:proofErr w:type="gramStart"/>
      <w:r w:rsidRPr="00A126C6">
        <w:rPr>
          <w:rFonts w:ascii="Times New Roman" w:hAnsi="Times New Roman" w:cs="Times New Roman"/>
          <w:sz w:val="24"/>
          <w:szCs w:val="24"/>
        </w:rPr>
        <w:t>.К</w:t>
      </w:r>
      <w:proofErr w:type="gramEnd"/>
      <w:r w:rsidRPr="00A126C6">
        <w:rPr>
          <w:rFonts w:ascii="Times New Roman" w:hAnsi="Times New Roman" w:cs="Times New Roman"/>
          <w:sz w:val="24"/>
          <w:szCs w:val="24"/>
        </w:rPr>
        <w:t xml:space="preserve">осмонавтов, </w:t>
      </w:r>
      <w:proofErr w:type="spellStart"/>
      <w:r w:rsidRPr="00A126C6">
        <w:rPr>
          <w:rFonts w:ascii="Times New Roman" w:hAnsi="Times New Roman" w:cs="Times New Roman"/>
          <w:sz w:val="24"/>
          <w:szCs w:val="24"/>
        </w:rPr>
        <w:t>п.Лиственичный</w:t>
      </w:r>
      <w:proofErr w:type="spellEnd"/>
      <w:r w:rsidRPr="00A126C6">
        <w:rPr>
          <w:rFonts w:ascii="Times New Roman" w:hAnsi="Times New Roman" w:cs="Times New Roman"/>
          <w:sz w:val="24"/>
          <w:szCs w:val="24"/>
        </w:rPr>
        <w:t>: км0+580-км0+597 (справа).</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Также муниципалитет проводил оплату за поставку электроэнергии для нужд поселения в течение 2024 года. Поставку электроэнергии на территории сельского поселения Леуши осуществляет предприятие АО «Газпром </w:t>
      </w:r>
      <w:proofErr w:type="spellStart"/>
      <w:r w:rsidRPr="00A126C6">
        <w:rPr>
          <w:rFonts w:ascii="Times New Roman" w:hAnsi="Times New Roman" w:cs="Times New Roman"/>
          <w:color w:val="000000"/>
          <w:spacing w:val="-3"/>
          <w:sz w:val="24"/>
          <w:szCs w:val="24"/>
        </w:rPr>
        <w:t>энергосбыт</w:t>
      </w:r>
      <w:proofErr w:type="spellEnd"/>
      <w:r w:rsidRPr="00A126C6">
        <w:rPr>
          <w:rFonts w:ascii="Times New Roman" w:hAnsi="Times New Roman" w:cs="Times New Roman"/>
          <w:color w:val="000000"/>
          <w:spacing w:val="-3"/>
          <w:sz w:val="24"/>
          <w:szCs w:val="24"/>
        </w:rPr>
        <w:t xml:space="preserve"> Тюмень».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2024 году затраты по оплате за электроэнергию на уличное освещение населенных пунктов составили 3 070 653,21 руб. (в 2023 году – 2 929 883,14  руб.).</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На обслуживании муниципалитета находится 558 светильников уличного освещения, в их числе 212 светодиодных. В целях содержания в исправном состоянии всей системы уличного освещения населенных пунктов в истекшем периоде был проведен текущий ремонт и монтаж уличного освещения во всех населенных пунктах на сумму 826 034,16 руб.</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Круглогодичное обеспечение безопасности на дорогах местного значения заключается в ежемесячном содержании в исправном состоянии действующих сетей уличного освещения и автомобильных дорог. Содержание дорог, имеющих грунтовое покрытие, достаточно проблематичное, но муниципалитет выполняет свои приоритетные задачи, поставленные для реализации цели – улучшения и безопасности дорог местного значения для создания условий безопасного дорожного движения, автомобильного транспорта и пешеходов, в целях снижения аварийности на дорогах.</w:t>
      </w:r>
    </w:p>
    <w:p w:rsidR="00A126C6" w:rsidRPr="00A126C6" w:rsidRDefault="00A126C6" w:rsidP="00A126C6">
      <w:pPr>
        <w:shd w:val="clear" w:color="auto" w:fill="FFFFFF"/>
        <w:spacing w:after="0" w:line="240" w:lineRule="auto"/>
        <w:ind w:firstLine="691"/>
        <w:jc w:val="both"/>
        <w:rPr>
          <w:rFonts w:ascii="Times New Roman" w:hAnsi="Times New Roman" w:cs="Times New Roman"/>
          <w:b/>
          <w:i/>
          <w:color w:val="000000"/>
          <w:spacing w:val="-3"/>
          <w:sz w:val="24"/>
          <w:szCs w:val="24"/>
        </w:rPr>
      </w:pPr>
      <w:r w:rsidRPr="00A126C6">
        <w:rPr>
          <w:rFonts w:ascii="Times New Roman" w:hAnsi="Times New Roman" w:cs="Times New Roman"/>
          <w:b/>
          <w:i/>
          <w:color w:val="000000"/>
          <w:spacing w:val="-3"/>
          <w:sz w:val="24"/>
          <w:szCs w:val="24"/>
        </w:rPr>
        <w:t xml:space="preserve">Проблемы: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На территории поселения 90% всей протяженности дорог - это грунтовые дороги.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Содержание дорог в надлежащем состоянии требует ежегодного укрепления, подсыпки грунта для исключения возникновения впадин и ям.</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 xml:space="preserve">Порча дорожного полотна ежегодно происходит по причине передвижения по населенным пунктам тяжелогрузных транспортных средств, что создает необходимость ежегодного проведения ремонта дорог (отсыпки, ямочного ремонта, </w:t>
      </w:r>
      <w:proofErr w:type="spellStart"/>
      <w:r w:rsidRPr="00A126C6">
        <w:rPr>
          <w:rFonts w:ascii="Times New Roman" w:hAnsi="Times New Roman" w:cs="Times New Roman"/>
          <w:color w:val="000000"/>
          <w:spacing w:val="-3"/>
          <w:sz w:val="24"/>
          <w:szCs w:val="24"/>
        </w:rPr>
        <w:t>грейдирования</w:t>
      </w:r>
      <w:proofErr w:type="spellEnd"/>
      <w:r w:rsidRPr="00A126C6">
        <w:rPr>
          <w:rFonts w:ascii="Times New Roman" w:hAnsi="Times New Roman" w:cs="Times New Roman"/>
          <w:color w:val="000000"/>
          <w:spacing w:val="-3"/>
          <w:sz w:val="24"/>
          <w:szCs w:val="24"/>
        </w:rPr>
        <w:t xml:space="preserve">). </w:t>
      </w:r>
    </w:p>
    <w:p w:rsidR="00A126C6" w:rsidRPr="00A126C6" w:rsidRDefault="00A126C6" w:rsidP="00A126C6">
      <w:pPr>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С учетом требований ежегодно меняющегося законодательства Российской Федерации,  а также субъекта Ханты - Мансийского автономного округа – Югры, возникают требования о приведении в соответствие действующих дорожных сетей, что влечет за собой возникновение новых непредвиденных бюджетных затрат.</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 5)</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roofErr w:type="gramStart"/>
      <w:r w:rsidRPr="00A126C6">
        <w:rPr>
          <w:rFonts w:ascii="Times New Roman" w:hAnsi="Times New Roman" w:cs="Times New Roman"/>
          <w:color w:val="000000"/>
          <w:spacing w:val="-3"/>
          <w:sz w:val="24"/>
          <w:szCs w:val="24"/>
        </w:rPr>
        <w:t xml:space="preserve">Часть полномочий по вопросу местного значения в соответствии с пунктом 3.2. статьи 3 Соглашения № 10/2022-2024/ о передаче осуществления части полномочий органов местного самоуправления сельского поселения Леуши органам местного самоуправления муниципального образования Кондинский район  от 11 ноября 2021 года, передана для исполнения на уровень органов местного самоуправления муниципального образования Кондинский район. </w:t>
      </w:r>
      <w:proofErr w:type="gramEnd"/>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Площадь жилищного фонда поселения на 31.12.2024 составляет 70,24 тыс. кв. м, (2023 год - 69,04  тыс. кв. м). Площадь жилого фонда муниципального образования рассчитана с учетом официального ввода 1190 кв. м.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Обеспеченность жильем на одного жителя поселения на 31.12.2024 составляет                     26,36 кв. м. </w:t>
      </w:r>
    </w:p>
    <w:p w:rsidR="00A126C6" w:rsidRPr="00A126C6" w:rsidRDefault="00A126C6" w:rsidP="00A126C6">
      <w:pPr>
        <w:pStyle w:val="Default"/>
        <w:jc w:val="both"/>
      </w:pPr>
      <w:r w:rsidRPr="00A126C6">
        <w:tab/>
      </w:r>
      <w:proofErr w:type="gramStart"/>
      <w:r w:rsidRPr="00A126C6">
        <w:t>Муниципальный жилищный фонд составляет 12,67 тыс. кв. м, (2023 год –                   12,14 тыс. кв. м), частный жилой фонд 57,39 тыс. кв. м (2023 год - 56,90 тыс. кв. м).</w:t>
      </w:r>
      <w:proofErr w:type="gramEnd"/>
    </w:p>
    <w:p w:rsidR="00A126C6" w:rsidRDefault="00A126C6" w:rsidP="00A126C6">
      <w:pPr>
        <w:pStyle w:val="Default"/>
        <w:ind w:firstLine="708"/>
        <w:jc w:val="both"/>
      </w:pPr>
      <w:r w:rsidRPr="00A126C6">
        <w:t>Процент износа жилого фонда согласно сведениям, предоставленным сельским поселением Леуши в федеральное статистическое наблюдение, по состоянию на 31 декабря 2024 года составляет:</w:t>
      </w:r>
    </w:p>
    <w:p w:rsidR="00A126C6" w:rsidRPr="00A126C6" w:rsidRDefault="00A126C6" w:rsidP="00A126C6">
      <w:pPr>
        <w:pStyle w:val="Default"/>
        <w:ind w:firstLine="708"/>
        <w:jc w:val="both"/>
      </w:pP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3297"/>
        <w:gridCol w:w="3505"/>
      </w:tblGrid>
      <w:tr w:rsidR="00A126C6" w:rsidRPr="00A126C6" w:rsidTr="00A126C6">
        <w:trPr>
          <w:jc w:val="center"/>
        </w:trPr>
        <w:tc>
          <w:tcPr>
            <w:tcW w:w="2660" w:type="dxa"/>
          </w:tcPr>
          <w:p w:rsidR="00A126C6" w:rsidRPr="00A126C6" w:rsidRDefault="00A126C6" w:rsidP="00A126C6">
            <w:pPr>
              <w:pStyle w:val="Default"/>
              <w:ind w:left="-592" w:firstLine="592"/>
              <w:jc w:val="center"/>
            </w:pPr>
            <w:r w:rsidRPr="00A126C6">
              <w:t>Процент износа  жилищного фонда</w:t>
            </w:r>
          </w:p>
        </w:tc>
        <w:tc>
          <w:tcPr>
            <w:tcW w:w="3297" w:type="dxa"/>
          </w:tcPr>
          <w:p w:rsidR="00A126C6" w:rsidRPr="00A126C6" w:rsidRDefault="00A126C6" w:rsidP="00A126C6">
            <w:pPr>
              <w:pStyle w:val="Default"/>
              <w:jc w:val="center"/>
            </w:pPr>
            <w:r w:rsidRPr="00A126C6">
              <w:t>Общая площадь жилых помещений, тыс. м</w:t>
            </w:r>
            <w:proofErr w:type="gramStart"/>
            <w:r w:rsidRPr="00A126C6">
              <w:t>2</w:t>
            </w:r>
            <w:proofErr w:type="gramEnd"/>
            <w:r w:rsidRPr="00A126C6">
              <w:t xml:space="preserve">                  (2023 год)</w:t>
            </w:r>
          </w:p>
        </w:tc>
        <w:tc>
          <w:tcPr>
            <w:tcW w:w="3505" w:type="dxa"/>
          </w:tcPr>
          <w:p w:rsidR="00A126C6" w:rsidRPr="00A126C6" w:rsidRDefault="00A126C6" w:rsidP="00A126C6">
            <w:pPr>
              <w:pStyle w:val="Default"/>
              <w:jc w:val="center"/>
            </w:pPr>
            <w:r w:rsidRPr="00A126C6">
              <w:t>Общая площадь жилых помещений, тыс. м</w:t>
            </w:r>
            <w:proofErr w:type="gramStart"/>
            <w:r w:rsidRPr="00A126C6">
              <w:t>2</w:t>
            </w:r>
            <w:proofErr w:type="gramEnd"/>
          </w:p>
          <w:p w:rsidR="00A126C6" w:rsidRPr="00A126C6" w:rsidRDefault="00A126C6" w:rsidP="00A126C6">
            <w:pPr>
              <w:pStyle w:val="Default"/>
              <w:jc w:val="center"/>
            </w:pPr>
            <w:r w:rsidRPr="00A126C6">
              <w:t>(2024 год)</w:t>
            </w:r>
          </w:p>
        </w:tc>
      </w:tr>
      <w:tr w:rsidR="00A126C6" w:rsidRPr="00A126C6" w:rsidTr="00A126C6">
        <w:trPr>
          <w:jc w:val="center"/>
        </w:trPr>
        <w:tc>
          <w:tcPr>
            <w:tcW w:w="2660" w:type="dxa"/>
          </w:tcPr>
          <w:p w:rsidR="00A126C6" w:rsidRPr="00A126C6" w:rsidRDefault="00A126C6" w:rsidP="00A126C6">
            <w:pPr>
              <w:pStyle w:val="Default"/>
              <w:jc w:val="center"/>
            </w:pPr>
            <w:r w:rsidRPr="00A126C6">
              <w:t>от 0 до 30%</w:t>
            </w:r>
          </w:p>
        </w:tc>
        <w:tc>
          <w:tcPr>
            <w:tcW w:w="3297" w:type="dxa"/>
          </w:tcPr>
          <w:p w:rsidR="00A126C6" w:rsidRPr="00A126C6" w:rsidRDefault="00A126C6" w:rsidP="00A126C6">
            <w:pPr>
              <w:pStyle w:val="Default"/>
              <w:jc w:val="center"/>
            </w:pPr>
            <w:r w:rsidRPr="00A126C6">
              <w:t>20,48</w:t>
            </w:r>
          </w:p>
        </w:tc>
        <w:tc>
          <w:tcPr>
            <w:tcW w:w="3505" w:type="dxa"/>
          </w:tcPr>
          <w:p w:rsidR="00A126C6" w:rsidRPr="00A126C6" w:rsidRDefault="00A126C6" w:rsidP="00A126C6">
            <w:pPr>
              <w:pStyle w:val="Default"/>
              <w:jc w:val="center"/>
            </w:pPr>
            <w:r w:rsidRPr="00A126C6">
              <w:t>33,31</w:t>
            </w:r>
          </w:p>
        </w:tc>
      </w:tr>
      <w:tr w:rsidR="00A126C6" w:rsidRPr="00A126C6" w:rsidTr="00A126C6">
        <w:trPr>
          <w:jc w:val="center"/>
        </w:trPr>
        <w:tc>
          <w:tcPr>
            <w:tcW w:w="2660" w:type="dxa"/>
          </w:tcPr>
          <w:p w:rsidR="00A126C6" w:rsidRPr="00A126C6" w:rsidRDefault="00A126C6" w:rsidP="00A126C6">
            <w:pPr>
              <w:pStyle w:val="Default"/>
              <w:jc w:val="center"/>
            </w:pPr>
            <w:r w:rsidRPr="00A126C6">
              <w:t>От 31% до 65%</w:t>
            </w:r>
          </w:p>
        </w:tc>
        <w:tc>
          <w:tcPr>
            <w:tcW w:w="3297" w:type="dxa"/>
          </w:tcPr>
          <w:p w:rsidR="00A126C6" w:rsidRPr="00A126C6" w:rsidRDefault="00A126C6" w:rsidP="00A126C6">
            <w:pPr>
              <w:pStyle w:val="Default"/>
              <w:jc w:val="center"/>
            </w:pPr>
            <w:r w:rsidRPr="00A126C6">
              <w:t>34,2</w:t>
            </w:r>
          </w:p>
        </w:tc>
        <w:tc>
          <w:tcPr>
            <w:tcW w:w="3505" w:type="dxa"/>
          </w:tcPr>
          <w:p w:rsidR="00A126C6" w:rsidRPr="00A126C6" w:rsidRDefault="00A126C6" w:rsidP="00A126C6">
            <w:pPr>
              <w:pStyle w:val="Default"/>
              <w:jc w:val="center"/>
            </w:pPr>
            <w:r w:rsidRPr="00A126C6">
              <w:t>27,26</w:t>
            </w:r>
          </w:p>
        </w:tc>
      </w:tr>
      <w:tr w:rsidR="00A126C6" w:rsidRPr="00A126C6" w:rsidTr="00A126C6">
        <w:trPr>
          <w:jc w:val="center"/>
        </w:trPr>
        <w:tc>
          <w:tcPr>
            <w:tcW w:w="2660" w:type="dxa"/>
          </w:tcPr>
          <w:p w:rsidR="00A126C6" w:rsidRPr="00A126C6" w:rsidRDefault="00A126C6" w:rsidP="00A126C6">
            <w:pPr>
              <w:pStyle w:val="Default"/>
              <w:jc w:val="center"/>
            </w:pPr>
            <w:r w:rsidRPr="00A126C6">
              <w:t>От 66% до 70%</w:t>
            </w:r>
          </w:p>
        </w:tc>
        <w:tc>
          <w:tcPr>
            <w:tcW w:w="3297" w:type="dxa"/>
          </w:tcPr>
          <w:p w:rsidR="00A126C6" w:rsidRPr="00A126C6" w:rsidRDefault="00A126C6" w:rsidP="00A126C6">
            <w:pPr>
              <w:pStyle w:val="Default"/>
              <w:jc w:val="center"/>
            </w:pPr>
            <w:r w:rsidRPr="00A126C6">
              <w:t>4,0</w:t>
            </w:r>
          </w:p>
        </w:tc>
        <w:tc>
          <w:tcPr>
            <w:tcW w:w="3505" w:type="dxa"/>
          </w:tcPr>
          <w:p w:rsidR="00A126C6" w:rsidRPr="00A126C6" w:rsidRDefault="00A126C6" w:rsidP="00A126C6">
            <w:pPr>
              <w:pStyle w:val="Default"/>
              <w:jc w:val="center"/>
            </w:pPr>
            <w:r w:rsidRPr="00A126C6">
              <w:t>3,9</w:t>
            </w:r>
          </w:p>
        </w:tc>
      </w:tr>
      <w:tr w:rsidR="00A126C6" w:rsidRPr="00A126C6" w:rsidTr="00A126C6">
        <w:trPr>
          <w:jc w:val="center"/>
        </w:trPr>
        <w:tc>
          <w:tcPr>
            <w:tcW w:w="2660" w:type="dxa"/>
          </w:tcPr>
          <w:p w:rsidR="00A126C6" w:rsidRPr="00A126C6" w:rsidRDefault="00A126C6" w:rsidP="00A126C6">
            <w:pPr>
              <w:pStyle w:val="Default"/>
              <w:jc w:val="center"/>
            </w:pPr>
            <w:r w:rsidRPr="00A126C6">
              <w:t>свыше 70%</w:t>
            </w:r>
          </w:p>
        </w:tc>
        <w:tc>
          <w:tcPr>
            <w:tcW w:w="3297" w:type="dxa"/>
          </w:tcPr>
          <w:p w:rsidR="00A126C6" w:rsidRPr="00A126C6" w:rsidRDefault="00A126C6" w:rsidP="00A126C6">
            <w:pPr>
              <w:pStyle w:val="Default"/>
              <w:jc w:val="center"/>
            </w:pPr>
            <w:r w:rsidRPr="00A126C6">
              <w:t>9,76</w:t>
            </w:r>
          </w:p>
        </w:tc>
        <w:tc>
          <w:tcPr>
            <w:tcW w:w="3505" w:type="dxa"/>
          </w:tcPr>
          <w:p w:rsidR="00A126C6" w:rsidRPr="00A126C6" w:rsidRDefault="00A126C6" w:rsidP="00A126C6">
            <w:pPr>
              <w:pStyle w:val="Default"/>
              <w:jc w:val="center"/>
            </w:pPr>
            <w:r w:rsidRPr="00A126C6">
              <w:t>5,77</w:t>
            </w:r>
          </w:p>
        </w:tc>
      </w:tr>
    </w:tbl>
    <w:p w:rsidR="00A126C6" w:rsidRDefault="00A126C6" w:rsidP="00A126C6">
      <w:pPr>
        <w:pStyle w:val="Default"/>
        <w:ind w:firstLine="708"/>
        <w:jc w:val="both"/>
      </w:pPr>
    </w:p>
    <w:p w:rsidR="00A126C6" w:rsidRPr="00A126C6" w:rsidRDefault="00A126C6" w:rsidP="00A126C6">
      <w:pPr>
        <w:pStyle w:val="Default"/>
        <w:ind w:firstLine="708"/>
        <w:jc w:val="both"/>
      </w:pPr>
      <w:r w:rsidRPr="00A126C6">
        <w:t>Доля ветхого и аварийного жилья от общего жилищного фонда составляет 20 домов смешанной формы собственности и 48 домов (в 2023 году - 67 домов), принадлежащих собственникам. Общая площадь непригодного и аварийного жилого фонда составляет 4 316 кв.м., что составляет 6 % от общего жилого фонда муниципального образования.</w:t>
      </w:r>
    </w:p>
    <w:p w:rsidR="00A126C6" w:rsidRPr="00A126C6" w:rsidRDefault="00A126C6" w:rsidP="00A126C6">
      <w:pPr>
        <w:pStyle w:val="Default"/>
        <w:ind w:firstLine="708"/>
        <w:jc w:val="both"/>
      </w:pPr>
      <w:r w:rsidRPr="00A126C6">
        <w:t>Учитывая требования по расселению объектов, являющихся непригодными и аварийными, на территории эффективно проводится ежегодная  работа по выявлению объектов на предмет аварийности. В 2024 году специализированной компанией ООО СПО «Урал» (</w:t>
      </w:r>
      <w:proofErr w:type="gramStart"/>
      <w:r w:rsidRPr="00A126C6">
        <w:t>г</w:t>
      </w:r>
      <w:proofErr w:type="gramEnd"/>
      <w:r w:rsidRPr="00A126C6">
        <w:t xml:space="preserve">. Екатеринбург) совместно с жителями жилых многоквартирных домов, муниципалитетом проведена работа по признанию объектов аварийными в связи с невозможностью дальнейшего проживания в жилых помещениях. По результатам мероприятий получены заключения специализированной организации на 3 объекта, общей площадью 235 кв.м. (в 2023 году - 7 объектов), которые планируются к расселению в </w:t>
      </w:r>
      <w:r w:rsidRPr="00A126C6">
        <w:lastRenderedPageBreak/>
        <w:t xml:space="preserve">рамках плана расселения многоквартирных домов на территории сельского поселения Леуши, признанных аварийными и подлежащих сносу. </w:t>
      </w:r>
    </w:p>
    <w:p w:rsidR="00A126C6" w:rsidRPr="00A126C6" w:rsidRDefault="00A126C6" w:rsidP="00A126C6">
      <w:pPr>
        <w:spacing w:after="0" w:line="240" w:lineRule="auto"/>
        <w:ind w:firstLine="708"/>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Потребность в предоставлении жилых помещений на условиях социального найма на территории сельского поселения Леуши составляет 2 628 кв.м. (в 2023 году - 2 358 кв.м.).</w:t>
      </w:r>
      <w:r w:rsidRPr="00A126C6">
        <w:rPr>
          <w:rFonts w:ascii="Times New Roman" w:hAnsi="Times New Roman" w:cs="Times New Roman"/>
          <w:color w:val="FF0000"/>
          <w:sz w:val="24"/>
          <w:szCs w:val="24"/>
        </w:rPr>
        <w:t xml:space="preserve"> </w:t>
      </w:r>
      <w:proofErr w:type="gramStart"/>
      <w:r w:rsidRPr="00A126C6">
        <w:rPr>
          <w:rFonts w:ascii="Times New Roman" w:hAnsi="Times New Roman" w:cs="Times New Roman"/>
          <w:color w:val="000000"/>
          <w:sz w:val="24"/>
          <w:szCs w:val="24"/>
        </w:rPr>
        <w:t>Потребность рассчитана на основе количества граждан и учетной нормы предоставления жилого помещения на условиях социального найма по сельскому поселению Леуши, утвержденной решением Совета депутатов сельского поселения Леуши от 17.12.2019 № 118 «О внесении изменений в решение Совета депутатов сельского поселения Леуши от 29 июня 2010 года № 32 «Об установлении учетной нормы и нормы предоставления жилого помещения на территории сельского поселения Леуши</w:t>
      </w:r>
      <w:proofErr w:type="gramEnd"/>
      <w:r w:rsidRPr="00A126C6">
        <w:rPr>
          <w:rFonts w:ascii="Times New Roman" w:hAnsi="Times New Roman" w:cs="Times New Roman"/>
          <w:color w:val="000000"/>
          <w:sz w:val="24"/>
          <w:szCs w:val="24"/>
        </w:rPr>
        <w:t xml:space="preserve">». </w:t>
      </w:r>
    </w:p>
    <w:p w:rsidR="00A126C6" w:rsidRPr="00A126C6" w:rsidRDefault="00A126C6" w:rsidP="00A126C6">
      <w:pPr>
        <w:spacing w:after="0" w:line="240" w:lineRule="auto"/>
        <w:ind w:firstLine="708"/>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В целях формирования достойных условий для проживания граждан норма предоставления жилого помещения на 1 человека на территории сельского поселения Леуши осталась неизменной и составляет 18 квадратных метров, норма нуждаемости в улучшении жилищных условий - 12 квадратных метров.</w:t>
      </w:r>
    </w:p>
    <w:p w:rsidR="00A126C6" w:rsidRPr="00A126C6" w:rsidRDefault="00A126C6" w:rsidP="00A126C6">
      <w:pPr>
        <w:pStyle w:val="Default"/>
        <w:ind w:firstLine="708"/>
        <w:jc w:val="both"/>
      </w:pPr>
      <w:r w:rsidRPr="00A126C6">
        <w:t xml:space="preserve">Количество семей, состоящих в очередности на территории четырех населенных пунктов сельского поселения Леуши, по состоянию на 31.12.24 – 75 семей (148 граждан), в сравнении с 2023 годом – больше на 5 семей. </w:t>
      </w:r>
    </w:p>
    <w:p w:rsidR="00A126C6" w:rsidRPr="00A126C6" w:rsidRDefault="00A126C6" w:rsidP="00A126C6">
      <w:pPr>
        <w:pStyle w:val="Default"/>
        <w:ind w:firstLine="708"/>
        <w:jc w:val="both"/>
      </w:pPr>
      <w:r w:rsidRPr="00A126C6">
        <w:t>В разрезе населенных пунктов муниципального образования на улучшение жилищных условий по предоставлению жилых помещений на условиях социального найма состоит следующее количество граждан:</w:t>
      </w:r>
    </w:p>
    <w:p w:rsidR="00A126C6" w:rsidRPr="00A126C6" w:rsidRDefault="00A126C6" w:rsidP="00A126C6">
      <w:pPr>
        <w:pStyle w:val="Default"/>
        <w:ind w:firstLine="708"/>
        <w:jc w:val="both"/>
      </w:pPr>
      <w:r w:rsidRPr="00A126C6">
        <w:rPr>
          <w:b/>
        </w:rPr>
        <w:t xml:space="preserve">с. Леуши, п. </w:t>
      </w:r>
      <w:proofErr w:type="spellStart"/>
      <w:r w:rsidRPr="00A126C6">
        <w:rPr>
          <w:b/>
        </w:rPr>
        <w:t>Лиственичный</w:t>
      </w:r>
      <w:proofErr w:type="spellEnd"/>
      <w:r w:rsidRPr="00A126C6">
        <w:t xml:space="preserve"> –  47 семей (85 граждан) </w:t>
      </w:r>
    </w:p>
    <w:p w:rsidR="00A126C6" w:rsidRPr="00A126C6" w:rsidRDefault="00A126C6" w:rsidP="00A126C6">
      <w:pPr>
        <w:pStyle w:val="Default"/>
        <w:ind w:firstLine="708"/>
        <w:jc w:val="both"/>
      </w:pPr>
      <w:r w:rsidRPr="00A126C6">
        <w:rPr>
          <w:b/>
        </w:rPr>
        <w:t xml:space="preserve">п. </w:t>
      </w:r>
      <w:proofErr w:type="gramStart"/>
      <w:r w:rsidRPr="00A126C6">
        <w:rPr>
          <w:b/>
        </w:rPr>
        <w:t>Ягодный</w:t>
      </w:r>
      <w:proofErr w:type="gramEnd"/>
      <w:r w:rsidRPr="00A126C6">
        <w:rPr>
          <w:b/>
        </w:rPr>
        <w:t>, п. Дальний –</w:t>
      </w:r>
      <w:r w:rsidRPr="00A126C6">
        <w:t xml:space="preserve"> 28 семей (63 гражданина) </w:t>
      </w:r>
    </w:p>
    <w:p w:rsidR="00A126C6" w:rsidRPr="00A126C6" w:rsidRDefault="00A126C6" w:rsidP="00A126C6">
      <w:pPr>
        <w:pStyle w:val="Default"/>
        <w:ind w:firstLine="708"/>
        <w:jc w:val="both"/>
      </w:pPr>
      <w:r w:rsidRPr="00A126C6">
        <w:t>В 2024  году по муниципальному образованию сельское поселение Леуши введено                          в эксплуатацию 1190  кв.м. (в 2023 – 681,6 кв.м.), в том числе 315,9  кв.м. (в 2023 году – 224,8 кв.м.) программного строительства и 874,1 кв.м. (в 2023 году – 456,8 кв.м.) индивидуального жилищного строительства (далее – ИЖС):</w:t>
      </w:r>
    </w:p>
    <w:p w:rsidR="00A126C6" w:rsidRPr="00A126C6" w:rsidRDefault="00A126C6" w:rsidP="00A126C6">
      <w:pPr>
        <w:pStyle w:val="Default"/>
        <w:numPr>
          <w:ilvl w:val="0"/>
          <w:numId w:val="20"/>
        </w:numPr>
        <w:ind w:left="0" w:firstLine="0"/>
        <w:jc w:val="both"/>
      </w:pPr>
      <w:r w:rsidRPr="00A126C6">
        <w:t>введено в эксплуатацию в рамках реализации муниципальной программы «Обеспечение доступным и комфортным жильем жителей Кондинского района на 2019 - 2025 годы и на период до 2030 года», утвержденной Постановлением администрации Кондинского района от 26 октября 2018 года № 2109,  2  дома блокированной застройки, общей площадью  315,9  кв.м.: п</w:t>
      </w:r>
      <w:proofErr w:type="gramStart"/>
      <w:r w:rsidRPr="00A126C6">
        <w:t>.Я</w:t>
      </w:r>
      <w:proofErr w:type="gramEnd"/>
      <w:r w:rsidRPr="00A126C6">
        <w:t>годный, ул.Центральная, д.52 блок 1, д.52 «а» блок 2, п.Ягодный, ул</w:t>
      </w:r>
      <w:proofErr w:type="gramStart"/>
      <w:r w:rsidRPr="00A126C6">
        <w:t>.Ц</w:t>
      </w:r>
      <w:proofErr w:type="gramEnd"/>
      <w:r w:rsidRPr="00A126C6">
        <w:t>ентральная, д.2/1 блок 1, д.2/1 «а» блок 2.</w:t>
      </w:r>
    </w:p>
    <w:p w:rsidR="00A126C6" w:rsidRPr="00A126C6" w:rsidRDefault="00A126C6" w:rsidP="00A126C6">
      <w:pPr>
        <w:pStyle w:val="Default"/>
        <w:numPr>
          <w:ilvl w:val="0"/>
          <w:numId w:val="7"/>
        </w:numPr>
        <w:ind w:left="0" w:firstLine="0"/>
        <w:jc w:val="both"/>
      </w:pPr>
      <w:r w:rsidRPr="00A126C6">
        <w:t xml:space="preserve">введено в эксплуатацию 6 жилых домов ИЖС общей площадью 796,8 кв.м.                          и  2  </w:t>
      </w:r>
      <w:proofErr w:type="spellStart"/>
      <w:r w:rsidRPr="00A126C6">
        <w:t>пристроя</w:t>
      </w:r>
      <w:proofErr w:type="spellEnd"/>
      <w:r w:rsidRPr="00A126C6">
        <w:t xml:space="preserve"> к жилым домам в порядке реконструкции 77,3  кв.м.</w:t>
      </w:r>
    </w:p>
    <w:p w:rsidR="00A126C6" w:rsidRPr="00A126C6" w:rsidRDefault="00A126C6" w:rsidP="00A126C6">
      <w:pPr>
        <w:pStyle w:val="Default"/>
        <w:ind w:firstLine="708"/>
        <w:jc w:val="both"/>
      </w:pPr>
      <w:r w:rsidRPr="00A126C6">
        <w:t>При планировании застройки учитывались требования строительства новых объектов и наличие всех систем коммуникаций для создания в дальнейшем благоприятных условий жизни населения.</w:t>
      </w:r>
    </w:p>
    <w:p w:rsidR="00A126C6" w:rsidRPr="00A126C6" w:rsidRDefault="00A126C6" w:rsidP="00A126C6">
      <w:pPr>
        <w:pStyle w:val="Default"/>
        <w:ind w:firstLine="708"/>
        <w:jc w:val="both"/>
        <w:rPr>
          <w:color w:val="FF0000"/>
        </w:rPr>
      </w:pPr>
      <w:r w:rsidRPr="00A126C6">
        <w:t>Темпы строительства в 2024 году были снижены в связи с увеличением стоимости строительного материала и отказом подрядчиков от заявленных объемов</w:t>
      </w:r>
      <w:r w:rsidRPr="00A126C6">
        <w:rPr>
          <w:color w:val="FF0000"/>
        </w:rPr>
        <w:t xml:space="preserve">.   </w:t>
      </w:r>
    </w:p>
    <w:p w:rsidR="00A126C6" w:rsidRPr="00A126C6" w:rsidRDefault="00A126C6" w:rsidP="00A126C6">
      <w:pPr>
        <w:pStyle w:val="Default"/>
        <w:ind w:firstLine="708"/>
      </w:pPr>
      <w:proofErr w:type="gramStart"/>
      <w:r w:rsidRPr="00A126C6">
        <w:t>На 2025 год утвержден план строительства жилых помещений в п. Ягодный (ул. Центральная, 37б, ул. Центральная, 34б), п. Дальний (ул. Зимняя, 12, ул. Центральная, 8а).</w:t>
      </w:r>
      <w:proofErr w:type="gramEnd"/>
    </w:p>
    <w:p w:rsidR="00A126C6" w:rsidRPr="00A126C6" w:rsidRDefault="00A126C6" w:rsidP="00A126C6">
      <w:pPr>
        <w:pStyle w:val="Default"/>
        <w:ind w:firstLine="708"/>
        <w:jc w:val="both"/>
      </w:pPr>
      <w:r w:rsidRPr="00A126C6">
        <w:t xml:space="preserve"> </w:t>
      </w:r>
      <w:proofErr w:type="gramStart"/>
      <w:r w:rsidRPr="00A126C6">
        <w:t xml:space="preserve">Земельные участки переданы инвесторам под строительство программного жилья в населенных пунктах по адресам: п. Ягодный, ул. Центральная, 23, ул. Центральная, 23/1), с. Леуши (ул. Советская, 21а, ул. Советская, 55а, ул. Советская, 78, ул. Школьная, 5 и 5а, ул. Полевая д.54), п. </w:t>
      </w:r>
      <w:proofErr w:type="spellStart"/>
      <w:r w:rsidRPr="00A126C6">
        <w:t>Лиственичный</w:t>
      </w:r>
      <w:proofErr w:type="spellEnd"/>
      <w:r w:rsidRPr="00A126C6">
        <w:t xml:space="preserve"> (ул. Комсомольская, 31а, ул. Садовая, 10а, ул. Школьная, 2а).</w:t>
      </w:r>
      <w:bookmarkStart w:id="0" w:name="_GoBack"/>
      <w:bookmarkEnd w:id="0"/>
      <w:proofErr w:type="gramEnd"/>
    </w:p>
    <w:p w:rsidR="00A126C6" w:rsidRPr="00A126C6" w:rsidRDefault="00A126C6" w:rsidP="00A126C6">
      <w:pPr>
        <w:pStyle w:val="Default"/>
        <w:ind w:firstLine="708"/>
        <w:jc w:val="both"/>
      </w:pPr>
      <w:r w:rsidRPr="00A126C6">
        <w:t xml:space="preserve">Общая площадь строительства по состоянию на 01.01.2024 составляет                          1559 квадратных метров с последующим обязательным сносом 790,5 квадратных метров аварийного жилого фонда на территории муниципалитета. Жилые помещения запланировано построить для граждан, проживающих в жилых помещениях, признанных аварийными для проживания, а также граждан, состоящих в списке нуждающихся в </w:t>
      </w:r>
      <w:r w:rsidRPr="00A126C6">
        <w:lastRenderedPageBreak/>
        <w:t>улучшении жилищных условий по предоставлению жилья на условиях социального найма.</w:t>
      </w:r>
    </w:p>
    <w:p w:rsidR="00A126C6" w:rsidRPr="00A126C6" w:rsidRDefault="00A126C6" w:rsidP="00A126C6">
      <w:pPr>
        <w:pStyle w:val="Default"/>
        <w:ind w:firstLine="708"/>
        <w:jc w:val="both"/>
      </w:pPr>
      <w:r w:rsidRPr="00A126C6">
        <w:t>В настоящее время приоритетным для органа местного самоуправления остается вопрос переселения граждан из ветхого и аварийного жилищного фонда.</w:t>
      </w:r>
    </w:p>
    <w:p w:rsidR="00A126C6" w:rsidRPr="00A126C6" w:rsidRDefault="00A126C6" w:rsidP="00A126C6">
      <w:pPr>
        <w:pStyle w:val="Default"/>
        <w:ind w:firstLine="708"/>
        <w:jc w:val="both"/>
      </w:pPr>
      <w:r w:rsidRPr="00A126C6">
        <w:t xml:space="preserve">Проблема, с которой сталкивается муниципалитет при оформлении документального подтверждения признания жилых объектов </w:t>
      </w:r>
      <w:proofErr w:type="gramStart"/>
      <w:r w:rsidRPr="00A126C6">
        <w:t>аварийными</w:t>
      </w:r>
      <w:proofErr w:type="gramEnd"/>
      <w:r w:rsidRPr="00A126C6">
        <w:t>, – это отсутствие правоустанавливающих документов, подтверждающих право владения, и отсутствие согласия собственников жилых помещений на последующее строительство объектов на иных земельных участках. При наличии риска невозможно учитывать желание граждан и определять посадку новых объектов на ранее занимаемых земельных участках, соответственно, при введении объектов, признанных аварийными, в план строительства в перспективе будет учитываться только благоприятное расположение объектов на свободных от прав третьих лиц землях и наличие всех систем коммуникаций.</w:t>
      </w:r>
    </w:p>
    <w:p w:rsidR="00A126C6" w:rsidRPr="00A126C6" w:rsidRDefault="00A126C6" w:rsidP="00A126C6">
      <w:pPr>
        <w:pStyle w:val="Default"/>
        <w:ind w:firstLine="708"/>
        <w:jc w:val="both"/>
      </w:pPr>
      <w:r w:rsidRPr="00A126C6">
        <w:t xml:space="preserve">В текущем режиме ежегодно в период с 1 февраля </w:t>
      </w:r>
      <w:r w:rsidRPr="00A126C6">
        <w:rPr>
          <w:color w:val="auto"/>
        </w:rPr>
        <w:t xml:space="preserve">по 1 апреля </w:t>
      </w:r>
      <w:r w:rsidRPr="00A126C6">
        <w:t>на территории поселения проводится перерегистрация граждан, нуждающихся в улучшении жилищных условий по сельскому поселению Леуши, также организована работа по квалификации и постановке граждан в очередность в качестве нуждающихся в улучшении жилищных условий.</w:t>
      </w:r>
    </w:p>
    <w:p w:rsidR="00A126C6" w:rsidRPr="00A126C6" w:rsidRDefault="00A126C6" w:rsidP="00A126C6">
      <w:pPr>
        <w:pStyle w:val="FR1"/>
        <w:spacing w:before="0"/>
        <w:ind w:firstLine="691"/>
        <w:jc w:val="both"/>
        <w:rPr>
          <w:color w:val="000000"/>
          <w:sz w:val="24"/>
          <w:szCs w:val="24"/>
        </w:rPr>
      </w:pPr>
      <w:proofErr w:type="gramStart"/>
      <w:r w:rsidRPr="00A126C6">
        <w:rPr>
          <w:color w:val="000000"/>
          <w:sz w:val="24"/>
          <w:szCs w:val="24"/>
        </w:rPr>
        <w:t>В целях прозрачности исполнения полномочий по улучшению жилищных условий граждан вопросы постановки, предоставления жилых помещений, а также иные вопросы, затрагивающие интересы граждан в области жилья, рассматриваются на общественной жилищной комиссии при администрации сельского поселения Леуши, действующей в соответствии с Положением, утвержденным постановлением администрации сельского поселения Леуши от 22 декабря 2017 года № 180 «Об утверждении положения об общественной жилищной комиссии при</w:t>
      </w:r>
      <w:proofErr w:type="gramEnd"/>
      <w:r w:rsidRPr="00A126C6">
        <w:rPr>
          <w:color w:val="000000"/>
          <w:sz w:val="24"/>
          <w:szCs w:val="24"/>
        </w:rPr>
        <w:t xml:space="preserve"> администрации сельского поселения Леуши».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части организации работ по признанию прав на бесхозяйные объекты, находящиеся в границах муниципалитета, работа, организованная в течение 2024 года позволит увеличить муниципальную казну в 2026 году на 1 бесхозяйный объект, ранее относящийся к бесхозяйному  имуществу ( </w:t>
      </w:r>
      <w:proofErr w:type="spellStart"/>
      <w:r w:rsidRPr="00A126C6">
        <w:rPr>
          <w:rFonts w:ascii="Times New Roman" w:hAnsi="Times New Roman" w:cs="Times New Roman"/>
          <w:color w:val="000000"/>
          <w:spacing w:val="-3"/>
          <w:sz w:val="24"/>
          <w:szCs w:val="24"/>
        </w:rPr>
        <w:t>п</w:t>
      </w:r>
      <w:proofErr w:type="gramStart"/>
      <w:r w:rsidRPr="00A126C6">
        <w:rPr>
          <w:rFonts w:ascii="Times New Roman" w:hAnsi="Times New Roman" w:cs="Times New Roman"/>
          <w:color w:val="000000"/>
          <w:spacing w:val="-3"/>
          <w:sz w:val="24"/>
          <w:szCs w:val="24"/>
        </w:rPr>
        <w:t>.Л</w:t>
      </w:r>
      <w:proofErr w:type="gramEnd"/>
      <w:r w:rsidRPr="00A126C6">
        <w:rPr>
          <w:rFonts w:ascii="Times New Roman" w:hAnsi="Times New Roman" w:cs="Times New Roman"/>
          <w:color w:val="000000"/>
          <w:spacing w:val="-3"/>
          <w:sz w:val="24"/>
          <w:szCs w:val="24"/>
        </w:rPr>
        <w:t>иственичный</w:t>
      </w:r>
      <w:proofErr w:type="spellEnd"/>
      <w:r w:rsidRPr="00A126C6">
        <w:rPr>
          <w:rFonts w:ascii="Times New Roman" w:hAnsi="Times New Roman" w:cs="Times New Roman"/>
          <w:color w:val="000000"/>
          <w:spacing w:val="-3"/>
          <w:sz w:val="24"/>
          <w:szCs w:val="24"/>
        </w:rPr>
        <w:t>, ул.Космонавтов, д.7, кв.3).</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Проблема:</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При формировании плана строительства на последующие годы приоритетным направлением для муниципалитета является обязательное включение объектов, относящихся к категории многоквартирных жилых домов, признанных аварийными. Проблематичность заключается в отсутствии правоустанавливающих документов на объекты смешанной формы собственности, что отодвигает процесс планирования строительства и расселения граждан, так как первоочередной задачей при процедуре начала признания жилых домов аварийными является наличие зарегистрированных прав.</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2.6. Создание условий для предоставления транспортных услуг населению и организация транспортного обслуживания населения в границах поселения (№ 6)</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Пассажирские автоперевозки в 2024 году осуществлялись автомобильным транспортом общего пользования ООО «</w:t>
      </w:r>
      <w:proofErr w:type="spellStart"/>
      <w:r w:rsidRPr="00A126C6">
        <w:rPr>
          <w:rFonts w:ascii="Times New Roman" w:hAnsi="Times New Roman" w:cs="Times New Roman"/>
          <w:color w:val="000000"/>
          <w:spacing w:val="-3"/>
          <w:sz w:val="24"/>
          <w:szCs w:val="24"/>
        </w:rPr>
        <w:t>Автоконд</w:t>
      </w:r>
      <w:proofErr w:type="spellEnd"/>
      <w:r w:rsidRPr="00A126C6">
        <w:rPr>
          <w:rFonts w:ascii="Times New Roman" w:hAnsi="Times New Roman" w:cs="Times New Roman"/>
          <w:color w:val="000000"/>
          <w:spacing w:val="-3"/>
          <w:sz w:val="24"/>
          <w:szCs w:val="24"/>
        </w:rPr>
        <w:t xml:space="preserve">» по маршруту </w:t>
      </w:r>
      <w:proofErr w:type="gramStart"/>
      <w:r w:rsidRPr="00A126C6">
        <w:rPr>
          <w:rFonts w:ascii="Times New Roman" w:hAnsi="Times New Roman" w:cs="Times New Roman"/>
          <w:color w:val="000000"/>
          <w:spacing w:val="-3"/>
          <w:sz w:val="24"/>
          <w:szCs w:val="24"/>
        </w:rPr>
        <w:t>Междуреченский</w:t>
      </w:r>
      <w:proofErr w:type="gramEnd"/>
      <w:r w:rsidRPr="00A126C6">
        <w:rPr>
          <w:rFonts w:ascii="Times New Roman" w:hAnsi="Times New Roman" w:cs="Times New Roman"/>
          <w:color w:val="000000"/>
          <w:spacing w:val="-3"/>
          <w:sz w:val="24"/>
          <w:szCs w:val="24"/>
        </w:rPr>
        <w:t xml:space="preserve"> – Ягодный – Дальний и Междуреченский – Леуши –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За 2024 год перевозчиком было выполнено 2 710 рейсов, перевезено 18 924 пассажира, в сравнении с 2023 годом (2 713  рейсов, перевезено 18 936 пассажиров). </w:t>
      </w:r>
    </w:p>
    <w:p w:rsidR="00A126C6" w:rsidRPr="00A126C6" w:rsidRDefault="00A126C6" w:rsidP="00A126C6">
      <w:pPr>
        <w:spacing w:after="0" w:line="240" w:lineRule="auto"/>
        <w:ind w:firstLine="691"/>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По маршруту </w:t>
      </w:r>
      <w:proofErr w:type="gramStart"/>
      <w:r w:rsidRPr="00A126C6">
        <w:rPr>
          <w:rFonts w:ascii="Times New Roman" w:hAnsi="Times New Roman" w:cs="Times New Roman"/>
          <w:color w:val="000000"/>
          <w:sz w:val="24"/>
          <w:szCs w:val="24"/>
        </w:rPr>
        <w:t>Междуреченский</w:t>
      </w:r>
      <w:proofErr w:type="gramEnd"/>
      <w:r w:rsidRPr="00A126C6">
        <w:rPr>
          <w:rFonts w:ascii="Times New Roman" w:hAnsi="Times New Roman" w:cs="Times New Roman"/>
          <w:color w:val="000000"/>
          <w:sz w:val="24"/>
          <w:szCs w:val="24"/>
        </w:rPr>
        <w:t xml:space="preserve"> – Ягодный – Дальний количество и периодичность рейсов в неделю составляет 4 рейса. </w:t>
      </w:r>
    </w:p>
    <w:p w:rsidR="00A126C6" w:rsidRPr="00A126C6" w:rsidRDefault="00A126C6" w:rsidP="00A126C6">
      <w:pPr>
        <w:spacing w:after="0" w:line="240" w:lineRule="auto"/>
        <w:ind w:firstLine="691"/>
        <w:jc w:val="both"/>
        <w:rPr>
          <w:rFonts w:ascii="Times New Roman" w:hAnsi="Times New Roman" w:cs="Times New Roman"/>
          <w:color w:val="000000"/>
          <w:sz w:val="24"/>
          <w:szCs w:val="24"/>
        </w:rPr>
      </w:pPr>
      <w:proofErr w:type="gramStart"/>
      <w:r w:rsidRPr="00A126C6">
        <w:rPr>
          <w:rFonts w:ascii="Times New Roman" w:hAnsi="Times New Roman" w:cs="Times New Roman"/>
          <w:color w:val="000000"/>
          <w:sz w:val="24"/>
          <w:szCs w:val="24"/>
        </w:rPr>
        <w:t xml:space="preserve">По маршруту Междуреченский – Леуши – </w:t>
      </w:r>
      <w:proofErr w:type="spellStart"/>
      <w:r w:rsidRPr="00A126C6">
        <w:rPr>
          <w:rFonts w:ascii="Times New Roman" w:hAnsi="Times New Roman" w:cs="Times New Roman"/>
          <w:color w:val="000000"/>
          <w:sz w:val="24"/>
          <w:szCs w:val="24"/>
        </w:rPr>
        <w:t>Лиственичный</w:t>
      </w:r>
      <w:proofErr w:type="spellEnd"/>
      <w:r w:rsidRPr="00A126C6">
        <w:rPr>
          <w:rFonts w:ascii="Times New Roman" w:hAnsi="Times New Roman" w:cs="Times New Roman"/>
          <w:color w:val="000000"/>
          <w:sz w:val="24"/>
          <w:szCs w:val="24"/>
        </w:rPr>
        <w:t xml:space="preserve"> количество плановых рейсов составляет с понедельника по пятницу – 8 рейсов в день, суббота - воскресенье – 4 рейса в день.</w:t>
      </w:r>
      <w:proofErr w:type="gramEnd"/>
    </w:p>
    <w:p w:rsidR="00A126C6" w:rsidRPr="00A126C6" w:rsidRDefault="00A126C6" w:rsidP="00A126C6">
      <w:pPr>
        <w:spacing w:after="0" w:line="240" w:lineRule="auto"/>
        <w:ind w:firstLine="691"/>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Средняя наполняемость транспортного средства за один рейс составляла в 2024 году 16%</w:t>
      </w:r>
    </w:p>
    <w:p w:rsidR="00A126C6" w:rsidRPr="00A126C6" w:rsidRDefault="00A126C6" w:rsidP="00A126C6">
      <w:pPr>
        <w:spacing w:after="0" w:line="240" w:lineRule="auto"/>
        <w:ind w:firstLine="691"/>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lastRenderedPageBreak/>
        <w:t>Проблема перевозки - отсутствие в выходные дни (суббота, воскресенье) утренних рейсов, позволяющих пассажирам выехать в районный центр или добраться до вокзала.</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Стоимость проезда пассажиров на автомобильном транспорте по социальным (муниципальным) маршрутам Междуреченский – Ягодный 164 руб., - Дальний 240 руб., - Леуши – 64 руб., -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71 руб. Стоимость проезда в 2024 году была аналогичной 2023 году и  не превышала стоимость, установленную Приказом Региональной службы по тарифам Ханты-Мансийского округа – Югры. </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2.7. </w:t>
      </w:r>
      <w:proofErr w:type="gramStart"/>
      <w:r w:rsidRPr="00A126C6">
        <w:rPr>
          <w:rFonts w:ascii="Times New Roman" w:hAnsi="Times New Roman" w:cs="Times New Roman"/>
          <w:b/>
          <w:color w:val="000000"/>
          <w:spacing w:val="-3"/>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 7.1.)</w:t>
      </w:r>
      <w:proofErr w:type="gramEnd"/>
    </w:p>
    <w:p w:rsidR="00A126C6" w:rsidRPr="00A126C6" w:rsidRDefault="00A126C6" w:rsidP="00A126C6">
      <w:pPr>
        <w:autoSpaceDE w:val="0"/>
        <w:autoSpaceDN w:val="0"/>
        <w:adjustRightInd w:val="0"/>
        <w:spacing w:after="0" w:line="240" w:lineRule="auto"/>
        <w:ind w:firstLine="691"/>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В соответствии со статьей 1 Закона </w:t>
      </w:r>
      <w:proofErr w:type="spellStart"/>
      <w:r w:rsidRPr="00A126C6">
        <w:rPr>
          <w:rFonts w:ascii="Times New Roman" w:hAnsi="Times New Roman" w:cs="Times New Roman"/>
          <w:color w:val="000000"/>
          <w:sz w:val="24"/>
          <w:szCs w:val="24"/>
        </w:rPr>
        <w:t>ХМАО-Югры</w:t>
      </w:r>
      <w:proofErr w:type="spellEnd"/>
      <w:r w:rsidRPr="00A126C6">
        <w:rPr>
          <w:rFonts w:ascii="Times New Roman" w:hAnsi="Times New Roman" w:cs="Times New Roman"/>
          <w:color w:val="000000"/>
          <w:sz w:val="24"/>
          <w:szCs w:val="24"/>
        </w:rPr>
        <w:t xml:space="preserve"> от 04.08.2020 № 71-оз полномочия, ранее предусмотренные п.7.1 и 7.2 ч.1 ст.14 Федерального закона от 06.10.2003 №131-ФЗ «Об общих принципах организации местного самоуправления в Российской Федерации», исключены из устава муниципального образования во 2 квартале 2021 года.</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Но, учитывая организацию данного направления на уровне Кондинского района, муниципалитет оказывает содействие в целях предотвращения дестабилизации общественно–политической обстановки и предупреждения возможных террористических проявлений на территории сельского поселения Леуши. Ведется реестр объектов возможных террористических посягательств, расположенных на территории поселения. В реестре 5 объектов,  все объекты имеют паспорт безопасности.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Для обеспечения безопасности детей перед началом учебного года и перед началом летнего периода ежегодно проводится мониторинг готовности образовательных учреждений к новому учебному году, а учреждений культуры – к новому творческому сезону, с составлением актов на соответствие требованиям антитеррористической защищенности. Обследование проводят сотрудники администрации совместно с представителями  правоохранительных органов.</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период подготовки и проведения массовых праздничных мероприятий (Дня Победы в ВОВ, Дня молодёжи, Дней посёлка, новогодних мероприятий):</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проводится совместное с представителями силовых структур и ДНД обследование объектов массового пребывания граждан,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проводится инструктаж с сотрудниками, задействованными в подготовке и организации массовых мероприятий,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w:t>
      </w:r>
      <w:proofErr w:type="gramStart"/>
      <w:r w:rsidRPr="00A126C6">
        <w:rPr>
          <w:rFonts w:ascii="Times New Roman" w:hAnsi="Times New Roman" w:cs="Times New Roman"/>
          <w:color w:val="000000"/>
          <w:spacing w:val="-3"/>
          <w:sz w:val="24"/>
          <w:szCs w:val="24"/>
        </w:rPr>
        <w:t>вводится</w:t>
      </w:r>
      <w:proofErr w:type="gramEnd"/>
      <w:r w:rsidRPr="00A126C6">
        <w:rPr>
          <w:rFonts w:ascii="Times New Roman" w:hAnsi="Times New Roman" w:cs="Times New Roman"/>
          <w:color w:val="000000"/>
          <w:spacing w:val="-3"/>
          <w:sz w:val="24"/>
          <w:szCs w:val="24"/>
        </w:rPr>
        <w:t xml:space="preserve"> на территории проведения ограничение розничной продажи алкогольной продукции с содержанием этилового спирта более 15 процентов объема готовой продукции, пива и напитков, изготавливаемых на его основе в стеклотаре. Все эти мероприятия фиксируются в распорядительных документах накануне проведения. Заранее доводится до правоохранительных органов план мероприятий, место проведения, время и предполагаемое количество участников и посетителей.</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На территории поселения официально не зарегистрированы этнические диаспоры, национально-культурные общественные объединения.</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За отчетный период в общественно-политической сфере сельского поселения Леуши факторов, способствующих проявлению экстремизма, формированию угроз террористического характера, расширению социальной базы терроризма и экстремизма, не зафиксировано.</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2.8. Участие в предупреждении и ликвидации последствий чрезвычайных ситуаций в границах поселения (№ 8)</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 xml:space="preserve">В соответствии с пунктом 3.3. статьи 3 Соглашения № 10/2022-2024/ о передаче </w:t>
      </w:r>
      <w:proofErr w:type="gramStart"/>
      <w:r w:rsidRPr="00A126C6">
        <w:rPr>
          <w:rFonts w:ascii="Times New Roman" w:hAnsi="Times New Roman" w:cs="Times New Roman"/>
          <w:color w:val="000000"/>
          <w:spacing w:val="-3"/>
          <w:sz w:val="24"/>
          <w:szCs w:val="24"/>
        </w:rPr>
        <w:t>осуществления части полномочий органов местного самоуправления сельского поселения</w:t>
      </w:r>
      <w:proofErr w:type="gramEnd"/>
      <w:r w:rsidRPr="00A126C6">
        <w:rPr>
          <w:rFonts w:ascii="Times New Roman" w:hAnsi="Times New Roman" w:cs="Times New Roman"/>
          <w:color w:val="000000"/>
          <w:spacing w:val="-3"/>
          <w:sz w:val="24"/>
          <w:szCs w:val="24"/>
        </w:rPr>
        <w:t xml:space="preserve"> Леуши органам местного самоуправления муниципального образования Кондинский район от 11 ноября 2021 года данное полномочие передано для исполнения на уровень органов местного самоуправления муниципального образования Кондинский район.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Для исполнения данного полномочия приняты следующие нормативные правовые акты:</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распоряжением администрации сельского поселения Леуши от 29.12.2017 № 165-р утверждена комиссия по предупреждению и ликвидации чрезвычайных ситуаций и обеспечению пожарной безопасности сельского поселения Леуши,</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pacing w:val="-3"/>
          <w:sz w:val="24"/>
          <w:szCs w:val="24"/>
        </w:rPr>
        <w:t xml:space="preserve">- распоряжением администрации сельского поселения Леуши от 29.12.2017 № 166-р утвержден </w:t>
      </w:r>
      <w:r w:rsidRPr="00A126C6">
        <w:rPr>
          <w:rFonts w:ascii="Times New Roman" w:hAnsi="Times New Roman" w:cs="Times New Roman"/>
          <w:color w:val="000000"/>
          <w:sz w:val="24"/>
          <w:szCs w:val="24"/>
        </w:rPr>
        <w:t>план работы комиссии по предупреждению и ликвидации чрезвычайных ситуаций и обеспечению пожарной безопасности на территории муниципального образования сельское поселение Леуши.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2024 году проведено 4 заседания комиссии по ЧС и ОПБ при администрации поселения Леуши.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Специалистами отдела были организованы и проведены следующие мероприятия:</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информирование населения о принятии необходимых мер для исключения подтопления своих участков паводковыми водами;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осуществление постоянного </w:t>
      </w:r>
      <w:proofErr w:type="gramStart"/>
      <w:r w:rsidRPr="00A126C6">
        <w:rPr>
          <w:rFonts w:ascii="Times New Roman" w:hAnsi="Times New Roman" w:cs="Times New Roman"/>
          <w:color w:val="000000"/>
          <w:spacing w:val="-3"/>
          <w:sz w:val="24"/>
          <w:szCs w:val="24"/>
        </w:rPr>
        <w:t>контроля за</w:t>
      </w:r>
      <w:proofErr w:type="gramEnd"/>
      <w:r w:rsidRPr="00A126C6">
        <w:rPr>
          <w:rFonts w:ascii="Times New Roman" w:hAnsi="Times New Roman" w:cs="Times New Roman"/>
          <w:color w:val="000000"/>
          <w:spacing w:val="-3"/>
          <w:sz w:val="24"/>
          <w:szCs w:val="24"/>
        </w:rPr>
        <w:t xml:space="preserve"> объектами жизнедеятельности поселения (водоразборные, водоочистные сооружения, линии электропередач и т.п.);</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проведение организационной и разъяснительной работы среди жителей населенных пунктов о поведении в период вскрытия рек, озёр, прохождения ледохода и паводка;</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доведение до населения, организаций и предприятий посёлка телефонов служб экстренной помощи и  дежурных служб.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период паводка был организован прием заявок от жителей о возникших чрезвычайных ситуациях, связанных с весенним паводком, и приняты меры к их ликвидации. В результате организации и проведения вышеуказанных мероприятий были приняты своевременно меры по ликвидации подтопления земельных участков и домов граждан.</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целях информирования населения об угрозе возникновения чрезвычайных ситуаций на территории сельского поселения Леуши в 2020 году на здании администрации с. Леуши установлена муниципальная система оповещения населения об угрозе возникновения чрезвычайных ситуаций.</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2.9. Обеспечение первичных мер пожарной безопасности в границах населенных пунктов поселения (№ 9)</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На основании статьи 14 пункт 9 Федерального закона от 06 октября 2003 года № 131-ФЗ «Об общих принципах организации местного самоуправления в Российской Федерации» администрация поселения исполняет полномочия по обеспечению первичных мер пожарной безопасности в границах поселения.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Распоряжением администрации сельского поселения Леуши от 14.02.2017 № 32-р утверждено положение об организации общественного и муниципального </w:t>
      </w:r>
      <w:proofErr w:type="gramStart"/>
      <w:r w:rsidRPr="00A126C6">
        <w:rPr>
          <w:rFonts w:ascii="Times New Roman" w:hAnsi="Times New Roman" w:cs="Times New Roman"/>
          <w:color w:val="000000"/>
          <w:spacing w:val="-3"/>
          <w:sz w:val="24"/>
          <w:szCs w:val="24"/>
        </w:rPr>
        <w:t>контроля за</w:t>
      </w:r>
      <w:proofErr w:type="gramEnd"/>
      <w:r w:rsidRPr="00A126C6">
        <w:rPr>
          <w:rFonts w:ascii="Times New Roman" w:hAnsi="Times New Roman" w:cs="Times New Roman"/>
          <w:color w:val="000000"/>
          <w:spacing w:val="-3"/>
          <w:sz w:val="24"/>
          <w:szCs w:val="24"/>
        </w:rPr>
        <w:t xml:space="preserve"> соблюдением пожарной безопасности на территории сельского поселения Леуши.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Распоряжением администрации сельского поселения Леуши от 29.12.2017 № 162-р утвержден план привлечения сил и средств подразделений пожарной охраны, гарнизонов пожарной охраны, организаций тушения пожаров и проведения аварийно–спасательных работ в сельском поселении.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Распоряжением администрации сельского поселения Леуши от 14.02.2017 года № 32-р утвержден план мероприятий по предупреждению пожаров в многоквартирных домах.</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roofErr w:type="gramStart"/>
      <w:r w:rsidRPr="00A126C6">
        <w:rPr>
          <w:rFonts w:ascii="Times New Roman" w:hAnsi="Times New Roman" w:cs="Times New Roman"/>
          <w:color w:val="000000"/>
          <w:spacing w:val="-3"/>
          <w:sz w:val="24"/>
          <w:szCs w:val="24"/>
        </w:rPr>
        <w:t xml:space="preserve">В соответствии с распоряжением администрации сельского поселения Леуши                               от 18.01.2018 года № 7-р в течение года комиссия совместно с представителями общественного Совета сельского поселения Леуши, представителями МЧС России по </w:t>
      </w:r>
      <w:proofErr w:type="spellStart"/>
      <w:r w:rsidRPr="00A126C6">
        <w:rPr>
          <w:rFonts w:ascii="Times New Roman" w:hAnsi="Times New Roman" w:cs="Times New Roman"/>
          <w:color w:val="000000"/>
          <w:spacing w:val="-3"/>
          <w:sz w:val="24"/>
          <w:szCs w:val="24"/>
        </w:rPr>
        <w:lastRenderedPageBreak/>
        <w:t>Кондинскому</w:t>
      </w:r>
      <w:proofErr w:type="spellEnd"/>
      <w:r w:rsidRPr="00A126C6">
        <w:rPr>
          <w:rFonts w:ascii="Times New Roman" w:hAnsi="Times New Roman" w:cs="Times New Roman"/>
          <w:color w:val="000000"/>
          <w:spacing w:val="-3"/>
          <w:sz w:val="24"/>
          <w:szCs w:val="24"/>
        </w:rPr>
        <w:t xml:space="preserve"> району, БУ </w:t>
      </w:r>
      <w:proofErr w:type="spellStart"/>
      <w:r w:rsidRPr="00A126C6">
        <w:rPr>
          <w:rFonts w:ascii="Times New Roman" w:hAnsi="Times New Roman" w:cs="Times New Roman"/>
          <w:color w:val="000000"/>
          <w:spacing w:val="-3"/>
          <w:sz w:val="24"/>
          <w:szCs w:val="24"/>
        </w:rPr>
        <w:t>ХМАО-Югры</w:t>
      </w:r>
      <w:proofErr w:type="spellEnd"/>
      <w:r w:rsidRPr="00A126C6">
        <w:rPr>
          <w:rFonts w:ascii="Times New Roman" w:hAnsi="Times New Roman" w:cs="Times New Roman"/>
          <w:color w:val="000000"/>
          <w:spacing w:val="-3"/>
          <w:sz w:val="24"/>
          <w:szCs w:val="24"/>
        </w:rPr>
        <w:t xml:space="preserve"> «Кондинский районный комплексный центр социального обслуживания населения» и участковым уполномоченным ОМВД России по </w:t>
      </w:r>
      <w:proofErr w:type="spellStart"/>
      <w:r w:rsidRPr="00A126C6">
        <w:rPr>
          <w:rFonts w:ascii="Times New Roman" w:hAnsi="Times New Roman" w:cs="Times New Roman"/>
          <w:color w:val="000000"/>
          <w:spacing w:val="-3"/>
          <w:sz w:val="24"/>
          <w:szCs w:val="24"/>
        </w:rPr>
        <w:t>Кондинскому</w:t>
      </w:r>
      <w:proofErr w:type="spellEnd"/>
      <w:r w:rsidRPr="00A126C6">
        <w:rPr>
          <w:rFonts w:ascii="Times New Roman" w:hAnsi="Times New Roman" w:cs="Times New Roman"/>
          <w:color w:val="000000"/>
          <w:spacing w:val="-3"/>
          <w:sz w:val="24"/>
          <w:szCs w:val="24"/>
        </w:rPr>
        <w:t xml:space="preserve"> району проводили  профилактические рейды, инструктажи населения в целях профилактики противопожарной  безопасности.</w:t>
      </w:r>
      <w:proofErr w:type="gramEnd"/>
    </w:p>
    <w:p w:rsidR="00A126C6" w:rsidRPr="00A126C6" w:rsidRDefault="00A126C6" w:rsidP="00A126C6">
      <w:pPr>
        <w:shd w:val="clear" w:color="auto" w:fill="FFFFFF"/>
        <w:spacing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Результат слаженной работы с представителями ПЧ КУ ХМАО–Югры «</w:t>
      </w:r>
      <w:proofErr w:type="spellStart"/>
      <w:r w:rsidRPr="00A126C6">
        <w:rPr>
          <w:rFonts w:ascii="Times New Roman" w:hAnsi="Times New Roman" w:cs="Times New Roman"/>
          <w:color w:val="000000"/>
          <w:spacing w:val="-3"/>
          <w:sz w:val="24"/>
          <w:szCs w:val="24"/>
        </w:rPr>
        <w:t>Центроспас</w:t>
      </w:r>
      <w:proofErr w:type="spellEnd"/>
      <w:r w:rsidRPr="00A126C6">
        <w:rPr>
          <w:rFonts w:ascii="Times New Roman" w:hAnsi="Times New Roman" w:cs="Times New Roman"/>
          <w:color w:val="000000"/>
          <w:spacing w:val="-3"/>
          <w:sz w:val="24"/>
          <w:szCs w:val="24"/>
        </w:rPr>
        <w:t xml:space="preserve"> –</w:t>
      </w:r>
      <w:proofErr w:type="spellStart"/>
      <w:r w:rsidRPr="00A126C6">
        <w:rPr>
          <w:rFonts w:ascii="Times New Roman" w:hAnsi="Times New Roman" w:cs="Times New Roman"/>
          <w:color w:val="000000"/>
          <w:spacing w:val="-3"/>
          <w:sz w:val="24"/>
          <w:szCs w:val="24"/>
        </w:rPr>
        <w:t>Югория</w:t>
      </w:r>
      <w:proofErr w:type="spellEnd"/>
      <w:r w:rsidRPr="00A126C6">
        <w:rPr>
          <w:rFonts w:ascii="Times New Roman" w:hAnsi="Times New Roman" w:cs="Times New Roman"/>
          <w:color w:val="000000"/>
          <w:spacing w:val="-3"/>
          <w:sz w:val="24"/>
          <w:szCs w:val="24"/>
        </w:rPr>
        <w:t xml:space="preserve">» по </w:t>
      </w:r>
      <w:proofErr w:type="spellStart"/>
      <w:r w:rsidRPr="00A126C6">
        <w:rPr>
          <w:rFonts w:ascii="Times New Roman" w:hAnsi="Times New Roman" w:cs="Times New Roman"/>
          <w:color w:val="000000"/>
          <w:spacing w:val="-3"/>
          <w:sz w:val="24"/>
          <w:szCs w:val="24"/>
        </w:rPr>
        <w:t>Кондинскому</w:t>
      </w:r>
      <w:proofErr w:type="spellEnd"/>
      <w:r w:rsidRPr="00A126C6">
        <w:rPr>
          <w:rFonts w:ascii="Times New Roman" w:hAnsi="Times New Roman" w:cs="Times New Roman"/>
          <w:color w:val="000000"/>
          <w:spacing w:val="-3"/>
          <w:sz w:val="24"/>
          <w:szCs w:val="24"/>
        </w:rPr>
        <w:t xml:space="preserve"> району изложен в статистических данных филиала КУ ХМАО–Югры «</w:t>
      </w:r>
      <w:proofErr w:type="spellStart"/>
      <w:r w:rsidRPr="00A126C6">
        <w:rPr>
          <w:rFonts w:ascii="Times New Roman" w:hAnsi="Times New Roman" w:cs="Times New Roman"/>
          <w:color w:val="000000"/>
          <w:spacing w:val="-3"/>
          <w:sz w:val="24"/>
          <w:szCs w:val="24"/>
        </w:rPr>
        <w:t>Центроспас</w:t>
      </w:r>
      <w:proofErr w:type="spellEnd"/>
      <w:r w:rsidRPr="00A126C6">
        <w:rPr>
          <w:rFonts w:ascii="Times New Roman" w:hAnsi="Times New Roman" w:cs="Times New Roman"/>
          <w:color w:val="000000"/>
          <w:spacing w:val="-3"/>
          <w:sz w:val="24"/>
          <w:szCs w:val="24"/>
        </w:rPr>
        <w:t>–</w:t>
      </w:r>
      <w:proofErr w:type="spellStart"/>
      <w:r w:rsidRPr="00A126C6">
        <w:rPr>
          <w:rFonts w:ascii="Times New Roman" w:hAnsi="Times New Roman" w:cs="Times New Roman"/>
          <w:color w:val="000000"/>
          <w:spacing w:val="-3"/>
          <w:sz w:val="24"/>
          <w:szCs w:val="24"/>
        </w:rPr>
        <w:t>Югория</w:t>
      </w:r>
      <w:proofErr w:type="spellEnd"/>
      <w:r w:rsidRPr="00A126C6">
        <w:rPr>
          <w:rFonts w:ascii="Times New Roman" w:hAnsi="Times New Roman" w:cs="Times New Roman"/>
          <w:color w:val="000000"/>
          <w:spacing w:val="-3"/>
          <w:sz w:val="24"/>
          <w:szCs w:val="24"/>
        </w:rPr>
        <w:t xml:space="preserve">» по </w:t>
      </w:r>
      <w:proofErr w:type="spellStart"/>
      <w:r w:rsidRPr="00A126C6">
        <w:rPr>
          <w:rFonts w:ascii="Times New Roman" w:hAnsi="Times New Roman" w:cs="Times New Roman"/>
          <w:color w:val="000000"/>
          <w:spacing w:val="-3"/>
          <w:sz w:val="24"/>
          <w:szCs w:val="24"/>
        </w:rPr>
        <w:t>Кондинскому</w:t>
      </w:r>
      <w:proofErr w:type="spellEnd"/>
      <w:r w:rsidRPr="00A126C6">
        <w:rPr>
          <w:rFonts w:ascii="Times New Roman" w:hAnsi="Times New Roman" w:cs="Times New Roman"/>
          <w:color w:val="000000"/>
          <w:spacing w:val="-3"/>
          <w:sz w:val="24"/>
          <w:szCs w:val="24"/>
        </w:rPr>
        <w:t xml:space="preserve"> району, в которых отражено уменьшение числа пожаров на территории сельского поселения Леуши в п. Дальний, </w:t>
      </w:r>
      <w:proofErr w:type="spellStart"/>
      <w:r w:rsidRPr="00A126C6">
        <w:rPr>
          <w:rFonts w:ascii="Times New Roman" w:hAnsi="Times New Roman" w:cs="Times New Roman"/>
          <w:color w:val="000000"/>
          <w:spacing w:val="-3"/>
          <w:sz w:val="24"/>
          <w:szCs w:val="24"/>
        </w:rPr>
        <w:t>с</w:t>
      </w:r>
      <w:proofErr w:type="gramStart"/>
      <w:r w:rsidRPr="00A126C6">
        <w:rPr>
          <w:rFonts w:ascii="Times New Roman" w:hAnsi="Times New Roman" w:cs="Times New Roman"/>
          <w:color w:val="000000"/>
          <w:spacing w:val="-3"/>
          <w:sz w:val="24"/>
          <w:szCs w:val="24"/>
        </w:rPr>
        <w:t>.Л</w:t>
      </w:r>
      <w:proofErr w:type="gramEnd"/>
      <w:r w:rsidRPr="00A126C6">
        <w:rPr>
          <w:rFonts w:ascii="Times New Roman" w:hAnsi="Times New Roman" w:cs="Times New Roman"/>
          <w:color w:val="000000"/>
          <w:spacing w:val="-3"/>
          <w:sz w:val="24"/>
          <w:szCs w:val="24"/>
        </w:rPr>
        <w:t>еуши</w:t>
      </w:r>
      <w:proofErr w:type="spellEnd"/>
      <w:r w:rsidRPr="00A126C6">
        <w:rPr>
          <w:rFonts w:ascii="Times New Roman" w:hAnsi="Times New Roman" w:cs="Times New Roman"/>
          <w:color w:val="000000"/>
          <w:spacing w:val="-3"/>
          <w:sz w:val="24"/>
          <w:szCs w:val="24"/>
        </w:rPr>
        <w:t xml:space="preserve">,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увеличение числа пожаров в п. Ягодный, что отражено в нижеприведенных таблицах:  </w:t>
      </w:r>
    </w:p>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Распределение количества пожаров и последствий от них по населенным пунктам сельского поселения Леуши  за январь –  декабрь 2023-2024 гг.:</w:t>
      </w:r>
    </w:p>
    <w:tbl>
      <w:tblPr>
        <w:tblW w:w="982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9"/>
        <w:gridCol w:w="1233"/>
        <w:gridCol w:w="1234"/>
        <w:gridCol w:w="1233"/>
        <w:gridCol w:w="1234"/>
        <w:gridCol w:w="1233"/>
        <w:gridCol w:w="1374"/>
      </w:tblGrid>
      <w:tr w:rsidR="00A126C6" w:rsidRPr="00A126C6" w:rsidTr="00A126C6">
        <w:trPr>
          <w:cantSplit/>
          <w:trHeight w:val="312"/>
        </w:trPr>
        <w:tc>
          <w:tcPr>
            <w:tcW w:w="2279" w:type="dxa"/>
            <w:vMerge w:val="restart"/>
            <w:vAlign w:val="center"/>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Административная территория</w:t>
            </w:r>
          </w:p>
        </w:tc>
        <w:tc>
          <w:tcPr>
            <w:tcW w:w="3700" w:type="dxa"/>
            <w:gridSpan w:val="3"/>
            <w:vAlign w:val="center"/>
          </w:tcPr>
          <w:p w:rsidR="00A126C6" w:rsidRPr="00A126C6" w:rsidRDefault="00A126C6" w:rsidP="00A126C6">
            <w:pPr>
              <w:pStyle w:val="1"/>
              <w:numPr>
                <w:ilvl w:val="0"/>
                <w:numId w:val="11"/>
              </w:numPr>
              <w:suppressAutoHyphens/>
              <w:spacing w:line="240" w:lineRule="auto"/>
              <w:jc w:val="center"/>
              <w:rPr>
                <w:rFonts w:ascii="Times New Roman" w:hAnsi="Times New Roman"/>
                <w:b w:val="0"/>
                <w:bCs w:val="0"/>
                <w:color w:val="000000"/>
                <w:sz w:val="24"/>
                <w:szCs w:val="24"/>
              </w:rPr>
            </w:pPr>
            <w:r w:rsidRPr="00A126C6">
              <w:rPr>
                <w:rFonts w:ascii="Times New Roman" w:hAnsi="Times New Roman"/>
                <w:b w:val="0"/>
                <w:color w:val="000000"/>
                <w:sz w:val="24"/>
                <w:szCs w:val="24"/>
              </w:rPr>
              <w:t>Количество пожаров</w:t>
            </w:r>
          </w:p>
        </w:tc>
        <w:tc>
          <w:tcPr>
            <w:tcW w:w="3841" w:type="dxa"/>
            <w:gridSpan w:val="3"/>
            <w:vAlign w:val="center"/>
          </w:tcPr>
          <w:p w:rsidR="00A126C6" w:rsidRPr="00A126C6" w:rsidRDefault="00A126C6" w:rsidP="00A126C6">
            <w:pPr>
              <w:pStyle w:val="1"/>
              <w:numPr>
                <w:ilvl w:val="0"/>
                <w:numId w:val="11"/>
              </w:numPr>
              <w:suppressAutoHyphens/>
              <w:spacing w:line="240" w:lineRule="auto"/>
              <w:jc w:val="center"/>
              <w:rPr>
                <w:rFonts w:ascii="Times New Roman" w:hAnsi="Times New Roman"/>
                <w:b w:val="0"/>
                <w:bCs w:val="0"/>
                <w:color w:val="000000"/>
                <w:sz w:val="24"/>
                <w:szCs w:val="24"/>
              </w:rPr>
            </w:pPr>
            <w:r w:rsidRPr="00A126C6">
              <w:rPr>
                <w:rFonts w:ascii="Times New Roman" w:hAnsi="Times New Roman"/>
                <w:b w:val="0"/>
                <w:color w:val="000000"/>
                <w:sz w:val="24"/>
                <w:szCs w:val="24"/>
              </w:rPr>
              <w:t>Ущерб</w:t>
            </w:r>
          </w:p>
        </w:tc>
      </w:tr>
      <w:tr w:rsidR="00A126C6" w:rsidRPr="00A126C6" w:rsidTr="00A126C6">
        <w:trPr>
          <w:cantSplit/>
          <w:trHeight w:val="312"/>
        </w:trPr>
        <w:tc>
          <w:tcPr>
            <w:tcW w:w="2279" w:type="dxa"/>
            <w:vMerge/>
            <w:vAlign w:val="center"/>
          </w:tcPr>
          <w:p w:rsidR="00A126C6" w:rsidRPr="00A126C6" w:rsidRDefault="00A126C6" w:rsidP="00A126C6">
            <w:pPr>
              <w:snapToGrid w:val="0"/>
              <w:spacing w:line="240" w:lineRule="auto"/>
              <w:jc w:val="center"/>
              <w:rPr>
                <w:rFonts w:ascii="Times New Roman" w:hAnsi="Times New Roman" w:cs="Times New Roman"/>
                <w:color w:val="000000"/>
                <w:sz w:val="24"/>
                <w:szCs w:val="24"/>
              </w:rPr>
            </w:pPr>
          </w:p>
        </w:tc>
        <w:tc>
          <w:tcPr>
            <w:tcW w:w="1233" w:type="dxa"/>
            <w:vAlign w:val="center"/>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2023 год</w:t>
            </w:r>
          </w:p>
        </w:tc>
        <w:tc>
          <w:tcPr>
            <w:tcW w:w="1234" w:type="dxa"/>
            <w:vAlign w:val="center"/>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2024 год</w:t>
            </w:r>
          </w:p>
        </w:tc>
        <w:tc>
          <w:tcPr>
            <w:tcW w:w="1233" w:type="dxa"/>
            <w:vAlign w:val="center"/>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w:t>
            </w:r>
          </w:p>
        </w:tc>
        <w:tc>
          <w:tcPr>
            <w:tcW w:w="1234" w:type="dxa"/>
            <w:vAlign w:val="center"/>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2023 год</w:t>
            </w:r>
          </w:p>
        </w:tc>
        <w:tc>
          <w:tcPr>
            <w:tcW w:w="1233" w:type="dxa"/>
            <w:vAlign w:val="center"/>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2024 год</w:t>
            </w:r>
          </w:p>
        </w:tc>
        <w:tc>
          <w:tcPr>
            <w:tcW w:w="1374" w:type="dxa"/>
            <w:vAlign w:val="center"/>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 %</w:t>
            </w:r>
          </w:p>
        </w:tc>
      </w:tr>
      <w:tr w:rsidR="00A126C6" w:rsidRPr="00A126C6" w:rsidTr="00A126C6">
        <w:trPr>
          <w:trHeight w:val="265"/>
        </w:trPr>
        <w:tc>
          <w:tcPr>
            <w:tcW w:w="2279" w:type="dxa"/>
            <w:vAlign w:val="center"/>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color w:val="000000"/>
                <w:sz w:val="24"/>
                <w:szCs w:val="24"/>
              </w:rPr>
              <w:t>с.п. Леуши, в т. ч.</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7</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6</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-1</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0</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0</w:t>
            </w:r>
          </w:p>
        </w:tc>
        <w:tc>
          <w:tcPr>
            <w:tcW w:w="137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0</w:t>
            </w:r>
          </w:p>
        </w:tc>
      </w:tr>
      <w:tr w:rsidR="00A126C6" w:rsidRPr="00A126C6" w:rsidTr="00A126C6">
        <w:trPr>
          <w:trHeight w:val="265"/>
        </w:trPr>
        <w:tc>
          <w:tcPr>
            <w:tcW w:w="2279" w:type="dxa"/>
            <w:vAlign w:val="center"/>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i/>
                <w:color w:val="000000"/>
                <w:sz w:val="24"/>
                <w:szCs w:val="24"/>
              </w:rPr>
              <w:t>с. Леуши</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3</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2</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-1</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37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r>
      <w:tr w:rsidR="00A126C6" w:rsidRPr="00A126C6" w:rsidTr="00A126C6">
        <w:trPr>
          <w:trHeight w:val="265"/>
        </w:trPr>
        <w:tc>
          <w:tcPr>
            <w:tcW w:w="2279" w:type="dxa"/>
            <w:vAlign w:val="center"/>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i/>
                <w:color w:val="000000"/>
                <w:sz w:val="24"/>
                <w:szCs w:val="24"/>
              </w:rPr>
              <w:t xml:space="preserve">п. </w:t>
            </w:r>
            <w:proofErr w:type="spellStart"/>
            <w:r w:rsidRPr="00A126C6">
              <w:rPr>
                <w:rFonts w:ascii="Times New Roman" w:hAnsi="Times New Roman" w:cs="Times New Roman"/>
                <w:i/>
                <w:color w:val="000000"/>
                <w:sz w:val="24"/>
                <w:szCs w:val="24"/>
              </w:rPr>
              <w:t>Лиственичный</w:t>
            </w:r>
            <w:proofErr w:type="spellEnd"/>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3</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2</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-1</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37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r>
      <w:tr w:rsidR="00A126C6" w:rsidRPr="00A126C6" w:rsidTr="00A126C6">
        <w:trPr>
          <w:trHeight w:val="265"/>
        </w:trPr>
        <w:tc>
          <w:tcPr>
            <w:tcW w:w="2279" w:type="dxa"/>
            <w:vAlign w:val="center"/>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i/>
                <w:color w:val="000000"/>
                <w:sz w:val="24"/>
                <w:szCs w:val="24"/>
              </w:rPr>
              <w:t>п. Ягодный</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0</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2</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+2</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37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r>
      <w:tr w:rsidR="00A126C6" w:rsidRPr="00A126C6" w:rsidTr="00A126C6">
        <w:trPr>
          <w:trHeight w:val="265"/>
        </w:trPr>
        <w:tc>
          <w:tcPr>
            <w:tcW w:w="2279" w:type="dxa"/>
            <w:vAlign w:val="center"/>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i/>
                <w:color w:val="000000"/>
                <w:sz w:val="24"/>
                <w:szCs w:val="24"/>
              </w:rPr>
              <w:t>п. Дальний</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1</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0</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-1</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37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r>
    </w:tbl>
    <w:p w:rsidR="00A126C6" w:rsidRPr="00A126C6" w:rsidRDefault="00A126C6" w:rsidP="00A126C6">
      <w:pPr>
        <w:spacing w:after="0" w:line="240" w:lineRule="auto"/>
        <w:rPr>
          <w:rFonts w:ascii="Times New Roman" w:hAnsi="Times New Roman" w:cs="Times New Roman"/>
          <w:b/>
          <w:color w:val="000000"/>
          <w:sz w:val="24"/>
          <w:szCs w:val="24"/>
        </w:rPr>
      </w:pPr>
    </w:p>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 xml:space="preserve">Анализ гибели и травмированных людей </w:t>
      </w:r>
      <w:r w:rsidRPr="00A126C6">
        <w:rPr>
          <w:rFonts w:ascii="Times New Roman" w:hAnsi="Times New Roman" w:cs="Times New Roman"/>
          <w:color w:val="000000"/>
          <w:sz w:val="24"/>
          <w:szCs w:val="24"/>
        </w:rPr>
        <w:t xml:space="preserve">при пожарах в населённых пунктах сельского поселения Леуши </w:t>
      </w:r>
      <w:r w:rsidRPr="00A126C6">
        <w:rPr>
          <w:rFonts w:ascii="Times New Roman" w:hAnsi="Times New Roman" w:cs="Times New Roman"/>
          <w:bCs/>
          <w:color w:val="000000"/>
          <w:sz w:val="24"/>
          <w:szCs w:val="24"/>
        </w:rPr>
        <w:t>за январь – декабрь 2023-2024 гг.</w:t>
      </w:r>
    </w:p>
    <w:tbl>
      <w:tblPr>
        <w:tblW w:w="9792"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9"/>
        <w:gridCol w:w="1276"/>
        <w:gridCol w:w="1234"/>
        <w:gridCol w:w="1233"/>
        <w:gridCol w:w="1234"/>
        <w:gridCol w:w="1233"/>
        <w:gridCol w:w="1303"/>
      </w:tblGrid>
      <w:tr w:rsidR="00A126C6" w:rsidRPr="00A126C6" w:rsidTr="00A126C6">
        <w:trPr>
          <w:cantSplit/>
          <w:trHeight w:val="312"/>
        </w:trPr>
        <w:tc>
          <w:tcPr>
            <w:tcW w:w="2279" w:type="dxa"/>
            <w:vMerge w:val="restart"/>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Административная территория</w:t>
            </w:r>
          </w:p>
        </w:tc>
        <w:tc>
          <w:tcPr>
            <w:tcW w:w="3743" w:type="dxa"/>
            <w:gridSpan w:val="3"/>
          </w:tcPr>
          <w:p w:rsidR="00A126C6" w:rsidRPr="00A126C6" w:rsidRDefault="00A126C6" w:rsidP="00A126C6">
            <w:pPr>
              <w:pStyle w:val="1"/>
              <w:numPr>
                <w:ilvl w:val="0"/>
                <w:numId w:val="11"/>
              </w:numPr>
              <w:suppressAutoHyphens/>
              <w:spacing w:before="0" w:after="0" w:line="240" w:lineRule="auto"/>
              <w:jc w:val="center"/>
              <w:rPr>
                <w:rFonts w:ascii="Times New Roman" w:hAnsi="Times New Roman"/>
                <w:b w:val="0"/>
                <w:bCs w:val="0"/>
                <w:color w:val="000000"/>
                <w:sz w:val="24"/>
                <w:szCs w:val="24"/>
              </w:rPr>
            </w:pPr>
            <w:r w:rsidRPr="00A126C6">
              <w:rPr>
                <w:rFonts w:ascii="Times New Roman" w:hAnsi="Times New Roman"/>
                <w:b w:val="0"/>
                <w:color w:val="000000"/>
                <w:sz w:val="24"/>
                <w:szCs w:val="24"/>
              </w:rPr>
              <w:t>Гибель</w:t>
            </w:r>
          </w:p>
        </w:tc>
        <w:tc>
          <w:tcPr>
            <w:tcW w:w="3770" w:type="dxa"/>
            <w:gridSpan w:val="3"/>
          </w:tcPr>
          <w:p w:rsidR="00A126C6" w:rsidRPr="00A126C6" w:rsidRDefault="00A126C6" w:rsidP="00A126C6">
            <w:pPr>
              <w:pStyle w:val="1"/>
              <w:numPr>
                <w:ilvl w:val="0"/>
                <w:numId w:val="11"/>
              </w:numPr>
              <w:suppressAutoHyphens/>
              <w:spacing w:before="0" w:after="0" w:line="240" w:lineRule="auto"/>
              <w:jc w:val="center"/>
              <w:rPr>
                <w:rFonts w:ascii="Times New Roman" w:hAnsi="Times New Roman"/>
                <w:b w:val="0"/>
                <w:bCs w:val="0"/>
                <w:color w:val="000000"/>
                <w:sz w:val="24"/>
                <w:szCs w:val="24"/>
              </w:rPr>
            </w:pPr>
            <w:r w:rsidRPr="00A126C6">
              <w:rPr>
                <w:rFonts w:ascii="Times New Roman" w:hAnsi="Times New Roman"/>
                <w:b w:val="0"/>
                <w:color w:val="000000"/>
                <w:sz w:val="24"/>
                <w:szCs w:val="24"/>
              </w:rPr>
              <w:t>Травмированные</w:t>
            </w:r>
          </w:p>
        </w:tc>
      </w:tr>
      <w:tr w:rsidR="00A126C6" w:rsidRPr="00A126C6" w:rsidTr="00A126C6">
        <w:trPr>
          <w:cantSplit/>
          <w:trHeight w:val="312"/>
        </w:trPr>
        <w:tc>
          <w:tcPr>
            <w:tcW w:w="2279" w:type="dxa"/>
            <w:vMerge/>
          </w:tcPr>
          <w:p w:rsidR="00A126C6" w:rsidRPr="00A126C6" w:rsidRDefault="00A126C6" w:rsidP="00A126C6">
            <w:pPr>
              <w:snapToGrid w:val="0"/>
              <w:spacing w:line="240" w:lineRule="auto"/>
              <w:rPr>
                <w:rFonts w:ascii="Times New Roman" w:hAnsi="Times New Roman" w:cs="Times New Roman"/>
                <w:color w:val="000000"/>
                <w:sz w:val="24"/>
                <w:szCs w:val="24"/>
              </w:rPr>
            </w:pPr>
          </w:p>
        </w:tc>
        <w:tc>
          <w:tcPr>
            <w:tcW w:w="1276" w:type="dxa"/>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2023 год</w:t>
            </w:r>
          </w:p>
        </w:tc>
        <w:tc>
          <w:tcPr>
            <w:tcW w:w="1234" w:type="dxa"/>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2024 год</w:t>
            </w:r>
          </w:p>
        </w:tc>
        <w:tc>
          <w:tcPr>
            <w:tcW w:w="1233" w:type="dxa"/>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w:t>
            </w:r>
          </w:p>
        </w:tc>
        <w:tc>
          <w:tcPr>
            <w:tcW w:w="1234" w:type="dxa"/>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2023 год</w:t>
            </w:r>
          </w:p>
        </w:tc>
        <w:tc>
          <w:tcPr>
            <w:tcW w:w="1233" w:type="dxa"/>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2024 год</w:t>
            </w:r>
          </w:p>
        </w:tc>
        <w:tc>
          <w:tcPr>
            <w:tcW w:w="1303" w:type="dxa"/>
          </w:tcPr>
          <w:p w:rsidR="00A126C6" w:rsidRPr="00A126C6" w:rsidRDefault="00A126C6" w:rsidP="00A126C6">
            <w:pPr>
              <w:spacing w:line="240" w:lineRule="auto"/>
              <w:jc w:val="center"/>
              <w:rPr>
                <w:rFonts w:ascii="Times New Roman" w:hAnsi="Times New Roman" w:cs="Times New Roman"/>
                <w:color w:val="000000"/>
                <w:sz w:val="24"/>
                <w:szCs w:val="24"/>
              </w:rPr>
            </w:pPr>
            <w:r w:rsidRPr="00A126C6">
              <w:rPr>
                <w:rFonts w:ascii="Times New Roman" w:hAnsi="Times New Roman" w:cs="Times New Roman"/>
                <w:bCs/>
                <w:color w:val="000000"/>
                <w:sz w:val="24"/>
                <w:szCs w:val="24"/>
              </w:rPr>
              <w:t>+/- %</w:t>
            </w:r>
          </w:p>
        </w:tc>
      </w:tr>
      <w:tr w:rsidR="00A126C6" w:rsidRPr="00A126C6" w:rsidTr="00A126C6">
        <w:trPr>
          <w:trHeight w:val="265"/>
        </w:trPr>
        <w:tc>
          <w:tcPr>
            <w:tcW w:w="2279"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с.п. Леуши, в т. ч.</w:t>
            </w:r>
          </w:p>
        </w:tc>
        <w:tc>
          <w:tcPr>
            <w:tcW w:w="1276"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0</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2</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2</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0</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0</w:t>
            </w:r>
          </w:p>
        </w:tc>
        <w:tc>
          <w:tcPr>
            <w:tcW w:w="130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0</w:t>
            </w:r>
          </w:p>
        </w:tc>
      </w:tr>
      <w:tr w:rsidR="00A126C6" w:rsidRPr="00A126C6" w:rsidTr="00A126C6">
        <w:trPr>
          <w:trHeight w:val="265"/>
        </w:trPr>
        <w:tc>
          <w:tcPr>
            <w:tcW w:w="2279" w:type="dxa"/>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i/>
                <w:color w:val="000000"/>
                <w:sz w:val="24"/>
                <w:szCs w:val="24"/>
              </w:rPr>
              <w:t>с. Леуши</w:t>
            </w:r>
          </w:p>
        </w:tc>
        <w:tc>
          <w:tcPr>
            <w:tcW w:w="1276"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2</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2</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w:t>
            </w:r>
          </w:p>
        </w:tc>
        <w:tc>
          <w:tcPr>
            <w:tcW w:w="130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r>
      <w:tr w:rsidR="00A126C6" w:rsidRPr="00A126C6" w:rsidTr="00A126C6">
        <w:trPr>
          <w:trHeight w:val="265"/>
        </w:trPr>
        <w:tc>
          <w:tcPr>
            <w:tcW w:w="2279" w:type="dxa"/>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i/>
                <w:color w:val="000000"/>
                <w:sz w:val="24"/>
                <w:szCs w:val="24"/>
              </w:rPr>
              <w:t xml:space="preserve">п. </w:t>
            </w:r>
            <w:proofErr w:type="spellStart"/>
            <w:r w:rsidRPr="00A126C6">
              <w:rPr>
                <w:rFonts w:ascii="Times New Roman" w:hAnsi="Times New Roman" w:cs="Times New Roman"/>
                <w:i/>
                <w:color w:val="000000"/>
                <w:sz w:val="24"/>
                <w:szCs w:val="24"/>
              </w:rPr>
              <w:t>Лиственичный</w:t>
            </w:r>
            <w:proofErr w:type="spellEnd"/>
          </w:p>
        </w:tc>
        <w:tc>
          <w:tcPr>
            <w:tcW w:w="1276"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w:t>
            </w:r>
          </w:p>
        </w:tc>
        <w:tc>
          <w:tcPr>
            <w:tcW w:w="130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r>
      <w:tr w:rsidR="00A126C6" w:rsidRPr="00A126C6" w:rsidTr="00A126C6">
        <w:trPr>
          <w:trHeight w:val="265"/>
        </w:trPr>
        <w:tc>
          <w:tcPr>
            <w:tcW w:w="2279" w:type="dxa"/>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i/>
                <w:color w:val="000000"/>
                <w:sz w:val="24"/>
                <w:szCs w:val="24"/>
              </w:rPr>
              <w:t>п. Ягодный</w:t>
            </w:r>
          </w:p>
        </w:tc>
        <w:tc>
          <w:tcPr>
            <w:tcW w:w="1276"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w:t>
            </w:r>
          </w:p>
        </w:tc>
        <w:tc>
          <w:tcPr>
            <w:tcW w:w="130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r>
      <w:tr w:rsidR="00A126C6" w:rsidRPr="00A126C6" w:rsidTr="00A126C6">
        <w:trPr>
          <w:trHeight w:val="265"/>
        </w:trPr>
        <w:tc>
          <w:tcPr>
            <w:tcW w:w="2279" w:type="dxa"/>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i/>
                <w:color w:val="000000"/>
                <w:sz w:val="24"/>
                <w:szCs w:val="24"/>
              </w:rPr>
              <w:t>п. Дальний</w:t>
            </w:r>
          </w:p>
        </w:tc>
        <w:tc>
          <w:tcPr>
            <w:tcW w:w="1276"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4"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c>
          <w:tcPr>
            <w:tcW w:w="123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color w:val="000000"/>
                <w:sz w:val="24"/>
                <w:szCs w:val="24"/>
              </w:rPr>
              <w:t>-</w:t>
            </w:r>
          </w:p>
        </w:tc>
        <w:tc>
          <w:tcPr>
            <w:tcW w:w="1303" w:type="dxa"/>
            <w:vAlign w:val="center"/>
          </w:tcPr>
          <w:p w:rsidR="00A126C6" w:rsidRPr="00A126C6" w:rsidRDefault="00A126C6" w:rsidP="00A126C6">
            <w:pPr>
              <w:spacing w:after="0" w:line="240" w:lineRule="auto"/>
              <w:jc w:val="center"/>
              <w:rPr>
                <w:rFonts w:ascii="Times New Roman" w:hAnsi="Times New Roman" w:cs="Times New Roman"/>
                <w:color w:val="000000"/>
                <w:sz w:val="24"/>
                <w:szCs w:val="24"/>
              </w:rPr>
            </w:pPr>
            <w:r w:rsidRPr="00A126C6">
              <w:rPr>
                <w:rFonts w:ascii="Times New Roman" w:hAnsi="Times New Roman" w:cs="Times New Roman"/>
                <w:i/>
                <w:color w:val="000000"/>
                <w:sz w:val="24"/>
                <w:szCs w:val="24"/>
              </w:rPr>
              <w:t>-</w:t>
            </w:r>
          </w:p>
        </w:tc>
      </w:tr>
    </w:tbl>
    <w:p w:rsidR="00A126C6" w:rsidRDefault="00A126C6" w:rsidP="00A126C6">
      <w:pPr>
        <w:spacing w:after="0" w:line="240" w:lineRule="auto"/>
        <w:ind w:firstLine="708"/>
        <w:jc w:val="both"/>
        <w:rPr>
          <w:rFonts w:ascii="Times New Roman" w:hAnsi="Times New Roman" w:cs="Times New Roman"/>
          <w:color w:val="000000"/>
          <w:sz w:val="24"/>
          <w:szCs w:val="24"/>
        </w:rPr>
      </w:pPr>
    </w:p>
    <w:p w:rsidR="00A126C6" w:rsidRPr="00A126C6" w:rsidRDefault="00A126C6" w:rsidP="00A126C6">
      <w:pPr>
        <w:spacing w:after="0" w:line="240" w:lineRule="auto"/>
        <w:ind w:firstLine="708"/>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Из представленных выше таблиц видно, что за январь – декабрь 2024 наблюдается рост пожаров на территории следующих населенных пунктов:</w:t>
      </w:r>
    </w:p>
    <w:p w:rsidR="00A126C6" w:rsidRPr="00A126C6" w:rsidRDefault="00A126C6" w:rsidP="00A126C6">
      <w:pPr>
        <w:tabs>
          <w:tab w:val="left" w:pos="10065"/>
        </w:tabs>
        <w:spacing w:after="0" w:line="240" w:lineRule="auto"/>
        <w:ind w:firstLine="426"/>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п</w:t>
      </w:r>
      <w:proofErr w:type="gramStart"/>
      <w:r w:rsidRPr="00A126C6">
        <w:rPr>
          <w:rFonts w:ascii="Times New Roman" w:hAnsi="Times New Roman" w:cs="Times New Roman"/>
          <w:color w:val="000000"/>
          <w:sz w:val="24"/>
          <w:szCs w:val="24"/>
        </w:rPr>
        <w:t>.Я</w:t>
      </w:r>
      <w:proofErr w:type="gramEnd"/>
      <w:r w:rsidRPr="00A126C6">
        <w:rPr>
          <w:rFonts w:ascii="Times New Roman" w:hAnsi="Times New Roman" w:cs="Times New Roman"/>
          <w:color w:val="000000"/>
          <w:sz w:val="24"/>
          <w:szCs w:val="24"/>
        </w:rPr>
        <w:t>годный на 2 пожара;</w:t>
      </w:r>
    </w:p>
    <w:p w:rsidR="00A126C6" w:rsidRPr="00A126C6" w:rsidRDefault="00A126C6" w:rsidP="00A126C6">
      <w:pPr>
        <w:tabs>
          <w:tab w:val="left" w:pos="10065"/>
        </w:tabs>
        <w:spacing w:after="0" w:line="240" w:lineRule="auto"/>
        <w:ind w:firstLine="426"/>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 с. Леуши, </w:t>
      </w:r>
      <w:proofErr w:type="spellStart"/>
      <w:r w:rsidRPr="00A126C6">
        <w:rPr>
          <w:rFonts w:ascii="Times New Roman" w:hAnsi="Times New Roman" w:cs="Times New Roman"/>
          <w:color w:val="000000"/>
          <w:sz w:val="24"/>
          <w:szCs w:val="24"/>
        </w:rPr>
        <w:t>п</w:t>
      </w:r>
      <w:proofErr w:type="gramStart"/>
      <w:r w:rsidRPr="00A126C6">
        <w:rPr>
          <w:rFonts w:ascii="Times New Roman" w:hAnsi="Times New Roman" w:cs="Times New Roman"/>
          <w:color w:val="000000"/>
          <w:sz w:val="24"/>
          <w:szCs w:val="24"/>
        </w:rPr>
        <w:t>.Л</w:t>
      </w:r>
      <w:proofErr w:type="gramEnd"/>
      <w:r w:rsidRPr="00A126C6">
        <w:rPr>
          <w:rFonts w:ascii="Times New Roman" w:hAnsi="Times New Roman" w:cs="Times New Roman"/>
          <w:color w:val="000000"/>
          <w:sz w:val="24"/>
          <w:szCs w:val="24"/>
        </w:rPr>
        <w:t>иственичный</w:t>
      </w:r>
      <w:proofErr w:type="spellEnd"/>
      <w:r w:rsidRPr="00A126C6">
        <w:rPr>
          <w:rFonts w:ascii="Times New Roman" w:hAnsi="Times New Roman" w:cs="Times New Roman"/>
          <w:color w:val="000000"/>
          <w:sz w:val="24"/>
          <w:szCs w:val="24"/>
        </w:rPr>
        <w:t xml:space="preserve"> уменьшение на 1 пожар, но увеличение числа гибели людей;</w:t>
      </w:r>
    </w:p>
    <w:p w:rsidR="00A126C6" w:rsidRPr="00A126C6" w:rsidRDefault="00A126C6" w:rsidP="00A126C6">
      <w:pPr>
        <w:tabs>
          <w:tab w:val="left" w:pos="10065"/>
        </w:tabs>
        <w:spacing w:after="0" w:line="240" w:lineRule="auto"/>
        <w:ind w:firstLine="426"/>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п</w:t>
      </w:r>
      <w:proofErr w:type="gramStart"/>
      <w:r w:rsidRPr="00A126C6">
        <w:rPr>
          <w:rFonts w:ascii="Times New Roman" w:hAnsi="Times New Roman" w:cs="Times New Roman"/>
          <w:color w:val="000000"/>
          <w:sz w:val="24"/>
          <w:szCs w:val="24"/>
        </w:rPr>
        <w:t>.Д</w:t>
      </w:r>
      <w:proofErr w:type="gramEnd"/>
      <w:r w:rsidRPr="00A126C6">
        <w:rPr>
          <w:rFonts w:ascii="Times New Roman" w:hAnsi="Times New Roman" w:cs="Times New Roman"/>
          <w:color w:val="000000"/>
          <w:sz w:val="24"/>
          <w:szCs w:val="24"/>
        </w:rPr>
        <w:t>альний – отсутствие пожаров.</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Причиной возникновения пожаров является неосторожное обращение с огнем,                     а также неаккуратное, небрежное хранение горючих материалов.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целях своевременного реагирования при возникновении пожаров на территории муниципалитета в 2024  году проведены мероприятия за счёт средств бюджета поселения                          по содержанию 36 пожарных водоёмов (п. Дальний-3, п. Ягодный-12,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7,       с. Леуши–14). В рамках данных мероприятий МКУ «Административно – хозяйственная служба» ежеквартально выполняет следующие мероприятия: наполнение цистерн, подготовка и утепление пожарных колодцев при подготовке к </w:t>
      </w:r>
      <w:proofErr w:type="spellStart"/>
      <w:r w:rsidRPr="00A126C6">
        <w:rPr>
          <w:rFonts w:ascii="Times New Roman" w:hAnsi="Times New Roman" w:cs="Times New Roman"/>
          <w:color w:val="000000"/>
          <w:spacing w:val="-3"/>
          <w:sz w:val="24"/>
          <w:szCs w:val="24"/>
        </w:rPr>
        <w:t>осенне</w:t>
      </w:r>
      <w:proofErr w:type="spellEnd"/>
      <w:r w:rsidRPr="00A126C6">
        <w:rPr>
          <w:rFonts w:ascii="Times New Roman" w:hAnsi="Times New Roman" w:cs="Times New Roman"/>
          <w:color w:val="000000"/>
          <w:spacing w:val="-3"/>
          <w:sz w:val="24"/>
          <w:szCs w:val="24"/>
        </w:rPr>
        <w:t xml:space="preserve">–зимнему периоду, очистка подъездных путей для беспрепятственного заезда автотранспорта.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FF0000"/>
          <w:spacing w:val="-3"/>
          <w:sz w:val="24"/>
          <w:szCs w:val="24"/>
        </w:rPr>
      </w:pPr>
      <w:r w:rsidRPr="00A126C6">
        <w:rPr>
          <w:rFonts w:ascii="Times New Roman" w:hAnsi="Times New Roman" w:cs="Times New Roman"/>
          <w:color w:val="000000"/>
          <w:spacing w:val="-3"/>
          <w:sz w:val="24"/>
          <w:szCs w:val="24"/>
        </w:rPr>
        <w:t xml:space="preserve">В 2024 году </w:t>
      </w:r>
      <w:r w:rsidRPr="00A126C6">
        <w:rPr>
          <w:rFonts w:ascii="Times New Roman" w:hAnsi="Times New Roman" w:cs="Times New Roman"/>
          <w:color w:val="000000" w:themeColor="text1"/>
          <w:spacing w:val="-3"/>
          <w:sz w:val="24"/>
          <w:szCs w:val="24"/>
        </w:rPr>
        <w:t>проведены текущие</w:t>
      </w:r>
      <w:r w:rsidRPr="00A126C6">
        <w:rPr>
          <w:rFonts w:ascii="Times New Roman" w:hAnsi="Times New Roman" w:cs="Times New Roman"/>
          <w:color w:val="000000"/>
          <w:spacing w:val="-3"/>
          <w:sz w:val="24"/>
          <w:szCs w:val="24"/>
        </w:rPr>
        <w:t xml:space="preserve"> работы по обновлению минерализованных полос в </w:t>
      </w:r>
      <w:proofErr w:type="spellStart"/>
      <w:r w:rsidRPr="00A126C6">
        <w:rPr>
          <w:rFonts w:ascii="Times New Roman" w:hAnsi="Times New Roman" w:cs="Times New Roman"/>
          <w:color w:val="000000"/>
          <w:spacing w:val="-3"/>
          <w:sz w:val="24"/>
          <w:szCs w:val="24"/>
        </w:rPr>
        <w:t>с</w:t>
      </w:r>
      <w:proofErr w:type="gramStart"/>
      <w:r w:rsidRPr="00A126C6">
        <w:rPr>
          <w:rFonts w:ascii="Times New Roman" w:hAnsi="Times New Roman" w:cs="Times New Roman"/>
          <w:color w:val="000000"/>
          <w:spacing w:val="-3"/>
          <w:sz w:val="24"/>
          <w:szCs w:val="24"/>
        </w:rPr>
        <w:t>.Л</w:t>
      </w:r>
      <w:proofErr w:type="gramEnd"/>
      <w:r w:rsidRPr="00A126C6">
        <w:rPr>
          <w:rFonts w:ascii="Times New Roman" w:hAnsi="Times New Roman" w:cs="Times New Roman"/>
          <w:color w:val="000000"/>
          <w:spacing w:val="-3"/>
          <w:sz w:val="24"/>
          <w:szCs w:val="24"/>
        </w:rPr>
        <w:t>еуши</w:t>
      </w:r>
      <w:proofErr w:type="spellEnd"/>
      <w:r w:rsidRPr="00A126C6">
        <w:rPr>
          <w:rFonts w:ascii="Times New Roman" w:hAnsi="Times New Roman" w:cs="Times New Roman"/>
          <w:color w:val="000000"/>
          <w:spacing w:val="-3"/>
          <w:sz w:val="24"/>
          <w:szCs w:val="24"/>
        </w:rPr>
        <w:t xml:space="preserve"> – 1,55 км., п.Ягодный – 1,25 км., п.Дальний – 0,84 км.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В пожароопасный период было проведено информирование населения о соблюдении правил пожарной безопасности в быту, на приусадебных участках, при посещении лесов. Информация была распространена через СМИ, информационные стенды «01</w:t>
      </w:r>
      <w:proofErr w:type="gramStart"/>
      <w:r w:rsidRPr="00A126C6">
        <w:rPr>
          <w:rFonts w:ascii="Times New Roman" w:hAnsi="Times New Roman" w:cs="Times New Roman"/>
          <w:color w:val="000000"/>
          <w:spacing w:val="-3"/>
          <w:sz w:val="24"/>
          <w:szCs w:val="24"/>
        </w:rPr>
        <w:t xml:space="preserve"> С</w:t>
      </w:r>
      <w:proofErr w:type="gramEnd"/>
      <w:r w:rsidRPr="00A126C6">
        <w:rPr>
          <w:rFonts w:ascii="Times New Roman" w:hAnsi="Times New Roman" w:cs="Times New Roman"/>
          <w:color w:val="000000"/>
          <w:spacing w:val="-3"/>
          <w:sz w:val="24"/>
          <w:szCs w:val="24"/>
        </w:rPr>
        <w:t xml:space="preserve">ообщает»,                а также при проведении поквартирных обходов жителей. </w:t>
      </w:r>
    </w:p>
    <w:p w:rsidR="00A126C6" w:rsidRPr="00A126C6" w:rsidRDefault="00A126C6" w:rsidP="00A126C6">
      <w:pPr>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z w:val="24"/>
          <w:szCs w:val="24"/>
        </w:rPr>
        <w:t>2</w:t>
      </w:r>
      <w:r w:rsidRPr="00A126C6">
        <w:rPr>
          <w:rFonts w:ascii="Times New Roman" w:hAnsi="Times New Roman" w:cs="Times New Roman"/>
          <w:b/>
          <w:color w:val="000000"/>
          <w:spacing w:val="-3"/>
          <w:sz w:val="24"/>
          <w:szCs w:val="24"/>
        </w:rPr>
        <w:t>.10. Создание условий для обеспечения жителей поселения услугами связи, общественного питания, торговли и бытового обслуживания (№ 10)</w:t>
      </w:r>
    </w:p>
    <w:p w:rsidR="00A126C6" w:rsidRPr="00A126C6" w:rsidRDefault="00A126C6" w:rsidP="00A126C6">
      <w:pPr>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b/>
          <w:i/>
          <w:color w:val="000000"/>
          <w:spacing w:val="-3"/>
          <w:sz w:val="24"/>
          <w:szCs w:val="24"/>
        </w:rPr>
        <w:t>Услуги телефонной связи</w:t>
      </w:r>
      <w:r w:rsidRPr="00A126C6">
        <w:rPr>
          <w:rFonts w:ascii="Times New Roman" w:hAnsi="Times New Roman" w:cs="Times New Roman"/>
          <w:color w:val="000000"/>
          <w:spacing w:val="-3"/>
          <w:sz w:val="24"/>
          <w:szCs w:val="24"/>
        </w:rPr>
        <w:t xml:space="preserve"> населению сельского поселения предоставляет филиал электросвязи Ханты-Мансийского ТУЭС ПАО «</w:t>
      </w:r>
      <w:proofErr w:type="spellStart"/>
      <w:r w:rsidRPr="00A126C6">
        <w:rPr>
          <w:rFonts w:ascii="Times New Roman" w:hAnsi="Times New Roman" w:cs="Times New Roman"/>
          <w:color w:val="000000"/>
          <w:spacing w:val="-3"/>
          <w:sz w:val="24"/>
          <w:szCs w:val="24"/>
        </w:rPr>
        <w:t>Ростелеком</w:t>
      </w:r>
      <w:proofErr w:type="spellEnd"/>
      <w:r w:rsidRPr="00A126C6">
        <w:rPr>
          <w:rFonts w:ascii="Times New Roman" w:hAnsi="Times New Roman" w:cs="Times New Roman"/>
          <w:color w:val="000000"/>
          <w:spacing w:val="-3"/>
          <w:sz w:val="24"/>
          <w:szCs w:val="24"/>
        </w:rPr>
        <w:t>», а также операторы подвижной  радиотелефонной связи: «</w:t>
      </w:r>
      <w:proofErr w:type="gramStart"/>
      <w:r w:rsidRPr="00A126C6">
        <w:rPr>
          <w:rFonts w:ascii="Times New Roman" w:hAnsi="Times New Roman" w:cs="Times New Roman"/>
          <w:color w:val="000000"/>
          <w:spacing w:val="-3"/>
          <w:sz w:val="24"/>
          <w:szCs w:val="24"/>
        </w:rPr>
        <w:t>Теле</w:t>
      </w:r>
      <w:proofErr w:type="gramEnd"/>
      <w:r w:rsidRPr="00A126C6">
        <w:rPr>
          <w:rFonts w:ascii="Times New Roman" w:hAnsi="Times New Roman" w:cs="Times New Roman"/>
          <w:color w:val="000000"/>
          <w:spacing w:val="-3"/>
          <w:sz w:val="24"/>
          <w:szCs w:val="24"/>
        </w:rPr>
        <w:t xml:space="preserve"> -2», «Мегафон» и другие.</w:t>
      </w:r>
    </w:p>
    <w:p w:rsidR="00A126C6" w:rsidRPr="00A126C6" w:rsidRDefault="00A126C6" w:rsidP="00A126C6">
      <w:pPr>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b/>
          <w:i/>
          <w:color w:val="000000"/>
          <w:spacing w:val="-3"/>
          <w:sz w:val="24"/>
          <w:szCs w:val="24"/>
        </w:rPr>
        <w:t>Услуги почтовой связи</w:t>
      </w:r>
      <w:r w:rsidRPr="00A126C6">
        <w:rPr>
          <w:rFonts w:ascii="Times New Roman" w:hAnsi="Times New Roman" w:cs="Times New Roman"/>
          <w:color w:val="000000"/>
          <w:spacing w:val="-3"/>
          <w:sz w:val="24"/>
          <w:szCs w:val="24"/>
        </w:rPr>
        <w:t xml:space="preserve"> населению предоставляются отделениями почтовой связи филиала ФГУП «Почта России» </w:t>
      </w:r>
      <w:proofErr w:type="spellStart"/>
      <w:r w:rsidRPr="00A126C6">
        <w:rPr>
          <w:rFonts w:ascii="Times New Roman" w:hAnsi="Times New Roman" w:cs="Times New Roman"/>
          <w:color w:val="000000"/>
          <w:spacing w:val="-3"/>
          <w:sz w:val="24"/>
          <w:szCs w:val="24"/>
        </w:rPr>
        <w:t>Урайского</w:t>
      </w:r>
      <w:proofErr w:type="spellEnd"/>
      <w:r w:rsidRPr="00A126C6">
        <w:rPr>
          <w:rFonts w:ascii="Times New Roman" w:hAnsi="Times New Roman" w:cs="Times New Roman"/>
          <w:color w:val="000000"/>
          <w:spacing w:val="-3"/>
          <w:sz w:val="24"/>
          <w:szCs w:val="24"/>
        </w:rPr>
        <w:t xml:space="preserve"> почтамта. На территории сельского поселения расположено 3 отделения (с. Леуши,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п. Ягодный), в штате которых работает 9 человек. Услугами подписки на печатные издания пользуется более половины населения поселения.</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b/>
          <w:i/>
          <w:color w:val="000000"/>
          <w:spacing w:val="-3"/>
          <w:sz w:val="24"/>
          <w:szCs w:val="24"/>
        </w:rPr>
        <w:t>Розничную торговлю</w:t>
      </w:r>
      <w:r w:rsidRPr="00A126C6">
        <w:rPr>
          <w:rFonts w:ascii="Times New Roman" w:hAnsi="Times New Roman" w:cs="Times New Roman"/>
          <w:color w:val="000000"/>
          <w:spacing w:val="-3"/>
          <w:sz w:val="24"/>
          <w:szCs w:val="24"/>
        </w:rPr>
        <w:t xml:space="preserve"> в поселении по состоянию на 01.01.2025 осуществляют 16 торговых объектов (торговой площадью 618,5 кв.м.), в том числе 16 магазинов (из них продовольственных 6, непродовольственных 1, универсальных 9).</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среднем на 1 жителя поселения приходится 0,23 кв.м. торговой площади.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При проведении массовых мероприятий администрацией поселения организуется розничная торговля, в т.ч. товарами и продукцией местных производителей.</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На территории функционирует 1 объект общественного питания - кафе на 24 посадочных места в п. Ягодный.</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2.11. Организация библиотечного обслуживания населения, комплектование и обеспечение сохранности библиотечных фондов библиотек поселения (№ 11)</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roofErr w:type="gramStart"/>
      <w:r w:rsidRPr="00A126C6">
        <w:rPr>
          <w:rFonts w:ascii="Times New Roman" w:hAnsi="Times New Roman" w:cs="Times New Roman"/>
          <w:color w:val="000000"/>
          <w:spacing w:val="-3"/>
          <w:sz w:val="24"/>
          <w:szCs w:val="24"/>
        </w:rPr>
        <w:t xml:space="preserve">Уровень обеспеченности населения библиотеками по отношению к нормативу – 100%. В поселении функционируют 3 библиотеки централизованной библиотечной системы (филиал № 2 имени Н.В. </w:t>
      </w:r>
      <w:proofErr w:type="spellStart"/>
      <w:r w:rsidRPr="00A126C6">
        <w:rPr>
          <w:rFonts w:ascii="Times New Roman" w:hAnsi="Times New Roman" w:cs="Times New Roman"/>
          <w:color w:val="000000"/>
          <w:spacing w:val="-3"/>
          <w:sz w:val="24"/>
          <w:szCs w:val="24"/>
        </w:rPr>
        <w:t>Лангенбах</w:t>
      </w:r>
      <w:proofErr w:type="spellEnd"/>
      <w:r w:rsidRPr="00A126C6">
        <w:rPr>
          <w:rFonts w:ascii="Times New Roman" w:hAnsi="Times New Roman" w:cs="Times New Roman"/>
          <w:color w:val="000000"/>
          <w:spacing w:val="-3"/>
          <w:sz w:val="24"/>
          <w:szCs w:val="24"/>
        </w:rPr>
        <w:t xml:space="preserve"> с. Леуши, филиал № 11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филиал № 15 имени А.М. Коньковой п. Ягодный), входящие в состав Муниципального учреждения культуры «</w:t>
      </w:r>
      <w:proofErr w:type="spellStart"/>
      <w:r w:rsidRPr="00A126C6">
        <w:rPr>
          <w:rFonts w:ascii="Times New Roman" w:hAnsi="Times New Roman" w:cs="Times New Roman"/>
          <w:color w:val="000000"/>
          <w:spacing w:val="-3"/>
          <w:sz w:val="24"/>
          <w:szCs w:val="24"/>
        </w:rPr>
        <w:t>Кондинская</w:t>
      </w:r>
      <w:proofErr w:type="spellEnd"/>
      <w:r w:rsidRPr="00A126C6">
        <w:rPr>
          <w:rFonts w:ascii="Times New Roman" w:hAnsi="Times New Roman" w:cs="Times New Roman"/>
          <w:color w:val="000000"/>
          <w:spacing w:val="-3"/>
          <w:sz w:val="24"/>
          <w:szCs w:val="24"/>
        </w:rPr>
        <w:t xml:space="preserve"> </w:t>
      </w:r>
      <w:proofErr w:type="spellStart"/>
      <w:r w:rsidRPr="00A126C6">
        <w:rPr>
          <w:rFonts w:ascii="Times New Roman" w:hAnsi="Times New Roman" w:cs="Times New Roman"/>
          <w:color w:val="000000"/>
          <w:spacing w:val="-3"/>
          <w:sz w:val="24"/>
          <w:szCs w:val="24"/>
        </w:rPr>
        <w:t>межпоселенческая</w:t>
      </w:r>
      <w:proofErr w:type="spellEnd"/>
      <w:r w:rsidRPr="00A126C6">
        <w:rPr>
          <w:rFonts w:ascii="Times New Roman" w:hAnsi="Times New Roman" w:cs="Times New Roman"/>
          <w:color w:val="000000"/>
          <w:spacing w:val="-3"/>
          <w:sz w:val="24"/>
          <w:szCs w:val="24"/>
        </w:rPr>
        <w:t xml:space="preserve"> централизованная библиотечная система» (МУК </w:t>
      </w:r>
      <w:proofErr w:type="spellStart"/>
      <w:r w:rsidRPr="00A126C6">
        <w:rPr>
          <w:rFonts w:ascii="Times New Roman" w:hAnsi="Times New Roman" w:cs="Times New Roman"/>
          <w:color w:val="000000"/>
          <w:spacing w:val="-3"/>
          <w:sz w:val="24"/>
          <w:szCs w:val="24"/>
        </w:rPr>
        <w:t>Кондинская</w:t>
      </w:r>
      <w:proofErr w:type="spellEnd"/>
      <w:r w:rsidRPr="00A126C6">
        <w:rPr>
          <w:rFonts w:ascii="Times New Roman" w:hAnsi="Times New Roman" w:cs="Times New Roman"/>
          <w:color w:val="000000"/>
          <w:spacing w:val="-3"/>
          <w:sz w:val="24"/>
          <w:szCs w:val="24"/>
        </w:rPr>
        <w:t xml:space="preserve"> МЦБС), подведомственного Отделу культуры администрации Кондинского района.</w:t>
      </w:r>
      <w:proofErr w:type="gramEnd"/>
    </w:p>
    <w:p w:rsidR="00A126C6" w:rsidRPr="00A126C6" w:rsidRDefault="00A126C6" w:rsidP="00A126C6">
      <w:pPr>
        <w:pStyle w:val="a7"/>
        <w:spacing w:before="0" w:beforeAutospacing="0" w:after="0" w:afterAutospacing="0"/>
        <w:ind w:right="-1" w:firstLine="700"/>
        <w:rPr>
          <w:color w:val="000000"/>
          <w:spacing w:val="-3"/>
        </w:rPr>
      </w:pPr>
      <w:r w:rsidRPr="00A126C6">
        <w:rPr>
          <w:color w:val="000000"/>
          <w:spacing w:val="-3"/>
        </w:rPr>
        <w:t xml:space="preserve">Библиотечный фонд составляет более 34 733 единиц. Количество читателей – 1635 </w:t>
      </w:r>
      <w:proofErr w:type="gramStart"/>
      <w:r w:rsidRPr="00A126C6">
        <w:rPr>
          <w:color w:val="000000"/>
          <w:spacing w:val="-3"/>
        </w:rPr>
        <w:t xml:space="preserve">( </w:t>
      </w:r>
      <w:proofErr w:type="gramEnd"/>
      <w:r w:rsidRPr="00A126C6">
        <w:rPr>
          <w:color w:val="000000"/>
          <w:spacing w:val="-3"/>
        </w:rPr>
        <w:t>в 2023 - 1400 человек). Выдано документов из фонда библиотеки в 2024 году – 38 792 шт. (в 2023 году – 38 511 шт.). На базе библиотек проведено 499 мероприятий  (2023 году – 353).</w:t>
      </w:r>
    </w:p>
    <w:p w:rsidR="00A126C6" w:rsidRPr="00A126C6" w:rsidRDefault="00A126C6" w:rsidP="00A126C6">
      <w:pPr>
        <w:pStyle w:val="a7"/>
        <w:spacing w:before="0" w:beforeAutospacing="0" w:after="0" w:afterAutospacing="0"/>
        <w:ind w:right="-1" w:firstLine="691"/>
        <w:rPr>
          <w:color w:val="000000"/>
        </w:rPr>
      </w:pPr>
      <w:r w:rsidRPr="00A126C6">
        <w:rPr>
          <w:color w:val="000000"/>
          <w:spacing w:val="-3"/>
        </w:rPr>
        <w:t xml:space="preserve">После проведения модернизации в </w:t>
      </w:r>
      <w:r w:rsidRPr="00A126C6">
        <w:rPr>
          <w:color w:val="000000"/>
        </w:rPr>
        <w:t xml:space="preserve">2020 году Леушинская библиотека филиал                № 2 имени Нины Викторовны </w:t>
      </w:r>
      <w:proofErr w:type="spellStart"/>
      <w:r w:rsidRPr="00A126C6">
        <w:rPr>
          <w:color w:val="000000"/>
        </w:rPr>
        <w:t>Лангенбах</w:t>
      </w:r>
      <w:proofErr w:type="spellEnd"/>
      <w:r w:rsidRPr="00A126C6">
        <w:rPr>
          <w:color w:val="000000"/>
        </w:rPr>
        <w:t xml:space="preserve"> МУК </w:t>
      </w:r>
      <w:proofErr w:type="spellStart"/>
      <w:r w:rsidRPr="00A126C6">
        <w:rPr>
          <w:color w:val="000000"/>
        </w:rPr>
        <w:t>Кондинская</w:t>
      </w:r>
      <w:proofErr w:type="spellEnd"/>
      <w:r w:rsidRPr="00A126C6">
        <w:rPr>
          <w:color w:val="000000"/>
        </w:rPr>
        <w:t xml:space="preserve"> МЦБС стала очень популярным местом для посещения жителей с. Леуши. </w:t>
      </w:r>
    </w:p>
    <w:p w:rsidR="00A126C6" w:rsidRPr="00A126C6" w:rsidRDefault="00A126C6" w:rsidP="00A126C6">
      <w:pPr>
        <w:spacing w:after="0" w:line="240" w:lineRule="auto"/>
        <w:ind w:firstLine="691"/>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Уровень благоустройства </w:t>
      </w:r>
      <w:proofErr w:type="gramStart"/>
      <w:r w:rsidRPr="00A126C6">
        <w:rPr>
          <w:rFonts w:ascii="Times New Roman" w:hAnsi="Times New Roman" w:cs="Times New Roman"/>
          <w:color w:val="000000"/>
          <w:sz w:val="24"/>
          <w:szCs w:val="24"/>
        </w:rPr>
        <w:t>играет свое значение</w:t>
      </w:r>
      <w:proofErr w:type="gramEnd"/>
      <w:r w:rsidRPr="00A126C6">
        <w:rPr>
          <w:rFonts w:ascii="Times New Roman" w:hAnsi="Times New Roman" w:cs="Times New Roman"/>
          <w:color w:val="000000"/>
          <w:sz w:val="24"/>
          <w:szCs w:val="24"/>
        </w:rPr>
        <w:t xml:space="preserve">, так как в результате разделения зон были созданы условия для полноценного отдыха и просвещения читателей.  </w:t>
      </w:r>
    </w:p>
    <w:p w:rsidR="00A126C6" w:rsidRPr="00A126C6" w:rsidRDefault="00A126C6" w:rsidP="00A126C6">
      <w:pPr>
        <w:spacing w:after="0" w:line="240" w:lineRule="auto"/>
        <w:ind w:firstLine="692"/>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2.12. Создание условий для организации досуга и обеспечения жителей поселения услугами организаций культуры (№ 12)</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целях исполнения данного полномочия на территории поселения создано и функционирует Муниципальное казенное учреждение «Культурно-спортивный комплекс»  п. Ягодный  (МКУ «КСК» п. Ягодный), подведомственное администрации сельского поселения Леуши. </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В составе объектов учреждения  культуры в разрезе населенных пунктов поселения:</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 МКУ «Культурно–спортивный комплекс» п. Ягодный размещен в здании общей площадью 1680 кв.м., постройка 2002 года. Протяженность периметра 215 м.;</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 Сельский дом культуры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(филиал МКУ «КСК» п. Ягодный) и Сельский дом культуры с. Леуши (филиал МКУ «КСК» п. Ягодный) размещены в здании общей площадью 495,22 м. кв., постройка 1971 года. Протяженность периметра 180 м.; </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 xml:space="preserve">       - Сельский клуб п. Дальний (филиал МКУ «КСК» п. Ягодный) размещен в здании общей площадью 95,2 м. кв., постройка 1933 года. Протяжённость периметра 125 м.</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В штате учреждения МКУ «КСК» п</w:t>
      </w:r>
      <w:proofErr w:type="gramStart"/>
      <w:r w:rsidRPr="00A126C6">
        <w:rPr>
          <w:rFonts w:ascii="Times New Roman" w:hAnsi="Times New Roman" w:cs="Times New Roman"/>
          <w:color w:val="000000"/>
          <w:spacing w:val="-3"/>
          <w:sz w:val="24"/>
          <w:szCs w:val="24"/>
        </w:rPr>
        <w:t>.Я</w:t>
      </w:r>
      <w:proofErr w:type="gramEnd"/>
      <w:r w:rsidRPr="00A126C6">
        <w:rPr>
          <w:rFonts w:ascii="Times New Roman" w:hAnsi="Times New Roman" w:cs="Times New Roman"/>
          <w:color w:val="000000"/>
          <w:spacing w:val="-3"/>
          <w:sz w:val="24"/>
          <w:szCs w:val="24"/>
        </w:rPr>
        <w:t xml:space="preserve">годный 18 работников культуры и 1 внешний совместитель. Финансирование учреждения за отчетный 2024 год составило 25 444 900,00 руб. (в 2023 году – 19 789 270,67 руб.). </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Укрепление материально-технической базы учреждений культуры остается важнейшим направлением – оснащение техническим оборудованием, сценической одеждой и обеспеченность помещениями. </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В 2024 году за счет сотрудничества с депутатами Тюменской областной Думы и Думы ХМАО – Югры посредством наказов избирателей было обновлено материально – технической базы домов культуры на сумму 1 266 600,00 руб.:   приобретены 2 МФУ и компьютер на сумму 300 000,00 руб., музыкальное оборудование на сумму 540 000,00 руб., а также комплект костюмов для хорового коллектива </w:t>
      </w:r>
      <w:proofErr w:type="spellStart"/>
      <w:r w:rsidRPr="00A126C6">
        <w:rPr>
          <w:rFonts w:ascii="Times New Roman" w:hAnsi="Times New Roman" w:cs="Times New Roman"/>
          <w:color w:val="000000"/>
          <w:spacing w:val="-3"/>
          <w:sz w:val="24"/>
          <w:szCs w:val="24"/>
        </w:rPr>
        <w:t>с</w:t>
      </w:r>
      <w:proofErr w:type="gramStart"/>
      <w:r w:rsidRPr="00A126C6">
        <w:rPr>
          <w:rFonts w:ascii="Times New Roman" w:hAnsi="Times New Roman" w:cs="Times New Roman"/>
          <w:color w:val="000000"/>
          <w:spacing w:val="-3"/>
          <w:sz w:val="24"/>
          <w:szCs w:val="24"/>
        </w:rPr>
        <w:t>.Л</w:t>
      </w:r>
      <w:proofErr w:type="gramEnd"/>
      <w:r w:rsidRPr="00A126C6">
        <w:rPr>
          <w:rFonts w:ascii="Times New Roman" w:hAnsi="Times New Roman" w:cs="Times New Roman"/>
          <w:color w:val="000000"/>
          <w:spacing w:val="-3"/>
          <w:sz w:val="24"/>
          <w:szCs w:val="24"/>
        </w:rPr>
        <w:t>еуши</w:t>
      </w:r>
      <w:proofErr w:type="spellEnd"/>
      <w:r w:rsidRPr="00A126C6">
        <w:rPr>
          <w:rFonts w:ascii="Times New Roman" w:hAnsi="Times New Roman" w:cs="Times New Roman"/>
          <w:color w:val="000000"/>
          <w:spacing w:val="-3"/>
          <w:sz w:val="24"/>
          <w:szCs w:val="24"/>
        </w:rPr>
        <w:t xml:space="preserve"> на сумму 425 600,00 руб. </w:t>
      </w:r>
    </w:p>
    <w:p w:rsidR="00A126C6" w:rsidRPr="00A126C6" w:rsidRDefault="00A126C6" w:rsidP="00A126C6">
      <w:pPr>
        <w:shd w:val="clear" w:color="auto" w:fill="FFFFFF"/>
        <w:spacing w:after="0" w:line="240" w:lineRule="auto"/>
        <w:ind w:firstLine="567"/>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Количество клубных формирований в 2024 году осталось без изменений и составило 25 единиц общей численностью 345 человек.</w:t>
      </w:r>
    </w:p>
    <w:p w:rsidR="00A126C6" w:rsidRPr="00A126C6" w:rsidRDefault="00A126C6" w:rsidP="00A126C6">
      <w:pPr>
        <w:shd w:val="clear" w:color="auto" w:fill="FFFFFF"/>
        <w:spacing w:after="0" w:line="240" w:lineRule="auto"/>
        <w:ind w:firstLine="567"/>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Число </w:t>
      </w:r>
      <w:r w:rsidRPr="00A126C6">
        <w:rPr>
          <w:rFonts w:ascii="Times New Roman" w:hAnsi="Times New Roman" w:cs="Times New Roman"/>
          <w:i/>
          <w:iCs/>
          <w:color w:val="000000"/>
          <w:spacing w:val="-3"/>
          <w:sz w:val="24"/>
          <w:szCs w:val="24"/>
        </w:rPr>
        <w:t xml:space="preserve">детских формирований </w:t>
      </w:r>
      <w:r w:rsidRPr="00A126C6">
        <w:rPr>
          <w:rFonts w:ascii="Times New Roman" w:hAnsi="Times New Roman" w:cs="Times New Roman"/>
          <w:color w:val="000000"/>
          <w:spacing w:val="-3"/>
          <w:sz w:val="24"/>
          <w:szCs w:val="24"/>
        </w:rPr>
        <w:t xml:space="preserve"> 8, количество участников 123 человека. </w:t>
      </w:r>
    </w:p>
    <w:p w:rsidR="00A126C6" w:rsidRPr="00A126C6" w:rsidRDefault="00A126C6" w:rsidP="00A126C6">
      <w:pPr>
        <w:shd w:val="clear" w:color="auto" w:fill="FFFFFF"/>
        <w:spacing w:after="0" w:line="240" w:lineRule="auto"/>
        <w:ind w:firstLine="567"/>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За 2024 год учреждением проведено 871 культурно - </w:t>
      </w:r>
      <w:proofErr w:type="spellStart"/>
      <w:r w:rsidRPr="00A126C6">
        <w:rPr>
          <w:rFonts w:ascii="Times New Roman" w:hAnsi="Times New Roman" w:cs="Times New Roman"/>
          <w:color w:val="000000"/>
          <w:spacing w:val="-3"/>
          <w:sz w:val="24"/>
          <w:szCs w:val="24"/>
        </w:rPr>
        <w:t>досуговое</w:t>
      </w:r>
      <w:proofErr w:type="spellEnd"/>
      <w:r w:rsidRPr="00A126C6">
        <w:rPr>
          <w:rFonts w:ascii="Times New Roman" w:hAnsi="Times New Roman" w:cs="Times New Roman"/>
          <w:color w:val="000000"/>
          <w:spacing w:val="-3"/>
          <w:sz w:val="24"/>
          <w:szCs w:val="24"/>
        </w:rPr>
        <w:t xml:space="preserve"> мероприятие, что                            на 4 мероприятия больше в сравнении с 2023 г. Количество посетителей на мероприятиях составило 52755 человек (в 2023 году – 44 369 человек), что соответствует показателю национального проекта «Культура». Данный показатель увеличился в сравнении с 2023 г. на 8,4 %. </w:t>
      </w:r>
    </w:p>
    <w:p w:rsidR="00A126C6" w:rsidRPr="00A126C6" w:rsidRDefault="00A126C6" w:rsidP="00A126C6">
      <w:pPr>
        <w:shd w:val="clear" w:color="auto" w:fill="FFFFFF"/>
        <w:spacing w:after="0" w:line="240" w:lineRule="auto"/>
        <w:ind w:firstLine="567"/>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Количество проведенных платных мероприятий для населения за 2024 год – 184                               (2023 год – 127). Данный показатель увеличился на 6,9 % в сравнении с 2023 г. Кассовый сбор от проведения платных услуг составил 357 900 руб., что на 44% выше в сравнении с прошлым годом и составляет 93 % от запланированного показателя на 2024 год (план на 2024 г. составлял 385 000 руб.)</w:t>
      </w:r>
    </w:p>
    <w:p w:rsidR="00A126C6" w:rsidRPr="00A126C6" w:rsidRDefault="00A126C6" w:rsidP="00A126C6">
      <w:pPr>
        <w:shd w:val="clear" w:color="auto" w:fill="FFFFFF"/>
        <w:spacing w:after="0" w:line="240" w:lineRule="auto"/>
        <w:ind w:firstLine="567"/>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Коллективом </w:t>
      </w:r>
      <w:proofErr w:type="spellStart"/>
      <w:r w:rsidRPr="00A126C6">
        <w:rPr>
          <w:rFonts w:ascii="Times New Roman" w:hAnsi="Times New Roman" w:cs="Times New Roman"/>
          <w:color w:val="000000"/>
          <w:spacing w:val="-3"/>
          <w:sz w:val="24"/>
          <w:szCs w:val="24"/>
        </w:rPr>
        <w:t>культурно-досугового</w:t>
      </w:r>
      <w:proofErr w:type="spellEnd"/>
      <w:r w:rsidRPr="00A126C6">
        <w:rPr>
          <w:rFonts w:ascii="Times New Roman" w:hAnsi="Times New Roman" w:cs="Times New Roman"/>
          <w:color w:val="000000"/>
          <w:spacing w:val="-3"/>
          <w:sz w:val="24"/>
          <w:szCs w:val="24"/>
        </w:rPr>
        <w:t xml:space="preserve"> учреждения проводятся мероприятия различной направленности. </w:t>
      </w:r>
      <w:proofErr w:type="gramStart"/>
      <w:r w:rsidRPr="00A126C6">
        <w:rPr>
          <w:rFonts w:ascii="Times New Roman" w:hAnsi="Times New Roman" w:cs="Times New Roman"/>
          <w:color w:val="000000"/>
          <w:spacing w:val="-3"/>
          <w:sz w:val="24"/>
          <w:szCs w:val="24"/>
        </w:rPr>
        <w:t>Это массовые мероприятия, вечера отдыха, конкурсы, фестивали, выставки, акции, познавательные, развлекательные, игровые программы и многое другое.</w:t>
      </w:r>
      <w:proofErr w:type="gramEnd"/>
      <w:r w:rsidRPr="00A126C6">
        <w:rPr>
          <w:rFonts w:ascii="Times New Roman" w:hAnsi="Times New Roman" w:cs="Times New Roman"/>
          <w:color w:val="000000"/>
          <w:spacing w:val="-3"/>
          <w:sz w:val="24"/>
          <w:szCs w:val="24"/>
        </w:rPr>
        <w:t xml:space="preserve"> Также проходят мероприятия в </w:t>
      </w:r>
      <w:proofErr w:type="spellStart"/>
      <w:r w:rsidRPr="00A126C6">
        <w:rPr>
          <w:rFonts w:ascii="Times New Roman" w:hAnsi="Times New Roman" w:cs="Times New Roman"/>
          <w:color w:val="000000"/>
          <w:spacing w:val="-3"/>
          <w:sz w:val="24"/>
          <w:szCs w:val="24"/>
        </w:rPr>
        <w:t>онлайн-формате</w:t>
      </w:r>
      <w:proofErr w:type="spellEnd"/>
      <w:r w:rsidRPr="00A126C6">
        <w:rPr>
          <w:rFonts w:ascii="Times New Roman" w:hAnsi="Times New Roman" w:cs="Times New Roman"/>
          <w:color w:val="000000"/>
          <w:spacing w:val="-3"/>
          <w:sz w:val="24"/>
          <w:szCs w:val="24"/>
        </w:rPr>
        <w:t xml:space="preserve"> (выставки, </w:t>
      </w:r>
      <w:proofErr w:type="spellStart"/>
      <w:proofErr w:type="gramStart"/>
      <w:r w:rsidRPr="00A126C6">
        <w:rPr>
          <w:rFonts w:ascii="Times New Roman" w:hAnsi="Times New Roman" w:cs="Times New Roman"/>
          <w:color w:val="000000"/>
          <w:spacing w:val="-3"/>
          <w:sz w:val="24"/>
          <w:szCs w:val="24"/>
        </w:rPr>
        <w:t>интернет-акции</w:t>
      </w:r>
      <w:proofErr w:type="spellEnd"/>
      <w:proofErr w:type="gramEnd"/>
      <w:r w:rsidRPr="00A126C6">
        <w:rPr>
          <w:rFonts w:ascii="Times New Roman" w:hAnsi="Times New Roman" w:cs="Times New Roman"/>
          <w:color w:val="000000"/>
          <w:spacing w:val="-3"/>
          <w:sz w:val="24"/>
          <w:szCs w:val="24"/>
        </w:rPr>
        <w:t xml:space="preserve">, </w:t>
      </w:r>
      <w:proofErr w:type="spellStart"/>
      <w:r w:rsidRPr="00A126C6">
        <w:rPr>
          <w:rFonts w:ascii="Times New Roman" w:hAnsi="Times New Roman" w:cs="Times New Roman"/>
          <w:color w:val="000000"/>
          <w:spacing w:val="-3"/>
          <w:sz w:val="24"/>
          <w:szCs w:val="24"/>
        </w:rPr>
        <w:t>онлайн-конкурсы</w:t>
      </w:r>
      <w:proofErr w:type="spellEnd"/>
      <w:r w:rsidRPr="00A126C6">
        <w:rPr>
          <w:rFonts w:ascii="Times New Roman" w:hAnsi="Times New Roman" w:cs="Times New Roman"/>
          <w:color w:val="000000"/>
          <w:spacing w:val="-3"/>
          <w:sz w:val="24"/>
          <w:szCs w:val="24"/>
        </w:rPr>
        <w:t>, концерты, различные музыкальные и творческие проекты).</w:t>
      </w:r>
    </w:p>
    <w:p w:rsidR="00A126C6" w:rsidRPr="00A126C6" w:rsidRDefault="00A126C6" w:rsidP="00A126C6">
      <w:pPr>
        <w:shd w:val="clear" w:color="auto" w:fill="FFFFFF"/>
        <w:spacing w:after="0" w:line="240" w:lineRule="auto"/>
        <w:ind w:firstLine="567"/>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Проводятся массовые мероприятия, где активное участие принимают учреждения поселения (школы, детские сады, коррекционная школа).</w:t>
      </w:r>
    </w:p>
    <w:p w:rsidR="00A126C6" w:rsidRPr="00A126C6" w:rsidRDefault="00A126C6" w:rsidP="00A126C6">
      <w:pPr>
        <w:shd w:val="clear" w:color="auto" w:fill="FFFFFF"/>
        <w:spacing w:after="0" w:line="240" w:lineRule="auto"/>
        <w:ind w:firstLine="567"/>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С целью реализации творческого потенциала жителей сельского поселения Леуши в течение 2024 года структурные подразделения МКУ «Культурно-спортивный комплекс» п. Ягодный приняли активное участие в 30 фестивалях и конкурсах различных уровней, завоевав 32 диплома различных степеней, из них 2 Гран – </w:t>
      </w:r>
      <w:proofErr w:type="gramStart"/>
      <w:r w:rsidRPr="00A126C6">
        <w:rPr>
          <w:rFonts w:ascii="Times New Roman" w:hAnsi="Times New Roman" w:cs="Times New Roman"/>
          <w:color w:val="000000"/>
          <w:spacing w:val="-3"/>
          <w:sz w:val="24"/>
          <w:szCs w:val="24"/>
        </w:rPr>
        <w:t>При</w:t>
      </w:r>
      <w:proofErr w:type="gramEnd"/>
      <w:r w:rsidRPr="00A126C6">
        <w:rPr>
          <w:rFonts w:ascii="Times New Roman" w:hAnsi="Times New Roman" w:cs="Times New Roman"/>
          <w:color w:val="000000"/>
          <w:spacing w:val="-3"/>
          <w:sz w:val="24"/>
          <w:szCs w:val="24"/>
        </w:rPr>
        <w:t>. Всего в конкурсах и фестивалях приняло участие 147 участников художественной самодеятельности.</w:t>
      </w:r>
    </w:p>
    <w:p w:rsidR="00A126C6" w:rsidRPr="00A126C6" w:rsidRDefault="00A126C6" w:rsidP="00A126C6">
      <w:pPr>
        <w:shd w:val="clear" w:color="auto" w:fill="FFFFFF"/>
        <w:spacing w:after="0" w:line="240" w:lineRule="auto"/>
        <w:ind w:firstLine="567"/>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Ежегодно сельское поселение Леуши принимает активное участие в спортивных мероприятиях, проводимых на территории Кондинского района. По итогам прошлого года команда поселения награждена Дипломом за 2 место в Спартакиаде трудящихся Кондинского района 2023-2024 годов среди поселений Кондинского района и Сертификатом главы Кондинского района на сумму 200 тысяч рублей. Вся сумма пошла на приобретение спортинвентаря для вовлечения жителей поселения в активную спортивную деятельность. </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В 2024 году учреждения культуры сельского поселения Леуши приняли активное участие в организации мероприятий по сбору гуманитарной помощи в поддержку  жителей, проживающих на территории ЛНР и ДНР, а также в поддержку мобилизованных  граждан и их семей.</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 13)</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roofErr w:type="gramStart"/>
      <w:r w:rsidRPr="00A126C6">
        <w:rPr>
          <w:rFonts w:ascii="Times New Roman" w:hAnsi="Times New Roman" w:cs="Times New Roman"/>
          <w:color w:val="000000"/>
          <w:spacing w:val="-3"/>
          <w:sz w:val="24"/>
          <w:szCs w:val="24"/>
        </w:rPr>
        <w:lastRenderedPageBreak/>
        <w:t>23 июня 2020 года в соответствии с Федеральным законом от 25 июня 2002 года                      № 73-оз «Об объектах культурного наследия (памятниках истории и культуры) народов Российской Федерации», в соответствии с Постановлением Правительства Ханты-Мансийского автономного округа – Югры от 30 августа 2012 года № 309-п «О службе государственной охраны объектов культурного наследия Ханты-Мансийского автономного округа–Югры», в целях обеспечения сохранности объектов культурного наследия (памятников истории</w:t>
      </w:r>
      <w:proofErr w:type="gramEnd"/>
      <w:r w:rsidRPr="00A126C6">
        <w:rPr>
          <w:rFonts w:ascii="Times New Roman" w:hAnsi="Times New Roman" w:cs="Times New Roman"/>
          <w:color w:val="000000"/>
          <w:spacing w:val="-3"/>
          <w:sz w:val="24"/>
          <w:szCs w:val="24"/>
        </w:rPr>
        <w:t>) регионального значения, расположенных в г</w:t>
      </w:r>
      <w:proofErr w:type="gramStart"/>
      <w:r w:rsidRPr="00A126C6">
        <w:rPr>
          <w:rFonts w:ascii="Times New Roman" w:hAnsi="Times New Roman" w:cs="Times New Roman"/>
          <w:color w:val="000000"/>
          <w:spacing w:val="-3"/>
          <w:sz w:val="24"/>
          <w:szCs w:val="24"/>
        </w:rPr>
        <w:t>.С</w:t>
      </w:r>
      <w:proofErr w:type="gramEnd"/>
      <w:r w:rsidRPr="00A126C6">
        <w:rPr>
          <w:rFonts w:ascii="Times New Roman" w:hAnsi="Times New Roman" w:cs="Times New Roman"/>
          <w:color w:val="000000"/>
          <w:spacing w:val="-3"/>
          <w:sz w:val="24"/>
          <w:szCs w:val="24"/>
        </w:rPr>
        <w:t xml:space="preserve">ургуте, Березовском, </w:t>
      </w:r>
      <w:proofErr w:type="spellStart"/>
      <w:r w:rsidRPr="00A126C6">
        <w:rPr>
          <w:rFonts w:ascii="Times New Roman" w:hAnsi="Times New Roman" w:cs="Times New Roman"/>
          <w:color w:val="000000"/>
          <w:spacing w:val="-3"/>
          <w:sz w:val="24"/>
          <w:szCs w:val="24"/>
        </w:rPr>
        <w:t>Кондинском</w:t>
      </w:r>
      <w:proofErr w:type="spellEnd"/>
      <w:r w:rsidRPr="00A126C6">
        <w:rPr>
          <w:rFonts w:ascii="Times New Roman" w:hAnsi="Times New Roman" w:cs="Times New Roman"/>
          <w:color w:val="000000"/>
          <w:spacing w:val="-3"/>
          <w:sz w:val="24"/>
          <w:szCs w:val="24"/>
        </w:rPr>
        <w:t xml:space="preserve">, Нижневартовском, Октябрьском, </w:t>
      </w:r>
      <w:proofErr w:type="spellStart"/>
      <w:r w:rsidRPr="00A126C6">
        <w:rPr>
          <w:rFonts w:ascii="Times New Roman" w:hAnsi="Times New Roman" w:cs="Times New Roman"/>
          <w:color w:val="000000"/>
          <w:spacing w:val="-3"/>
          <w:sz w:val="24"/>
          <w:szCs w:val="24"/>
        </w:rPr>
        <w:t>Сургутском</w:t>
      </w:r>
      <w:proofErr w:type="spellEnd"/>
      <w:r w:rsidRPr="00A126C6">
        <w:rPr>
          <w:rFonts w:ascii="Times New Roman" w:hAnsi="Times New Roman" w:cs="Times New Roman"/>
          <w:color w:val="000000"/>
          <w:spacing w:val="-3"/>
          <w:sz w:val="24"/>
          <w:szCs w:val="24"/>
        </w:rPr>
        <w:t xml:space="preserve">, Ханты – Мансийском районах Ханты–Мансийского автономного округа–Югры» Службой государственной охраны объектов культурного наследия Ханты – Мансийского автономного округа–Югры издан Приказ № 12-нп «Об утверждении границ территорий и описании особенностей, подлежащих обязательному сохранению (предмета охраны), объектов культурного наследия (памятников истории) регионального значения расположенных в городе Сургуте, Березовском, </w:t>
      </w:r>
      <w:proofErr w:type="spellStart"/>
      <w:r w:rsidRPr="00A126C6">
        <w:rPr>
          <w:rFonts w:ascii="Times New Roman" w:hAnsi="Times New Roman" w:cs="Times New Roman"/>
          <w:color w:val="000000"/>
          <w:spacing w:val="-3"/>
          <w:sz w:val="24"/>
          <w:szCs w:val="24"/>
        </w:rPr>
        <w:t>Кондинском</w:t>
      </w:r>
      <w:proofErr w:type="spellEnd"/>
      <w:r w:rsidRPr="00A126C6">
        <w:rPr>
          <w:rFonts w:ascii="Times New Roman" w:hAnsi="Times New Roman" w:cs="Times New Roman"/>
          <w:color w:val="000000"/>
          <w:spacing w:val="-3"/>
          <w:sz w:val="24"/>
          <w:szCs w:val="24"/>
        </w:rPr>
        <w:t xml:space="preserve">, Нижневартовском, Октябрьском, </w:t>
      </w:r>
      <w:proofErr w:type="spellStart"/>
      <w:r w:rsidRPr="00A126C6">
        <w:rPr>
          <w:rFonts w:ascii="Times New Roman" w:hAnsi="Times New Roman" w:cs="Times New Roman"/>
          <w:color w:val="000000"/>
          <w:spacing w:val="-3"/>
          <w:sz w:val="24"/>
          <w:szCs w:val="24"/>
        </w:rPr>
        <w:t>Сургутском</w:t>
      </w:r>
      <w:proofErr w:type="spellEnd"/>
      <w:r w:rsidRPr="00A126C6">
        <w:rPr>
          <w:rFonts w:ascii="Times New Roman" w:hAnsi="Times New Roman" w:cs="Times New Roman"/>
          <w:color w:val="000000"/>
          <w:spacing w:val="-3"/>
          <w:sz w:val="24"/>
          <w:szCs w:val="24"/>
        </w:rPr>
        <w:t xml:space="preserve">, Ханты – Мансийском  районах Ханты–Мансийского </w:t>
      </w:r>
      <w:proofErr w:type="gramStart"/>
      <w:r w:rsidRPr="00A126C6">
        <w:rPr>
          <w:rFonts w:ascii="Times New Roman" w:hAnsi="Times New Roman" w:cs="Times New Roman"/>
          <w:color w:val="000000"/>
          <w:spacing w:val="-3"/>
          <w:sz w:val="24"/>
          <w:szCs w:val="24"/>
        </w:rPr>
        <w:t>автономного</w:t>
      </w:r>
      <w:proofErr w:type="gramEnd"/>
      <w:r w:rsidRPr="00A126C6">
        <w:rPr>
          <w:rFonts w:ascii="Times New Roman" w:hAnsi="Times New Roman" w:cs="Times New Roman"/>
          <w:color w:val="000000"/>
          <w:spacing w:val="-3"/>
          <w:sz w:val="24"/>
          <w:szCs w:val="24"/>
        </w:rPr>
        <w:t xml:space="preserve"> округа–Югры» (далее – Приказ).</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рамках вышеуказанного Приказа на территории муниципального образования сельское поселение Леуши утверждены границы территории объекта культурного наследия (памятника истории), расположенного </w:t>
      </w:r>
      <w:proofErr w:type="gramStart"/>
      <w:r w:rsidRPr="00A126C6">
        <w:rPr>
          <w:rFonts w:ascii="Times New Roman" w:hAnsi="Times New Roman" w:cs="Times New Roman"/>
          <w:color w:val="000000"/>
          <w:spacing w:val="-3"/>
          <w:sz w:val="24"/>
          <w:szCs w:val="24"/>
        </w:rPr>
        <w:t>в</w:t>
      </w:r>
      <w:proofErr w:type="gramEnd"/>
      <w:r w:rsidRPr="00A126C6">
        <w:rPr>
          <w:rFonts w:ascii="Times New Roman" w:hAnsi="Times New Roman" w:cs="Times New Roman"/>
          <w:color w:val="000000"/>
          <w:spacing w:val="-3"/>
          <w:sz w:val="24"/>
          <w:szCs w:val="24"/>
        </w:rPr>
        <w:t xml:space="preserve"> с. Леуши «</w:t>
      </w:r>
      <w:proofErr w:type="gramStart"/>
      <w:r w:rsidRPr="00A126C6">
        <w:rPr>
          <w:rFonts w:ascii="Times New Roman" w:hAnsi="Times New Roman" w:cs="Times New Roman"/>
          <w:color w:val="000000"/>
          <w:spacing w:val="-3"/>
          <w:sz w:val="24"/>
          <w:szCs w:val="24"/>
        </w:rPr>
        <w:t>Братская</w:t>
      </w:r>
      <w:proofErr w:type="gramEnd"/>
      <w:r w:rsidRPr="00A126C6">
        <w:rPr>
          <w:rFonts w:ascii="Times New Roman" w:hAnsi="Times New Roman" w:cs="Times New Roman"/>
          <w:color w:val="000000"/>
          <w:spacing w:val="-3"/>
          <w:sz w:val="24"/>
          <w:szCs w:val="24"/>
        </w:rPr>
        <w:t xml:space="preserve"> могила борцов, погибших за установление Советской власти на </w:t>
      </w:r>
      <w:proofErr w:type="spellStart"/>
      <w:r w:rsidRPr="00A126C6">
        <w:rPr>
          <w:rFonts w:ascii="Times New Roman" w:hAnsi="Times New Roman" w:cs="Times New Roman"/>
          <w:color w:val="000000"/>
          <w:spacing w:val="-3"/>
          <w:sz w:val="24"/>
          <w:szCs w:val="24"/>
        </w:rPr>
        <w:t>Объ</w:t>
      </w:r>
      <w:proofErr w:type="spellEnd"/>
      <w:r w:rsidRPr="00A126C6">
        <w:rPr>
          <w:rFonts w:ascii="Times New Roman" w:hAnsi="Times New Roman" w:cs="Times New Roman"/>
          <w:color w:val="000000"/>
          <w:spacing w:val="-3"/>
          <w:sz w:val="24"/>
          <w:szCs w:val="24"/>
        </w:rPr>
        <w:t xml:space="preserve"> – Иртышском Севере (1921 г.) с. Леуши».</w:t>
      </w:r>
    </w:p>
    <w:p w:rsidR="00A126C6" w:rsidRPr="00A126C6" w:rsidRDefault="00A126C6" w:rsidP="00A126C6">
      <w:pPr>
        <w:spacing w:after="0" w:line="240" w:lineRule="auto"/>
        <w:jc w:val="both"/>
        <w:rPr>
          <w:rFonts w:ascii="Times New Roman" w:hAnsi="Times New Roman" w:cs="Times New Roman"/>
          <w:color w:val="00B050"/>
          <w:spacing w:val="-3"/>
          <w:sz w:val="24"/>
          <w:szCs w:val="24"/>
        </w:rPr>
      </w:pPr>
      <w:r w:rsidRPr="00A126C6">
        <w:rPr>
          <w:rFonts w:ascii="Times New Roman" w:hAnsi="Times New Roman" w:cs="Times New Roman"/>
          <w:color w:val="000000"/>
          <w:spacing w:val="-3"/>
          <w:sz w:val="24"/>
          <w:szCs w:val="24"/>
        </w:rPr>
        <w:t xml:space="preserve">            В 2023 году в рамках «Народного бюджетирования» разработан и утвержден                          к реализации проект по реконструкции памятника в связи с его ветхим состоянием. Согласие Службы государственной охраны объектов культурного наследия Ханты – Мансийского автономного округа – Югры на проведение работ, мероприятий по реставрации памятника культурного наследия получено муниципалитетом неоднократно.                                                                                   </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pacing w:val="-3"/>
          <w:sz w:val="24"/>
          <w:szCs w:val="24"/>
        </w:rPr>
        <w:t xml:space="preserve">           В 2024 году в</w:t>
      </w:r>
      <w:r w:rsidRPr="00A126C6">
        <w:rPr>
          <w:rFonts w:ascii="Times New Roman" w:hAnsi="Times New Roman" w:cs="Times New Roman"/>
          <w:color w:val="000000"/>
          <w:sz w:val="24"/>
          <w:szCs w:val="24"/>
        </w:rPr>
        <w:t xml:space="preserve">  рамках  реализации Порядка предоставления субсидий на реализацию мероприятий по благоустройству сельских территорий, утвержденного постановлением Правительства Ханты – Мансийского автономного округа – Югры от 30 декабря 2021 года № 637 – </w:t>
      </w:r>
      <w:proofErr w:type="spellStart"/>
      <w:proofErr w:type="gramStart"/>
      <w:r w:rsidRPr="00A126C6">
        <w:rPr>
          <w:rFonts w:ascii="Times New Roman" w:hAnsi="Times New Roman" w:cs="Times New Roman"/>
          <w:color w:val="000000"/>
          <w:sz w:val="24"/>
          <w:szCs w:val="24"/>
        </w:rPr>
        <w:t>п</w:t>
      </w:r>
      <w:proofErr w:type="spellEnd"/>
      <w:proofErr w:type="gramEnd"/>
      <w:r w:rsidRPr="00A126C6">
        <w:rPr>
          <w:rFonts w:ascii="Times New Roman" w:hAnsi="Times New Roman" w:cs="Times New Roman"/>
          <w:color w:val="000000"/>
          <w:sz w:val="24"/>
          <w:szCs w:val="24"/>
        </w:rPr>
        <w:t xml:space="preserve"> «О мерах по реализации государственной программы Ханты – Мансийского автономного округа – Югры «Развитие агропромышленного комплекса» на территории муниципального образования сельское поселение Леуши проведены мероприятия по благоустройству  памятника культурного наследия в рамках проекта «Обустройство Памятника «Братская могила борцов, погибших за установление Советской власти на </w:t>
      </w:r>
      <w:proofErr w:type="spellStart"/>
      <w:r w:rsidRPr="00A126C6">
        <w:rPr>
          <w:rFonts w:ascii="Times New Roman" w:hAnsi="Times New Roman" w:cs="Times New Roman"/>
          <w:color w:val="000000"/>
          <w:sz w:val="24"/>
          <w:szCs w:val="24"/>
        </w:rPr>
        <w:t>Объ</w:t>
      </w:r>
      <w:proofErr w:type="spellEnd"/>
      <w:r w:rsidRPr="00A126C6">
        <w:rPr>
          <w:rFonts w:ascii="Times New Roman" w:hAnsi="Times New Roman" w:cs="Times New Roman"/>
          <w:color w:val="000000"/>
          <w:sz w:val="24"/>
          <w:szCs w:val="24"/>
        </w:rPr>
        <w:t xml:space="preserve"> – Иртышском Севере (</w:t>
      </w:r>
      <w:proofErr w:type="spellStart"/>
      <w:r w:rsidRPr="00A126C6">
        <w:rPr>
          <w:rFonts w:ascii="Times New Roman" w:hAnsi="Times New Roman" w:cs="Times New Roman"/>
          <w:color w:val="000000"/>
          <w:sz w:val="24"/>
          <w:szCs w:val="24"/>
        </w:rPr>
        <w:t>с</w:t>
      </w:r>
      <w:proofErr w:type="gramStart"/>
      <w:r w:rsidRPr="00A126C6">
        <w:rPr>
          <w:rFonts w:ascii="Times New Roman" w:hAnsi="Times New Roman" w:cs="Times New Roman"/>
          <w:color w:val="000000"/>
          <w:sz w:val="24"/>
          <w:szCs w:val="24"/>
        </w:rPr>
        <w:t>.Л</w:t>
      </w:r>
      <w:proofErr w:type="gramEnd"/>
      <w:r w:rsidRPr="00A126C6">
        <w:rPr>
          <w:rFonts w:ascii="Times New Roman" w:hAnsi="Times New Roman" w:cs="Times New Roman"/>
          <w:color w:val="000000"/>
          <w:sz w:val="24"/>
          <w:szCs w:val="24"/>
        </w:rPr>
        <w:t>еуши</w:t>
      </w:r>
      <w:proofErr w:type="spellEnd"/>
      <w:r w:rsidRPr="00A126C6">
        <w:rPr>
          <w:rFonts w:ascii="Times New Roman" w:hAnsi="Times New Roman" w:cs="Times New Roman"/>
          <w:color w:val="000000"/>
          <w:sz w:val="24"/>
          <w:szCs w:val="24"/>
        </w:rPr>
        <w:t xml:space="preserve">) 1921 года» на общую </w:t>
      </w:r>
      <w:r w:rsidRPr="00A126C6">
        <w:rPr>
          <w:rFonts w:ascii="Times New Roman" w:hAnsi="Times New Roman" w:cs="Times New Roman"/>
          <w:sz w:val="24"/>
          <w:szCs w:val="24"/>
        </w:rPr>
        <w:t xml:space="preserve">сумму 2 491,34 тыс. рублей </w:t>
      </w:r>
      <w:r w:rsidRPr="00A126C6">
        <w:rPr>
          <w:rFonts w:ascii="Times New Roman" w:hAnsi="Times New Roman" w:cs="Times New Roman"/>
          <w:color w:val="000000"/>
          <w:sz w:val="24"/>
          <w:szCs w:val="24"/>
        </w:rPr>
        <w:t xml:space="preserve">из которых 70 % бюджет округа и 30 % местный бюджет. </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ab/>
        <w:t>Работы по благоустройству объекта выполнены в 2024 год</w:t>
      </w:r>
      <w:proofErr w:type="gramStart"/>
      <w:r w:rsidRPr="00A126C6">
        <w:rPr>
          <w:rFonts w:ascii="Times New Roman" w:hAnsi="Times New Roman" w:cs="Times New Roman"/>
          <w:color w:val="000000"/>
          <w:sz w:val="24"/>
          <w:szCs w:val="24"/>
        </w:rPr>
        <w:t>у ООО</w:t>
      </w:r>
      <w:proofErr w:type="gramEnd"/>
      <w:r w:rsidRPr="00A126C6">
        <w:rPr>
          <w:rFonts w:ascii="Times New Roman" w:hAnsi="Times New Roman" w:cs="Times New Roman"/>
          <w:color w:val="000000"/>
          <w:sz w:val="24"/>
          <w:szCs w:val="24"/>
        </w:rPr>
        <w:t xml:space="preserve"> «Строительная компания Феникс».</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 14)</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Функции по исполнению полномочия переданы МКУ «Культурно–спортивный комплекс» п. Ягодный.</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Целью создания учреждения является удовлетворение культурных потребностей в сохранении и развитии традиционной народной культуры, поддержки художественного любительского творчества, другой самодеятельной творческой инициативы и социальной активности населения, организации его досуга и отдыха с учетом потребностей и </w:t>
      </w:r>
      <w:proofErr w:type="gramStart"/>
      <w:r w:rsidRPr="00A126C6">
        <w:rPr>
          <w:rFonts w:ascii="Times New Roman" w:hAnsi="Times New Roman" w:cs="Times New Roman"/>
          <w:color w:val="000000"/>
          <w:spacing w:val="-3"/>
          <w:sz w:val="24"/>
          <w:szCs w:val="24"/>
        </w:rPr>
        <w:t>интересов</w:t>
      </w:r>
      <w:proofErr w:type="gramEnd"/>
      <w:r w:rsidRPr="00A126C6">
        <w:rPr>
          <w:rFonts w:ascii="Times New Roman" w:hAnsi="Times New Roman" w:cs="Times New Roman"/>
          <w:color w:val="000000"/>
          <w:spacing w:val="-3"/>
          <w:sz w:val="24"/>
          <w:szCs w:val="24"/>
        </w:rPr>
        <w:t xml:space="preserve"> различных социально–возрастных групп жителей сельского поселения Леуши.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учреждении функционируют формирования разных жанров и направлений – декоративно-прикладное творчество, театральное творчество, клубы выходного дня для детей, молодёжные объединения (волонтеры, КВН), танцевальные, вокальные и хоровые коллективы.</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 xml:space="preserve">Коллективы принимают участие в мероприятиях, организованных не только МКУ «КСК» п. </w:t>
      </w:r>
      <w:proofErr w:type="gramStart"/>
      <w:r w:rsidRPr="00A126C6">
        <w:rPr>
          <w:rFonts w:ascii="Times New Roman" w:hAnsi="Times New Roman" w:cs="Times New Roman"/>
          <w:color w:val="000000"/>
          <w:spacing w:val="-3"/>
          <w:sz w:val="24"/>
          <w:szCs w:val="24"/>
        </w:rPr>
        <w:t>Ягодный</w:t>
      </w:r>
      <w:proofErr w:type="gramEnd"/>
      <w:r w:rsidRPr="00A126C6">
        <w:rPr>
          <w:rFonts w:ascii="Times New Roman" w:hAnsi="Times New Roman" w:cs="Times New Roman"/>
          <w:color w:val="000000"/>
          <w:spacing w:val="-3"/>
          <w:sz w:val="24"/>
          <w:szCs w:val="24"/>
        </w:rPr>
        <w:t>, но и в массовых народных гуляниях, в выездных межселенных, районных, окружных фестивалях.</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 15)</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roofErr w:type="gramStart"/>
      <w:r w:rsidRPr="00A126C6">
        <w:rPr>
          <w:rFonts w:ascii="Times New Roman" w:hAnsi="Times New Roman" w:cs="Times New Roman"/>
          <w:color w:val="000000"/>
          <w:spacing w:val="-3"/>
          <w:sz w:val="24"/>
          <w:szCs w:val="24"/>
        </w:rPr>
        <w:t xml:space="preserve">На территории сельского поселения Леуши в п. Ягодный функционирует территориальное подразделение МБУ ДО «Районная детско-юношеская спортивная школа», подведомственная администрации Кондинского района, в с. Леуши размещена модульная лыжная база, функционирует 3 спортивных зала, 2 из которых размещены на базе общеобразовательных учебных заведений. </w:t>
      </w:r>
      <w:proofErr w:type="gramEnd"/>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Функцию по исполнению данного вопроса местного значения со стороны администрации поселения выполняет МКУ  «Культурно–спортивный комплекс» п. Ягодный.</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Работа по спорту муниципальным учреждением проводится совместно со спортивной школой. В основном это цикл мероприятий, направленных на формирование здорового образа жизни, профилактику алкоголизма и наркомании, безнадзорности и правонарушений несовершеннолетних, противодействие потреблению табака.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летний период времени на территории муниципального образования действовали                          10 детских игровых площадок на открытом воздухе. Спортивные мероприятия с малым количеством участников были организованы на площади детских и спортивных площадок.</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Все площадки паспортизированы. Регулярно проводился визуальный (1 раз в неделю) и функциональный (1 раз в </w:t>
      </w:r>
      <w:proofErr w:type="gramStart"/>
      <w:r w:rsidRPr="00A126C6">
        <w:rPr>
          <w:rFonts w:ascii="Times New Roman" w:hAnsi="Times New Roman" w:cs="Times New Roman"/>
          <w:color w:val="000000"/>
          <w:spacing w:val="-3"/>
          <w:sz w:val="24"/>
          <w:szCs w:val="24"/>
        </w:rPr>
        <w:t xml:space="preserve">месяц) </w:t>
      </w:r>
      <w:proofErr w:type="gramEnd"/>
      <w:r w:rsidRPr="00A126C6">
        <w:rPr>
          <w:rFonts w:ascii="Times New Roman" w:hAnsi="Times New Roman" w:cs="Times New Roman"/>
          <w:color w:val="000000"/>
          <w:spacing w:val="-3"/>
          <w:sz w:val="24"/>
          <w:szCs w:val="24"/>
        </w:rPr>
        <w:t xml:space="preserve">осмотр площадок, велся журнал результатов контроля за техническим состоянием оборудования. До начала летнего сезона (1 июня) все неполадки оборудования были устранены и проведена </w:t>
      </w:r>
      <w:proofErr w:type="spellStart"/>
      <w:r w:rsidRPr="00A126C6">
        <w:rPr>
          <w:rFonts w:ascii="Times New Roman" w:hAnsi="Times New Roman" w:cs="Times New Roman"/>
          <w:color w:val="000000"/>
          <w:spacing w:val="-3"/>
          <w:sz w:val="24"/>
          <w:szCs w:val="24"/>
        </w:rPr>
        <w:t>акарицидная</w:t>
      </w:r>
      <w:proofErr w:type="spellEnd"/>
      <w:r w:rsidRPr="00A126C6">
        <w:rPr>
          <w:rFonts w:ascii="Times New Roman" w:hAnsi="Times New Roman" w:cs="Times New Roman"/>
          <w:color w:val="000000"/>
          <w:spacing w:val="-3"/>
          <w:sz w:val="24"/>
          <w:szCs w:val="24"/>
        </w:rPr>
        <w:t xml:space="preserve"> обработка территорий.</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 16)</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Для исполнения данного полномочия решением Совета депутатов сельского поселения Леуши от 25 ноября 2008 года № 77 утверждено Положение о создании условий для массового отдыха жителей поселения и организация обустройства мест массового отдыха населения.</w:t>
      </w:r>
    </w:p>
    <w:p w:rsidR="00A126C6" w:rsidRPr="00A126C6" w:rsidRDefault="00A126C6" w:rsidP="00A126C6">
      <w:pPr>
        <w:tabs>
          <w:tab w:val="left" w:pos="625"/>
        </w:tabs>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ab/>
        <w:t>В 2024 году в рамках исполнения данного полномочия муниципальным образованием выполнены следующие виды работ:</w:t>
      </w:r>
    </w:p>
    <w:p w:rsidR="00A126C6" w:rsidRPr="00A126C6" w:rsidRDefault="00A126C6" w:rsidP="00A126C6">
      <w:pPr>
        <w:pStyle w:val="af"/>
        <w:numPr>
          <w:ilvl w:val="0"/>
          <w:numId w:val="10"/>
        </w:numPr>
        <w:tabs>
          <w:tab w:val="left" w:pos="625"/>
        </w:tabs>
        <w:spacing w:after="0"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подготовлен проект для участия в конкурсном отборе проектов инициативного бюджетирования обустройство Общественной территории «Гора </w:t>
      </w:r>
      <w:proofErr w:type="spellStart"/>
      <w:r w:rsidRPr="00A126C6">
        <w:rPr>
          <w:rFonts w:ascii="Times New Roman" w:hAnsi="Times New Roman"/>
          <w:color w:val="000000"/>
          <w:spacing w:val="-3"/>
          <w:sz w:val="24"/>
          <w:szCs w:val="24"/>
        </w:rPr>
        <w:t>Шайтанка</w:t>
      </w:r>
      <w:proofErr w:type="spellEnd"/>
      <w:r w:rsidRPr="00A126C6">
        <w:rPr>
          <w:rFonts w:ascii="Times New Roman" w:hAnsi="Times New Roman"/>
          <w:color w:val="000000"/>
          <w:spacing w:val="-3"/>
          <w:sz w:val="24"/>
          <w:szCs w:val="24"/>
        </w:rPr>
        <w:t>» - общественной зоны отдыха на самой высокой точке береговой полосы реки</w:t>
      </w:r>
      <w:proofErr w:type="gramStart"/>
      <w:r w:rsidRPr="00A126C6">
        <w:rPr>
          <w:rFonts w:ascii="Times New Roman" w:hAnsi="Times New Roman"/>
          <w:color w:val="000000"/>
          <w:spacing w:val="-3"/>
          <w:sz w:val="24"/>
          <w:szCs w:val="24"/>
        </w:rPr>
        <w:t xml:space="preserve"> А</w:t>
      </w:r>
      <w:proofErr w:type="gramEnd"/>
      <w:r w:rsidRPr="00A126C6">
        <w:rPr>
          <w:rFonts w:ascii="Times New Roman" w:hAnsi="Times New Roman"/>
          <w:color w:val="000000"/>
          <w:spacing w:val="-3"/>
          <w:sz w:val="24"/>
          <w:szCs w:val="24"/>
        </w:rPr>
        <w:t xml:space="preserve">х с установкой фигурного маяка, разбивкой зон отдыха, монтажом и установкой качелей, фигурных светильников, установкой скамеек, урн, озеленением территории, монтажом фигурного металлического ограждения, установкой и монтажом </w:t>
      </w:r>
      <w:proofErr w:type="spellStart"/>
      <w:r w:rsidRPr="00A126C6">
        <w:rPr>
          <w:rFonts w:ascii="Times New Roman" w:hAnsi="Times New Roman"/>
          <w:color w:val="000000"/>
          <w:spacing w:val="-3"/>
          <w:sz w:val="24"/>
          <w:szCs w:val="24"/>
        </w:rPr>
        <w:t>мангальных</w:t>
      </w:r>
      <w:proofErr w:type="spellEnd"/>
      <w:r w:rsidRPr="00A126C6">
        <w:rPr>
          <w:rFonts w:ascii="Times New Roman" w:hAnsi="Times New Roman"/>
          <w:color w:val="000000"/>
          <w:spacing w:val="-3"/>
          <w:sz w:val="24"/>
          <w:szCs w:val="24"/>
        </w:rPr>
        <w:t xml:space="preserve"> зон, </w:t>
      </w:r>
      <w:proofErr w:type="spellStart"/>
      <w:r w:rsidRPr="00A126C6">
        <w:rPr>
          <w:rFonts w:ascii="Times New Roman" w:hAnsi="Times New Roman"/>
          <w:color w:val="000000"/>
          <w:spacing w:val="-3"/>
          <w:sz w:val="24"/>
          <w:szCs w:val="24"/>
        </w:rPr>
        <w:t>костровища</w:t>
      </w:r>
      <w:proofErr w:type="spellEnd"/>
      <w:r w:rsidRPr="00A126C6">
        <w:rPr>
          <w:rFonts w:ascii="Times New Roman" w:hAnsi="Times New Roman"/>
          <w:color w:val="000000"/>
          <w:spacing w:val="-3"/>
          <w:sz w:val="24"/>
          <w:szCs w:val="24"/>
        </w:rPr>
        <w:t>. Ориентировочная стоимость проекта 14 696 000 рублей. Площадь земельного участка под обустройство – 11 696 кв. м.</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подготовлен проект  для участия в конкурсном отборе проектов инициативного бюджетирования  в 2025 году: проект реконструкции памятника ветеранам Великой Отечественной войны в с. Леуши «Обустройство мемориала «Вечная память Героям Великой Отечественной войны»   в </w:t>
      </w:r>
      <w:proofErr w:type="spellStart"/>
      <w:r w:rsidRPr="00A126C6">
        <w:rPr>
          <w:rFonts w:ascii="Times New Roman" w:hAnsi="Times New Roman"/>
          <w:color w:val="000000"/>
          <w:spacing w:val="-3"/>
          <w:sz w:val="24"/>
          <w:szCs w:val="24"/>
        </w:rPr>
        <w:t>с</w:t>
      </w:r>
      <w:proofErr w:type="gramStart"/>
      <w:r w:rsidRPr="00A126C6">
        <w:rPr>
          <w:rFonts w:ascii="Times New Roman" w:hAnsi="Times New Roman"/>
          <w:color w:val="000000"/>
          <w:spacing w:val="-3"/>
          <w:sz w:val="24"/>
          <w:szCs w:val="24"/>
        </w:rPr>
        <w:t>.Л</w:t>
      </w:r>
      <w:proofErr w:type="gramEnd"/>
      <w:r w:rsidRPr="00A126C6">
        <w:rPr>
          <w:rFonts w:ascii="Times New Roman" w:hAnsi="Times New Roman"/>
          <w:color w:val="000000"/>
          <w:spacing w:val="-3"/>
          <w:sz w:val="24"/>
          <w:szCs w:val="24"/>
        </w:rPr>
        <w:t>еуши</w:t>
      </w:r>
      <w:proofErr w:type="spellEnd"/>
      <w:r w:rsidRPr="00A126C6">
        <w:rPr>
          <w:rFonts w:ascii="Times New Roman" w:hAnsi="Times New Roman"/>
          <w:color w:val="000000"/>
          <w:spacing w:val="-3"/>
          <w:sz w:val="24"/>
          <w:szCs w:val="24"/>
        </w:rPr>
        <w:t xml:space="preserve">» к  80 – </w:t>
      </w:r>
      <w:proofErr w:type="spellStart"/>
      <w:r w:rsidRPr="00A126C6">
        <w:rPr>
          <w:rFonts w:ascii="Times New Roman" w:hAnsi="Times New Roman"/>
          <w:color w:val="000000"/>
          <w:spacing w:val="-3"/>
          <w:sz w:val="24"/>
          <w:szCs w:val="24"/>
        </w:rPr>
        <w:t>й</w:t>
      </w:r>
      <w:proofErr w:type="spellEnd"/>
      <w:r w:rsidRPr="00A126C6">
        <w:rPr>
          <w:rFonts w:ascii="Times New Roman" w:hAnsi="Times New Roman"/>
          <w:color w:val="000000"/>
          <w:spacing w:val="-3"/>
          <w:sz w:val="24"/>
          <w:szCs w:val="24"/>
        </w:rPr>
        <w:t xml:space="preserve"> годовщине Победы в Великой Отечественной войне. Итоги конкурса (победа или поражение) будут подведены по результатам </w:t>
      </w:r>
      <w:proofErr w:type="spellStart"/>
      <w:r w:rsidRPr="00A126C6">
        <w:rPr>
          <w:rFonts w:ascii="Times New Roman" w:hAnsi="Times New Roman"/>
          <w:color w:val="000000"/>
          <w:spacing w:val="-3"/>
          <w:sz w:val="24"/>
          <w:szCs w:val="24"/>
        </w:rPr>
        <w:t>онлайн</w:t>
      </w:r>
      <w:proofErr w:type="spellEnd"/>
      <w:r w:rsidRPr="00A126C6">
        <w:rPr>
          <w:rFonts w:ascii="Times New Roman" w:hAnsi="Times New Roman"/>
          <w:color w:val="000000"/>
          <w:spacing w:val="-3"/>
          <w:sz w:val="24"/>
          <w:szCs w:val="24"/>
        </w:rPr>
        <w:t xml:space="preserve"> голосования жителей на сайте ИСИБ. </w:t>
      </w:r>
      <w:proofErr w:type="gramStart"/>
      <w:r w:rsidRPr="00A126C6">
        <w:rPr>
          <w:rFonts w:ascii="Times New Roman" w:hAnsi="Times New Roman"/>
          <w:color w:val="000000"/>
          <w:spacing w:val="-3"/>
          <w:sz w:val="24"/>
          <w:szCs w:val="24"/>
        </w:rPr>
        <w:t xml:space="preserve">Проект по благоустройству территории предусматривает обновление плиты Памяти с нанесением уточненного списка погибших Героев, обновление конструкции Вечного огня в виде пятиконечной мраморной звезды, фигурное расширение пешеходной зоны на территории мемориала с определением двух дополнительных спусков, устройство тротуаров из тротуарной плитки, монтаж </w:t>
      </w:r>
      <w:r w:rsidRPr="00A126C6">
        <w:rPr>
          <w:rFonts w:ascii="Times New Roman" w:hAnsi="Times New Roman"/>
          <w:color w:val="000000"/>
          <w:spacing w:val="-3"/>
          <w:sz w:val="24"/>
          <w:szCs w:val="24"/>
        </w:rPr>
        <w:lastRenderedPageBreak/>
        <w:t>освещения и ограждения, озеленение территории путем высадки декоративного газона и голубых елей.</w:t>
      </w:r>
      <w:proofErr w:type="gramEnd"/>
      <w:r w:rsidRPr="00A126C6">
        <w:rPr>
          <w:rFonts w:ascii="Times New Roman" w:hAnsi="Times New Roman"/>
          <w:color w:val="000000"/>
          <w:spacing w:val="-3"/>
          <w:sz w:val="24"/>
          <w:szCs w:val="24"/>
        </w:rPr>
        <w:t xml:space="preserve"> Сметная стоимость проекта с учетом индексации составляет 7 712 680 рублей.</w:t>
      </w:r>
    </w:p>
    <w:p w:rsidR="00A126C6" w:rsidRPr="00A126C6" w:rsidRDefault="00A126C6" w:rsidP="00A126C6">
      <w:pPr>
        <w:pStyle w:val="af"/>
        <w:tabs>
          <w:tab w:val="left" w:pos="625"/>
        </w:tabs>
        <w:spacing w:line="240" w:lineRule="auto"/>
        <w:ind w:left="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         В течение прошедшего периода на территории муниципального образования выполнялись работы по ремонту детских игровых площадок, строительству новогодних городков, установке новогодних елей, монтажу новогоднего оформления центральной площади в с. Леуши, административных зданий и учреждений, строительству Крещенского родника в районе 1 спуска к реке</w:t>
      </w:r>
      <w:proofErr w:type="gramStart"/>
      <w:r w:rsidRPr="00A126C6">
        <w:rPr>
          <w:rFonts w:ascii="Times New Roman" w:hAnsi="Times New Roman"/>
          <w:color w:val="000000"/>
          <w:spacing w:val="-3"/>
          <w:sz w:val="24"/>
          <w:szCs w:val="24"/>
        </w:rPr>
        <w:t xml:space="preserve"> А</w:t>
      </w:r>
      <w:proofErr w:type="gramEnd"/>
      <w:r w:rsidRPr="00A126C6">
        <w:rPr>
          <w:rFonts w:ascii="Times New Roman" w:hAnsi="Times New Roman"/>
          <w:color w:val="000000"/>
          <w:spacing w:val="-3"/>
          <w:sz w:val="24"/>
          <w:szCs w:val="24"/>
        </w:rPr>
        <w:t>х и т.д.</w:t>
      </w:r>
    </w:p>
    <w:p w:rsidR="00A126C6" w:rsidRPr="00A126C6" w:rsidRDefault="00A126C6" w:rsidP="00A126C6">
      <w:pPr>
        <w:pStyle w:val="af"/>
        <w:tabs>
          <w:tab w:val="left" w:pos="625"/>
        </w:tabs>
        <w:spacing w:after="0" w:line="240" w:lineRule="auto"/>
        <w:ind w:left="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          </w:t>
      </w:r>
      <w:proofErr w:type="gramStart"/>
      <w:r w:rsidRPr="00A126C6">
        <w:rPr>
          <w:rFonts w:ascii="Times New Roman" w:hAnsi="Times New Roman"/>
          <w:color w:val="000000"/>
          <w:spacing w:val="-3"/>
          <w:sz w:val="24"/>
          <w:szCs w:val="24"/>
        </w:rPr>
        <w:t>Запланировано строительство в 2025 году новой детской игровой площадки по ул. Заречной, 45а  в с. Леуши в рамках регионального проекта «Благоустройство сельских территорий», утвержденного государственной программой Ханты-Мансийского автономного округа – Югры «Развитие агропромышленного комплекса», согласно Приказу Департамента промышленности Ханты – Мансийского автономного округа – Югры от 05.05.2024 № 38-П-124 «Об утверждении перечня проектов по благоустройству общественных пространств на сельских территориях на 2025 год» «Строительство</w:t>
      </w:r>
      <w:proofErr w:type="gramEnd"/>
      <w:r w:rsidRPr="00A126C6">
        <w:rPr>
          <w:rFonts w:ascii="Times New Roman" w:hAnsi="Times New Roman"/>
          <w:color w:val="000000"/>
          <w:spacing w:val="-3"/>
          <w:sz w:val="24"/>
          <w:szCs w:val="24"/>
        </w:rPr>
        <w:t xml:space="preserve"> детской площадки «Территория детства», стоимостью 4 247 900 рублей, с установкой разновозрастного игрового оборудования, песочниц, качелей, уличного спортивного снаряжения «</w:t>
      </w:r>
      <w:proofErr w:type="spellStart"/>
      <w:r w:rsidRPr="00A126C6">
        <w:rPr>
          <w:rFonts w:ascii="Times New Roman" w:hAnsi="Times New Roman"/>
          <w:color w:val="000000"/>
          <w:spacing w:val="-3"/>
          <w:sz w:val="24"/>
          <w:szCs w:val="24"/>
        </w:rPr>
        <w:t>Воркаут</w:t>
      </w:r>
      <w:proofErr w:type="spellEnd"/>
      <w:r w:rsidRPr="00A126C6">
        <w:rPr>
          <w:rFonts w:ascii="Times New Roman" w:hAnsi="Times New Roman"/>
          <w:color w:val="000000"/>
          <w:spacing w:val="-3"/>
          <w:sz w:val="24"/>
          <w:szCs w:val="24"/>
        </w:rPr>
        <w:t>», монтажом безопасного ограждения и освещения, установкой скамеек и урн. Границы земельного участка под возведение объекта утверждены, общая площадь территории составит 700 кв.м.</w:t>
      </w:r>
    </w:p>
    <w:p w:rsidR="00A126C6" w:rsidRPr="00A126C6" w:rsidRDefault="00A126C6" w:rsidP="00A126C6">
      <w:pPr>
        <w:pStyle w:val="af"/>
        <w:tabs>
          <w:tab w:val="left" w:pos="625"/>
        </w:tabs>
        <w:spacing w:after="0" w:line="240" w:lineRule="auto"/>
        <w:ind w:left="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          В числе приоритетных направлений:</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ремонт автодороги по ул. </w:t>
      </w:r>
      <w:proofErr w:type="gramStart"/>
      <w:r w:rsidRPr="00A126C6">
        <w:rPr>
          <w:rFonts w:ascii="Times New Roman" w:hAnsi="Times New Roman"/>
          <w:color w:val="000000"/>
          <w:spacing w:val="-3"/>
          <w:sz w:val="24"/>
          <w:szCs w:val="24"/>
        </w:rPr>
        <w:t>Заречная</w:t>
      </w:r>
      <w:proofErr w:type="gramEnd"/>
      <w:r w:rsidRPr="00A126C6">
        <w:rPr>
          <w:rFonts w:ascii="Times New Roman" w:hAnsi="Times New Roman"/>
          <w:color w:val="000000"/>
          <w:spacing w:val="-3"/>
          <w:sz w:val="24"/>
          <w:szCs w:val="24"/>
        </w:rPr>
        <w:t xml:space="preserve"> в с. Леуши с обустройством тротуара в капитальном исполнении,</w:t>
      </w:r>
    </w:p>
    <w:p w:rsidR="00A126C6" w:rsidRPr="00A126C6" w:rsidRDefault="00A126C6" w:rsidP="00A126C6">
      <w:pPr>
        <w:pStyle w:val="af"/>
        <w:numPr>
          <w:ilvl w:val="0"/>
          <w:numId w:val="10"/>
        </w:numPr>
        <w:tabs>
          <w:tab w:val="left" w:pos="625"/>
          <w:tab w:val="left" w:pos="720"/>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ремонт пешеходного перехода с ул. </w:t>
      </w:r>
      <w:proofErr w:type="spellStart"/>
      <w:r w:rsidRPr="00A126C6">
        <w:rPr>
          <w:rFonts w:ascii="Times New Roman" w:hAnsi="Times New Roman"/>
          <w:color w:val="000000"/>
          <w:spacing w:val="-3"/>
          <w:sz w:val="24"/>
          <w:szCs w:val="24"/>
        </w:rPr>
        <w:t>Карбышева</w:t>
      </w:r>
      <w:proofErr w:type="spellEnd"/>
      <w:r w:rsidRPr="00A126C6">
        <w:rPr>
          <w:rFonts w:ascii="Times New Roman" w:hAnsi="Times New Roman"/>
          <w:color w:val="000000"/>
          <w:spacing w:val="-3"/>
          <w:sz w:val="24"/>
          <w:szCs w:val="24"/>
        </w:rPr>
        <w:t xml:space="preserve"> на ул. </w:t>
      </w:r>
      <w:proofErr w:type="gramStart"/>
      <w:r w:rsidRPr="00A126C6">
        <w:rPr>
          <w:rFonts w:ascii="Times New Roman" w:hAnsi="Times New Roman"/>
          <w:color w:val="000000"/>
          <w:spacing w:val="-3"/>
          <w:sz w:val="24"/>
          <w:szCs w:val="24"/>
        </w:rPr>
        <w:t>Заречную</w:t>
      </w:r>
      <w:proofErr w:type="gramEnd"/>
      <w:r w:rsidRPr="00A126C6">
        <w:rPr>
          <w:rFonts w:ascii="Times New Roman" w:hAnsi="Times New Roman"/>
          <w:color w:val="000000"/>
          <w:spacing w:val="-3"/>
          <w:sz w:val="24"/>
          <w:szCs w:val="24"/>
        </w:rPr>
        <w:t xml:space="preserve">, в рамках проекта инициативного бюджетирования. </w:t>
      </w:r>
      <w:proofErr w:type="gramStart"/>
      <w:r w:rsidRPr="00A126C6">
        <w:rPr>
          <w:rFonts w:ascii="Times New Roman" w:hAnsi="Times New Roman"/>
          <w:color w:val="000000"/>
          <w:spacing w:val="-3"/>
          <w:sz w:val="24"/>
          <w:szCs w:val="24"/>
        </w:rPr>
        <w:t xml:space="preserve">«Пешеходный путь» между улицами </w:t>
      </w:r>
      <w:proofErr w:type="spellStart"/>
      <w:r w:rsidRPr="00A126C6">
        <w:rPr>
          <w:rFonts w:ascii="Times New Roman" w:hAnsi="Times New Roman"/>
          <w:color w:val="000000"/>
          <w:spacing w:val="-3"/>
          <w:sz w:val="24"/>
          <w:szCs w:val="24"/>
        </w:rPr>
        <w:t>Карбышева</w:t>
      </w:r>
      <w:proofErr w:type="spellEnd"/>
      <w:r w:rsidRPr="00A126C6">
        <w:rPr>
          <w:rFonts w:ascii="Times New Roman" w:hAnsi="Times New Roman"/>
          <w:color w:val="000000"/>
          <w:spacing w:val="-3"/>
          <w:sz w:val="24"/>
          <w:szCs w:val="24"/>
        </w:rPr>
        <w:t xml:space="preserve"> и Заречной в с. Леуши к детской площадке «Территория детства» (ул. Заречная, 45А) с монтажом освещения.</w:t>
      </w:r>
      <w:proofErr w:type="gramEnd"/>
      <w:r w:rsidRPr="00A126C6">
        <w:rPr>
          <w:rFonts w:ascii="Times New Roman" w:hAnsi="Times New Roman"/>
          <w:color w:val="000000"/>
          <w:spacing w:val="-3"/>
          <w:sz w:val="24"/>
          <w:szCs w:val="24"/>
        </w:rPr>
        <w:t xml:space="preserve"> Ориентировочная стоимость проекта 1 500 638 рублей.  Общая площадь территории 569 кв.м.,</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proofErr w:type="gramStart"/>
      <w:r w:rsidRPr="00A126C6">
        <w:rPr>
          <w:rFonts w:ascii="Times New Roman" w:hAnsi="Times New Roman"/>
          <w:color w:val="000000"/>
          <w:spacing w:val="-3"/>
          <w:sz w:val="24"/>
          <w:szCs w:val="24"/>
        </w:rPr>
        <w:t>строительство детской игровой площадки по ул. Советская, 30а в с. Леуши, в рамках проекта инициативного бюджетирования «Детский двори</w:t>
      </w:r>
      <w:r w:rsidRPr="00A126C6">
        <w:rPr>
          <w:rFonts w:ascii="Times New Roman" w:hAnsi="Times New Roman"/>
          <w:spacing w:val="-3"/>
          <w:sz w:val="24"/>
          <w:szCs w:val="24"/>
        </w:rPr>
        <w:t xml:space="preserve">к», ориентировочной стоимостью 2500 000 рублей, с установкой разновозрастного </w:t>
      </w:r>
      <w:r w:rsidRPr="00A126C6">
        <w:rPr>
          <w:rFonts w:ascii="Times New Roman" w:hAnsi="Times New Roman"/>
          <w:color w:val="000000"/>
          <w:spacing w:val="-3"/>
          <w:sz w:val="24"/>
          <w:szCs w:val="24"/>
        </w:rPr>
        <w:t>игрового оборудования, песочниц, качелей, монтажом безопасного  ограждения и освещения, установкой скамеек и урн.</w:t>
      </w:r>
      <w:proofErr w:type="gramEnd"/>
      <w:r w:rsidRPr="00A126C6">
        <w:rPr>
          <w:rFonts w:ascii="Times New Roman" w:hAnsi="Times New Roman"/>
          <w:color w:val="000000"/>
          <w:spacing w:val="-3"/>
          <w:sz w:val="24"/>
          <w:szCs w:val="24"/>
        </w:rPr>
        <w:t xml:space="preserve"> Границы земельного участка под возведение объекта утверждены, общая площадь территории составит 200 кв.м.,</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proofErr w:type="gramStart"/>
      <w:r w:rsidRPr="00A126C6">
        <w:rPr>
          <w:rFonts w:ascii="Times New Roman" w:hAnsi="Times New Roman"/>
          <w:color w:val="000000"/>
          <w:spacing w:val="-3"/>
          <w:sz w:val="24"/>
          <w:szCs w:val="24"/>
        </w:rPr>
        <w:t xml:space="preserve">обустройство ул. Центральной в п. </w:t>
      </w:r>
      <w:proofErr w:type="spellStart"/>
      <w:r w:rsidRPr="00A126C6">
        <w:rPr>
          <w:rFonts w:ascii="Times New Roman" w:hAnsi="Times New Roman"/>
          <w:color w:val="000000"/>
          <w:spacing w:val="-3"/>
          <w:sz w:val="24"/>
          <w:szCs w:val="24"/>
        </w:rPr>
        <w:t>Лиственичном</w:t>
      </w:r>
      <w:proofErr w:type="spellEnd"/>
      <w:r w:rsidRPr="00A126C6">
        <w:rPr>
          <w:rFonts w:ascii="Times New Roman" w:hAnsi="Times New Roman"/>
          <w:color w:val="000000"/>
          <w:spacing w:val="-3"/>
          <w:sz w:val="24"/>
          <w:szCs w:val="24"/>
        </w:rPr>
        <w:t xml:space="preserve"> с организацией парковок для автотранспорта в капитальном исполнении,</w:t>
      </w:r>
      <w:proofErr w:type="gramEnd"/>
    </w:p>
    <w:p w:rsidR="00A126C6" w:rsidRPr="00A126C6" w:rsidRDefault="00A126C6" w:rsidP="00A126C6">
      <w:pPr>
        <w:pStyle w:val="af"/>
        <w:numPr>
          <w:ilvl w:val="0"/>
          <w:numId w:val="10"/>
        </w:numPr>
        <w:tabs>
          <w:tab w:val="left" w:pos="625"/>
        </w:tabs>
        <w:spacing w:before="240"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ремонт автодороги ул. Советская в </w:t>
      </w:r>
      <w:proofErr w:type="spellStart"/>
      <w:r w:rsidRPr="00A126C6">
        <w:rPr>
          <w:rFonts w:ascii="Times New Roman" w:hAnsi="Times New Roman"/>
          <w:color w:val="000000"/>
          <w:spacing w:val="-3"/>
          <w:sz w:val="24"/>
          <w:szCs w:val="24"/>
        </w:rPr>
        <w:t>с</w:t>
      </w:r>
      <w:proofErr w:type="gramStart"/>
      <w:r w:rsidRPr="00A126C6">
        <w:rPr>
          <w:rFonts w:ascii="Times New Roman" w:hAnsi="Times New Roman"/>
          <w:color w:val="000000"/>
          <w:spacing w:val="-3"/>
          <w:sz w:val="24"/>
          <w:szCs w:val="24"/>
        </w:rPr>
        <w:t>.Л</w:t>
      </w:r>
      <w:proofErr w:type="gramEnd"/>
      <w:r w:rsidRPr="00A126C6">
        <w:rPr>
          <w:rFonts w:ascii="Times New Roman" w:hAnsi="Times New Roman"/>
          <w:color w:val="000000"/>
          <w:spacing w:val="-3"/>
          <w:sz w:val="24"/>
          <w:szCs w:val="24"/>
        </w:rPr>
        <w:t>еуши</w:t>
      </w:r>
      <w:proofErr w:type="spellEnd"/>
      <w:r w:rsidRPr="00A126C6">
        <w:rPr>
          <w:rFonts w:ascii="Times New Roman" w:hAnsi="Times New Roman"/>
          <w:color w:val="000000"/>
          <w:spacing w:val="-3"/>
          <w:sz w:val="24"/>
          <w:szCs w:val="24"/>
        </w:rPr>
        <w:t xml:space="preserve"> в рамках государственной программы Ханты – Мансийского автономного округа – Югры «Развитие дорожного хозяйства». Ориентировочная стоимость 11 342 381,00 руб.,</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ремонт автодороги </w:t>
      </w:r>
      <w:proofErr w:type="spellStart"/>
      <w:r w:rsidRPr="00A126C6">
        <w:rPr>
          <w:rFonts w:ascii="Times New Roman" w:hAnsi="Times New Roman"/>
          <w:color w:val="000000"/>
          <w:spacing w:val="-3"/>
          <w:sz w:val="24"/>
          <w:szCs w:val="24"/>
        </w:rPr>
        <w:t>с</w:t>
      </w:r>
      <w:proofErr w:type="gramStart"/>
      <w:r w:rsidRPr="00A126C6">
        <w:rPr>
          <w:rFonts w:ascii="Times New Roman" w:hAnsi="Times New Roman"/>
          <w:color w:val="000000"/>
          <w:spacing w:val="-3"/>
          <w:sz w:val="24"/>
          <w:szCs w:val="24"/>
        </w:rPr>
        <w:t>.Л</w:t>
      </w:r>
      <w:proofErr w:type="gramEnd"/>
      <w:r w:rsidRPr="00A126C6">
        <w:rPr>
          <w:rFonts w:ascii="Times New Roman" w:hAnsi="Times New Roman"/>
          <w:color w:val="000000"/>
          <w:spacing w:val="-3"/>
          <w:sz w:val="24"/>
          <w:szCs w:val="24"/>
        </w:rPr>
        <w:t>еуши</w:t>
      </w:r>
      <w:proofErr w:type="spellEnd"/>
      <w:r w:rsidRPr="00A126C6">
        <w:rPr>
          <w:rFonts w:ascii="Times New Roman" w:hAnsi="Times New Roman"/>
          <w:color w:val="000000"/>
          <w:spacing w:val="-3"/>
          <w:sz w:val="24"/>
          <w:szCs w:val="24"/>
        </w:rPr>
        <w:t xml:space="preserve"> – </w:t>
      </w:r>
      <w:proofErr w:type="spellStart"/>
      <w:r w:rsidRPr="00A126C6">
        <w:rPr>
          <w:rFonts w:ascii="Times New Roman" w:hAnsi="Times New Roman"/>
          <w:color w:val="000000"/>
          <w:spacing w:val="-3"/>
          <w:sz w:val="24"/>
          <w:szCs w:val="24"/>
        </w:rPr>
        <w:t>Лиственичный</w:t>
      </w:r>
      <w:proofErr w:type="spellEnd"/>
      <w:r w:rsidRPr="00A126C6">
        <w:rPr>
          <w:rFonts w:ascii="Times New Roman" w:hAnsi="Times New Roman"/>
          <w:color w:val="000000"/>
          <w:spacing w:val="-3"/>
          <w:sz w:val="24"/>
          <w:szCs w:val="24"/>
        </w:rPr>
        <w:t>,</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 </w:t>
      </w:r>
      <w:r w:rsidRPr="00A126C6">
        <w:rPr>
          <w:rFonts w:ascii="Times New Roman" w:hAnsi="Times New Roman"/>
          <w:spacing w:val="-3"/>
          <w:sz w:val="24"/>
          <w:szCs w:val="24"/>
        </w:rPr>
        <w:t>ремонт здания Дома культуры  в п</w:t>
      </w:r>
      <w:proofErr w:type="gramStart"/>
      <w:r w:rsidRPr="00A126C6">
        <w:rPr>
          <w:rFonts w:ascii="Times New Roman" w:hAnsi="Times New Roman"/>
          <w:spacing w:val="-3"/>
          <w:sz w:val="24"/>
          <w:szCs w:val="24"/>
        </w:rPr>
        <w:t>.Я</w:t>
      </w:r>
      <w:proofErr w:type="gramEnd"/>
      <w:r w:rsidRPr="00A126C6">
        <w:rPr>
          <w:rFonts w:ascii="Times New Roman" w:hAnsi="Times New Roman"/>
          <w:spacing w:val="-3"/>
          <w:sz w:val="24"/>
          <w:szCs w:val="24"/>
        </w:rPr>
        <w:t>годный  в рамках государственной программы Ханты – Мансийского автономного округа – Югры «Культурное пространство».</w:t>
      </w:r>
    </w:p>
    <w:p w:rsidR="00A126C6" w:rsidRPr="00A126C6" w:rsidRDefault="00A126C6" w:rsidP="00A126C6">
      <w:pPr>
        <w:pStyle w:val="af"/>
        <w:numPr>
          <w:ilvl w:val="0"/>
          <w:numId w:val="10"/>
        </w:numPr>
        <w:tabs>
          <w:tab w:val="left" w:pos="625"/>
        </w:tabs>
        <w:spacing w:after="0"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lang w:eastAsia="ru-RU"/>
        </w:rPr>
        <w:t xml:space="preserve">обустройство общественной территории «Берёзовая роща» </w:t>
      </w:r>
      <w:proofErr w:type="gramStart"/>
      <w:r w:rsidRPr="00A126C6">
        <w:rPr>
          <w:rFonts w:ascii="Times New Roman" w:hAnsi="Times New Roman"/>
          <w:color w:val="000000"/>
          <w:spacing w:val="-3"/>
          <w:sz w:val="24"/>
          <w:szCs w:val="24"/>
          <w:lang w:eastAsia="ru-RU"/>
        </w:rPr>
        <w:t>в</w:t>
      </w:r>
      <w:proofErr w:type="gramEnd"/>
      <w:r w:rsidRPr="00A126C6">
        <w:rPr>
          <w:rFonts w:ascii="Times New Roman" w:hAnsi="Times New Roman"/>
          <w:color w:val="000000"/>
          <w:spacing w:val="-3"/>
          <w:sz w:val="24"/>
          <w:szCs w:val="24"/>
          <w:lang w:eastAsia="ru-RU"/>
        </w:rPr>
        <w:t xml:space="preserve"> с. Леуши </w:t>
      </w:r>
      <w:proofErr w:type="gramStart"/>
      <w:r w:rsidRPr="00A126C6">
        <w:rPr>
          <w:rFonts w:ascii="Times New Roman" w:hAnsi="Times New Roman"/>
          <w:color w:val="000000"/>
          <w:spacing w:val="-3"/>
          <w:sz w:val="24"/>
          <w:szCs w:val="24"/>
          <w:lang w:eastAsia="ru-RU"/>
        </w:rPr>
        <w:t>в</w:t>
      </w:r>
      <w:proofErr w:type="gramEnd"/>
      <w:r w:rsidRPr="00A126C6">
        <w:rPr>
          <w:rFonts w:ascii="Times New Roman" w:hAnsi="Times New Roman"/>
          <w:color w:val="000000"/>
          <w:spacing w:val="-3"/>
          <w:sz w:val="24"/>
          <w:szCs w:val="24"/>
          <w:lang w:eastAsia="ru-RU"/>
        </w:rPr>
        <w:t xml:space="preserve"> части озеленения и разбивки цветников, вазонов, высадка многолетних цветов.</w:t>
      </w:r>
    </w:p>
    <w:p w:rsidR="00A126C6" w:rsidRPr="00A126C6" w:rsidRDefault="00A126C6" w:rsidP="00A126C6">
      <w:pPr>
        <w:pStyle w:val="af"/>
        <w:tabs>
          <w:tab w:val="left" w:pos="0"/>
        </w:tabs>
        <w:spacing w:after="0" w:line="240" w:lineRule="auto"/>
        <w:ind w:left="0" w:firstLine="720"/>
        <w:jc w:val="both"/>
        <w:rPr>
          <w:rFonts w:ascii="Times New Roman" w:hAnsi="Times New Roman"/>
          <w:color w:val="000000"/>
          <w:spacing w:val="-3"/>
          <w:sz w:val="24"/>
          <w:szCs w:val="24"/>
        </w:rPr>
      </w:pPr>
      <w:r w:rsidRPr="00A126C6">
        <w:rPr>
          <w:rFonts w:ascii="Times New Roman" w:hAnsi="Times New Roman"/>
          <w:spacing w:val="-3"/>
          <w:sz w:val="24"/>
          <w:szCs w:val="24"/>
        </w:rPr>
        <w:t xml:space="preserve">реконструкция памятников ветеранам Великой Отечественной войны, расположенных в границах поселения (с. Леуши, </w:t>
      </w:r>
      <w:proofErr w:type="spellStart"/>
      <w:r w:rsidRPr="00A126C6">
        <w:rPr>
          <w:rFonts w:ascii="Times New Roman" w:hAnsi="Times New Roman"/>
          <w:spacing w:val="-3"/>
          <w:sz w:val="24"/>
          <w:szCs w:val="24"/>
        </w:rPr>
        <w:t>п</w:t>
      </w:r>
      <w:proofErr w:type="gramStart"/>
      <w:r w:rsidRPr="00A126C6">
        <w:rPr>
          <w:rFonts w:ascii="Times New Roman" w:hAnsi="Times New Roman"/>
          <w:spacing w:val="-3"/>
          <w:sz w:val="24"/>
          <w:szCs w:val="24"/>
        </w:rPr>
        <w:t>.Л</w:t>
      </w:r>
      <w:proofErr w:type="gramEnd"/>
      <w:r w:rsidRPr="00A126C6">
        <w:rPr>
          <w:rFonts w:ascii="Times New Roman" w:hAnsi="Times New Roman"/>
          <w:spacing w:val="-3"/>
          <w:sz w:val="24"/>
          <w:szCs w:val="24"/>
        </w:rPr>
        <w:t>иственичный</w:t>
      </w:r>
      <w:proofErr w:type="spellEnd"/>
      <w:r w:rsidRPr="00A126C6">
        <w:rPr>
          <w:rFonts w:ascii="Times New Roman" w:hAnsi="Times New Roman"/>
          <w:spacing w:val="-3"/>
          <w:sz w:val="24"/>
          <w:szCs w:val="24"/>
        </w:rPr>
        <w:t xml:space="preserve">). </w:t>
      </w:r>
      <w:r w:rsidRPr="00A126C6">
        <w:rPr>
          <w:rFonts w:ascii="Times New Roman" w:hAnsi="Times New Roman"/>
          <w:color w:val="000000"/>
          <w:sz w:val="24"/>
          <w:szCs w:val="24"/>
        </w:rPr>
        <w:t>Озеленение, разбивка клумб, высадка зеленых насаждений (деревьев) запланирована в границах всех населенных пунктов на мемориалах Памяти участникам Великой Отечественной войны.</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обустройство общественной территория «Парк спорта и отдыха «Олимп» в п. Ягодный  в части озеленения, разбивки цветников, вазонов, высадка многолетних цветов.</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организация минерализованной полосы в  п. </w:t>
      </w:r>
      <w:proofErr w:type="gramStart"/>
      <w:r w:rsidRPr="00A126C6">
        <w:rPr>
          <w:rFonts w:ascii="Times New Roman" w:hAnsi="Times New Roman"/>
          <w:color w:val="000000"/>
          <w:spacing w:val="-3"/>
          <w:sz w:val="24"/>
          <w:szCs w:val="24"/>
        </w:rPr>
        <w:t>Дальний</w:t>
      </w:r>
      <w:proofErr w:type="gramEnd"/>
      <w:r w:rsidRPr="00A126C6">
        <w:rPr>
          <w:rFonts w:ascii="Times New Roman" w:hAnsi="Times New Roman"/>
          <w:color w:val="000000"/>
          <w:spacing w:val="-3"/>
          <w:sz w:val="24"/>
          <w:szCs w:val="24"/>
        </w:rPr>
        <w:t xml:space="preserve"> в рамках проекта инициативного бюджетирования «Полоса защиты» в целях обеспечения пожарной безопасности населенного пункта от лесных пожаров,</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lastRenderedPageBreak/>
        <w:t xml:space="preserve">  ремонт и строительство пожарных водоемов в границах муниципального образования в рамках государственной программы Ханты – Мансийского автономного округа – Югры «Безопасность жизнедеятельности и профилактика правонарушений», </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реализация проекта "Сельский рынок", строительство на территории п. Ягодный переносного сельского рынка, ориентировочная стоимость строительства 192 000,00 руб.,</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реализация проекта инициативного бюджетирования «Благоустройство кладбища п. </w:t>
      </w:r>
      <w:proofErr w:type="spellStart"/>
      <w:r w:rsidRPr="00A126C6">
        <w:rPr>
          <w:rFonts w:ascii="Times New Roman" w:hAnsi="Times New Roman"/>
          <w:color w:val="000000"/>
          <w:spacing w:val="-3"/>
          <w:sz w:val="24"/>
          <w:szCs w:val="24"/>
        </w:rPr>
        <w:t>Лиственичный</w:t>
      </w:r>
      <w:proofErr w:type="spellEnd"/>
      <w:r w:rsidRPr="00A126C6">
        <w:rPr>
          <w:rFonts w:ascii="Times New Roman" w:hAnsi="Times New Roman"/>
          <w:color w:val="000000"/>
          <w:spacing w:val="-3"/>
          <w:sz w:val="24"/>
          <w:szCs w:val="24"/>
        </w:rPr>
        <w:t>» с установкой металлического профильного ограждения со стороны оз. Туман, бывшей зверофермы. Ориентировочная стоимость проекта 1 500 000,00 руб.,</w:t>
      </w:r>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реализация проекта инициативного бюджетирования «Благоустройство кладбища </w:t>
      </w:r>
      <w:proofErr w:type="gramStart"/>
      <w:r w:rsidRPr="00A126C6">
        <w:rPr>
          <w:rFonts w:ascii="Times New Roman" w:hAnsi="Times New Roman"/>
          <w:color w:val="000000"/>
          <w:spacing w:val="-3"/>
          <w:sz w:val="24"/>
          <w:szCs w:val="24"/>
        </w:rPr>
        <w:t>в</w:t>
      </w:r>
      <w:proofErr w:type="gramEnd"/>
      <w:r w:rsidRPr="00A126C6">
        <w:rPr>
          <w:rFonts w:ascii="Times New Roman" w:hAnsi="Times New Roman"/>
          <w:color w:val="000000"/>
          <w:spacing w:val="-3"/>
          <w:sz w:val="24"/>
          <w:szCs w:val="24"/>
        </w:rPr>
        <w:t xml:space="preserve"> с. Леуши» </w:t>
      </w:r>
      <w:proofErr w:type="gramStart"/>
      <w:r w:rsidRPr="00A126C6">
        <w:rPr>
          <w:rFonts w:ascii="Times New Roman" w:hAnsi="Times New Roman"/>
          <w:color w:val="000000"/>
          <w:spacing w:val="-3"/>
          <w:sz w:val="24"/>
          <w:szCs w:val="24"/>
        </w:rPr>
        <w:t>с</w:t>
      </w:r>
      <w:proofErr w:type="gramEnd"/>
      <w:r w:rsidRPr="00A126C6">
        <w:rPr>
          <w:rFonts w:ascii="Times New Roman" w:hAnsi="Times New Roman"/>
          <w:color w:val="000000"/>
          <w:spacing w:val="-3"/>
          <w:sz w:val="24"/>
          <w:szCs w:val="24"/>
        </w:rPr>
        <w:t xml:space="preserve"> установкой металлического профильного ограждения кладбища. Ориентировочная стоимость проекта 2 500 000,00 руб.,</w:t>
      </w:r>
    </w:p>
    <w:p w:rsidR="00A126C6" w:rsidRPr="00A126C6" w:rsidRDefault="00A126C6" w:rsidP="00A126C6">
      <w:pPr>
        <w:pStyle w:val="af"/>
        <w:tabs>
          <w:tab w:val="left" w:pos="625"/>
        </w:tabs>
        <w:spacing w:after="0" w:line="240" w:lineRule="auto"/>
        <w:ind w:left="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         Обустройство детских игровых площадок, реализация ранее заявленных проектов </w:t>
      </w:r>
      <w:proofErr w:type="gramStart"/>
      <w:r w:rsidRPr="00A126C6">
        <w:rPr>
          <w:rFonts w:ascii="Times New Roman" w:hAnsi="Times New Roman"/>
          <w:color w:val="000000"/>
          <w:spacing w:val="-3"/>
          <w:sz w:val="24"/>
          <w:szCs w:val="24"/>
        </w:rPr>
        <w:t>инициативного</w:t>
      </w:r>
      <w:proofErr w:type="gramEnd"/>
      <w:r w:rsidRPr="00A126C6">
        <w:rPr>
          <w:rFonts w:ascii="Times New Roman" w:hAnsi="Times New Roman"/>
          <w:color w:val="000000"/>
          <w:spacing w:val="-3"/>
          <w:sz w:val="24"/>
          <w:szCs w:val="24"/>
        </w:rPr>
        <w:t xml:space="preserve"> бюджетирования.</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2.17. Формирование архивных фондов поселения (№ 17)</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Работа по формированию архивных фондов поселения регулируется Федеральным законом от 22.10.2004 № 125-ФЗ «Об архивном деле в Российской Федерации».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На основании утвержденной номенклатуры в администрации сельского поселения Леуши в 2024 году была проведена работа по формированию и подшивке документов с разными сроками хранения, а также по уничтожению документов с истекшими сроками хранения.</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2.18. Участие в организации деятельности по сбору (в том числе раздельному сбору) и транспортированию твердых коммунальных отходов (№ 18)</w:t>
      </w:r>
    </w:p>
    <w:p w:rsidR="00A126C6" w:rsidRPr="00A126C6" w:rsidRDefault="00A126C6" w:rsidP="00A126C6">
      <w:pPr>
        <w:spacing w:after="0" w:line="240" w:lineRule="auto"/>
        <w:ind w:firstLine="691"/>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Данное полномочие осуществляется в соответствии с федеральными законами от 26.07.2006 № 135-ФЗ «О защите конкуренции», от 06.10.2003 № 131-ФЗ «Об общих принципах организации местного самоуправления в Российской Федерации», от 24.06.1998 № 89-ФЗ «Об отходах производства и потребления».</w:t>
      </w:r>
    </w:p>
    <w:p w:rsidR="00A126C6" w:rsidRPr="00A126C6" w:rsidRDefault="00A126C6" w:rsidP="00A126C6">
      <w:pPr>
        <w:spacing w:after="0" w:line="240" w:lineRule="auto"/>
        <w:ind w:firstLine="691"/>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У</w:t>
      </w:r>
      <w:r w:rsidRPr="00A126C6">
        <w:rPr>
          <w:rFonts w:ascii="Times New Roman" w:hAnsi="Times New Roman" w:cs="Times New Roman"/>
          <w:color w:val="000000"/>
          <w:sz w:val="24"/>
          <w:szCs w:val="24"/>
          <w:lang w:eastAsia="en-US"/>
        </w:rPr>
        <w:t xml:space="preserve">слуги </w:t>
      </w:r>
      <w:r w:rsidRPr="00A126C6">
        <w:rPr>
          <w:rFonts w:ascii="Times New Roman" w:hAnsi="Times New Roman" w:cs="Times New Roman"/>
          <w:color w:val="000000"/>
          <w:sz w:val="24"/>
          <w:szCs w:val="24"/>
        </w:rPr>
        <w:t>по обращению с твердыми коммунальными отходами, в том числе транспортировку на территории Ханты-Мансийского автономного округа и на  территории сельского поселения Леуши, оказывает АО «</w:t>
      </w:r>
      <w:proofErr w:type="spellStart"/>
      <w:r w:rsidRPr="00A126C6">
        <w:rPr>
          <w:rFonts w:ascii="Times New Roman" w:hAnsi="Times New Roman" w:cs="Times New Roman"/>
          <w:color w:val="000000"/>
          <w:sz w:val="24"/>
          <w:szCs w:val="24"/>
        </w:rPr>
        <w:t>Югра-Экология</w:t>
      </w:r>
      <w:proofErr w:type="spellEnd"/>
      <w:r w:rsidRPr="00A126C6">
        <w:rPr>
          <w:rFonts w:ascii="Times New Roman" w:hAnsi="Times New Roman" w:cs="Times New Roman"/>
          <w:color w:val="000000"/>
          <w:sz w:val="24"/>
          <w:szCs w:val="24"/>
        </w:rPr>
        <w:t xml:space="preserve">» – региональный оператор.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соответствии с постановлением администрации сельского поселения Леуши                 с 15 апреля по 15 мая 2024 года на территории муниципального образования проводился месячник по санитарной очистке населенных пунктов муниципального образования.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Ежегодно при проведении санитарной уборки населенных пунктов количество участников увеличивается. Активно принимают участие волонтерские движения, представители первичных ветеранских организаций, общественных организаций, а также учащиеся школ, работники учреждений и организаций. В целом в течение прошедшего года было организовано более 16 субботников.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FF0000"/>
          <w:spacing w:val="-3"/>
          <w:sz w:val="24"/>
          <w:szCs w:val="24"/>
        </w:rPr>
      </w:pPr>
      <w:r w:rsidRPr="00A126C6">
        <w:rPr>
          <w:rFonts w:ascii="Times New Roman" w:hAnsi="Times New Roman" w:cs="Times New Roman"/>
          <w:color w:val="000000"/>
          <w:spacing w:val="-3"/>
          <w:sz w:val="24"/>
          <w:szCs w:val="24"/>
        </w:rPr>
        <w:t>В целях соблюдения правил благоустройства сельского поселения Леуши в 2024 году  была проведена работа по выявлению нарушений в части несоблюдения правил благоустройства. По результатам мероприятий в адрес нарушителей было направлено более 127 предписаний об устранении нарушений в части складирования дров, пиломатериалов, грунта, а также захламления придомовой территории. Граждане в установленные предписанием сроки устранили выявленные нарушения в добровольном порядке без применения административных санкций.</w:t>
      </w:r>
      <w:r w:rsidRPr="00A126C6">
        <w:rPr>
          <w:rFonts w:ascii="Times New Roman" w:hAnsi="Times New Roman" w:cs="Times New Roman"/>
          <w:color w:val="FF0000"/>
          <w:spacing w:val="-3"/>
          <w:sz w:val="24"/>
          <w:szCs w:val="24"/>
        </w:rPr>
        <w:t xml:space="preserve"> </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В 2024 году организована ликвидация несанкционированных свалок в границах муниципального образования сельское поселение Леуши.</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            В рамках муниципальных контрактов на сумму 4 178 601 руб. ликвидированы 34 координатные точки несанкционированного сброса мусора: 26 – в границах с. Леуши и п. </w:t>
      </w:r>
      <w:proofErr w:type="spellStart"/>
      <w:r w:rsidRPr="00A126C6">
        <w:rPr>
          <w:rFonts w:ascii="Times New Roman" w:hAnsi="Times New Roman" w:cs="Times New Roman"/>
          <w:color w:val="000000"/>
          <w:spacing w:val="-3"/>
          <w:sz w:val="24"/>
          <w:szCs w:val="24"/>
        </w:rPr>
        <w:t>Лиственичного</w:t>
      </w:r>
      <w:proofErr w:type="spellEnd"/>
      <w:r w:rsidRPr="00A126C6">
        <w:rPr>
          <w:rFonts w:ascii="Times New Roman" w:hAnsi="Times New Roman" w:cs="Times New Roman"/>
          <w:color w:val="000000"/>
          <w:spacing w:val="-3"/>
          <w:sz w:val="24"/>
          <w:szCs w:val="24"/>
        </w:rPr>
        <w:t>, 8 – в границах п. Ягодного и п. Дальнего. На общей площади 32 046 кв. м. ликвидирован мусор общим объемом 3 840 м. куб.</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lastRenderedPageBreak/>
        <w:t xml:space="preserve">2.19. Утверждение правил благоустройства территории поселения, осуществление </w:t>
      </w:r>
      <w:proofErr w:type="gramStart"/>
      <w:r w:rsidRPr="00A126C6">
        <w:rPr>
          <w:rFonts w:ascii="Times New Roman" w:hAnsi="Times New Roman" w:cs="Times New Roman"/>
          <w:b/>
          <w:color w:val="000000"/>
          <w:spacing w:val="-3"/>
          <w:sz w:val="24"/>
          <w:szCs w:val="24"/>
        </w:rPr>
        <w:t>контроля за</w:t>
      </w:r>
      <w:proofErr w:type="gramEnd"/>
      <w:r w:rsidRPr="00A126C6">
        <w:rPr>
          <w:rFonts w:ascii="Times New Roman" w:hAnsi="Times New Roman" w:cs="Times New Roman"/>
          <w:b/>
          <w:color w:val="000000"/>
          <w:spacing w:val="-3"/>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 19)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themeColor="text1"/>
          <w:spacing w:val="-3"/>
          <w:sz w:val="24"/>
          <w:szCs w:val="24"/>
        </w:rPr>
      </w:pPr>
      <w:r w:rsidRPr="00A126C6">
        <w:rPr>
          <w:rFonts w:ascii="Times New Roman" w:hAnsi="Times New Roman" w:cs="Times New Roman"/>
          <w:color w:val="000000" w:themeColor="text1"/>
          <w:spacing w:val="-3"/>
          <w:sz w:val="24"/>
          <w:szCs w:val="24"/>
        </w:rPr>
        <w:t>В целях исполнения данного полномочия решением Совета депутатов сельского поселения Леуши от 27 сентября 2024 года № 68 утверждены правила благоустройства территории муниципального образования сельское поселение Леуши.</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color w:val="000000"/>
          <w:spacing w:val="-3"/>
          <w:sz w:val="24"/>
          <w:szCs w:val="24"/>
        </w:rPr>
        <w:t>В рамках благоустройства на территории муниципального образования сельское поселение Леуши в 2021 году были переданы в собственность муниципалитета общественные территории. С 2021 года по настоящее время  муниципалитет осуществляет обслуживание и содержание общественных территорий:</w:t>
      </w:r>
    </w:p>
    <w:p w:rsidR="00A126C6" w:rsidRPr="00A126C6" w:rsidRDefault="00A126C6" w:rsidP="00A126C6">
      <w:pPr>
        <w:pStyle w:val="af"/>
        <w:numPr>
          <w:ilvl w:val="0"/>
          <w:numId w:val="10"/>
        </w:numPr>
        <w:tabs>
          <w:tab w:val="left" w:pos="625"/>
        </w:tabs>
        <w:spacing w:after="0" w:line="240" w:lineRule="auto"/>
        <w:ind w:left="0" w:firstLine="0"/>
        <w:jc w:val="both"/>
        <w:rPr>
          <w:rFonts w:ascii="Times New Roman" w:hAnsi="Times New Roman"/>
          <w:color w:val="000000"/>
          <w:spacing w:val="-3"/>
          <w:sz w:val="24"/>
          <w:szCs w:val="24"/>
        </w:rPr>
      </w:pPr>
      <w:proofErr w:type="gramStart"/>
      <w:r w:rsidRPr="00A126C6">
        <w:rPr>
          <w:rFonts w:ascii="Times New Roman" w:hAnsi="Times New Roman"/>
          <w:color w:val="000000"/>
          <w:spacing w:val="-3"/>
          <w:sz w:val="24"/>
          <w:szCs w:val="24"/>
        </w:rPr>
        <w:t xml:space="preserve">с. Леуши, ул. Советская, 60 – </w:t>
      </w:r>
      <w:r w:rsidRPr="00A126C6">
        <w:rPr>
          <w:rFonts w:ascii="Times New Roman" w:hAnsi="Times New Roman"/>
          <w:color w:val="000000"/>
          <w:spacing w:val="-3"/>
          <w:sz w:val="24"/>
          <w:szCs w:val="24"/>
          <w:lang w:eastAsia="ru-RU"/>
        </w:rPr>
        <w:t>общественная территория «Берёзовая роща»;</w:t>
      </w:r>
      <w:proofErr w:type="gramEnd"/>
    </w:p>
    <w:p w:rsidR="00A126C6" w:rsidRPr="00A126C6" w:rsidRDefault="00A126C6" w:rsidP="00A126C6">
      <w:pPr>
        <w:pStyle w:val="af"/>
        <w:numPr>
          <w:ilvl w:val="0"/>
          <w:numId w:val="10"/>
        </w:numPr>
        <w:tabs>
          <w:tab w:val="left" w:pos="625"/>
        </w:tabs>
        <w:spacing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pacing w:val="-3"/>
          <w:sz w:val="24"/>
          <w:szCs w:val="24"/>
        </w:rPr>
        <w:t xml:space="preserve">п. </w:t>
      </w:r>
      <w:proofErr w:type="spellStart"/>
      <w:r w:rsidRPr="00A126C6">
        <w:rPr>
          <w:rFonts w:ascii="Times New Roman" w:hAnsi="Times New Roman"/>
          <w:color w:val="000000"/>
          <w:spacing w:val="-3"/>
          <w:sz w:val="24"/>
          <w:szCs w:val="24"/>
        </w:rPr>
        <w:t>Лиственичный</w:t>
      </w:r>
      <w:proofErr w:type="spellEnd"/>
      <w:r w:rsidRPr="00A126C6">
        <w:rPr>
          <w:rFonts w:ascii="Times New Roman" w:hAnsi="Times New Roman"/>
          <w:color w:val="000000"/>
          <w:spacing w:val="-3"/>
          <w:sz w:val="24"/>
          <w:szCs w:val="24"/>
        </w:rPr>
        <w:t>, ул. Садовая 1б – общественная территории «Яблоневый сад»;</w:t>
      </w:r>
    </w:p>
    <w:p w:rsidR="00A126C6" w:rsidRPr="00A126C6" w:rsidRDefault="00A126C6" w:rsidP="00A126C6">
      <w:pPr>
        <w:pStyle w:val="af"/>
        <w:numPr>
          <w:ilvl w:val="0"/>
          <w:numId w:val="10"/>
        </w:numPr>
        <w:tabs>
          <w:tab w:val="left" w:pos="625"/>
        </w:tabs>
        <w:spacing w:after="0" w:line="240" w:lineRule="auto"/>
        <w:ind w:left="0" w:firstLine="0"/>
        <w:jc w:val="both"/>
        <w:rPr>
          <w:rFonts w:ascii="Times New Roman" w:hAnsi="Times New Roman"/>
          <w:color w:val="000000"/>
          <w:spacing w:val="-3"/>
          <w:sz w:val="24"/>
          <w:szCs w:val="24"/>
        </w:rPr>
      </w:pPr>
      <w:r w:rsidRPr="00A126C6">
        <w:rPr>
          <w:rFonts w:ascii="Times New Roman" w:hAnsi="Times New Roman"/>
          <w:color w:val="000000"/>
          <w:sz w:val="24"/>
          <w:szCs w:val="24"/>
        </w:rPr>
        <w:t>п. Ягодный, ул. Центральная, 24а – общественная территория «Парк спорта и отдыха «Олимп».</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2.20. </w:t>
      </w:r>
      <w:proofErr w:type="gramStart"/>
      <w:r w:rsidRPr="00A126C6">
        <w:rPr>
          <w:rFonts w:ascii="Times New Roman" w:hAnsi="Times New Roman" w:cs="Times New Roman"/>
          <w:b/>
          <w:color w:val="000000"/>
          <w:spacing w:val="-3"/>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7" w:history="1">
        <w:r w:rsidRPr="00A126C6">
          <w:rPr>
            <w:rFonts w:ascii="Times New Roman" w:hAnsi="Times New Roman" w:cs="Times New Roman"/>
            <w:b/>
            <w:color w:val="000000"/>
            <w:spacing w:val="-3"/>
            <w:sz w:val="24"/>
            <w:szCs w:val="24"/>
          </w:rPr>
          <w:t>Градостроительным кодексом</w:t>
        </w:r>
      </w:hyperlink>
      <w:r w:rsidRPr="00A126C6">
        <w:rPr>
          <w:rFonts w:ascii="Times New Roman" w:hAnsi="Times New Roman" w:cs="Times New Roman"/>
          <w:b/>
          <w:color w:val="000000"/>
          <w:spacing w:val="-3"/>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A126C6">
        <w:rPr>
          <w:rFonts w:ascii="Times New Roman" w:hAnsi="Times New Roman" w:cs="Times New Roman"/>
          <w:b/>
          <w:color w:val="000000"/>
          <w:spacing w:val="-3"/>
          <w:sz w:val="24"/>
          <w:szCs w:val="24"/>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 w:history="1">
        <w:r w:rsidRPr="00A126C6">
          <w:rPr>
            <w:rFonts w:ascii="Times New Roman" w:hAnsi="Times New Roman" w:cs="Times New Roman"/>
            <w:b/>
            <w:color w:val="000000"/>
            <w:spacing w:val="-3"/>
            <w:sz w:val="24"/>
            <w:szCs w:val="24"/>
          </w:rPr>
          <w:t>Градостроительным кодексом</w:t>
        </w:r>
      </w:hyperlink>
      <w:r w:rsidRPr="00A126C6">
        <w:rPr>
          <w:rFonts w:ascii="Times New Roman" w:hAnsi="Times New Roman" w:cs="Times New Roman"/>
          <w:b/>
          <w:color w:val="000000"/>
          <w:spacing w:val="-3"/>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(№20)</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соответствии с пунктом 3.4. статьи 3  Соглашения  № 10 /2022-2024/  о  передаче </w:t>
      </w:r>
      <w:proofErr w:type="gramStart"/>
      <w:r w:rsidRPr="00A126C6">
        <w:rPr>
          <w:rFonts w:ascii="Times New Roman" w:hAnsi="Times New Roman" w:cs="Times New Roman"/>
          <w:color w:val="000000"/>
          <w:spacing w:val="-3"/>
          <w:sz w:val="24"/>
          <w:szCs w:val="24"/>
        </w:rPr>
        <w:t>осуществления части полномочий органов местного самоуправления сельского поселения</w:t>
      </w:r>
      <w:proofErr w:type="gramEnd"/>
      <w:r w:rsidRPr="00A126C6">
        <w:rPr>
          <w:rFonts w:ascii="Times New Roman" w:hAnsi="Times New Roman" w:cs="Times New Roman"/>
          <w:color w:val="000000"/>
          <w:spacing w:val="-3"/>
          <w:sz w:val="24"/>
          <w:szCs w:val="24"/>
        </w:rPr>
        <w:t xml:space="preserve"> Леуши органам местного самоуправления муниципального образования Кондинский район, данное полномочие передано для исполнения на уровень органов местного самоуправления муниципального образования Кондинский район. </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 21)</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Для исполнения данного полномочия администрацией сельского поселения Леуши принято постановление от 06.11.2015 № 131 «Об утверждении административного регламента предоставления муниципальной услуги «Присвоение объекту адресации адреса, аннулирование его адреса».</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Изменение и присвоение адресов в 2024 году проходило в рабочем порядке и на основании письменных обращений юридических и физических лиц. В истекшем периоде внесены корректировки в Федеральную информационно-адресную систему в части изменения и присвоения почтовых адресов объектам недвижимости, аннулирование в количестве 13, присвоение адреса объектам адресации – 24, уточнение сведений содержащихся </w:t>
      </w:r>
      <w:proofErr w:type="gramStart"/>
      <w:r w:rsidRPr="00A126C6">
        <w:rPr>
          <w:rFonts w:ascii="Times New Roman" w:hAnsi="Times New Roman" w:cs="Times New Roman"/>
          <w:color w:val="000000"/>
          <w:spacing w:val="-3"/>
          <w:sz w:val="24"/>
          <w:szCs w:val="24"/>
        </w:rPr>
        <w:t>в</w:t>
      </w:r>
      <w:proofErr w:type="gramEnd"/>
      <w:r w:rsidRPr="00A126C6">
        <w:rPr>
          <w:rFonts w:ascii="Times New Roman" w:hAnsi="Times New Roman" w:cs="Times New Roman"/>
          <w:color w:val="000000"/>
          <w:spacing w:val="-3"/>
          <w:sz w:val="24"/>
          <w:szCs w:val="24"/>
        </w:rPr>
        <w:t xml:space="preserve"> ГАР -15.</w:t>
      </w:r>
    </w:p>
    <w:p w:rsid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 xml:space="preserve">Организована и проведена работа по внесению данных в государственную информационную систему жилищно-коммунального хозяйства ГИС ЖКХ, количество </w:t>
      </w:r>
      <w:proofErr w:type="gramStart"/>
      <w:r w:rsidRPr="00A126C6">
        <w:rPr>
          <w:rFonts w:ascii="Times New Roman" w:hAnsi="Times New Roman" w:cs="Times New Roman"/>
          <w:color w:val="000000"/>
          <w:spacing w:val="-3"/>
          <w:sz w:val="24"/>
          <w:szCs w:val="24"/>
        </w:rPr>
        <w:t>объектов, занесенных в систему составляет</w:t>
      </w:r>
      <w:proofErr w:type="gramEnd"/>
      <w:r w:rsidRPr="00A126C6">
        <w:rPr>
          <w:rFonts w:ascii="Times New Roman" w:hAnsi="Times New Roman" w:cs="Times New Roman"/>
          <w:color w:val="000000"/>
          <w:spacing w:val="-3"/>
          <w:sz w:val="24"/>
          <w:szCs w:val="24"/>
        </w:rPr>
        <w:t xml:space="preserve"> 839 жилых объектов:</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126C6" w:rsidRPr="00A126C6" w:rsidTr="00A126C6">
        <w:tc>
          <w:tcPr>
            <w:tcW w:w="3190"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Наименование населенного пункта</w:t>
            </w:r>
          </w:p>
        </w:tc>
        <w:tc>
          <w:tcPr>
            <w:tcW w:w="3190"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Кол-во жилых домов</w:t>
            </w:r>
          </w:p>
        </w:tc>
        <w:tc>
          <w:tcPr>
            <w:tcW w:w="3191"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Кол-во домов блокированной застройки</w:t>
            </w:r>
          </w:p>
        </w:tc>
      </w:tr>
      <w:tr w:rsidR="00A126C6" w:rsidRPr="00A126C6" w:rsidTr="00A126C6">
        <w:tc>
          <w:tcPr>
            <w:tcW w:w="3190"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с. Леуши</w:t>
            </w:r>
          </w:p>
        </w:tc>
        <w:tc>
          <w:tcPr>
            <w:tcW w:w="3190"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236</w:t>
            </w:r>
          </w:p>
        </w:tc>
        <w:tc>
          <w:tcPr>
            <w:tcW w:w="3191"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126</w:t>
            </w:r>
          </w:p>
        </w:tc>
      </w:tr>
      <w:tr w:rsidR="00A126C6" w:rsidRPr="00A126C6" w:rsidTr="00A126C6">
        <w:tc>
          <w:tcPr>
            <w:tcW w:w="3190"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п. </w:t>
            </w:r>
            <w:proofErr w:type="spellStart"/>
            <w:r w:rsidRPr="00A126C6">
              <w:rPr>
                <w:rFonts w:ascii="Times New Roman" w:hAnsi="Times New Roman" w:cs="Times New Roman"/>
                <w:color w:val="000000"/>
                <w:spacing w:val="-3"/>
                <w:sz w:val="24"/>
                <w:szCs w:val="24"/>
              </w:rPr>
              <w:t>Лиственичный</w:t>
            </w:r>
            <w:proofErr w:type="spellEnd"/>
          </w:p>
        </w:tc>
        <w:tc>
          <w:tcPr>
            <w:tcW w:w="3190"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129</w:t>
            </w:r>
          </w:p>
        </w:tc>
        <w:tc>
          <w:tcPr>
            <w:tcW w:w="3191"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78</w:t>
            </w:r>
          </w:p>
        </w:tc>
      </w:tr>
      <w:tr w:rsidR="00A126C6" w:rsidRPr="00A126C6" w:rsidTr="00A126C6">
        <w:tc>
          <w:tcPr>
            <w:tcW w:w="3190"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п. Ягодный</w:t>
            </w:r>
          </w:p>
        </w:tc>
        <w:tc>
          <w:tcPr>
            <w:tcW w:w="3190"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147</w:t>
            </w:r>
          </w:p>
        </w:tc>
        <w:tc>
          <w:tcPr>
            <w:tcW w:w="3191"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67</w:t>
            </w:r>
          </w:p>
        </w:tc>
      </w:tr>
      <w:tr w:rsidR="00A126C6" w:rsidRPr="00A126C6" w:rsidTr="00A126C6">
        <w:tc>
          <w:tcPr>
            <w:tcW w:w="3190"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п. Дальний</w:t>
            </w:r>
          </w:p>
        </w:tc>
        <w:tc>
          <w:tcPr>
            <w:tcW w:w="3190"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30</w:t>
            </w:r>
          </w:p>
        </w:tc>
        <w:tc>
          <w:tcPr>
            <w:tcW w:w="3191" w:type="dxa"/>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26</w:t>
            </w:r>
          </w:p>
        </w:tc>
      </w:tr>
      <w:tr w:rsidR="00A126C6" w:rsidRPr="00A126C6" w:rsidTr="00A126C6">
        <w:trPr>
          <w:trHeight w:val="272"/>
        </w:trPr>
        <w:tc>
          <w:tcPr>
            <w:tcW w:w="3190" w:type="dxa"/>
          </w:tcPr>
          <w:p w:rsidR="00A126C6" w:rsidRPr="00A126C6" w:rsidRDefault="00A126C6" w:rsidP="00A126C6">
            <w:pPr>
              <w:spacing w:line="240" w:lineRule="auto"/>
              <w:jc w:val="both"/>
              <w:rPr>
                <w:rFonts w:ascii="Times New Roman" w:hAnsi="Times New Roman" w:cs="Times New Roman"/>
                <w:color w:val="000000"/>
                <w:spacing w:val="-3"/>
                <w:sz w:val="24"/>
                <w:szCs w:val="24"/>
              </w:rPr>
            </w:pPr>
          </w:p>
        </w:tc>
        <w:tc>
          <w:tcPr>
            <w:tcW w:w="6381" w:type="dxa"/>
            <w:gridSpan w:val="2"/>
          </w:tcPr>
          <w:p w:rsidR="00A126C6" w:rsidRPr="00A126C6" w:rsidRDefault="00A126C6" w:rsidP="00A126C6">
            <w:pPr>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839</w:t>
            </w:r>
          </w:p>
        </w:tc>
      </w:tr>
    </w:tbl>
    <w:p w:rsid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федеральную адресную систему внесено 1603 объекта, в том числе нежилые здания и сооружения, земельные участки.</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2.22. Организация ритуальных услуг и содержание мест захоронения (№ 22) </w:t>
      </w:r>
    </w:p>
    <w:p w:rsidR="00A126C6" w:rsidRPr="00A126C6" w:rsidRDefault="00A126C6" w:rsidP="00A126C6">
      <w:pPr>
        <w:shd w:val="clear" w:color="auto" w:fill="FFFFFF"/>
        <w:spacing w:after="0" w:line="240" w:lineRule="auto"/>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Количество площадей, отведенных для захоронений на территории сельского поселения Леуши, составляет 4 кладбища (с. Леуши, п. </w:t>
      </w:r>
      <w:proofErr w:type="spellStart"/>
      <w:r w:rsidRPr="00A126C6">
        <w:rPr>
          <w:rFonts w:ascii="Times New Roman" w:hAnsi="Times New Roman" w:cs="Times New Roman"/>
          <w:color w:val="000000"/>
          <w:spacing w:val="-3"/>
          <w:sz w:val="24"/>
          <w:szCs w:val="24"/>
        </w:rPr>
        <w:t>Лиственичный</w:t>
      </w:r>
      <w:proofErr w:type="spellEnd"/>
      <w:r w:rsidRPr="00A126C6">
        <w:rPr>
          <w:rFonts w:ascii="Times New Roman" w:hAnsi="Times New Roman" w:cs="Times New Roman"/>
          <w:color w:val="000000"/>
          <w:spacing w:val="-3"/>
          <w:sz w:val="24"/>
          <w:szCs w:val="24"/>
        </w:rPr>
        <w:t xml:space="preserve">, п. </w:t>
      </w:r>
      <w:proofErr w:type="gramStart"/>
      <w:r w:rsidRPr="00A126C6">
        <w:rPr>
          <w:rFonts w:ascii="Times New Roman" w:hAnsi="Times New Roman" w:cs="Times New Roman"/>
          <w:color w:val="000000"/>
          <w:spacing w:val="-3"/>
          <w:sz w:val="24"/>
          <w:szCs w:val="24"/>
        </w:rPr>
        <w:t>Ягодный</w:t>
      </w:r>
      <w:proofErr w:type="gramEnd"/>
      <w:r w:rsidRPr="00A126C6">
        <w:rPr>
          <w:rFonts w:ascii="Times New Roman" w:hAnsi="Times New Roman" w:cs="Times New Roman"/>
          <w:color w:val="000000"/>
          <w:spacing w:val="-3"/>
          <w:sz w:val="24"/>
          <w:szCs w:val="24"/>
        </w:rPr>
        <w:t xml:space="preserve">, п. Дальний). Общая площадь земель с разрешенным видом использования «кладбище» составляет 8,1 га. </w:t>
      </w:r>
    </w:p>
    <w:p w:rsidR="00A126C6" w:rsidRPr="00A126C6" w:rsidRDefault="00A126C6" w:rsidP="00A126C6">
      <w:pPr>
        <w:pStyle w:val="a7"/>
        <w:shd w:val="clear" w:color="auto" w:fill="FFFFFF"/>
        <w:spacing w:before="0" w:beforeAutospacing="0" w:after="0" w:afterAutospacing="0"/>
        <w:ind w:right="-1"/>
        <w:rPr>
          <w:color w:val="000000"/>
        </w:rPr>
      </w:pPr>
      <w:r w:rsidRPr="00A126C6">
        <w:rPr>
          <w:color w:val="000000"/>
          <w:spacing w:val="-3"/>
        </w:rPr>
        <w:t xml:space="preserve">          В соответствии с требованиями федерального закона «О погребении и похоронном деле» № 8 - ФЗ от 12 января 1996 года муниципалитет проводит подготовительные мероприятия по внедрению системы полной инвентаризации</w:t>
      </w:r>
      <w:r w:rsidRPr="00A126C6">
        <w:rPr>
          <w:color w:val="000000"/>
        </w:rPr>
        <w:t xml:space="preserve"> и оцифровки муниципальных кладбищ с применением программного обеспечения и графической информации о точном расположении каждого захоронения и ведением электронных книг захоронений, доступных пользователям. </w:t>
      </w:r>
    </w:p>
    <w:p w:rsidR="00A126C6" w:rsidRPr="00A126C6" w:rsidRDefault="00A126C6" w:rsidP="00A126C6">
      <w:pPr>
        <w:pStyle w:val="af"/>
        <w:tabs>
          <w:tab w:val="left" w:pos="993"/>
        </w:tabs>
        <w:spacing w:after="0" w:line="240" w:lineRule="auto"/>
        <w:ind w:left="0" w:right="-7"/>
        <w:jc w:val="both"/>
        <w:rPr>
          <w:rFonts w:ascii="Times New Roman" w:hAnsi="Times New Roman"/>
          <w:iCs/>
          <w:color w:val="000000"/>
          <w:sz w:val="24"/>
          <w:szCs w:val="24"/>
        </w:rPr>
      </w:pPr>
      <w:r w:rsidRPr="00A126C6">
        <w:rPr>
          <w:rFonts w:ascii="Times New Roman" w:hAnsi="Times New Roman"/>
          <w:color w:val="000000"/>
          <w:spacing w:val="-3"/>
          <w:sz w:val="24"/>
          <w:szCs w:val="24"/>
        </w:rPr>
        <w:t xml:space="preserve">         В целях организации похоронного дела и исключения нарушения антимонопольного законодательства на территории поселения полномочия специализированной службы по вопросам похоронного дела в 2023 году закреплены за </w:t>
      </w:r>
      <w:r w:rsidRPr="00A126C6">
        <w:rPr>
          <w:rFonts w:ascii="Times New Roman" w:hAnsi="Times New Roman"/>
          <w:iCs/>
          <w:color w:val="000000"/>
          <w:sz w:val="24"/>
          <w:szCs w:val="24"/>
        </w:rPr>
        <w:t>муниципальным казенным учреждением  «Административно - хозяйственная служба».</w:t>
      </w:r>
    </w:p>
    <w:p w:rsidR="00A126C6" w:rsidRPr="00A126C6" w:rsidRDefault="00A126C6" w:rsidP="00A126C6">
      <w:pPr>
        <w:pStyle w:val="af"/>
        <w:tabs>
          <w:tab w:val="left" w:pos="993"/>
        </w:tabs>
        <w:spacing w:after="0" w:line="240" w:lineRule="auto"/>
        <w:ind w:left="0" w:right="-7"/>
        <w:jc w:val="both"/>
        <w:rPr>
          <w:rFonts w:ascii="Times New Roman" w:hAnsi="Times New Roman"/>
          <w:iCs/>
          <w:color w:val="000000"/>
          <w:sz w:val="24"/>
          <w:szCs w:val="24"/>
        </w:rPr>
      </w:pPr>
      <w:r w:rsidRPr="00A126C6">
        <w:rPr>
          <w:rFonts w:ascii="Times New Roman" w:hAnsi="Times New Roman"/>
          <w:iCs/>
          <w:color w:val="000000"/>
          <w:sz w:val="24"/>
          <w:szCs w:val="24"/>
        </w:rPr>
        <w:t xml:space="preserve">        Соглашение № 1-2019 на оказание услуг по погребению умерших граждан, согласно гарантированному перечню услуг по погребению, оказываемых на территории сельского поселения Леуши, ранее заключенное с ИП </w:t>
      </w:r>
      <w:proofErr w:type="spellStart"/>
      <w:r w:rsidRPr="00A126C6">
        <w:rPr>
          <w:rFonts w:ascii="Times New Roman" w:hAnsi="Times New Roman"/>
          <w:iCs/>
          <w:color w:val="000000"/>
          <w:sz w:val="24"/>
          <w:szCs w:val="24"/>
        </w:rPr>
        <w:t>Ламбина</w:t>
      </w:r>
      <w:proofErr w:type="spellEnd"/>
      <w:r w:rsidRPr="00A126C6">
        <w:rPr>
          <w:rFonts w:ascii="Times New Roman" w:hAnsi="Times New Roman"/>
          <w:iCs/>
          <w:color w:val="000000"/>
          <w:sz w:val="24"/>
          <w:szCs w:val="24"/>
        </w:rPr>
        <w:t xml:space="preserve"> Л.М., расторгнуто.</w:t>
      </w:r>
    </w:p>
    <w:p w:rsidR="00A126C6" w:rsidRPr="00A126C6" w:rsidRDefault="00A126C6" w:rsidP="00A126C6">
      <w:pPr>
        <w:pStyle w:val="af"/>
        <w:tabs>
          <w:tab w:val="left" w:pos="993"/>
        </w:tabs>
        <w:spacing w:after="0" w:line="240" w:lineRule="auto"/>
        <w:ind w:left="0" w:right="-7"/>
        <w:jc w:val="both"/>
        <w:rPr>
          <w:rFonts w:ascii="Times New Roman" w:hAnsi="Times New Roman"/>
          <w:iCs/>
          <w:color w:val="000000"/>
          <w:sz w:val="24"/>
          <w:szCs w:val="24"/>
        </w:rPr>
      </w:pPr>
      <w:r w:rsidRPr="00A126C6">
        <w:rPr>
          <w:rFonts w:ascii="Times New Roman" w:hAnsi="Times New Roman"/>
          <w:iCs/>
          <w:color w:val="000000"/>
          <w:sz w:val="24"/>
          <w:szCs w:val="24"/>
        </w:rPr>
        <w:t xml:space="preserve">        В 2025 году запланирована работа по инвентаризации мест захоронений сельского поселения Леуши путем заключения договора на выполнение работ с ООО «Вечность» и перехода на электронную систему ведения учетных данных по захоронениям.</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 23)</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рамках данного полномочия в 2024 году определены объемы по проведению мероприятий по устройству минерализованных полос населенных пунктов для предотвращения угрозы возникновения чрезвычайных ситуаций в виде пожаров.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целях обеспечения пожарной безопасности населенных пунктов от лесных и ландшафтных пожаров организованы и проведены работы по обновлению минерализованных полос в населенных пунктах сельского поселения Леуши:  </w:t>
      </w:r>
      <w:proofErr w:type="spellStart"/>
      <w:r w:rsidRPr="00A126C6">
        <w:rPr>
          <w:rFonts w:ascii="Times New Roman" w:hAnsi="Times New Roman" w:cs="Times New Roman"/>
          <w:color w:val="000000"/>
          <w:spacing w:val="-3"/>
          <w:sz w:val="24"/>
          <w:szCs w:val="24"/>
        </w:rPr>
        <w:t>с</w:t>
      </w:r>
      <w:proofErr w:type="gramStart"/>
      <w:r w:rsidRPr="00A126C6">
        <w:rPr>
          <w:rFonts w:ascii="Times New Roman" w:hAnsi="Times New Roman" w:cs="Times New Roman"/>
          <w:color w:val="000000"/>
          <w:spacing w:val="-3"/>
          <w:sz w:val="24"/>
          <w:szCs w:val="24"/>
        </w:rPr>
        <w:t>.Л</w:t>
      </w:r>
      <w:proofErr w:type="gramEnd"/>
      <w:r w:rsidRPr="00A126C6">
        <w:rPr>
          <w:rFonts w:ascii="Times New Roman" w:hAnsi="Times New Roman" w:cs="Times New Roman"/>
          <w:color w:val="000000"/>
          <w:spacing w:val="-3"/>
          <w:sz w:val="24"/>
          <w:szCs w:val="24"/>
        </w:rPr>
        <w:t>еуши</w:t>
      </w:r>
      <w:proofErr w:type="spellEnd"/>
      <w:r w:rsidRPr="00A126C6">
        <w:rPr>
          <w:rFonts w:ascii="Times New Roman" w:hAnsi="Times New Roman" w:cs="Times New Roman"/>
          <w:color w:val="000000"/>
          <w:spacing w:val="-3"/>
          <w:sz w:val="24"/>
          <w:szCs w:val="24"/>
        </w:rPr>
        <w:t xml:space="preserve">  - 1,55 км,  п.Ягодный - 1,25 км, п.Дальний - 0,84 км.</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Ведутся регламентные работы по содержанию пожарных водоемов на территории всех населенных пунктов. Остается актуальной проблемой ремонту и строительству пожарных водоемов в населенных пунктах сельского поселения Леуши.</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2.24. Создание, содержание и организация деятельности аварийно-спасательных служб и (или) аварийно-спасательных формирований на территории поселения (№ 24)</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целях исполнения данного полномочия на территории поселения распоряжением администрации сельского поселения Леуши от 29.12.2017 № 165-р утверждена комиссия по </w:t>
      </w:r>
      <w:r w:rsidRPr="00A126C6">
        <w:rPr>
          <w:rFonts w:ascii="Times New Roman" w:hAnsi="Times New Roman" w:cs="Times New Roman"/>
          <w:color w:val="000000"/>
          <w:spacing w:val="-3"/>
          <w:sz w:val="24"/>
          <w:szCs w:val="24"/>
        </w:rPr>
        <w:lastRenderedPageBreak/>
        <w:t xml:space="preserve">предупреждению и ликвидации чрезвычайных ситуаций и обеспечению пожарной безопасности сельского поселения Леуши.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2024 году работа в данном направлении проводилась путем информирования населения через распространение информационного материала в виде листовок, памяток, размещения информации в общественных местах.</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2.25. Осуществление мероприятий по обеспечению безопасности людей на водных объектах, охране их жизни и здоровья (№ 25)</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Для исполнения данного полномочия на территории поселения принято постановление администрации сельского поселения Леуши от 04.07.2011 № 52 «Об утверждении положения об осуществлении мероприятий по обеспечению безопасности людей на водных объектах, охране их жизни и здоровья в сельском поселении Леуши».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На территории сельского поселения Леуши отсутствуют организованные места для купания, соответственно, в летний период с привлечением представителей ДНД, волонтеров, работников администрации сельского поселения Леуши, общественности проводились еженедельные рейды по водным объектам с целью выявления нарушителей и недопущения возникновения непредвиденных ситуаций.</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2.26. Создание, развитие и обеспечение охраны лечебно-оздоровительных местностей и курортов местного значения на территории поселения,</w:t>
      </w:r>
      <w:r w:rsidRPr="00A126C6">
        <w:rPr>
          <w:rFonts w:ascii="Times New Roman" w:hAnsi="Times New Roman" w:cs="Times New Roman"/>
          <w:b/>
          <w:bCs/>
          <w:color w:val="000000"/>
          <w:spacing w:val="-3"/>
          <w:sz w:val="24"/>
          <w:szCs w:val="24"/>
        </w:rPr>
        <w:t xml:space="preserve"> а также осуществление муниципального контроля в области использования и охраны особо охраняемых природных территорий местного значения</w:t>
      </w:r>
      <w:r w:rsidRPr="00A126C6">
        <w:rPr>
          <w:rFonts w:ascii="Times New Roman" w:hAnsi="Times New Roman" w:cs="Times New Roman"/>
          <w:b/>
          <w:color w:val="000000"/>
          <w:spacing w:val="-3"/>
          <w:sz w:val="24"/>
          <w:szCs w:val="24"/>
        </w:rPr>
        <w:t xml:space="preserve"> (№ 26)</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Земли для создания лечебно-оздоровительных местностей и курортов местного назначения в границах сельского  поселения Леуши отсутствуют. </w:t>
      </w:r>
    </w:p>
    <w:p w:rsidR="00A126C6" w:rsidRPr="00A126C6" w:rsidRDefault="00A126C6" w:rsidP="00A126C6">
      <w:pPr>
        <w:shd w:val="clear" w:color="auto" w:fill="FFFFFF"/>
        <w:spacing w:after="0" w:line="240" w:lineRule="auto"/>
        <w:ind w:firstLine="691"/>
        <w:jc w:val="both"/>
        <w:rPr>
          <w:rFonts w:ascii="Times New Roman" w:hAnsi="Times New Roman" w:cs="Times New Roman"/>
          <w:b/>
          <w:spacing w:val="-3"/>
          <w:sz w:val="24"/>
          <w:szCs w:val="24"/>
        </w:rPr>
      </w:pPr>
      <w:r w:rsidRPr="00A126C6">
        <w:rPr>
          <w:rFonts w:ascii="Times New Roman" w:hAnsi="Times New Roman" w:cs="Times New Roman"/>
          <w:b/>
          <w:spacing w:val="-3"/>
          <w:sz w:val="24"/>
          <w:szCs w:val="24"/>
        </w:rPr>
        <w:t>2.27. Содействие в развитии сельскохозяйственного производства, создание условий для развития малого и среднего предпринимательства (№ 27)</w:t>
      </w:r>
    </w:p>
    <w:p w:rsidR="00A126C6" w:rsidRPr="00A126C6" w:rsidRDefault="00A126C6" w:rsidP="00A126C6">
      <w:pPr>
        <w:shd w:val="clear" w:color="auto" w:fill="FFFFFF"/>
        <w:spacing w:after="0" w:line="240" w:lineRule="auto"/>
        <w:ind w:firstLine="691"/>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Общая численность субъектов малого и среднего предпринимательства, осуществляющих деятельность на территории сельского поселения Леуши, по состоянию на 01.01.2025 составила  4 единицы. Это  АО «</w:t>
      </w:r>
      <w:proofErr w:type="spellStart"/>
      <w:r w:rsidRPr="00A126C6">
        <w:rPr>
          <w:rFonts w:ascii="Times New Roman" w:hAnsi="Times New Roman" w:cs="Times New Roman"/>
          <w:spacing w:val="-3"/>
          <w:sz w:val="24"/>
          <w:szCs w:val="24"/>
        </w:rPr>
        <w:t>Агроника</w:t>
      </w:r>
      <w:proofErr w:type="spellEnd"/>
      <w:r w:rsidRPr="00A126C6">
        <w:rPr>
          <w:rFonts w:ascii="Times New Roman" w:hAnsi="Times New Roman" w:cs="Times New Roman"/>
          <w:spacing w:val="-3"/>
          <w:sz w:val="24"/>
          <w:szCs w:val="24"/>
        </w:rPr>
        <w:t>» (</w:t>
      </w:r>
      <w:proofErr w:type="spellStart"/>
      <w:r w:rsidRPr="00A126C6">
        <w:rPr>
          <w:rFonts w:ascii="Times New Roman" w:hAnsi="Times New Roman" w:cs="Times New Roman"/>
          <w:spacing w:val="-3"/>
          <w:sz w:val="24"/>
          <w:szCs w:val="24"/>
        </w:rPr>
        <w:t>г</w:t>
      </w:r>
      <w:proofErr w:type="gramStart"/>
      <w:r w:rsidRPr="00A126C6">
        <w:rPr>
          <w:rFonts w:ascii="Times New Roman" w:hAnsi="Times New Roman" w:cs="Times New Roman"/>
          <w:spacing w:val="-3"/>
          <w:sz w:val="24"/>
          <w:szCs w:val="24"/>
        </w:rPr>
        <w:t>.У</w:t>
      </w:r>
      <w:proofErr w:type="gramEnd"/>
      <w:r w:rsidRPr="00A126C6">
        <w:rPr>
          <w:rFonts w:ascii="Times New Roman" w:hAnsi="Times New Roman" w:cs="Times New Roman"/>
          <w:spacing w:val="-3"/>
          <w:sz w:val="24"/>
          <w:szCs w:val="24"/>
        </w:rPr>
        <w:t>рай</w:t>
      </w:r>
      <w:proofErr w:type="spellEnd"/>
      <w:r w:rsidRPr="00A126C6">
        <w:rPr>
          <w:rFonts w:ascii="Times New Roman" w:hAnsi="Times New Roman" w:cs="Times New Roman"/>
          <w:spacing w:val="-3"/>
          <w:sz w:val="24"/>
          <w:szCs w:val="24"/>
        </w:rPr>
        <w:t xml:space="preserve">), КФХ </w:t>
      </w:r>
      <w:proofErr w:type="spellStart"/>
      <w:r w:rsidRPr="00A126C6">
        <w:rPr>
          <w:rFonts w:ascii="Times New Roman" w:hAnsi="Times New Roman" w:cs="Times New Roman"/>
          <w:spacing w:val="-3"/>
          <w:sz w:val="24"/>
          <w:szCs w:val="24"/>
        </w:rPr>
        <w:t>Чурилович</w:t>
      </w:r>
      <w:proofErr w:type="spellEnd"/>
      <w:r w:rsidRPr="00A126C6">
        <w:rPr>
          <w:rFonts w:ascii="Times New Roman" w:hAnsi="Times New Roman" w:cs="Times New Roman"/>
          <w:spacing w:val="-3"/>
          <w:sz w:val="24"/>
          <w:szCs w:val="24"/>
        </w:rPr>
        <w:t xml:space="preserve"> Ф.В.,              КФХ Мухин И.А., КФХ </w:t>
      </w:r>
      <w:proofErr w:type="spellStart"/>
      <w:r w:rsidRPr="00A126C6">
        <w:rPr>
          <w:rFonts w:ascii="Times New Roman" w:hAnsi="Times New Roman" w:cs="Times New Roman"/>
          <w:spacing w:val="-3"/>
          <w:sz w:val="24"/>
          <w:szCs w:val="24"/>
        </w:rPr>
        <w:t>Камбулов</w:t>
      </w:r>
      <w:proofErr w:type="spellEnd"/>
      <w:r w:rsidRPr="00A126C6">
        <w:rPr>
          <w:rFonts w:ascii="Times New Roman" w:hAnsi="Times New Roman" w:cs="Times New Roman"/>
          <w:spacing w:val="-3"/>
          <w:sz w:val="24"/>
          <w:szCs w:val="24"/>
        </w:rPr>
        <w:t xml:space="preserve"> В.Ю. </w:t>
      </w:r>
    </w:p>
    <w:p w:rsidR="00A126C6" w:rsidRPr="00A126C6" w:rsidRDefault="00A126C6" w:rsidP="00A126C6">
      <w:pPr>
        <w:shd w:val="clear" w:color="auto" w:fill="FFFFFF"/>
        <w:spacing w:after="0" w:line="240" w:lineRule="auto"/>
        <w:ind w:firstLine="691"/>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 xml:space="preserve"> Владельцы 16 личных подсобных хозяйств получили финансовую помощь (субсидию) в сумме 363,5 тыс. руб. на содержание крупнорогатого скота, коз, овец и кроликов, в 2022 году финансовую помощь получили 22 личных подсобных хозяйства в сумме 487,7 тыс</w:t>
      </w:r>
      <w:proofErr w:type="gramStart"/>
      <w:r w:rsidRPr="00A126C6">
        <w:rPr>
          <w:rFonts w:ascii="Times New Roman" w:hAnsi="Times New Roman" w:cs="Times New Roman"/>
          <w:spacing w:val="-3"/>
          <w:sz w:val="24"/>
          <w:szCs w:val="24"/>
        </w:rPr>
        <w:t>.р</w:t>
      </w:r>
      <w:proofErr w:type="gramEnd"/>
      <w:r w:rsidRPr="00A126C6">
        <w:rPr>
          <w:rFonts w:ascii="Times New Roman" w:hAnsi="Times New Roman" w:cs="Times New Roman"/>
          <w:spacing w:val="-3"/>
          <w:sz w:val="24"/>
          <w:szCs w:val="24"/>
        </w:rPr>
        <w:t>уб.</w:t>
      </w:r>
    </w:p>
    <w:p w:rsidR="00A126C6" w:rsidRPr="00A126C6" w:rsidRDefault="00A126C6" w:rsidP="00A126C6">
      <w:pPr>
        <w:shd w:val="clear" w:color="auto" w:fill="FFFFFF"/>
        <w:spacing w:after="0" w:line="240" w:lineRule="auto"/>
        <w:ind w:firstLine="691"/>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 xml:space="preserve">В 2024 году в рамках регионального проекта «Акселерация субъектов малого и среднего предпринимательства» </w:t>
      </w:r>
      <w:proofErr w:type="gramStart"/>
      <w:r w:rsidRPr="00A126C6">
        <w:rPr>
          <w:rFonts w:ascii="Times New Roman" w:hAnsi="Times New Roman" w:cs="Times New Roman"/>
          <w:spacing w:val="-3"/>
          <w:sz w:val="24"/>
          <w:szCs w:val="24"/>
        </w:rPr>
        <w:t>г</w:t>
      </w:r>
      <w:proofErr w:type="gramEnd"/>
      <w:r w:rsidRPr="00A126C6">
        <w:rPr>
          <w:rFonts w:ascii="Times New Roman" w:hAnsi="Times New Roman" w:cs="Times New Roman"/>
          <w:spacing w:val="-3"/>
          <w:sz w:val="24"/>
          <w:szCs w:val="24"/>
        </w:rPr>
        <w:t xml:space="preserve">. Ханты – </w:t>
      </w:r>
      <w:proofErr w:type="spellStart"/>
      <w:r w:rsidRPr="00A126C6">
        <w:rPr>
          <w:rFonts w:ascii="Times New Roman" w:hAnsi="Times New Roman" w:cs="Times New Roman"/>
          <w:spacing w:val="-3"/>
          <w:sz w:val="24"/>
          <w:szCs w:val="24"/>
        </w:rPr>
        <w:t>Мансийск</w:t>
      </w:r>
      <w:proofErr w:type="spellEnd"/>
      <w:r w:rsidRPr="00A126C6">
        <w:rPr>
          <w:rFonts w:ascii="Times New Roman" w:hAnsi="Times New Roman" w:cs="Times New Roman"/>
          <w:spacing w:val="-3"/>
          <w:sz w:val="24"/>
          <w:szCs w:val="24"/>
        </w:rPr>
        <w:t xml:space="preserve"> субсидии на компенсацию части затрат при осуществлении предпринимательской деятельности получили 3 субъекта                            МСП сельского поселения Леуши из 14 по ХМАО – </w:t>
      </w:r>
      <w:proofErr w:type="spellStart"/>
      <w:r w:rsidRPr="00A126C6">
        <w:rPr>
          <w:rFonts w:ascii="Times New Roman" w:hAnsi="Times New Roman" w:cs="Times New Roman"/>
          <w:spacing w:val="-3"/>
          <w:sz w:val="24"/>
          <w:szCs w:val="24"/>
        </w:rPr>
        <w:t>Югре</w:t>
      </w:r>
      <w:proofErr w:type="spellEnd"/>
      <w:r w:rsidRPr="00A126C6">
        <w:rPr>
          <w:rFonts w:ascii="Times New Roman" w:hAnsi="Times New Roman" w:cs="Times New Roman"/>
          <w:spacing w:val="-3"/>
          <w:sz w:val="24"/>
          <w:szCs w:val="24"/>
        </w:rPr>
        <w:t xml:space="preserve"> по направлениям:</w:t>
      </w:r>
    </w:p>
    <w:p w:rsidR="00A126C6" w:rsidRPr="00A126C6" w:rsidRDefault="00A126C6" w:rsidP="00A126C6">
      <w:pPr>
        <w:shd w:val="clear" w:color="auto" w:fill="FFFFFF"/>
        <w:spacing w:after="0" w:line="240" w:lineRule="auto"/>
        <w:ind w:firstLine="691"/>
        <w:jc w:val="both"/>
        <w:rPr>
          <w:rFonts w:ascii="Times New Roman" w:hAnsi="Times New Roman" w:cs="Times New Roman"/>
          <w:spacing w:val="-3"/>
          <w:sz w:val="24"/>
          <w:szCs w:val="24"/>
        </w:rPr>
      </w:pPr>
    </w:p>
    <w:tbl>
      <w:tblPr>
        <w:tblW w:w="93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55"/>
        <w:gridCol w:w="1680"/>
        <w:gridCol w:w="1960"/>
        <w:gridCol w:w="2100"/>
      </w:tblGrid>
      <w:tr w:rsidR="00A126C6" w:rsidRPr="00A126C6" w:rsidTr="00A126C6">
        <w:trPr>
          <w:trHeight w:val="360"/>
          <w:tblCellSpacing w:w="0" w:type="dxa"/>
        </w:trPr>
        <w:tc>
          <w:tcPr>
            <w:tcW w:w="3655" w:type="dxa"/>
          </w:tcPr>
          <w:p w:rsidR="00A126C6" w:rsidRPr="00A126C6" w:rsidRDefault="00A126C6" w:rsidP="00A126C6">
            <w:pPr>
              <w:shd w:val="clear" w:color="auto" w:fill="FFFFFF"/>
              <w:spacing w:line="240" w:lineRule="auto"/>
              <w:ind w:firstLine="691"/>
              <w:jc w:val="center"/>
              <w:rPr>
                <w:rFonts w:ascii="Times New Roman" w:hAnsi="Times New Roman" w:cs="Times New Roman"/>
                <w:spacing w:val="-3"/>
                <w:sz w:val="24"/>
                <w:szCs w:val="24"/>
              </w:rPr>
            </w:pPr>
            <w:r w:rsidRPr="00A126C6">
              <w:rPr>
                <w:rFonts w:ascii="Times New Roman" w:hAnsi="Times New Roman" w:cs="Times New Roman"/>
                <w:spacing w:val="-3"/>
                <w:sz w:val="24"/>
                <w:szCs w:val="24"/>
              </w:rPr>
              <w:t>Направление</w:t>
            </w:r>
          </w:p>
        </w:tc>
        <w:tc>
          <w:tcPr>
            <w:tcW w:w="1680" w:type="dxa"/>
          </w:tcPr>
          <w:p w:rsidR="00A126C6" w:rsidRPr="00A126C6" w:rsidRDefault="00A126C6" w:rsidP="00A126C6">
            <w:pPr>
              <w:shd w:val="clear" w:color="auto" w:fill="FFFFFF"/>
              <w:spacing w:line="240" w:lineRule="auto"/>
              <w:ind w:firstLine="691"/>
              <w:jc w:val="center"/>
              <w:rPr>
                <w:rFonts w:ascii="Times New Roman" w:hAnsi="Times New Roman" w:cs="Times New Roman"/>
                <w:spacing w:val="-3"/>
                <w:sz w:val="24"/>
                <w:szCs w:val="24"/>
              </w:rPr>
            </w:pPr>
            <w:r w:rsidRPr="00A126C6">
              <w:rPr>
                <w:rFonts w:ascii="Times New Roman" w:hAnsi="Times New Roman" w:cs="Times New Roman"/>
                <w:bCs/>
                <w:spacing w:val="-3"/>
                <w:sz w:val="24"/>
                <w:szCs w:val="24"/>
              </w:rPr>
              <w:t>всего</w:t>
            </w:r>
          </w:p>
        </w:tc>
        <w:tc>
          <w:tcPr>
            <w:tcW w:w="1960" w:type="dxa"/>
          </w:tcPr>
          <w:p w:rsidR="00A126C6" w:rsidRPr="00A126C6" w:rsidRDefault="00A126C6" w:rsidP="00A126C6">
            <w:pPr>
              <w:shd w:val="clear" w:color="auto" w:fill="FFFFFF"/>
              <w:spacing w:line="240" w:lineRule="auto"/>
              <w:rPr>
                <w:rFonts w:ascii="Times New Roman" w:hAnsi="Times New Roman" w:cs="Times New Roman"/>
                <w:spacing w:val="-3"/>
                <w:sz w:val="24"/>
                <w:szCs w:val="24"/>
              </w:rPr>
            </w:pPr>
            <w:r w:rsidRPr="00A126C6">
              <w:rPr>
                <w:rFonts w:ascii="Times New Roman" w:hAnsi="Times New Roman" w:cs="Times New Roman"/>
                <w:bCs/>
                <w:iCs/>
                <w:spacing w:val="-3"/>
                <w:sz w:val="24"/>
                <w:szCs w:val="24"/>
              </w:rPr>
              <w:t>бюджет района</w:t>
            </w:r>
          </w:p>
        </w:tc>
        <w:tc>
          <w:tcPr>
            <w:tcW w:w="2100" w:type="dxa"/>
          </w:tcPr>
          <w:p w:rsidR="00A126C6" w:rsidRPr="00A126C6" w:rsidRDefault="00A126C6" w:rsidP="00A126C6">
            <w:pPr>
              <w:shd w:val="clear" w:color="auto" w:fill="FFFFFF"/>
              <w:spacing w:line="240" w:lineRule="auto"/>
              <w:rPr>
                <w:rFonts w:ascii="Times New Roman" w:hAnsi="Times New Roman" w:cs="Times New Roman"/>
                <w:spacing w:val="-3"/>
                <w:sz w:val="24"/>
                <w:szCs w:val="24"/>
              </w:rPr>
            </w:pPr>
            <w:r w:rsidRPr="00A126C6">
              <w:rPr>
                <w:rFonts w:ascii="Times New Roman" w:hAnsi="Times New Roman" w:cs="Times New Roman"/>
                <w:bCs/>
                <w:iCs/>
                <w:spacing w:val="-3"/>
                <w:sz w:val="24"/>
                <w:szCs w:val="24"/>
              </w:rPr>
              <w:t>бюджет округа</w:t>
            </w:r>
          </w:p>
        </w:tc>
      </w:tr>
      <w:tr w:rsidR="00A126C6" w:rsidRPr="00A126C6" w:rsidTr="00A126C6">
        <w:trPr>
          <w:trHeight w:val="405"/>
          <w:tblCellSpacing w:w="0" w:type="dxa"/>
        </w:trPr>
        <w:tc>
          <w:tcPr>
            <w:tcW w:w="3655" w:type="dxa"/>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i/>
                <w:iCs/>
                <w:spacing w:val="-3"/>
                <w:sz w:val="24"/>
                <w:szCs w:val="24"/>
              </w:rPr>
              <w:t xml:space="preserve">ИП </w:t>
            </w:r>
            <w:proofErr w:type="spellStart"/>
            <w:r w:rsidRPr="00A126C6">
              <w:rPr>
                <w:rFonts w:ascii="Times New Roman" w:hAnsi="Times New Roman" w:cs="Times New Roman"/>
                <w:i/>
                <w:iCs/>
                <w:spacing w:val="-3"/>
                <w:sz w:val="24"/>
                <w:szCs w:val="24"/>
              </w:rPr>
              <w:t>Чернавский</w:t>
            </w:r>
            <w:proofErr w:type="spellEnd"/>
            <w:r w:rsidRPr="00A126C6">
              <w:rPr>
                <w:rFonts w:ascii="Times New Roman" w:hAnsi="Times New Roman" w:cs="Times New Roman"/>
                <w:i/>
                <w:iCs/>
                <w:spacing w:val="-3"/>
                <w:sz w:val="24"/>
                <w:szCs w:val="24"/>
              </w:rPr>
              <w:t xml:space="preserve"> Ю.В. «Возмещение части затрат по приобретению оборудования (основных средств)»</w:t>
            </w:r>
          </w:p>
        </w:tc>
        <w:tc>
          <w:tcPr>
            <w:tcW w:w="1680" w:type="dxa"/>
            <w:vAlign w:val="center"/>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500 000,00</w:t>
            </w:r>
          </w:p>
        </w:tc>
        <w:tc>
          <w:tcPr>
            <w:tcW w:w="1960" w:type="dxa"/>
            <w:vAlign w:val="center"/>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25000,00</w:t>
            </w:r>
          </w:p>
        </w:tc>
        <w:tc>
          <w:tcPr>
            <w:tcW w:w="2100" w:type="dxa"/>
            <w:vAlign w:val="center"/>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475 000,00</w:t>
            </w:r>
          </w:p>
        </w:tc>
      </w:tr>
      <w:tr w:rsidR="00A126C6" w:rsidRPr="00A126C6" w:rsidTr="00A126C6">
        <w:trPr>
          <w:trHeight w:val="435"/>
          <w:tblCellSpacing w:w="0" w:type="dxa"/>
        </w:trPr>
        <w:tc>
          <w:tcPr>
            <w:tcW w:w="3655" w:type="dxa"/>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i/>
                <w:iCs/>
                <w:spacing w:val="-3"/>
                <w:sz w:val="24"/>
                <w:szCs w:val="24"/>
              </w:rPr>
              <w:t xml:space="preserve">КФХ </w:t>
            </w:r>
            <w:proofErr w:type="spellStart"/>
            <w:r w:rsidRPr="00A126C6">
              <w:rPr>
                <w:rFonts w:ascii="Times New Roman" w:hAnsi="Times New Roman" w:cs="Times New Roman"/>
                <w:i/>
                <w:iCs/>
                <w:spacing w:val="-3"/>
                <w:sz w:val="24"/>
                <w:szCs w:val="24"/>
              </w:rPr>
              <w:t>Чурилович</w:t>
            </w:r>
            <w:proofErr w:type="spellEnd"/>
            <w:r w:rsidRPr="00A126C6">
              <w:rPr>
                <w:rFonts w:ascii="Times New Roman" w:hAnsi="Times New Roman" w:cs="Times New Roman"/>
                <w:i/>
                <w:iCs/>
                <w:spacing w:val="-3"/>
                <w:sz w:val="24"/>
                <w:szCs w:val="24"/>
              </w:rPr>
              <w:t xml:space="preserve"> Ф.В., ИП </w:t>
            </w:r>
            <w:proofErr w:type="spellStart"/>
            <w:r w:rsidRPr="00A126C6">
              <w:rPr>
                <w:rFonts w:ascii="Times New Roman" w:hAnsi="Times New Roman" w:cs="Times New Roman"/>
                <w:i/>
                <w:iCs/>
                <w:spacing w:val="-3"/>
                <w:sz w:val="24"/>
                <w:szCs w:val="24"/>
              </w:rPr>
              <w:t>Энзель</w:t>
            </w:r>
            <w:proofErr w:type="spellEnd"/>
            <w:r w:rsidRPr="00A126C6">
              <w:rPr>
                <w:rFonts w:ascii="Times New Roman" w:hAnsi="Times New Roman" w:cs="Times New Roman"/>
                <w:i/>
                <w:iCs/>
                <w:spacing w:val="-3"/>
                <w:sz w:val="24"/>
                <w:szCs w:val="24"/>
              </w:rPr>
              <w:t xml:space="preserve"> А.Н. «Возмещение части затрат на оплату коммунальных услуг нежилых помещений»</w:t>
            </w:r>
          </w:p>
        </w:tc>
        <w:tc>
          <w:tcPr>
            <w:tcW w:w="1680" w:type="dxa"/>
            <w:vAlign w:val="center"/>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по 200 000,00</w:t>
            </w:r>
          </w:p>
        </w:tc>
        <w:tc>
          <w:tcPr>
            <w:tcW w:w="1960" w:type="dxa"/>
            <w:vAlign w:val="center"/>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по 10 000,00</w:t>
            </w:r>
          </w:p>
        </w:tc>
        <w:tc>
          <w:tcPr>
            <w:tcW w:w="2100" w:type="dxa"/>
            <w:vAlign w:val="center"/>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по 190 000,00</w:t>
            </w:r>
          </w:p>
        </w:tc>
      </w:tr>
      <w:tr w:rsidR="00A126C6" w:rsidRPr="00A126C6" w:rsidTr="00A126C6">
        <w:trPr>
          <w:trHeight w:val="273"/>
          <w:tblCellSpacing w:w="0" w:type="dxa"/>
        </w:trPr>
        <w:tc>
          <w:tcPr>
            <w:tcW w:w="3655" w:type="dxa"/>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i/>
                <w:iCs/>
                <w:spacing w:val="-3"/>
                <w:sz w:val="24"/>
                <w:szCs w:val="24"/>
              </w:rPr>
              <w:t xml:space="preserve">КФХ </w:t>
            </w:r>
            <w:proofErr w:type="spellStart"/>
            <w:r w:rsidRPr="00A126C6">
              <w:rPr>
                <w:rFonts w:ascii="Times New Roman" w:hAnsi="Times New Roman" w:cs="Times New Roman"/>
                <w:i/>
                <w:iCs/>
                <w:spacing w:val="-3"/>
                <w:sz w:val="24"/>
                <w:szCs w:val="24"/>
              </w:rPr>
              <w:t>Чурилович</w:t>
            </w:r>
            <w:proofErr w:type="spellEnd"/>
            <w:r w:rsidRPr="00A126C6">
              <w:rPr>
                <w:rFonts w:ascii="Times New Roman" w:hAnsi="Times New Roman" w:cs="Times New Roman"/>
                <w:i/>
                <w:iCs/>
                <w:spacing w:val="-3"/>
                <w:sz w:val="24"/>
                <w:szCs w:val="24"/>
              </w:rPr>
              <w:t xml:space="preserve"> Ф.В. «Возмещение части затрат на приобретение и (или) доставку кормов для сельскохозяйственных животных и птицы в районах Крайнего Севера и приравненных к ним местностях с </w:t>
            </w:r>
            <w:r w:rsidRPr="00A126C6">
              <w:rPr>
                <w:rFonts w:ascii="Times New Roman" w:hAnsi="Times New Roman" w:cs="Times New Roman"/>
                <w:i/>
                <w:iCs/>
                <w:spacing w:val="-3"/>
                <w:sz w:val="24"/>
                <w:szCs w:val="24"/>
              </w:rPr>
              <w:lastRenderedPageBreak/>
              <w:t>ограниченными сроками завоза грузов (продукции) автономного округа»</w:t>
            </w:r>
          </w:p>
        </w:tc>
        <w:tc>
          <w:tcPr>
            <w:tcW w:w="1680" w:type="dxa"/>
            <w:vAlign w:val="center"/>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lastRenderedPageBreak/>
              <w:t>300 000,00</w:t>
            </w:r>
          </w:p>
        </w:tc>
        <w:tc>
          <w:tcPr>
            <w:tcW w:w="1960" w:type="dxa"/>
            <w:vAlign w:val="center"/>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15000,00</w:t>
            </w:r>
          </w:p>
        </w:tc>
        <w:tc>
          <w:tcPr>
            <w:tcW w:w="2100" w:type="dxa"/>
            <w:vAlign w:val="center"/>
          </w:tcPr>
          <w:p w:rsidR="00A126C6" w:rsidRPr="00A126C6" w:rsidRDefault="00A126C6" w:rsidP="00A126C6">
            <w:pPr>
              <w:shd w:val="clear" w:color="auto" w:fill="FFFFFF"/>
              <w:spacing w:after="0" w:line="240" w:lineRule="auto"/>
              <w:jc w:val="both"/>
              <w:rPr>
                <w:rFonts w:ascii="Times New Roman" w:hAnsi="Times New Roman" w:cs="Times New Roman"/>
                <w:spacing w:val="-3"/>
                <w:sz w:val="24"/>
                <w:szCs w:val="24"/>
              </w:rPr>
            </w:pPr>
            <w:r w:rsidRPr="00A126C6">
              <w:rPr>
                <w:rFonts w:ascii="Times New Roman" w:hAnsi="Times New Roman" w:cs="Times New Roman"/>
                <w:spacing w:val="-3"/>
                <w:sz w:val="24"/>
                <w:szCs w:val="24"/>
              </w:rPr>
              <w:t>285 000,00</w:t>
            </w:r>
          </w:p>
        </w:tc>
      </w:tr>
    </w:tbl>
    <w:p w:rsid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2.28. Организация и осуществление мероприятий по работе с детьми и молодежью в поселении (№ 28) </w:t>
      </w:r>
    </w:p>
    <w:p w:rsidR="00A126C6" w:rsidRPr="00A126C6" w:rsidRDefault="00A126C6" w:rsidP="00A126C6">
      <w:pPr>
        <w:autoSpaceDE w:val="0"/>
        <w:autoSpaceDN w:val="0"/>
        <w:adjustRightInd w:val="0"/>
        <w:spacing w:after="0" w:line="240" w:lineRule="auto"/>
        <w:ind w:firstLine="691"/>
        <w:jc w:val="both"/>
        <w:rPr>
          <w:rFonts w:ascii="Times New Roman" w:hAnsi="Times New Roman" w:cs="Times New Roman"/>
          <w:color w:val="000000"/>
          <w:sz w:val="24"/>
          <w:szCs w:val="24"/>
        </w:rPr>
      </w:pPr>
      <w:r w:rsidRPr="00A126C6">
        <w:rPr>
          <w:rFonts w:ascii="Times New Roman" w:hAnsi="Times New Roman" w:cs="Times New Roman"/>
          <w:color w:val="000000"/>
          <w:spacing w:val="-3"/>
          <w:sz w:val="24"/>
          <w:szCs w:val="24"/>
        </w:rPr>
        <w:t xml:space="preserve">Функции по исполнению данного полномочия на территории поселения выполняет специалист по работе с молодежью </w:t>
      </w:r>
      <w:r w:rsidRPr="00A126C6">
        <w:rPr>
          <w:rFonts w:ascii="Times New Roman" w:hAnsi="Times New Roman" w:cs="Times New Roman"/>
          <w:bCs/>
          <w:color w:val="000000"/>
          <w:sz w:val="24"/>
          <w:szCs w:val="24"/>
        </w:rPr>
        <w:t>МАУ «Районный центр молодежных инициатив «Ориентир».</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Количество мероприятий для детей и молодежи, проведенных в 2024 году, составило 67 с привлечением более 400 человек:</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 с помощью волонтеров осуществляется помощь одиноко проживающим пенсионерам, помощь семьям мобилизованных и добровольцев, участвующих в СВО, молодежные волонтерские акции по пропаганде здорового образа жизни, приуроченные к Международному Дню борьбы с наркотиками, Всемирному дню борьбы с курением, Дню памяти погибших от </w:t>
      </w:r>
      <w:proofErr w:type="spellStart"/>
      <w:r w:rsidRPr="00A126C6">
        <w:rPr>
          <w:rFonts w:ascii="Times New Roman" w:hAnsi="Times New Roman" w:cs="Times New Roman"/>
          <w:color w:val="000000"/>
          <w:sz w:val="24"/>
          <w:szCs w:val="24"/>
        </w:rPr>
        <w:t>СПИДа</w:t>
      </w:r>
      <w:proofErr w:type="spellEnd"/>
      <w:r w:rsidRPr="00A126C6">
        <w:rPr>
          <w:rFonts w:ascii="Times New Roman" w:hAnsi="Times New Roman" w:cs="Times New Roman"/>
          <w:color w:val="000000"/>
          <w:sz w:val="24"/>
          <w:szCs w:val="24"/>
        </w:rPr>
        <w:t xml:space="preserve"> и др., помощь в написании электронной книги памяти,</w:t>
      </w:r>
    </w:p>
    <w:p w:rsidR="00A126C6" w:rsidRPr="00A126C6" w:rsidRDefault="00A126C6" w:rsidP="00A126C6">
      <w:pPr>
        <w:spacing w:after="0" w:line="240" w:lineRule="auto"/>
        <w:jc w:val="both"/>
        <w:rPr>
          <w:rFonts w:ascii="Times New Roman" w:hAnsi="Times New Roman" w:cs="Times New Roman"/>
          <w:color w:val="000000"/>
          <w:sz w:val="24"/>
          <w:szCs w:val="24"/>
        </w:rPr>
      </w:pPr>
      <w:proofErr w:type="gramStart"/>
      <w:r w:rsidRPr="00A126C6">
        <w:rPr>
          <w:rFonts w:ascii="Times New Roman" w:hAnsi="Times New Roman" w:cs="Times New Roman"/>
          <w:color w:val="000000"/>
          <w:sz w:val="24"/>
          <w:szCs w:val="24"/>
        </w:rPr>
        <w:t>- творческие и интеллектуальные игры, конкурсы и праздники (конкурс детского и юношеского чтения стихов местных авторов, массовое гуляние «День молодежи», а также акции ко Дню Победы, «</w:t>
      </w:r>
      <w:proofErr w:type="spellStart"/>
      <w:r w:rsidRPr="00A126C6">
        <w:rPr>
          <w:rFonts w:ascii="Times New Roman" w:hAnsi="Times New Roman" w:cs="Times New Roman"/>
          <w:color w:val="000000"/>
          <w:sz w:val="24"/>
          <w:szCs w:val="24"/>
        </w:rPr>
        <w:t>Триколор</w:t>
      </w:r>
      <w:proofErr w:type="spellEnd"/>
      <w:r w:rsidRPr="00A126C6">
        <w:rPr>
          <w:rFonts w:ascii="Times New Roman" w:hAnsi="Times New Roman" w:cs="Times New Roman"/>
          <w:color w:val="000000"/>
          <w:sz w:val="24"/>
          <w:szCs w:val="24"/>
        </w:rPr>
        <w:t>», «Поможем детям собраться в школу»,</w:t>
      </w:r>
      <w:proofErr w:type="gramEnd"/>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организован спортивный клуб по настольным играм, соревнования по настольным играм (настольный футбол) «Игры нашего двора»; творческий кружок «Наши руки не для скуки»,</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работа по формированию гражданских принципов и патриотического сознания в молодежной сфере посредством проведения военно-спортивных викторин, проведения Дней памяти и уроков мужества,</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 для временного трудоустройства в каникулярный период по различным программам проводится трудоустройство молодого поколения, а также привлечение к работе в волонтерских движениях. </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ab/>
        <w:t>В 2024 году более 200 человек принимали участие в волонтерских движениях на территории сельского поселения Леуши.</w:t>
      </w:r>
    </w:p>
    <w:p w:rsidR="00A126C6" w:rsidRPr="00A126C6" w:rsidRDefault="00A126C6" w:rsidP="00A126C6">
      <w:pPr>
        <w:spacing w:after="0" w:line="240" w:lineRule="auto"/>
        <w:ind w:firstLine="691"/>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На базе Леушинской модельной библиотеки и Сельского дома культуры п. </w:t>
      </w:r>
      <w:proofErr w:type="spellStart"/>
      <w:r w:rsidRPr="00A126C6">
        <w:rPr>
          <w:rFonts w:ascii="Times New Roman" w:hAnsi="Times New Roman" w:cs="Times New Roman"/>
          <w:color w:val="000000"/>
          <w:sz w:val="24"/>
          <w:szCs w:val="24"/>
        </w:rPr>
        <w:t>Лиственичный</w:t>
      </w:r>
      <w:proofErr w:type="spellEnd"/>
      <w:r w:rsidRPr="00A126C6">
        <w:rPr>
          <w:rFonts w:ascii="Times New Roman" w:hAnsi="Times New Roman" w:cs="Times New Roman"/>
          <w:color w:val="000000"/>
          <w:sz w:val="24"/>
          <w:szCs w:val="24"/>
        </w:rPr>
        <w:t xml:space="preserve"> организованы Пункты сбора гуманитарной помощи для участников СВО и жителей новых Российских территорий. Также проводится консультирование, по каким номерам телефонов горячей линии можно обращаться при возникновении необходимости волонтерской или иной помощи семьям мобилизованных. За время работы пунктов сбора гуманитарной помощи в 2024 году было собрано и передано в центральный пункт сбора гуманитарной помощи 30 адресных посылок, 134 коробки с гуманитарной помощью, а также маскировочные сети, теплые носки, перчатки, связанные жителями. Кроме того, юным жителем села Леуши в зону СВО был отправлен мотоцикл.</w:t>
      </w:r>
    </w:p>
    <w:p w:rsidR="00A126C6" w:rsidRPr="00A126C6" w:rsidRDefault="00A126C6" w:rsidP="00A126C6">
      <w:pPr>
        <w:spacing w:after="0" w:line="240" w:lineRule="auto"/>
        <w:ind w:firstLine="691"/>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Организована и оказывается помощь семьям мобилизованных граждан с привлечением волонтерских движений, работников, привлеченных к обязательным работам, специалистов муниципальных учреждений в уборке снега и заготовке дров, помощи по хозяйству.</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           Также на территории поселения ведется активная добровольческая деятельность по оказанию </w:t>
      </w:r>
      <w:proofErr w:type="spellStart"/>
      <w:r w:rsidRPr="00A126C6">
        <w:rPr>
          <w:rFonts w:ascii="Times New Roman" w:hAnsi="Times New Roman" w:cs="Times New Roman"/>
          <w:color w:val="000000"/>
          <w:sz w:val="24"/>
          <w:szCs w:val="24"/>
        </w:rPr>
        <w:t>гумпомощи</w:t>
      </w:r>
      <w:proofErr w:type="spellEnd"/>
      <w:r w:rsidRPr="00A126C6">
        <w:rPr>
          <w:rFonts w:ascii="Times New Roman" w:hAnsi="Times New Roman" w:cs="Times New Roman"/>
          <w:color w:val="000000"/>
          <w:sz w:val="24"/>
          <w:szCs w:val="24"/>
        </w:rPr>
        <w:t xml:space="preserve"> военнослужащим, организованная семьей </w:t>
      </w:r>
      <w:proofErr w:type="spellStart"/>
      <w:r w:rsidRPr="00A126C6">
        <w:rPr>
          <w:rFonts w:ascii="Times New Roman" w:hAnsi="Times New Roman" w:cs="Times New Roman"/>
          <w:color w:val="000000"/>
          <w:sz w:val="24"/>
          <w:szCs w:val="24"/>
        </w:rPr>
        <w:t>Просвирниных</w:t>
      </w:r>
      <w:proofErr w:type="spellEnd"/>
      <w:r w:rsidRPr="00A126C6">
        <w:rPr>
          <w:rFonts w:ascii="Times New Roman" w:hAnsi="Times New Roman" w:cs="Times New Roman"/>
          <w:color w:val="000000"/>
          <w:sz w:val="24"/>
          <w:szCs w:val="24"/>
        </w:rPr>
        <w:t xml:space="preserve"> Ивана Александровича и Елены Александровны, благодаря чему на фронт и в госпитали в течение года поступило порядка 10 тонн гуманитарной помощи.</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 29)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В связи с отсутствием в собственности сельского поселения Леуши водных объектов                      в 2024 году выполнение полномочий осуществлялось в виде информационных сообщений через СМИ.</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2.30. Осуществление муниципального лесного контроля (№ 30)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рамках исполнения данного полномочия муниципалитет создал комиссию по проведению лесного контроля. Правовые аспекты, регулирующие мероприятия в области лесного контроля, были  закреплены в постановлении администрации сельского поселения Леуши от 29.12.2018 № 358 «</w:t>
      </w:r>
      <w:r w:rsidRPr="00A126C6">
        <w:rPr>
          <w:rFonts w:ascii="Times New Roman" w:hAnsi="Times New Roman" w:cs="Times New Roman"/>
          <w:color w:val="000000"/>
          <w:sz w:val="24"/>
          <w:szCs w:val="24"/>
        </w:rPr>
        <w:t>Об утверждении положения о порядке осуществления муниципального лесного контроля в лесах на территории муниципального образования сельское поселение Леуши».</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рамках исполнения полномочия ведется </w:t>
      </w:r>
      <w:proofErr w:type="gramStart"/>
      <w:r w:rsidRPr="00A126C6">
        <w:rPr>
          <w:rFonts w:ascii="Times New Roman" w:hAnsi="Times New Roman" w:cs="Times New Roman"/>
          <w:color w:val="000000"/>
          <w:spacing w:val="-3"/>
          <w:sz w:val="24"/>
          <w:szCs w:val="24"/>
        </w:rPr>
        <w:t>контроль за</w:t>
      </w:r>
      <w:proofErr w:type="gramEnd"/>
      <w:r w:rsidRPr="00A126C6">
        <w:rPr>
          <w:rFonts w:ascii="Times New Roman" w:hAnsi="Times New Roman" w:cs="Times New Roman"/>
          <w:color w:val="000000"/>
          <w:spacing w:val="-3"/>
          <w:sz w:val="24"/>
          <w:szCs w:val="24"/>
        </w:rPr>
        <w:t xml:space="preserve"> сохранностью лесонасаждений, расположенных в зеленых зонах на территории поселения.</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2.31. Оказание поддержки гражданам и их объединениям, участвующим в </w:t>
      </w:r>
      <w:hyperlink r:id="rId9" w:history="1">
        <w:r w:rsidRPr="00A126C6">
          <w:rPr>
            <w:rFonts w:ascii="Times New Roman" w:hAnsi="Times New Roman" w:cs="Times New Roman"/>
            <w:b/>
            <w:color w:val="000000"/>
            <w:spacing w:val="-3"/>
            <w:sz w:val="24"/>
            <w:szCs w:val="24"/>
          </w:rPr>
          <w:t>охране общественного порядка</w:t>
        </w:r>
      </w:hyperlink>
      <w:r w:rsidRPr="00A126C6">
        <w:rPr>
          <w:rFonts w:ascii="Times New Roman" w:hAnsi="Times New Roman" w:cs="Times New Roman"/>
          <w:b/>
          <w:color w:val="000000"/>
          <w:spacing w:val="-3"/>
          <w:sz w:val="24"/>
          <w:szCs w:val="24"/>
        </w:rPr>
        <w:t>, создание условий для деятельности народных дружин (№ 31)</w:t>
      </w:r>
    </w:p>
    <w:p w:rsidR="00A126C6" w:rsidRPr="00A126C6" w:rsidRDefault="00A126C6" w:rsidP="00A126C6">
      <w:pPr>
        <w:spacing w:after="0" w:line="240" w:lineRule="auto"/>
        <w:ind w:firstLine="709"/>
        <w:jc w:val="both"/>
        <w:rPr>
          <w:rFonts w:ascii="Times New Roman" w:eastAsia="Arial Unicode MS" w:hAnsi="Times New Roman" w:cs="Times New Roman"/>
          <w:color w:val="000000"/>
          <w:sz w:val="24"/>
          <w:szCs w:val="24"/>
        </w:rPr>
      </w:pPr>
      <w:r w:rsidRPr="00A126C6">
        <w:rPr>
          <w:rFonts w:ascii="Times New Roman" w:eastAsia="Arial Unicode MS" w:hAnsi="Times New Roman" w:cs="Times New Roman"/>
          <w:color w:val="000000"/>
          <w:sz w:val="24"/>
          <w:szCs w:val="24"/>
        </w:rPr>
        <w:t xml:space="preserve">Постановлением администрации сельского поселения Леуши от 26.05.2014 № 61 «О создании добровольной народной дружины в сельском поселении Леуши» утверждено положение о добровольной народной дружине и утвержден состав. Разработана и утверждена форма удостоверения народного дружинника, порядок выдачи и ведения журнала выдачи-изъятия удостоверений ДНД, утвержден устав ДНД. Решением Совета депутатов сельского поселения Леуши от 30.09.2014 № 53 утверждены территориальные границы в муниципальном образовании сельское поселение Леуши для систематизации и эффективного взаимодействия с администрацией сельского поселения Леуши и правоохранительными органами групп ДНД (в границах с. Леуши, п. </w:t>
      </w:r>
      <w:proofErr w:type="spellStart"/>
      <w:r w:rsidRPr="00A126C6">
        <w:rPr>
          <w:rFonts w:ascii="Times New Roman" w:eastAsia="Arial Unicode MS" w:hAnsi="Times New Roman" w:cs="Times New Roman"/>
          <w:color w:val="000000"/>
          <w:sz w:val="24"/>
          <w:szCs w:val="24"/>
        </w:rPr>
        <w:t>Лиственичный</w:t>
      </w:r>
      <w:proofErr w:type="spellEnd"/>
      <w:r w:rsidRPr="00A126C6">
        <w:rPr>
          <w:rFonts w:ascii="Times New Roman" w:eastAsia="Arial Unicode MS" w:hAnsi="Times New Roman" w:cs="Times New Roman"/>
          <w:color w:val="000000"/>
          <w:sz w:val="24"/>
          <w:szCs w:val="24"/>
        </w:rPr>
        <w:t xml:space="preserve">, п. </w:t>
      </w:r>
      <w:proofErr w:type="gramStart"/>
      <w:r w:rsidRPr="00A126C6">
        <w:rPr>
          <w:rFonts w:ascii="Times New Roman" w:eastAsia="Arial Unicode MS" w:hAnsi="Times New Roman" w:cs="Times New Roman"/>
          <w:color w:val="000000"/>
          <w:sz w:val="24"/>
          <w:szCs w:val="24"/>
        </w:rPr>
        <w:t>Ягодный</w:t>
      </w:r>
      <w:proofErr w:type="gramEnd"/>
      <w:r w:rsidRPr="00A126C6">
        <w:rPr>
          <w:rFonts w:ascii="Times New Roman" w:eastAsia="Arial Unicode MS" w:hAnsi="Times New Roman" w:cs="Times New Roman"/>
          <w:color w:val="000000"/>
          <w:sz w:val="24"/>
          <w:szCs w:val="24"/>
        </w:rPr>
        <w:t>, п. Дальний).</w:t>
      </w:r>
    </w:p>
    <w:p w:rsidR="00A126C6" w:rsidRPr="00A126C6" w:rsidRDefault="00A126C6" w:rsidP="00A126C6">
      <w:pPr>
        <w:widowControl w:val="0"/>
        <w:spacing w:after="0" w:line="240" w:lineRule="auto"/>
        <w:ind w:firstLine="760"/>
        <w:jc w:val="both"/>
        <w:rPr>
          <w:rFonts w:ascii="Times New Roman" w:eastAsia="Arial Unicode MS" w:hAnsi="Times New Roman" w:cs="Times New Roman"/>
          <w:color w:val="000000"/>
          <w:sz w:val="24"/>
          <w:szCs w:val="24"/>
        </w:rPr>
      </w:pPr>
      <w:r w:rsidRPr="00A126C6">
        <w:rPr>
          <w:rFonts w:ascii="Times New Roman" w:eastAsia="Arial Unicode MS" w:hAnsi="Times New Roman" w:cs="Times New Roman"/>
          <w:color w:val="000000"/>
          <w:sz w:val="24"/>
          <w:szCs w:val="24"/>
        </w:rPr>
        <w:t xml:space="preserve">В январе 2024 года утвержден и согласован с ОМВД России по </w:t>
      </w:r>
      <w:proofErr w:type="spellStart"/>
      <w:r w:rsidRPr="00A126C6">
        <w:rPr>
          <w:rFonts w:ascii="Times New Roman" w:eastAsia="Arial Unicode MS" w:hAnsi="Times New Roman" w:cs="Times New Roman"/>
          <w:color w:val="000000"/>
          <w:sz w:val="24"/>
          <w:szCs w:val="24"/>
        </w:rPr>
        <w:t>Кондинскому</w:t>
      </w:r>
      <w:proofErr w:type="spellEnd"/>
      <w:r w:rsidRPr="00A126C6">
        <w:rPr>
          <w:rFonts w:ascii="Times New Roman" w:eastAsia="Arial Unicode MS" w:hAnsi="Times New Roman" w:cs="Times New Roman"/>
          <w:color w:val="000000"/>
          <w:sz w:val="24"/>
          <w:szCs w:val="24"/>
        </w:rPr>
        <w:t xml:space="preserve"> району график работы добровольной народной дружины сельского поселения Леуши на 2024 год.</w:t>
      </w:r>
    </w:p>
    <w:p w:rsidR="00A126C6" w:rsidRPr="00A126C6" w:rsidRDefault="00A126C6" w:rsidP="00A126C6">
      <w:pPr>
        <w:widowControl w:val="0"/>
        <w:spacing w:after="0" w:line="240" w:lineRule="auto"/>
        <w:ind w:firstLine="760"/>
        <w:jc w:val="both"/>
        <w:rPr>
          <w:rFonts w:ascii="Times New Roman" w:eastAsia="Arial Unicode MS" w:hAnsi="Times New Roman" w:cs="Times New Roman"/>
          <w:color w:val="000000"/>
          <w:sz w:val="24"/>
          <w:szCs w:val="24"/>
        </w:rPr>
      </w:pPr>
      <w:proofErr w:type="gramStart"/>
      <w:r w:rsidRPr="00A126C6">
        <w:rPr>
          <w:rFonts w:ascii="Times New Roman" w:eastAsia="Arial Unicode MS" w:hAnsi="Times New Roman" w:cs="Times New Roman"/>
          <w:color w:val="000000"/>
          <w:sz w:val="24"/>
          <w:szCs w:val="24"/>
        </w:rPr>
        <w:t xml:space="preserve">В течение 2024 года ДНД совместно с ОМВД России по </w:t>
      </w:r>
      <w:proofErr w:type="spellStart"/>
      <w:r w:rsidRPr="00A126C6">
        <w:rPr>
          <w:rFonts w:ascii="Times New Roman" w:eastAsia="Arial Unicode MS" w:hAnsi="Times New Roman" w:cs="Times New Roman"/>
          <w:color w:val="000000"/>
          <w:sz w:val="24"/>
          <w:szCs w:val="24"/>
        </w:rPr>
        <w:t>Кондинскому</w:t>
      </w:r>
      <w:proofErr w:type="spellEnd"/>
      <w:r w:rsidRPr="00A126C6">
        <w:rPr>
          <w:rFonts w:ascii="Times New Roman" w:eastAsia="Arial Unicode MS" w:hAnsi="Times New Roman" w:cs="Times New Roman"/>
          <w:color w:val="000000"/>
          <w:sz w:val="24"/>
          <w:szCs w:val="24"/>
        </w:rPr>
        <w:t xml:space="preserve"> району и специалистами администрации сельского поселения Леуши, уполномоченными на составление административных протоколов о правонарушении (закон </w:t>
      </w:r>
      <w:proofErr w:type="spellStart"/>
      <w:r w:rsidRPr="00A126C6">
        <w:rPr>
          <w:rFonts w:ascii="Times New Roman" w:eastAsia="Arial Unicode MS" w:hAnsi="Times New Roman" w:cs="Times New Roman"/>
          <w:color w:val="000000"/>
          <w:sz w:val="24"/>
          <w:szCs w:val="24"/>
        </w:rPr>
        <w:t>ХМАО-Югры</w:t>
      </w:r>
      <w:proofErr w:type="spellEnd"/>
      <w:r w:rsidRPr="00A126C6">
        <w:rPr>
          <w:rFonts w:ascii="Times New Roman" w:eastAsia="Arial Unicode MS" w:hAnsi="Times New Roman" w:cs="Times New Roman"/>
          <w:color w:val="000000"/>
          <w:sz w:val="24"/>
          <w:szCs w:val="24"/>
        </w:rPr>
        <w:t xml:space="preserve"> № 102-оз «Об административных правонарушениях»), провели 45 рейдов, в том числе </w:t>
      </w:r>
      <w:proofErr w:type="spellStart"/>
      <w:r w:rsidRPr="00A126C6">
        <w:rPr>
          <w:rFonts w:ascii="Times New Roman" w:eastAsia="Arial Unicode MS" w:hAnsi="Times New Roman" w:cs="Times New Roman"/>
          <w:color w:val="000000"/>
          <w:sz w:val="24"/>
          <w:szCs w:val="24"/>
        </w:rPr>
        <w:t>рейдирование</w:t>
      </w:r>
      <w:proofErr w:type="spellEnd"/>
      <w:r w:rsidRPr="00A126C6">
        <w:rPr>
          <w:rFonts w:ascii="Times New Roman" w:eastAsia="Arial Unicode MS" w:hAnsi="Times New Roman" w:cs="Times New Roman"/>
          <w:color w:val="000000"/>
          <w:sz w:val="24"/>
          <w:szCs w:val="24"/>
        </w:rPr>
        <w:t xml:space="preserve"> было организовано в </w:t>
      </w:r>
      <w:r w:rsidRPr="00A126C6">
        <w:rPr>
          <w:rFonts w:ascii="Times New Roman" w:hAnsi="Times New Roman" w:cs="Times New Roman"/>
          <w:color w:val="000000"/>
          <w:sz w:val="24"/>
          <w:szCs w:val="24"/>
        </w:rPr>
        <w:t>целях  исключения чрезвычайных происшествий с несовершеннолетними в  период  новогодних и рождественских праздников на территории муниципального образования  сельское поселение Леуши.</w:t>
      </w:r>
      <w:proofErr w:type="gramEnd"/>
    </w:p>
    <w:p w:rsidR="00A126C6" w:rsidRPr="00A126C6" w:rsidRDefault="00A126C6" w:rsidP="00A126C6">
      <w:pPr>
        <w:widowControl w:val="0"/>
        <w:tabs>
          <w:tab w:val="left" w:pos="942"/>
        </w:tabs>
        <w:spacing w:after="0" w:line="240" w:lineRule="auto"/>
        <w:jc w:val="both"/>
        <w:rPr>
          <w:rFonts w:ascii="Times New Roman" w:eastAsia="Arial Unicode MS" w:hAnsi="Times New Roman" w:cs="Times New Roman"/>
          <w:color w:val="000000"/>
          <w:sz w:val="24"/>
          <w:szCs w:val="24"/>
        </w:rPr>
      </w:pPr>
      <w:r w:rsidRPr="00A126C6">
        <w:rPr>
          <w:rFonts w:ascii="Times New Roman" w:eastAsia="Arial Unicode MS" w:hAnsi="Times New Roman" w:cs="Times New Roman"/>
          <w:color w:val="000000"/>
          <w:sz w:val="24"/>
          <w:szCs w:val="24"/>
        </w:rPr>
        <w:t xml:space="preserve">           На сегодняшний день штат ДНД укомплектован, в распоряжении и пользовании командира ДНД имеются специальные жилеты желтого цвета с надписями, выданы удостоверения народного дружинника, ведутся </w:t>
      </w:r>
      <w:proofErr w:type="gramStart"/>
      <w:r w:rsidRPr="00A126C6">
        <w:rPr>
          <w:rFonts w:ascii="Times New Roman" w:eastAsia="Arial Unicode MS" w:hAnsi="Times New Roman" w:cs="Times New Roman"/>
          <w:color w:val="000000"/>
          <w:sz w:val="24"/>
          <w:szCs w:val="24"/>
        </w:rPr>
        <w:t>журналы</w:t>
      </w:r>
      <w:proofErr w:type="gramEnd"/>
      <w:r w:rsidRPr="00A126C6">
        <w:rPr>
          <w:rFonts w:ascii="Times New Roman" w:eastAsia="Arial Unicode MS" w:hAnsi="Times New Roman" w:cs="Times New Roman"/>
          <w:color w:val="000000"/>
          <w:sz w:val="24"/>
          <w:szCs w:val="24"/>
        </w:rPr>
        <w:t xml:space="preserve"> и реестры в части работы ДНД сельского поселения Леуши. </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 31.1)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Участковые уполномоченные полиции полностью обеспечены помещениями для проживания и работы.</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2.31.2.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 31.2)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Участковые уполномоченные полиции обеспечены жилыми помещениями.</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 32)</w:t>
      </w:r>
    </w:p>
    <w:p w:rsidR="00A126C6" w:rsidRPr="00A126C6" w:rsidRDefault="00A126C6" w:rsidP="00A126C6">
      <w:pPr>
        <w:spacing w:after="0" w:line="240" w:lineRule="auto"/>
        <w:ind w:firstLine="426"/>
        <w:jc w:val="both"/>
        <w:rPr>
          <w:rFonts w:ascii="Times New Roman" w:hAnsi="Times New Roman" w:cs="Times New Roman"/>
          <w:color w:val="000000"/>
          <w:sz w:val="24"/>
          <w:szCs w:val="24"/>
        </w:rPr>
      </w:pPr>
      <w:r w:rsidRPr="00A126C6">
        <w:rPr>
          <w:rFonts w:ascii="Times New Roman" w:hAnsi="Times New Roman" w:cs="Times New Roman"/>
          <w:color w:val="000000"/>
          <w:spacing w:val="-3"/>
          <w:sz w:val="24"/>
          <w:szCs w:val="24"/>
        </w:rPr>
        <w:lastRenderedPageBreak/>
        <w:t xml:space="preserve"> </w:t>
      </w:r>
      <w:proofErr w:type="gramStart"/>
      <w:r w:rsidRPr="00A126C6">
        <w:rPr>
          <w:rFonts w:ascii="Times New Roman" w:hAnsi="Times New Roman" w:cs="Times New Roman"/>
          <w:color w:val="000000"/>
          <w:spacing w:val="-3"/>
          <w:sz w:val="24"/>
          <w:szCs w:val="24"/>
        </w:rPr>
        <w:t>На сайте администрации Кондинского района в разделе городские и сельские поселения ежегодно размещается перечень имущества для предоставления социально ориентированным некоммерческим организациям, а также п</w:t>
      </w:r>
      <w:r w:rsidRPr="00A126C6">
        <w:rPr>
          <w:rFonts w:ascii="Times New Roman" w:hAnsi="Times New Roman" w:cs="Times New Roman"/>
          <w:color w:val="000000"/>
          <w:sz w:val="24"/>
          <w:szCs w:val="24"/>
        </w:rPr>
        <w:t>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w:t>
      </w:r>
      <w:proofErr w:type="gramEnd"/>
      <w:r w:rsidRPr="00A126C6">
        <w:rPr>
          <w:rFonts w:ascii="Times New Roman" w:hAnsi="Times New Roman" w:cs="Times New Roman"/>
          <w:color w:val="000000"/>
          <w:sz w:val="24"/>
          <w:szCs w:val="24"/>
        </w:rPr>
        <w:t xml:space="preserve"> Российской Федерации». </w:t>
      </w:r>
    </w:p>
    <w:p w:rsidR="00A126C6" w:rsidRDefault="00A126C6" w:rsidP="00A126C6">
      <w:pPr>
        <w:spacing w:after="0" w:line="240" w:lineRule="auto"/>
        <w:ind w:firstLine="426"/>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ab/>
        <w:t>В 2024 году  количество объектов, предназначенных для передачи в пользование субъектам малого и среднего предпринимательства, и составляет 6 объектов (в 2023 году – 5 объектов).</w:t>
      </w:r>
    </w:p>
    <w:p w:rsidR="00A126C6" w:rsidRPr="00A126C6" w:rsidRDefault="00A126C6" w:rsidP="00A126C6">
      <w:pPr>
        <w:spacing w:after="0" w:line="240" w:lineRule="auto"/>
        <w:ind w:firstLine="426"/>
        <w:jc w:val="both"/>
        <w:rPr>
          <w:rFonts w:ascii="Times New Roman" w:hAnsi="Times New Roman" w:cs="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5050"/>
        <w:gridCol w:w="1843"/>
        <w:gridCol w:w="1282"/>
        <w:gridCol w:w="1127"/>
      </w:tblGrid>
      <w:tr w:rsidR="00A126C6" w:rsidRPr="00A126C6" w:rsidTr="00A126C6">
        <w:tc>
          <w:tcPr>
            <w:tcW w:w="445"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w:t>
            </w:r>
          </w:p>
        </w:tc>
        <w:tc>
          <w:tcPr>
            <w:tcW w:w="5050"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Адрес объекта</w:t>
            </w:r>
          </w:p>
        </w:tc>
        <w:tc>
          <w:tcPr>
            <w:tcW w:w="1843"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Наименование объекта</w:t>
            </w:r>
          </w:p>
        </w:tc>
        <w:tc>
          <w:tcPr>
            <w:tcW w:w="1282"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Категория</w:t>
            </w:r>
          </w:p>
        </w:tc>
        <w:tc>
          <w:tcPr>
            <w:tcW w:w="1127"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Общая площадь</w:t>
            </w:r>
          </w:p>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кв.м.</w:t>
            </w:r>
          </w:p>
        </w:tc>
      </w:tr>
      <w:tr w:rsidR="00A126C6" w:rsidRPr="00A126C6" w:rsidTr="00A126C6">
        <w:tc>
          <w:tcPr>
            <w:tcW w:w="445"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1</w:t>
            </w:r>
          </w:p>
        </w:tc>
        <w:tc>
          <w:tcPr>
            <w:tcW w:w="5050"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628212 ХМАО – </w:t>
            </w:r>
            <w:proofErr w:type="spellStart"/>
            <w:r w:rsidRPr="00A126C6">
              <w:rPr>
                <w:rFonts w:ascii="Times New Roman" w:hAnsi="Times New Roman" w:cs="Times New Roman"/>
                <w:color w:val="000000"/>
                <w:sz w:val="24"/>
                <w:szCs w:val="24"/>
              </w:rPr>
              <w:t>Югра</w:t>
            </w:r>
            <w:proofErr w:type="spellEnd"/>
            <w:r w:rsidRPr="00A126C6">
              <w:rPr>
                <w:rFonts w:ascii="Times New Roman" w:hAnsi="Times New Roman" w:cs="Times New Roman"/>
                <w:color w:val="000000"/>
                <w:sz w:val="24"/>
                <w:szCs w:val="24"/>
              </w:rPr>
              <w:t xml:space="preserve">, Кондинский район, </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с. Леуши, ул</w:t>
            </w:r>
            <w:proofErr w:type="gramStart"/>
            <w:r w:rsidRPr="00A126C6">
              <w:rPr>
                <w:rFonts w:ascii="Times New Roman" w:hAnsi="Times New Roman" w:cs="Times New Roman"/>
                <w:color w:val="000000"/>
                <w:sz w:val="24"/>
                <w:szCs w:val="24"/>
              </w:rPr>
              <w:t>.В</w:t>
            </w:r>
            <w:proofErr w:type="gramEnd"/>
            <w:r w:rsidRPr="00A126C6">
              <w:rPr>
                <w:rFonts w:ascii="Times New Roman" w:hAnsi="Times New Roman" w:cs="Times New Roman"/>
                <w:color w:val="000000"/>
                <w:sz w:val="24"/>
                <w:szCs w:val="24"/>
              </w:rPr>
              <w:t>олгоградская, д.40</w:t>
            </w:r>
          </w:p>
        </w:tc>
        <w:tc>
          <w:tcPr>
            <w:tcW w:w="1843"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Здание бани</w:t>
            </w:r>
          </w:p>
        </w:tc>
        <w:tc>
          <w:tcPr>
            <w:tcW w:w="1282"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нежилое</w:t>
            </w:r>
          </w:p>
        </w:tc>
        <w:tc>
          <w:tcPr>
            <w:tcW w:w="1127"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140,7</w:t>
            </w:r>
          </w:p>
        </w:tc>
      </w:tr>
      <w:tr w:rsidR="00A126C6" w:rsidRPr="00A126C6" w:rsidTr="00A126C6">
        <w:tc>
          <w:tcPr>
            <w:tcW w:w="445"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2</w:t>
            </w:r>
          </w:p>
        </w:tc>
        <w:tc>
          <w:tcPr>
            <w:tcW w:w="5050"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628211 ХМАО – </w:t>
            </w:r>
            <w:proofErr w:type="spellStart"/>
            <w:r w:rsidRPr="00A126C6">
              <w:rPr>
                <w:rFonts w:ascii="Times New Roman" w:hAnsi="Times New Roman" w:cs="Times New Roman"/>
                <w:color w:val="000000"/>
                <w:sz w:val="24"/>
                <w:szCs w:val="24"/>
              </w:rPr>
              <w:t>Югра</w:t>
            </w:r>
            <w:proofErr w:type="spellEnd"/>
            <w:r w:rsidRPr="00A126C6">
              <w:rPr>
                <w:rFonts w:ascii="Times New Roman" w:hAnsi="Times New Roman" w:cs="Times New Roman"/>
                <w:color w:val="000000"/>
                <w:sz w:val="24"/>
                <w:szCs w:val="24"/>
              </w:rPr>
              <w:t xml:space="preserve">, Кондинский район, </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п. </w:t>
            </w:r>
            <w:proofErr w:type="spellStart"/>
            <w:r w:rsidRPr="00A126C6">
              <w:rPr>
                <w:rFonts w:ascii="Times New Roman" w:hAnsi="Times New Roman" w:cs="Times New Roman"/>
                <w:color w:val="000000"/>
                <w:sz w:val="24"/>
                <w:szCs w:val="24"/>
              </w:rPr>
              <w:t>Лиственичный</w:t>
            </w:r>
            <w:proofErr w:type="spellEnd"/>
            <w:r w:rsidRPr="00A126C6">
              <w:rPr>
                <w:rFonts w:ascii="Times New Roman" w:hAnsi="Times New Roman" w:cs="Times New Roman"/>
                <w:color w:val="000000"/>
                <w:sz w:val="24"/>
                <w:szCs w:val="24"/>
              </w:rPr>
              <w:t>, ул</w:t>
            </w:r>
            <w:proofErr w:type="gramStart"/>
            <w:r w:rsidRPr="00A126C6">
              <w:rPr>
                <w:rFonts w:ascii="Times New Roman" w:hAnsi="Times New Roman" w:cs="Times New Roman"/>
                <w:color w:val="000000"/>
                <w:sz w:val="24"/>
                <w:szCs w:val="24"/>
              </w:rPr>
              <w:t>.Ю</w:t>
            </w:r>
            <w:proofErr w:type="gramEnd"/>
            <w:r w:rsidRPr="00A126C6">
              <w:rPr>
                <w:rFonts w:ascii="Times New Roman" w:hAnsi="Times New Roman" w:cs="Times New Roman"/>
                <w:color w:val="000000"/>
                <w:sz w:val="24"/>
                <w:szCs w:val="24"/>
              </w:rPr>
              <w:t>билейная, д.21</w:t>
            </w:r>
          </w:p>
        </w:tc>
        <w:tc>
          <w:tcPr>
            <w:tcW w:w="1843"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Здание бани</w:t>
            </w:r>
          </w:p>
        </w:tc>
        <w:tc>
          <w:tcPr>
            <w:tcW w:w="1282"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нежилое</w:t>
            </w:r>
          </w:p>
        </w:tc>
        <w:tc>
          <w:tcPr>
            <w:tcW w:w="1127"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113,2</w:t>
            </w:r>
          </w:p>
        </w:tc>
      </w:tr>
      <w:tr w:rsidR="00A126C6" w:rsidRPr="00A126C6" w:rsidTr="00A126C6">
        <w:tc>
          <w:tcPr>
            <w:tcW w:w="445"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3</w:t>
            </w:r>
          </w:p>
        </w:tc>
        <w:tc>
          <w:tcPr>
            <w:tcW w:w="5050"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628211, ХМАО – </w:t>
            </w:r>
            <w:proofErr w:type="spellStart"/>
            <w:r w:rsidRPr="00A126C6">
              <w:rPr>
                <w:rFonts w:ascii="Times New Roman" w:hAnsi="Times New Roman" w:cs="Times New Roman"/>
                <w:color w:val="000000"/>
                <w:sz w:val="24"/>
                <w:szCs w:val="24"/>
              </w:rPr>
              <w:t>Югра</w:t>
            </w:r>
            <w:proofErr w:type="spellEnd"/>
            <w:r w:rsidRPr="00A126C6">
              <w:rPr>
                <w:rFonts w:ascii="Times New Roman" w:hAnsi="Times New Roman" w:cs="Times New Roman"/>
                <w:color w:val="000000"/>
                <w:sz w:val="24"/>
                <w:szCs w:val="24"/>
              </w:rPr>
              <w:t xml:space="preserve">, Кондинский район, </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п. </w:t>
            </w:r>
            <w:proofErr w:type="spellStart"/>
            <w:r w:rsidRPr="00A126C6">
              <w:rPr>
                <w:rFonts w:ascii="Times New Roman" w:hAnsi="Times New Roman" w:cs="Times New Roman"/>
                <w:color w:val="000000"/>
                <w:sz w:val="24"/>
                <w:szCs w:val="24"/>
              </w:rPr>
              <w:t>Лиственичный</w:t>
            </w:r>
            <w:proofErr w:type="spellEnd"/>
            <w:r w:rsidRPr="00A126C6">
              <w:rPr>
                <w:rFonts w:ascii="Times New Roman" w:hAnsi="Times New Roman" w:cs="Times New Roman"/>
                <w:color w:val="000000"/>
                <w:sz w:val="24"/>
                <w:szCs w:val="24"/>
              </w:rPr>
              <w:t>, ул. Центральная, д.1</w:t>
            </w:r>
          </w:p>
        </w:tc>
        <w:tc>
          <w:tcPr>
            <w:tcW w:w="1843"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Здание дома культуры</w:t>
            </w:r>
          </w:p>
        </w:tc>
        <w:tc>
          <w:tcPr>
            <w:tcW w:w="1282"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нежилое</w:t>
            </w:r>
          </w:p>
        </w:tc>
        <w:tc>
          <w:tcPr>
            <w:tcW w:w="1127" w:type="dxa"/>
          </w:tcPr>
          <w:p w:rsidR="00A126C6" w:rsidRPr="00A126C6" w:rsidRDefault="00A126C6" w:rsidP="00A126C6">
            <w:pPr>
              <w:spacing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510,1</w:t>
            </w:r>
          </w:p>
        </w:tc>
      </w:tr>
      <w:tr w:rsidR="00A126C6" w:rsidRPr="00A126C6" w:rsidTr="00A126C6">
        <w:tc>
          <w:tcPr>
            <w:tcW w:w="445"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4</w:t>
            </w:r>
          </w:p>
        </w:tc>
        <w:tc>
          <w:tcPr>
            <w:tcW w:w="5050"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628213, ХМАО – </w:t>
            </w:r>
            <w:proofErr w:type="spellStart"/>
            <w:r w:rsidRPr="00A126C6">
              <w:rPr>
                <w:rFonts w:ascii="Times New Roman" w:hAnsi="Times New Roman" w:cs="Times New Roman"/>
                <w:color w:val="000000"/>
                <w:sz w:val="24"/>
                <w:szCs w:val="24"/>
              </w:rPr>
              <w:t>Югра</w:t>
            </w:r>
            <w:proofErr w:type="spellEnd"/>
            <w:r w:rsidRPr="00A126C6">
              <w:rPr>
                <w:rFonts w:ascii="Times New Roman" w:hAnsi="Times New Roman" w:cs="Times New Roman"/>
                <w:color w:val="000000"/>
                <w:sz w:val="24"/>
                <w:szCs w:val="24"/>
              </w:rPr>
              <w:t xml:space="preserve">, Кондинский район, п. Ягодный, ул. </w:t>
            </w:r>
            <w:proofErr w:type="gramStart"/>
            <w:r w:rsidRPr="00A126C6">
              <w:rPr>
                <w:rFonts w:ascii="Times New Roman" w:hAnsi="Times New Roman" w:cs="Times New Roman"/>
                <w:color w:val="000000"/>
                <w:sz w:val="24"/>
                <w:szCs w:val="24"/>
              </w:rPr>
              <w:t>Центральная</w:t>
            </w:r>
            <w:proofErr w:type="gramEnd"/>
            <w:r w:rsidRPr="00A126C6">
              <w:rPr>
                <w:rFonts w:ascii="Times New Roman" w:hAnsi="Times New Roman" w:cs="Times New Roman"/>
                <w:color w:val="000000"/>
                <w:sz w:val="24"/>
                <w:szCs w:val="24"/>
              </w:rPr>
              <w:t>, д.20 «а»</w:t>
            </w:r>
          </w:p>
        </w:tc>
        <w:tc>
          <w:tcPr>
            <w:tcW w:w="1843"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Здание спортивно – культурного комплекса</w:t>
            </w:r>
          </w:p>
        </w:tc>
        <w:tc>
          <w:tcPr>
            <w:tcW w:w="1282"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нежилое</w:t>
            </w:r>
          </w:p>
        </w:tc>
        <w:tc>
          <w:tcPr>
            <w:tcW w:w="1127"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1085,08</w:t>
            </w:r>
          </w:p>
        </w:tc>
      </w:tr>
      <w:tr w:rsidR="00A126C6" w:rsidRPr="00A126C6" w:rsidTr="00A126C6">
        <w:tc>
          <w:tcPr>
            <w:tcW w:w="445"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5</w:t>
            </w:r>
          </w:p>
        </w:tc>
        <w:tc>
          <w:tcPr>
            <w:tcW w:w="5050" w:type="dxa"/>
          </w:tcPr>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628213, ХМАО – </w:t>
            </w:r>
            <w:proofErr w:type="spellStart"/>
            <w:r w:rsidRPr="00A126C6">
              <w:rPr>
                <w:rFonts w:ascii="Times New Roman" w:hAnsi="Times New Roman" w:cs="Times New Roman"/>
                <w:color w:val="000000"/>
                <w:sz w:val="24"/>
                <w:szCs w:val="24"/>
              </w:rPr>
              <w:t>Югра</w:t>
            </w:r>
            <w:proofErr w:type="spellEnd"/>
            <w:r w:rsidRPr="00A126C6">
              <w:rPr>
                <w:rFonts w:ascii="Times New Roman" w:hAnsi="Times New Roman" w:cs="Times New Roman"/>
                <w:color w:val="000000"/>
                <w:sz w:val="24"/>
                <w:szCs w:val="24"/>
              </w:rPr>
              <w:t>, Кондинский район,                           п. Ягодный, ул</w:t>
            </w:r>
            <w:proofErr w:type="gramStart"/>
            <w:r w:rsidRPr="00A126C6">
              <w:rPr>
                <w:rFonts w:ascii="Times New Roman" w:hAnsi="Times New Roman" w:cs="Times New Roman"/>
                <w:color w:val="000000"/>
                <w:sz w:val="24"/>
                <w:szCs w:val="24"/>
              </w:rPr>
              <w:t>.Ц</w:t>
            </w:r>
            <w:proofErr w:type="gramEnd"/>
            <w:r w:rsidRPr="00A126C6">
              <w:rPr>
                <w:rFonts w:ascii="Times New Roman" w:hAnsi="Times New Roman" w:cs="Times New Roman"/>
                <w:color w:val="000000"/>
                <w:sz w:val="24"/>
                <w:szCs w:val="24"/>
              </w:rPr>
              <w:t>ентральная, д.34</w:t>
            </w:r>
          </w:p>
        </w:tc>
        <w:tc>
          <w:tcPr>
            <w:tcW w:w="1843"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Здание гаражей</w:t>
            </w:r>
          </w:p>
        </w:tc>
        <w:tc>
          <w:tcPr>
            <w:tcW w:w="1282"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нежилое</w:t>
            </w:r>
          </w:p>
        </w:tc>
        <w:tc>
          <w:tcPr>
            <w:tcW w:w="1127"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796,9</w:t>
            </w:r>
          </w:p>
        </w:tc>
      </w:tr>
      <w:tr w:rsidR="00A126C6" w:rsidRPr="00A126C6" w:rsidTr="00A126C6">
        <w:tc>
          <w:tcPr>
            <w:tcW w:w="445"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6</w:t>
            </w:r>
          </w:p>
        </w:tc>
        <w:tc>
          <w:tcPr>
            <w:tcW w:w="5050"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628212 ХМАО – </w:t>
            </w:r>
            <w:proofErr w:type="spellStart"/>
            <w:r w:rsidRPr="00A126C6">
              <w:rPr>
                <w:rFonts w:ascii="Times New Roman" w:hAnsi="Times New Roman" w:cs="Times New Roman"/>
                <w:color w:val="000000"/>
                <w:sz w:val="24"/>
                <w:szCs w:val="24"/>
              </w:rPr>
              <w:t>Югра</w:t>
            </w:r>
            <w:proofErr w:type="spellEnd"/>
            <w:r w:rsidRPr="00A126C6">
              <w:rPr>
                <w:rFonts w:ascii="Times New Roman" w:hAnsi="Times New Roman" w:cs="Times New Roman"/>
                <w:color w:val="000000"/>
                <w:sz w:val="24"/>
                <w:szCs w:val="24"/>
              </w:rPr>
              <w:t xml:space="preserve">, Кондинский район, </w:t>
            </w:r>
          </w:p>
          <w:p w:rsidR="00A126C6" w:rsidRPr="00A126C6" w:rsidRDefault="00A126C6" w:rsidP="00A126C6">
            <w:pPr>
              <w:spacing w:after="0" w:line="240" w:lineRule="auto"/>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с. Леуши, </w:t>
            </w:r>
            <w:proofErr w:type="spellStart"/>
            <w:r w:rsidRPr="00A126C6">
              <w:rPr>
                <w:rFonts w:ascii="Times New Roman" w:hAnsi="Times New Roman" w:cs="Times New Roman"/>
                <w:color w:val="000000"/>
                <w:sz w:val="24"/>
                <w:szCs w:val="24"/>
              </w:rPr>
              <w:t>ул</w:t>
            </w:r>
            <w:proofErr w:type="gramStart"/>
            <w:r w:rsidRPr="00A126C6">
              <w:rPr>
                <w:rFonts w:ascii="Times New Roman" w:hAnsi="Times New Roman" w:cs="Times New Roman"/>
                <w:color w:val="000000"/>
                <w:sz w:val="24"/>
                <w:szCs w:val="24"/>
              </w:rPr>
              <w:t>.К</w:t>
            </w:r>
            <w:proofErr w:type="gramEnd"/>
            <w:r w:rsidRPr="00A126C6">
              <w:rPr>
                <w:rFonts w:ascii="Times New Roman" w:hAnsi="Times New Roman" w:cs="Times New Roman"/>
                <w:color w:val="000000"/>
                <w:sz w:val="24"/>
                <w:szCs w:val="24"/>
              </w:rPr>
              <w:t>арбышева</w:t>
            </w:r>
            <w:proofErr w:type="spellEnd"/>
            <w:r w:rsidRPr="00A126C6">
              <w:rPr>
                <w:rFonts w:ascii="Times New Roman" w:hAnsi="Times New Roman" w:cs="Times New Roman"/>
                <w:color w:val="000000"/>
                <w:sz w:val="24"/>
                <w:szCs w:val="24"/>
              </w:rPr>
              <w:t>, д.2 «б»</w:t>
            </w:r>
          </w:p>
        </w:tc>
        <w:tc>
          <w:tcPr>
            <w:tcW w:w="1843"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Здание конторы</w:t>
            </w:r>
          </w:p>
        </w:tc>
        <w:tc>
          <w:tcPr>
            <w:tcW w:w="1282"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нежилое</w:t>
            </w:r>
          </w:p>
        </w:tc>
        <w:tc>
          <w:tcPr>
            <w:tcW w:w="1127" w:type="dxa"/>
          </w:tcPr>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127,1</w:t>
            </w:r>
          </w:p>
        </w:tc>
      </w:tr>
      <w:tr w:rsidR="00A126C6" w:rsidRPr="00A126C6" w:rsidTr="00A126C6">
        <w:tc>
          <w:tcPr>
            <w:tcW w:w="445" w:type="dxa"/>
          </w:tcPr>
          <w:p w:rsidR="00A126C6" w:rsidRPr="00A126C6" w:rsidRDefault="00A126C6" w:rsidP="00A126C6">
            <w:pPr>
              <w:spacing w:after="0" w:line="240" w:lineRule="auto"/>
              <w:jc w:val="both"/>
              <w:rPr>
                <w:rFonts w:ascii="Times New Roman" w:hAnsi="Times New Roman" w:cs="Times New Roman"/>
                <w:sz w:val="24"/>
                <w:szCs w:val="24"/>
              </w:rPr>
            </w:pPr>
          </w:p>
        </w:tc>
        <w:tc>
          <w:tcPr>
            <w:tcW w:w="5050" w:type="dxa"/>
          </w:tcPr>
          <w:p w:rsidR="00A126C6" w:rsidRPr="00A126C6" w:rsidRDefault="00A126C6" w:rsidP="00A126C6">
            <w:pPr>
              <w:spacing w:line="240" w:lineRule="auto"/>
              <w:rPr>
                <w:rFonts w:ascii="Times New Roman" w:hAnsi="Times New Roman" w:cs="Times New Roman"/>
                <w:sz w:val="24"/>
                <w:szCs w:val="24"/>
              </w:rPr>
            </w:pPr>
            <w:r w:rsidRPr="00A126C6">
              <w:rPr>
                <w:rFonts w:ascii="Times New Roman" w:hAnsi="Times New Roman" w:cs="Times New Roman"/>
                <w:sz w:val="24"/>
                <w:szCs w:val="24"/>
              </w:rPr>
              <w:t>Итого</w:t>
            </w:r>
          </w:p>
        </w:tc>
        <w:tc>
          <w:tcPr>
            <w:tcW w:w="1843" w:type="dxa"/>
          </w:tcPr>
          <w:p w:rsidR="00A126C6" w:rsidRPr="00A126C6" w:rsidRDefault="00A126C6" w:rsidP="00A126C6">
            <w:pPr>
              <w:spacing w:line="240" w:lineRule="auto"/>
              <w:jc w:val="both"/>
              <w:rPr>
                <w:rFonts w:ascii="Times New Roman" w:hAnsi="Times New Roman" w:cs="Times New Roman"/>
                <w:sz w:val="24"/>
                <w:szCs w:val="24"/>
              </w:rPr>
            </w:pPr>
          </w:p>
        </w:tc>
        <w:tc>
          <w:tcPr>
            <w:tcW w:w="1282" w:type="dxa"/>
          </w:tcPr>
          <w:p w:rsidR="00A126C6" w:rsidRPr="00A126C6" w:rsidRDefault="00A126C6" w:rsidP="00A126C6">
            <w:pPr>
              <w:spacing w:line="240" w:lineRule="auto"/>
              <w:jc w:val="both"/>
              <w:rPr>
                <w:rFonts w:ascii="Times New Roman" w:hAnsi="Times New Roman" w:cs="Times New Roman"/>
                <w:sz w:val="24"/>
                <w:szCs w:val="24"/>
              </w:rPr>
            </w:pPr>
          </w:p>
        </w:tc>
        <w:tc>
          <w:tcPr>
            <w:tcW w:w="1127" w:type="dxa"/>
          </w:tcPr>
          <w:p w:rsidR="00A126C6" w:rsidRPr="00A126C6" w:rsidRDefault="00A126C6" w:rsidP="00A126C6">
            <w:pPr>
              <w:spacing w:line="240" w:lineRule="auto"/>
              <w:jc w:val="both"/>
              <w:rPr>
                <w:rFonts w:ascii="Times New Roman" w:hAnsi="Times New Roman" w:cs="Times New Roman"/>
                <w:sz w:val="24"/>
                <w:szCs w:val="24"/>
              </w:rPr>
            </w:pPr>
            <w:r w:rsidRPr="00A126C6">
              <w:rPr>
                <w:rFonts w:ascii="Times New Roman" w:hAnsi="Times New Roman" w:cs="Times New Roman"/>
                <w:sz w:val="24"/>
                <w:szCs w:val="24"/>
              </w:rPr>
              <w:t>2773,08</w:t>
            </w:r>
          </w:p>
        </w:tc>
      </w:tr>
    </w:tbl>
    <w:p w:rsid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2024 году общая площадь объектов, предназначенных для предоставления социально ориентированным некоммерческим организациям составила 2773,08 кв.м. (2023 год – 2645,98 кв.м.).</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 xml:space="preserve">2.33. Осуществление мер по противодействию коррупции в границах поселения (№ 33) </w:t>
      </w:r>
    </w:p>
    <w:p w:rsidR="00A126C6" w:rsidRPr="00A126C6" w:rsidRDefault="00A126C6" w:rsidP="00A126C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 xml:space="preserve">Деятельность по противодействию коррупции в муниципальном образовании сельское поселение Леуши организована в соответствии с действующим законодательством. </w:t>
      </w:r>
      <w:hyperlink r:id="rId10" w:history="1">
        <w:proofErr w:type="gramStart"/>
        <w:r w:rsidRPr="00A126C6">
          <w:rPr>
            <w:rFonts w:ascii="Times New Roman" w:hAnsi="Times New Roman" w:cs="Times New Roman"/>
            <w:bCs/>
            <w:color w:val="000000"/>
            <w:sz w:val="24"/>
            <w:szCs w:val="24"/>
          </w:rPr>
          <w:t>План</w:t>
        </w:r>
      </w:hyperlink>
      <w:r w:rsidRPr="00A126C6">
        <w:rPr>
          <w:rFonts w:ascii="Times New Roman" w:hAnsi="Times New Roman" w:cs="Times New Roman"/>
          <w:bCs/>
          <w:color w:val="000000"/>
          <w:sz w:val="24"/>
          <w:szCs w:val="24"/>
        </w:rPr>
        <w:t xml:space="preserve"> противодействия коррупции в сельском поселении Леуши на 2021-2024 годы (далее – План) утвержден постановлением администрации сельского поселения Леуши от 25 февраля 2021 года № 27 и корректировался в соответствии с Национальным, окружным и районным планами противодействия коррупции.</w:t>
      </w:r>
      <w:proofErr w:type="gramEnd"/>
      <w:r w:rsidRPr="00A126C6">
        <w:rPr>
          <w:rFonts w:ascii="Times New Roman" w:hAnsi="Times New Roman" w:cs="Times New Roman"/>
          <w:bCs/>
          <w:color w:val="000000"/>
          <w:sz w:val="24"/>
          <w:szCs w:val="24"/>
        </w:rPr>
        <w:t xml:space="preserve"> План размещен на официальном сайте органов местного самоуправления Кондинского района Ханты-Мансийского автономного округа – Югры (далее – сайт) в разделе «Противодействие коррупции». Отчет об исполнении мероприятий Плана за 2024 год также размещен на сайте.</w:t>
      </w:r>
    </w:p>
    <w:p w:rsidR="00A126C6" w:rsidRPr="00A126C6" w:rsidRDefault="00A126C6" w:rsidP="00A126C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t>В реализации антикоррупционной политики на территории поселения принимали участие администрация сельского поселения Леуши, подведомственные ей учреждения, а также общественные организации. Все плановые мероприятия исполнены в полном объеме без нарушения сроков.</w:t>
      </w:r>
    </w:p>
    <w:p w:rsidR="00A126C6" w:rsidRPr="00A126C6" w:rsidRDefault="00A126C6" w:rsidP="00A126C6">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A126C6">
        <w:rPr>
          <w:rFonts w:ascii="Times New Roman" w:hAnsi="Times New Roman" w:cs="Times New Roman"/>
          <w:bCs/>
          <w:color w:val="000000"/>
          <w:sz w:val="24"/>
          <w:szCs w:val="24"/>
        </w:rPr>
        <w:lastRenderedPageBreak/>
        <w:t>Взаимодействие с участниками проводимой на территории сельского поселения Леуши антикоррупционной политики осуществлялось межведомственным Советом по противодействию коррупции (далее – Межведомственный Совет). Всего в 2024 году состоялось 3 заседания Межведомственного Совета.</w:t>
      </w:r>
    </w:p>
    <w:p w:rsidR="00A126C6" w:rsidRPr="00A126C6" w:rsidRDefault="00A126C6" w:rsidP="00A126C6">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Деятельность по реализации антикоррупционного законодательства организована не только в администрации сельского поселения Леуши, но и в учреждениях, подведомственных администрации сельского поселения Леуши.</w:t>
      </w:r>
    </w:p>
    <w:p w:rsidR="00A126C6" w:rsidRPr="00A126C6" w:rsidRDefault="00A126C6" w:rsidP="00A126C6">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Ежегодно организационным отделом администрации сельского поселения Леуши проводится мониторинг деятельности по реализации антикоррупционного законодательства в учреждениях, подведомственных администрации сельского поселения Леуши. По результатам оценки деятельности реализации антикоррупционного законодательства работа по данному направлению в учреждениях признана удовлетворительной.</w:t>
      </w:r>
    </w:p>
    <w:p w:rsidR="00A126C6" w:rsidRPr="00A126C6" w:rsidRDefault="00A126C6" w:rsidP="00A126C6">
      <w:pPr>
        <w:spacing w:after="0" w:line="240" w:lineRule="auto"/>
        <w:ind w:firstLine="709"/>
        <w:jc w:val="both"/>
        <w:rPr>
          <w:rFonts w:ascii="Times New Roman" w:hAnsi="Times New Roman" w:cs="Times New Roman"/>
          <w:color w:val="000000"/>
          <w:sz w:val="24"/>
          <w:szCs w:val="24"/>
          <w:lang w:eastAsia="en-US"/>
        </w:rPr>
      </w:pPr>
      <w:proofErr w:type="gramStart"/>
      <w:r w:rsidRPr="00A126C6">
        <w:rPr>
          <w:rFonts w:ascii="Times New Roman" w:hAnsi="Times New Roman" w:cs="Times New Roman"/>
          <w:color w:val="000000"/>
          <w:sz w:val="24"/>
          <w:szCs w:val="24"/>
          <w:lang w:eastAsia="en-US"/>
        </w:rPr>
        <w:t xml:space="preserve">В соответствии с Указом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в администрации сельского поселения Леуши определены должностные лица, ответственные за работу по профилактике коррупционных и иных правонарушений. </w:t>
      </w:r>
      <w:proofErr w:type="gramEnd"/>
    </w:p>
    <w:p w:rsidR="00A126C6" w:rsidRPr="00A126C6" w:rsidRDefault="00A126C6" w:rsidP="00A126C6">
      <w:pPr>
        <w:spacing w:after="0" w:line="240" w:lineRule="auto"/>
        <w:ind w:firstLine="709"/>
        <w:jc w:val="both"/>
        <w:rPr>
          <w:rFonts w:ascii="Times New Roman" w:hAnsi="Times New Roman" w:cs="Times New Roman"/>
          <w:color w:val="000000"/>
          <w:sz w:val="24"/>
          <w:szCs w:val="24"/>
          <w:lang w:eastAsia="en-US"/>
        </w:rPr>
      </w:pPr>
      <w:r w:rsidRPr="00A126C6">
        <w:rPr>
          <w:rFonts w:ascii="Times New Roman" w:hAnsi="Times New Roman" w:cs="Times New Roman"/>
          <w:color w:val="000000"/>
          <w:sz w:val="24"/>
          <w:szCs w:val="24"/>
          <w:lang w:eastAsia="en-US"/>
        </w:rPr>
        <w:t xml:space="preserve">Все граждане имеют возможность направить в администрацию сельского поселения Леуши любой интересующий их вопрос, в том числе и по антикоррупционной тематике. Обращений граждан, содержащих информацию о коррупции, в 2024 году не поступало. </w:t>
      </w:r>
    </w:p>
    <w:p w:rsidR="00A126C6" w:rsidRPr="00A126C6" w:rsidRDefault="00A126C6" w:rsidP="00A126C6">
      <w:pPr>
        <w:tabs>
          <w:tab w:val="left" w:pos="709"/>
        </w:tabs>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ab/>
        <w:t>В 2024 году проанкетирован весь состав муниципальных служащих администрации сельского поселения Леуши на наличие родственных связей. Сведений о наличии гражданско-правовых отношений не выявлено.</w:t>
      </w:r>
    </w:p>
    <w:p w:rsidR="00A126C6" w:rsidRPr="00A126C6" w:rsidRDefault="00A126C6" w:rsidP="00A126C6">
      <w:pPr>
        <w:spacing w:after="0" w:line="240" w:lineRule="auto"/>
        <w:ind w:firstLine="708"/>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В 2024 году заместителем главы сельского поселения Леуши проведена экспертиза 88 муниципальных нормативных правовых актов, по результатам которой </w:t>
      </w:r>
      <w:proofErr w:type="spellStart"/>
      <w:r w:rsidRPr="00A126C6">
        <w:rPr>
          <w:rFonts w:ascii="Times New Roman" w:hAnsi="Times New Roman" w:cs="Times New Roman"/>
          <w:color w:val="000000"/>
          <w:sz w:val="24"/>
          <w:szCs w:val="24"/>
        </w:rPr>
        <w:t>коррупциогенных</w:t>
      </w:r>
      <w:proofErr w:type="spellEnd"/>
      <w:r w:rsidRPr="00A126C6">
        <w:rPr>
          <w:rFonts w:ascii="Times New Roman" w:hAnsi="Times New Roman" w:cs="Times New Roman"/>
          <w:color w:val="000000"/>
          <w:sz w:val="24"/>
          <w:szCs w:val="24"/>
        </w:rPr>
        <w:t xml:space="preserve"> факторов в муниципальных нормативных правовых актах не выявлено.</w:t>
      </w:r>
    </w:p>
    <w:p w:rsidR="00A126C6" w:rsidRPr="00A126C6" w:rsidRDefault="00A126C6" w:rsidP="00A126C6">
      <w:pPr>
        <w:tabs>
          <w:tab w:val="left" w:pos="709"/>
        </w:tabs>
        <w:spacing w:after="0" w:line="240" w:lineRule="auto"/>
        <w:ind w:firstLine="709"/>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За 2024 год прокуратурой Кондинского района в адрес администрации сельского поселения Леуши </w:t>
      </w:r>
      <w:r w:rsidRPr="00A126C6">
        <w:rPr>
          <w:rFonts w:ascii="Times New Roman" w:hAnsi="Times New Roman" w:cs="Times New Roman"/>
          <w:sz w:val="24"/>
          <w:szCs w:val="24"/>
        </w:rPr>
        <w:t>внесено 8 представлений об устранении нарушений закона, из них 2 представления в рамках проведения проверок о соблюдении требований Федерального закона от 25 декабря 2008 года № 273-ФЗ «О противодействии коррупции</w:t>
      </w:r>
      <w:r w:rsidRPr="00A126C6">
        <w:rPr>
          <w:rFonts w:ascii="Times New Roman" w:hAnsi="Times New Roman" w:cs="Times New Roman"/>
          <w:color w:val="000000"/>
          <w:sz w:val="24"/>
          <w:szCs w:val="24"/>
        </w:rPr>
        <w:t xml:space="preserve">». </w:t>
      </w:r>
    </w:p>
    <w:p w:rsidR="00A126C6" w:rsidRPr="00A126C6" w:rsidRDefault="00A126C6" w:rsidP="00A126C6">
      <w:pPr>
        <w:spacing w:after="0" w:line="240" w:lineRule="auto"/>
        <w:ind w:firstLine="708"/>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xml:space="preserve">Также сотрудниками прокуратуры проводится </w:t>
      </w:r>
      <w:proofErr w:type="spellStart"/>
      <w:r w:rsidRPr="00A126C6">
        <w:rPr>
          <w:rFonts w:ascii="Times New Roman" w:hAnsi="Times New Roman" w:cs="Times New Roman"/>
          <w:color w:val="000000"/>
          <w:sz w:val="24"/>
          <w:szCs w:val="24"/>
        </w:rPr>
        <w:t>антикоррупционная</w:t>
      </w:r>
      <w:proofErr w:type="spellEnd"/>
      <w:r w:rsidRPr="00A126C6">
        <w:rPr>
          <w:rFonts w:ascii="Times New Roman" w:hAnsi="Times New Roman" w:cs="Times New Roman"/>
          <w:color w:val="000000"/>
          <w:sz w:val="24"/>
          <w:szCs w:val="24"/>
        </w:rPr>
        <w:t xml:space="preserve"> экспертиза муниципальных нормативных правовых актов и их проектов на предмет выявления в них «</w:t>
      </w:r>
      <w:proofErr w:type="spellStart"/>
      <w:r w:rsidRPr="00A126C6">
        <w:rPr>
          <w:rFonts w:ascii="Times New Roman" w:hAnsi="Times New Roman" w:cs="Times New Roman"/>
          <w:color w:val="000000"/>
          <w:sz w:val="24"/>
          <w:szCs w:val="24"/>
        </w:rPr>
        <w:t>коррупциогенных</w:t>
      </w:r>
      <w:proofErr w:type="spellEnd"/>
      <w:r w:rsidRPr="00A126C6">
        <w:rPr>
          <w:rFonts w:ascii="Times New Roman" w:hAnsi="Times New Roman" w:cs="Times New Roman"/>
          <w:color w:val="000000"/>
          <w:sz w:val="24"/>
          <w:szCs w:val="24"/>
        </w:rPr>
        <w:t xml:space="preserve"> норм». По результатам проведенной антикоррупционной экспертизы муниципальных нормативных правовых актов и их проектов в 2024 году в адрес администрации сельского поселения Леуши протесты, требования прокуратуры Кондинского района не направлялись.</w:t>
      </w:r>
    </w:p>
    <w:p w:rsidR="00A126C6" w:rsidRPr="00A126C6" w:rsidRDefault="00A126C6" w:rsidP="00A126C6">
      <w:pPr>
        <w:spacing w:after="0" w:line="240" w:lineRule="auto"/>
        <w:ind w:firstLine="708"/>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Дополнительно прокуратурой Кондинского района направляются письма по результатам проведения мониторинга федерального, регионального законодательства с предложениями о необходимости внесения изменений в действующие муниципальные нормативные правовые акты, а также при необходимости принятия новых муниципальных нормативных правовых актов. В 2024 году администрацией сельского поселения Леуши рассмотрены 39 информационных писем прокуратуры Кондинского района.</w:t>
      </w:r>
    </w:p>
    <w:p w:rsidR="00A126C6" w:rsidRPr="00A126C6" w:rsidRDefault="00A126C6" w:rsidP="00A126C6">
      <w:pPr>
        <w:spacing w:after="0" w:line="240" w:lineRule="auto"/>
        <w:ind w:firstLine="708"/>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Также в целях недопущения нарушений Федерального закона от 25 декабря                         2008 года № 273-ФЗ «О противодействии коррупции» сотрудниками администрации сельского поселения Леуши проводится мониторинг муниципальных нормативных правовых актов посредством программного комплекса «Кодекс». Выявленные данным комплексом несоответствия устраняются,  в муниципальные нормативные правовые акты вносятся изменения.</w:t>
      </w:r>
    </w:p>
    <w:p w:rsidR="00A126C6" w:rsidRPr="00A126C6" w:rsidRDefault="00A126C6" w:rsidP="00A126C6">
      <w:pPr>
        <w:tabs>
          <w:tab w:val="left" w:pos="709"/>
        </w:tabs>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lastRenderedPageBreak/>
        <w:tab/>
        <w:t xml:space="preserve">Организационным отделом администрации сельского поселения Леуши осуществлен мониторинг соблюдения муниципальными служащими запрета </w:t>
      </w:r>
      <w:proofErr w:type="gramStart"/>
      <w:r w:rsidRPr="00A126C6">
        <w:rPr>
          <w:rFonts w:ascii="Times New Roman" w:hAnsi="Times New Roman" w:cs="Times New Roman"/>
          <w:color w:val="000000"/>
          <w:sz w:val="24"/>
          <w:szCs w:val="24"/>
        </w:rPr>
        <w:t>заниматься</w:t>
      </w:r>
      <w:proofErr w:type="gramEnd"/>
      <w:r w:rsidRPr="00A126C6">
        <w:rPr>
          <w:rFonts w:ascii="Times New Roman" w:hAnsi="Times New Roman" w:cs="Times New Roman"/>
          <w:color w:val="000000"/>
          <w:sz w:val="24"/>
          <w:szCs w:val="24"/>
        </w:rPr>
        <w:t xml:space="preserve">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Соблюдение запрета было проверено у 7 муниципальных служащих. По результатам проведенного мониторинга нарушений запрета муниципальными служащими не выявлено.</w:t>
      </w:r>
    </w:p>
    <w:p w:rsidR="00A126C6" w:rsidRPr="00A126C6" w:rsidRDefault="00A126C6" w:rsidP="00A126C6">
      <w:pPr>
        <w:tabs>
          <w:tab w:val="left" w:pos="709"/>
        </w:tabs>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ab/>
        <w:t xml:space="preserve">В 2024 году продолжилась работа комиссии по соблюдению требований к служебному поведению муниципальных служащих и урегулированию конфликта, всего состоялось 4 заседания комиссии. На всех заседаниях присутствовали представители общественности. Вся информация о деятельности комиссии размещена на сайте </w:t>
      </w:r>
      <w:r w:rsidRPr="00A126C6">
        <w:rPr>
          <w:rFonts w:ascii="Times New Roman" w:hAnsi="Times New Roman" w:cs="Times New Roman"/>
          <w:bCs/>
          <w:color w:val="000000"/>
          <w:sz w:val="24"/>
          <w:szCs w:val="24"/>
        </w:rPr>
        <w:t>в разделе «Противодействие коррупции»</w:t>
      </w:r>
      <w:r w:rsidRPr="00A126C6">
        <w:rPr>
          <w:rFonts w:ascii="Times New Roman" w:hAnsi="Times New Roman" w:cs="Times New Roman"/>
          <w:color w:val="000000"/>
          <w:sz w:val="24"/>
          <w:szCs w:val="24"/>
        </w:rPr>
        <w:t>.</w:t>
      </w:r>
    </w:p>
    <w:p w:rsidR="00A126C6" w:rsidRPr="00A126C6" w:rsidRDefault="00A126C6" w:rsidP="00A126C6">
      <w:pPr>
        <w:tabs>
          <w:tab w:val="left" w:pos="709"/>
        </w:tabs>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ab/>
      </w:r>
      <w:proofErr w:type="gramStart"/>
      <w:r w:rsidRPr="00A126C6">
        <w:rPr>
          <w:rFonts w:ascii="Times New Roman" w:hAnsi="Times New Roman" w:cs="Times New Roman"/>
          <w:color w:val="000000"/>
          <w:sz w:val="24"/>
          <w:szCs w:val="24"/>
        </w:rPr>
        <w:t>Также в соответствии с пунктом 4.2 Порядка и критериев оценки эффективности деятельности по профилактике коррупционных и иных правонарушений государственных органов, исполнительных органов государственной власти Ханты-Мансийского автономного округа – Югры, органов местного самоуправления муниципальных образований автономного округа, утвержденного распоряжением Правительства автономного округа от 28.07.2017 № 465-рп (далее – Порядок), Департаментом государственной гражданской службы, кадровой политики и профилактики коррупции Ханты-Мансийского автономного округа – Югры в 2023</w:t>
      </w:r>
      <w:proofErr w:type="gramEnd"/>
      <w:r w:rsidRPr="00A126C6">
        <w:rPr>
          <w:rFonts w:ascii="Times New Roman" w:hAnsi="Times New Roman" w:cs="Times New Roman"/>
          <w:color w:val="000000"/>
          <w:sz w:val="24"/>
          <w:szCs w:val="24"/>
        </w:rPr>
        <w:t xml:space="preserve"> году обобщены и проанализированы таблицы критериев оценки эффективности деятельности по профилактике коррупционных и иных правонарушений за 2023 год, поступившие из органов местного самоуправления. По результатам проведенного анализа сформирована рейтинговая таблица.</w:t>
      </w:r>
    </w:p>
    <w:p w:rsidR="00A126C6" w:rsidRPr="00A126C6" w:rsidRDefault="00A126C6" w:rsidP="00A126C6">
      <w:pPr>
        <w:pStyle w:val="a5"/>
        <w:ind w:firstLine="709"/>
        <w:jc w:val="both"/>
        <w:rPr>
          <w:rFonts w:ascii="Times New Roman" w:hAnsi="Times New Roman"/>
          <w:color w:val="000000"/>
          <w:sz w:val="24"/>
          <w:szCs w:val="24"/>
        </w:rPr>
      </w:pPr>
      <w:r w:rsidRPr="00A126C6">
        <w:rPr>
          <w:rFonts w:ascii="Times New Roman" w:hAnsi="Times New Roman"/>
          <w:color w:val="000000"/>
          <w:sz w:val="24"/>
          <w:szCs w:val="24"/>
        </w:rPr>
        <w:t>В соответствии с подпунктом 4.2.1 пункта 4.2 Порядка по результатам итогов оценки эффективности деятельности по профилактике коррупционных и иных правонарушений эффективность работы в администрации сельского поселения Леуши признана высокой (45 баллов и более) – 50 баллов.</w:t>
      </w:r>
    </w:p>
    <w:p w:rsidR="00A126C6" w:rsidRPr="00A126C6" w:rsidRDefault="00A126C6" w:rsidP="00A126C6">
      <w:pPr>
        <w:spacing w:after="0" w:line="240" w:lineRule="auto"/>
        <w:ind w:firstLine="708"/>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Таким образом, в администрации сельского поселения Леуши комплекс организационных и практических мер позволил в полном объеме реализовать план мероприятий по противодействию коррупции, а также выстроить систему противодействия и профилактику борьбы с коррупционными правонарушениями.</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 34)</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В соответствии с утвержденным Генеральным планом поселения создание искусственных земель для нужд поселения не предусмотрено, необходимости создания земельных участков на территории поселения нет. </w:t>
      </w:r>
    </w:p>
    <w:p w:rsidR="00A126C6" w:rsidRPr="00A126C6" w:rsidRDefault="00A126C6" w:rsidP="00A126C6">
      <w:pPr>
        <w:shd w:val="clear" w:color="auto" w:fill="FFFFFF"/>
        <w:spacing w:after="0" w:line="240" w:lineRule="auto"/>
        <w:ind w:firstLine="691"/>
        <w:jc w:val="both"/>
        <w:rPr>
          <w:rFonts w:ascii="Times New Roman" w:hAnsi="Times New Roman" w:cs="Times New Roman"/>
          <w:b/>
          <w:color w:val="000000"/>
          <w:spacing w:val="-3"/>
          <w:sz w:val="24"/>
          <w:szCs w:val="24"/>
        </w:rPr>
      </w:pPr>
      <w:r w:rsidRPr="00A126C6">
        <w:rPr>
          <w:rFonts w:ascii="Times New Roman" w:hAnsi="Times New Roman" w:cs="Times New Roman"/>
          <w:b/>
          <w:color w:val="000000"/>
          <w:spacing w:val="-3"/>
          <w:sz w:val="24"/>
          <w:szCs w:val="24"/>
        </w:rPr>
        <w:t>2.35.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 35)</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В целях исполнения данного полномочия муниципалитет активно сотрудничает с организациями, осуществляющими данный вид деятельности, в том числе с                                                        АО «</w:t>
      </w:r>
      <w:proofErr w:type="spellStart"/>
      <w:r w:rsidRPr="00A126C6">
        <w:rPr>
          <w:rFonts w:ascii="Times New Roman" w:hAnsi="Times New Roman" w:cs="Times New Roman"/>
          <w:color w:val="000000"/>
          <w:spacing w:val="-3"/>
          <w:sz w:val="24"/>
          <w:szCs w:val="24"/>
        </w:rPr>
        <w:t>Ростехинвентаризация-Федеральное</w:t>
      </w:r>
      <w:proofErr w:type="spellEnd"/>
      <w:r w:rsidRPr="00A126C6">
        <w:rPr>
          <w:rFonts w:ascii="Times New Roman" w:hAnsi="Times New Roman" w:cs="Times New Roman"/>
          <w:color w:val="000000"/>
          <w:spacing w:val="-3"/>
          <w:sz w:val="24"/>
          <w:szCs w:val="24"/>
        </w:rPr>
        <w:t xml:space="preserve"> БТИ».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 xml:space="preserve">Постановка и регистрация прав ведется муниципалитетом удаленно на портале ФГУП </w:t>
      </w:r>
      <w:proofErr w:type="spellStart"/>
      <w:r w:rsidRPr="00A126C6">
        <w:rPr>
          <w:rFonts w:ascii="Times New Roman" w:hAnsi="Times New Roman" w:cs="Times New Roman"/>
          <w:color w:val="000000"/>
          <w:spacing w:val="-3"/>
          <w:sz w:val="24"/>
          <w:szCs w:val="24"/>
        </w:rPr>
        <w:t>Росреестр</w:t>
      </w:r>
      <w:proofErr w:type="spellEnd"/>
      <w:r w:rsidRPr="00A126C6">
        <w:rPr>
          <w:rFonts w:ascii="Times New Roman" w:hAnsi="Times New Roman" w:cs="Times New Roman"/>
          <w:color w:val="000000"/>
          <w:spacing w:val="-3"/>
          <w:sz w:val="24"/>
          <w:szCs w:val="24"/>
        </w:rPr>
        <w:t xml:space="preserve">. На сайте </w:t>
      </w:r>
      <w:proofErr w:type="spellStart"/>
      <w:r w:rsidRPr="00A126C6">
        <w:rPr>
          <w:rFonts w:ascii="Times New Roman" w:hAnsi="Times New Roman" w:cs="Times New Roman"/>
          <w:color w:val="000000"/>
          <w:spacing w:val="-3"/>
          <w:sz w:val="24"/>
          <w:szCs w:val="24"/>
        </w:rPr>
        <w:t>Росреестра</w:t>
      </w:r>
      <w:proofErr w:type="spellEnd"/>
      <w:r w:rsidRPr="00A126C6">
        <w:rPr>
          <w:rFonts w:ascii="Times New Roman" w:hAnsi="Times New Roman" w:cs="Times New Roman"/>
          <w:color w:val="000000"/>
          <w:spacing w:val="-3"/>
          <w:sz w:val="24"/>
          <w:szCs w:val="24"/>
        </w:rPr>
        <w:t xml:space="preserve"> проводится регистрация прав на недвижимое имущество, прекращение прав, а также оформление и снятие с кадастрового учета объектов недвижимого имущества. Переход на электронную подачу документов с использованием электронно-цифровых носителей приводит к оптимизации времени специалистов и сокращению срока оказания услуг. </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lastRenderedPageBreak/>
        <w:t xml:space="preserve">Учитывая право, предоставленное органам местного самоуправления, администрация сельского поселения Леуши выстроила схематичный план по снятию с кадастрового учета объектов, фактически отсутствующих на территории, но состоящих на кадастровом учете в системе </w:t>
      </w:r>
      <w:proofErr w:type="spellStart"/>
      <w:r w:rsidRPr="00A126C6">
        <w:rPr>
          <w:rFonts w:ascii="Times New Roman" w:hAnsi="Times New Roman" w:cs="Times New Roman"/>
          <w:color w:val="000000"/>
          <w:spacing w:val="-3"/>
          <w:sz w:val="24"/>
          <w:szCs w:val="24"/>
        </w:rPr>
        <w:t>Росреестра</w:t>
      </w:r>
      <w:proofErr w:type="spellEnd"/>
      <w:r w:rsidRPr="00A126C6">
        <w:rPr>
          <w:rFonts w:ascii="Times New Roman" w:hAnsi="Times New Roman" w:cs="Times New Roman"/>
          <w:color w:val="000000"/>
          <w:spacing w:val="-3"/>
          <w:sz w:val="24"/>
          <w:szCs w:val="24"/>
        </w:rPr>
        <w:t xml:space="preserve"> и не имеющих правообладателей.</w:t>
      </w:r>
    </w:p>
    <w:p w:rsidR="00A126C6" w:rsidRPr="00A126C6" w:rsidRDefault="00A126C6" w:rsidP="00A126C6">
      <w:pPr>
        <w:shd w:val="clear" w:color="auto" w:fill="FFFFFF"/>
        <w:spacing w:after="0" w:line="240" w:lineRule="auto"/>
        <w:ind w:firstLine="691"/>
        <w:jc w:val="both"/>
        <w:rPr>
          <w:rFonts w:ascii="Times New Roman" w:hAnsi="Times New Roman" w:cs="Times New Roman"/>
          <w:color w:val="000000"/>
          <w:spacing w:val="-3"/>
          <w:sz w:val="24"/>
          <w:szCs w:val="24"/>
        </w:rPr>
      </w:pPr>
      <w:r w:rsidRPr="00A126C6">
        <w:rPr>
          <w:rFonts w:ascii="Times New Roman" w:hAnsi="Times New Roman" w:cs="Times New Roman"/>
          <w:color w:val="000000"/>
          <w:spacing w:val="-3"/>
          <w:sz w:val="24"/>
          <w:szCs w:val="24"/>
        </w:rPr>
        <w:t>Реализация данного направления позволит провести в дальнейшем зачистку территории от дублирующих и несуществующих объектов.</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ab/>
        <w:t>Основной целью социально-экономического развития сельского поселения Леуши является создание эффективной экономики, обеспечивающей повышение уровня жизни населения, решения социальных проблем.</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ab/>
        <w:t>Достижение поставленных целей требует решения следующих задач:</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развитие малого предпринимательства;</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привлечение инвестиций для жилищного строительства и объектов социального назначения;</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повышение уровня благосостояния населения;</w:t>
      </w:r>
    </w:p>
    <w:p w:rsidR="00A126C6" w:rsidRPr="00A126C6" w:rsidRDefault="00A126C6" w:rsidP="00A126C6">
      <w:pPr>
        <w:spacing w:after="0" w:line="240" w:lineRule="auto"/>
        <w:jc w:val="both"/>
        <w:rPr>
          <w:rFonts w:ascii="Times New Roman" w:hAnsi="Times New Roman" w:cs="Times New Roman"/>
          <w:color w:val="000000"/>
          <w:sz w:val="24"/>
          <w:szCs w:val="24"/>
        </w:rPr>
      </w:pPr>
      <w:r w:rsidRPr="00A126C6">
        <w:rPr>
          <w:rFonts w:ascii="Times New Roman" w:hAnsi="Times New Roman" w:cs="Times New Roman"/>
          <w:color w:val="000000"/>
          <w:sz w:val="24"/>
          <w:szCs w:val="24"/>
        </w:rPr>
        <w:t>- повышение уровня социальной сферы и инженерной инфраструктуры.</w:t>
      </w:r>
    </w:p>
    <w:p w:rsidR="00A126C6" w:rsidRPr="00A126C6" w:rsidRDefault="00A126C6" w:rsidP="00A126C6">
      <w:pPr>
        <w:pStyle w:val="a3"/>
        <w:jc w:val="both"/>
        <w:rPr>
          <w:rFonts w:ascii="Times New Roman" w:hAnsi="Times New Roman"/>
          <w:b w:val="0"/>
          <w:bCs/>
          <w:kern w:val="28"/>
          <w:szCs w:val="24"/>
        </w:rPr>
      </w:pPr>
    </w:p>
    <w:p w:rsidR="00A126C6" w:rsidRPr="00A50FDC" w:rsidRDefault="00A126C6">
      <w:pPr>
        <w:pStyle w:val="a3"/>
        <w:jc w:val="both"/>
        <w:rPr>
          <w:rFonts w:ascii="Times New Roman" w:hAnsi="Times New Roman"/>
          <w:b w:val="0"/>
          <w:bCs/>
          <w:kern w:val="28"/>
          <w:szCs w:val="24"/>
        </w:rPr>
      </w:pPr>
    </w:p>
    <w:sectPr w:rsidR="00A126C6" w:rsidRPr="00A50FDC" w:rsidSect="0057392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EF1DFC"/>
    <w:multiLevelType w:val="hybridMultilevel"/>
    <w:tmpl w:val="0D666588"/>
    <w:lvl w:ilvl="0" w:tplc="6C5C8FF2">
      <w:start w:val="1"/>
      <w:numFmt w:val="bullet"/>
      <w:lvlText w:val="•"/>
      <w:lvlJc w:val="left"/>
      <w:pPr>
        <w:tabs>
          <w:tab w:val="num" w:pos="720"/>
        </w:tabs>
        <w:ind w:left="720" w:hanging="360"/>
      </w:pPr>
      <w:rPr>
        <w:rFonts w:ascii="Arial" w:hAnsi="Arial" w:hint="default"/>
      </w:rPr>
    </w:lvl>
    <w:lvl w:ilvl="1" w:tplc="C3064F28" w:tentative="1">
      <w:start w:val="1"/>
      <w:numFmt w:val="bullet"/>
      <w:lvlText w:val="•"/>
      <w:lvlJc w:val="left"/>
      <w:pPr>
        <w:tabs>
          <w:tab w:val="num" w:pos="1440"/>
        </w:tabs>
        <w:ind w:left="1440" w:hanging="360"/>
      </w:pPr>
      <w:rPr>
        <w:rFonts w:ascii="Arial" w:hAnsi="Arial" w:hint="default"/>
      </w:rPr>
    </w:lvl>
    <w:lvl w:ilvl="2" w:tplc="260C13E2" w:tentative="1">
      <w:start w:val="1"/>
      <w:numFmt w:val="bullet"/>
      <w:lvlText w:val="•"/>
      <w:lvlJc w:val="left"/>
      <w:pPr>
        <w:tabs>
          <w:tab w:val="num" w:pos="2160"/>
        </w:tabs>
        <w:ind w:left="2160" w:hanging="360"/>
      </w:pPr>
      <w:rPr>
        <w:rFonts w:ascii="Arial" w:hAnsi="Arial" w:hint="default"/>
      </w:rPr>
    </w:lvl>
    <w:lvl w:ilvl="3" w:tplc="2ABCBDA2" w:tentative="1">
      <w:start w:val="1"/>
      <w:numFmt w:val="bullet"/>
      <w:lvlText w:val="•"/>
      <w:lvlJc w:val="left"/>
      <w:pPr>
        <w:tabs>
          <w:tab w:val="num" w:pos="2880"/>
        </w:tabs>
        <w:ind w:left="2880" w:hanging="360"/>
      </w:pPr>
      <w:rPr>
        <w:rFonts w:ascii="Arial" w:hAnsi="Arial" w:hint="default"/>
      </w:rPr>
    </w:lvl>
    <w:lvl w:ilvl="4" w:tplc="8CB801DC" w:tentative="1">
      <w:start w:val="1"/>
      <w:numFmt w:val="bullet"/>
      <w:lvlText w:val="•"/>
      <w:lvlJc w:val="left"/>
      <w:pPr>
        <w:tabs>
          <w:tab w:val="num" w:pos="3600"/>
        </w:tabs>
        <w:ind w:left="3600" w:hanging="360"/>
      </w:pPr>
      <w:rPr>
        <w:rFonts w:ascii="Arial" w:hAnsi="Arial" w:hint="default"/>
      </w:rPr>
    </w:lvl>
    <w:lvl w:ilvl="5" w:tplc="C6E03274" w:tentative="1">
      <w:start w:val="1"/>
      <w:numFmt w:val="bullet"/>
      <w:lvlText w:val="•"/>
      <w:lvlJc w:val="left"/>
      <w:pPr>
        <w:tabs>
          <w:tab w:val="num" w:pos="4320"/>
        </w:tabs>
        <w:ind w:left="4320" w:hanging="360"/>
      </w:pPr>
      <w:rPr>
        <w:rFonts w:ascii="Arial" w:hAnsi="Arial" w:hint="default"/>
      </w:rPr>
    </w:lvl>
    <w:lvl w:ilvl="6" w:tplc="F80A203A" w:tentative="1">
      <w:start w:val="1"/>
      <w:numFmt w:val="bullet"/>
      <w:lvlText w:val="•"/>
      <w:lvlJc w:val="left"/>
      <w:pPr>
        <w:tabs>
          <w:tab w:val="num" w:pos="5040"/>
        </w:tabs>
        <w:ind w:left="5040" w:hanging="360"/>
      </w:pPr>
      <w:rPr>
        <w:rFonts w:ascii="Arial" w:hAnsi="Arial" w:hint="default"/>
      </w:rPr>
    </w:lvl>
    <w:lvl w:ilvl="7" w:tplc="CE624028" w:tentative="1">
      <w:start w:val="1"/>
      <w:numFmt w:val="bullet"/>
      <w:lvlText w:val="•"/>
      <w:lvlJc w:val="left"/>
      <w:pPr>
        <w:tabs>
          <w:tab w:val="num" w:pos="5760"/>
        </w:tabs>
        <w:ind w:left="5760" w:hanging="360"/>
      </w:pPr>
      <w:rPr>
        <w:rFonts w:ascii="Arial" w:hAnsi="Arial" w:hint="default"/>
      </w:rPr>
    </w:lvl>
    <w:lvl w:ilvl="8" w:tplc="CF9AFCEA" w:tentative="1">
      <w:start w:val="1"/>
      <w:numFmt w:val="bullet"/>
      <w:lvlText w:val="•"/>
      <w:lvlJc w:val="left"/>
      <w:pPr>
        <w:tabs>
          <w:tab w:val="num" w:pos="6480"/>
        </w:tabs>
        <w:ind w:left="6480" w:hanging="360"/>
      </w:pPr>
      <w:rPr>
        <w:rFonts w:ascii="Arial" w:hAnsi="Arial" w:hint="default"/>
      </w:rPr>
    </w:lvl>
  </w:abstractNum>
  <w:abstractNum w:abstractNumId="2">
    <w:nsid w:val="0A4E7447"/>
    <w:multiLevelType w:val="hybridMultilevel"/>
    <w:tmpl w:val="4B402F12"/>
    <w:lvl w:ilvl="0" w:tplc="15D61E92">
      <w:start w:val="1"/>
      <w:numFmt w:val="bullet"/>
      <w:lvlText w:val="•"/>
      <w:lvlJc w:val="left"/>
      <w:pPr>
        <w:tabs>
          <w:tab w:val="num" w:pos="720"/>
        </w:tabs>
        <w:ind w:left="720" w:hanging="360"/>
      </w:pPr>
      <w:rPr>
        <w:rFonts w:ascii="Times New Roman" w:hAnsi="Times New Roman" w:hint="default"/>
      </w:rPr>
    </w:lvl>
    <w:lvl w:ilvl="1" w:tplc="37FAC444" w:tentative="1">
      <w:start w:val="1"/>
      <w:numFmt w:val="bullet"/>
      <w:lvlText w:val="•"/>
      <w:lvlJc w:val="left"/>
      <w:pPr>
        <w:tabs>
          <w:tab w:val="num" w:pos="1440"/>
        </w:tabs>
        <w:ind w:left="1440" w:hanging="360"/>
      </w:pPr>
      <w:rPr>
        <w:rFonts w:ascii="Times New Roman" w:hAnsi="Times New Roman" w:hint="default"/>
      </w:rPr>
    </w:lvl>
    <w:lvl w:ilvl="2" w:tplc="DE448E02" w:tentative="1">
      <w:start w:val="1"/>
      <w:numFmt w:val="bullet"/>
      <w:lvlText w:val="•"/>
      <w:lvlJc w:val="left"/>
      <w:pPr>
        <w:tabs>
          <w:tab w:val="num" w:pos="2160"/>
        </w:tabs>
        <w:ind w:left="2160" w:hanging="360"/>
      </w:pPr>
      <w:rPr>
        <w:rFonts w:ascii="Times New Roman" w:hAnsi="Times New Roman" w:hint="default"/>
      </w:rPr>
    </w:lvl>
    <w:lvl w:ilvl="3" w:tplc="5AF021AE" w:tentative="1">
      <w:start w:val="1"/>
      <w:numFmt w:val="bullet"/>
      <w:lvlText w:val="•"/>
      <w:lvlJc w:val="left"/>
      <w:pPr>
        <w:tabs>
          <w:tab w:val="num" w:pos="2880"/>
        </w:tabs>
        <w:ind w:left="2880" w:hanging="360"/>
      </w:pPr>
      <w:rPr>
        <w:rFonts w:ascii="Times New Roman" w:hAnsi="Times New Roman" w:hint="default"/>
      </w:rPr>
    </w:lvl>
    <w:lvl w:ilvl="4" w:tplc="6C706A80" w:tentative="1">
      <w:start w:val="1"/>
      <w:numFmt w:val="bullet"/>
      <w:lvlText w:val="•"/>
      <w:lvlJc w:val="left"/>
      <w:pPr>
        <w:tabs>
          <w:tab w:val="num" w:pos="3600"/>
        </w:tabs>
        <w:ind w:left="3600" w:hanging="360"/>
      </w:pPr>
      <w:rPr>
        <w:rFonts w:ascii="Times New Roman" w:hAnsi="Times New Roman" w:hint="default"/>
      </w:rPr>
    </w:lvl>
    <w:lvl w:ilvl="5" w:tplc="414ED386" w:tentative="1">
      <w:start w:val="1"/>
      <w:numFmt w:val="bullet"/>
      <w:lvlText w:val="•"/>
      <w:lvlJc w:val="left"/>
      <w:pPr>
        <w:tabs>
          <w:tab w:val="num" w:pos="4320"/>
        </w:tabs>
        <w:ind w:left="4320" w:hanging="360"/>
      </w:pPr>
      <w:rPr>
        <w:rFonts w:ascii="Times New Roman" w:hAnsi="Times New Roman" w:hint="default"/>
      </w:rPr>
    </w:lvl>
    <w:lvl w:ilvl="6" w:tplc="521A3D3C" w:tentative="1">
      <w:start w:val="1"/>
      <w:numFmt w:val="bullet"/>
      <w:lvlText w:val="•"/>
      <w:lvlJc w:val="left"/>
      <w:pPr>
        <w:tabs>
          <w:tab w:val="num" w:pos="5040"/>
        </w:tabs>
        <w:ind w:left="5040" w:hanging="360"/>
      </w:pPr>
      <w:rPr>
        <w:rFonts w:ascii="Times New Roman" w:hAnsi="Times New Roman" w:hint="default"/>
      </w:rPr>
    </w:lvl>
    <w:lvl w:ilvl="7" w:tplc="9DA42F80" w:tentative="1">
      <w:start w:val="1"/>
      <w:numFmt w:val="bullet"/>
      <w:lvlText w:val="•"/>
      <w:lvlJc w:val="left"/>
      <w:pPr>
        <w:tabs>
          <w:tab w:val="num" w:pos="5760"/>
        </w:tabs>
        <w:ind w:left="5760" w:hanging="360"/>
      </w:pPr>
      <w:rPr>
        <w:rFonts w:ascii="Times New Roman" w:hAnsi="Times New Roman" w:hint="default"/>
      </w:rPr>
    </w:lvl>
    <w:lvl w:ilvl="8" w:tplc="C09A470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D608E9"/>
    <w:multiLevelType w:val="hybridMultilevel"/>
    <w:tmpl w:val="ED50D794"/>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4">
    <w:nsid w:val="1E8B025C"/>
    <w:multiLevelType w:val="hybridMultilevel"/>
    <w:tmpl w:val="778489C0"/>
    <w:lvl w:ilvl="0" w:tplc="04190003">
      <w:start w:val="1"/>
      <w:numFmt w:val="bullet"/>
      <w:lvlText w:val="o"/>
      <w:lvlJc w:val="left"/>
      <w:pPr>
        <w:tabs>
          <w:tab w:val="num" w:pos="1411"/>
        </w:tabs>
        <w:ind w:left="1411" w:hanging="360"/>
      </w:pPr>
      <w:rPr>
        <w:rFonts w:ascii="Courier New" w:hAnsi="Courier New" w:cs="Courier New"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5">
    <w:nsid w:val="1F8F70E7"/>
    <w:multiLevelType w:val="hybridMultilevel"/>
    <w:tmpl w:val="42562EB4"/>
    <w:lvl w:ilvl="0" w:tplc="0A247E9A">
      <w:start w:val="1"/>
      <w:numFmt w:val="bullet"/>
      <w:lvlText w:val="•"/>
      <w:lvlJc w:val="left"/>
      <w:pPr>
        <w:tabs>
          <w:tab w:val="num" w:pos="720"/>
        </w:tabs>
        <w:ind w:left="720" w:hanging="360"/>
      </w:pPr>
      <w:rPr>
        <w:rFonts w:ascii="Times New Roman" w:hAnsi="Times New Roman" w:hint="default"/>
      </w:rPr>
    </w:lvl>
    <w:lvl w:ilvl="1" w:tplc="3FC6DC60" w:tentative="1">
      <w:start w:val="1"/>
      <w:numFmt w:val="bullet"/>
      <w:lvlText w:val="•"/>
      <w:lvlJc w:val="left"/>
      <w:pPr>
        <w:tabs>
          <w:tab w:val="num" w:pos="1440"/>
        </w:tabs>
        <w:ind w:left="1440" w:hanging="360"/>
      </w:pPr>
      <w:rPr>
        <w:rFonts w:ascii="Times New Roman" w:hAnsi="Times New Roman" w:hint="default"/>
      </w:rPr>
    </w:lvl>
    <w:lvl w:ilvl="2" w:tplc="1376D636" w:tentative="1">
      <w:start w:val="1"/>
      <w:numFmt w:val="bullet"/>
      <w:lvlText w:val="•"/>
      <w:lvlJc w:val="left"/>
      <w:pPr>
        <w:tabs>
          <w:tab w:val="num" w:pos="2160"/>
        </w:tabs>
        <w:ind w:left="2160" w:hanging="360"/>
      </w:pPr>
      <w:rPr>
        <w:rFonts w:ascii="Times New Roman" w:hAnsi="Times New Roman" w:hint="default"/>
      </w:rPr>
    </w:lvl>
    <w:lvl w:ilvl="3" w:tplc="6FDCD3E4" w:tentative="1">
      <w:start w:val="1"/>
      <w:numFmt w:val="bullet"/>
      <w:lvlText w:val="•"/>
      <w:lvlJc w:val="left"/>
      <w:pPr>
        <w:tabs>
          <w:tab w:val="num" w:pos="2880"/>
        </w:tabs>
        <w:ind w:left="2880" w:hanging="360"/>
      </w:pPr>
      <w:rPr>
        <w:rFonts w:ascii="Times New Roman" w:hAnsi="Times New Roman" w:hint="default"/>
      </w:rPr>
    </w:lvl>
    <w:lvl w:ilvl="4" w:tplc="59BAC228" w:tentative="1">
      <w:start w:val="1"/>
      <w:numFmt w:val="bullet"/>
      <w:lvlText w:val="•"/>
      <w:lvlJc w:val="left"/>
      <w:pPr>
        <w:tabs>
          <w:tab w:val="num" w:pos="3600"/>
        </w:tabs>
        <w:ind w:left="3600" w:hanging="360"/>
      </w:pPr>
      <w:rPr>
        <w:rFonts w:ascii="Times New Roman" w:hAnsi="Times New Roman" w:hint="default"/>
      </w:rPr>
    </w:lvl>
    <w:lvl w:ilvl="5" w:tplc="02EED5B4" w:tentative="1">
      <w:start w:val="1"/>
      <w:numFmt w:val="bullet"/>
      <w:lvlText w:val="•"/>
      <w:lvlJc w:val="left"/>
      <w:pPr>
        <w:tabs>
          <w:tab w:val="num" w:pos="4320"/>
        </w:tabs>
        <w:ind w:left="4320" w:hanging="360"/>
      </w:pPr>
      <w:rPr>
        <w:rFonts w:ascii="Times New Roman" w:hAnsi="Times New Roman" w:hint="default"/>
      </w:rPr>
    </w:lvl>
    <w:lvl w:ilvl="6" w:tplc="EA16E8CC" w:tentative="1">
      <w:start w:val="1"/>
      <w:numFmt w:val="bullet"/>
      <w:lvlText w:val="•"/>
      <w:lvlJc w:val="left"/>
      <w:pPr>
        <w:tabs>
          <w:tab w:val="num" w:pos="5040"/>
        </w:tabs>
        <w:ind w:left="5040" w:hanging="360"/>
      </w:pPr>
      <w:rPr>
        <w:rFonts w:ascii="Times New Roman" w:hAnsi="Times New Roman" w:hint="default"/>
      </w:rPr>
    </w:lvl>
    <w:lvl w:ilvl="7" w:tplc="9A8A434C" w:tentative="1">
      <w:start w:val="1"/>
      <w:numFmt w:val="bullet"/>
      <w:lvlText w:val="•"/>
      <w:lvlJc w:val="left"/>
      <w:pPr>
        <w:tabs>
          <w:tab w:val="num" w:pos="5760"/>
        </w:tabs>
        <w:ind w:left="5760" w:hanging="360"/>
      </w:pPr>
      <w:rPr>
        <w:rFonts w:ascii="Times New Roman" w:hAnsi="Times New Roman" w:hint="default"/>
      </w:rPr>
    </w:lvl>
    <w:lvl w:ilvl="8" w:tplc="4BBE218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5A0677"/>
    <w:multiLevelType w:val="hybridMultilevel"/>
    <w:tmpl w:val="8362D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17B42"/>
    <w:multiLevelType w:val="hybridMultilevel"/>
    <w:tmpl w:val="E3B65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D97DC7"/>
    <w:multiLevelType w:val="hybridMultilevel"/>
    <w:tmpl w:val="29B671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A743D7D"/>
    <w:multiLevelType w:val="hybridMultilevel"/>
    <w:tmpl w:val="5EE2707C"/>
    <w:lvl w:ilvl="0" w:tplc="E3F4B3DC">
      <w:start w:val="1"/>
      <w:numFmt w:val="bullet"/>
      <w:lvlText w:val="•"/>
      <w:lvlJc w:val="left"/>
      <w:pPr>
        <w:tabs>
          <w:tab w:val="num" w:pos="720"/>
        </w:tabs>
        <w:ind w:left="720" w:hanging="360"/>
      </w:pPr>
      <w:rPr>
        <w:rFonts w:ascii="Arial" w:hAnsi="Arial" w:hint="default"/>
      </w:rPr>
    </w:lvl>
    <w:lvl w:ilvl="1" w:tplc="76809474" w:tentative="1">
      <w:start w:val="1"/>
      <w:numFmt w:val="bullet"/>
      <w:lvlText w:val="•"/>
      <w:lvlJc w:val="left"/>
      <w:pPr>
        <w:tabs>
          <w:tab w:val="num" w:pos="1440"/>
        </w:tabs>
        <w:ind w:left="1440" w:hanging="360"/>
      </w:pPr>
      <w:rPr>
        <w:rFonts w:ascii="Arial" w:hAnsi="Arial" w:hint="default"/>
      </w:rPr>
    </w:lvl>
    <w:lvl w:ilvl="2" w:tplc="A57C0F8E" w:tentative="1">
      <w:start w:val="1"/>
      <w:numFmt w:val="bullet"/>
      <w:lvlText w:val="•"/>
      <w:lvlJc w:val="left"/>
      <w:pPr>
        <w:tabs>
          <w:tab w:val="num" w:pos="2160"/>
        </w:tabs>
        <w:ind w:left="2160" w:hanging="360"/>
      </w:pPr>
      <w:rPr>
        <w:rFonts w:ascii="Arial" w:hAnsi="Arial" w:hint="default"/>
      </w:rPr>
    </w:lvl>
    <w:lvl w:ilvl="3" w:tplc="3FBCA408" w:tentative="1">
      <w:start w:val="1"/>
      <w:numFmt w:val="bullet"/>
      <w:lvlText w:val="•"/>
      <w:lvlJc w:val="left"/>
      <w:pPr>
        <w:tabs>
          <w:tab w:val="num" w:pos="2880"/>
        </w:tabs>
        <w:ind w:left="2880" w:hanging="360"/>
      </w:pPr>
      <w:rPr>
        <w:rFonts w:ascii="Arial" w:hAnsi="Arial" w:hint="default"/>
      </w:rPr>
    </w:lvl>
    <w:lvl w:ilvl="4" w:tplc="526C5C38" w:tentative="1">
      <w:start w:val="1"/>
      <w:numFmt w:val="bullet"/>
      <w:lvlText w:val="•"/>
      <w:lvlJc w:val="left"/>
      <w:pPr>
        <w:tabs>
          <w:tab w:val="num" w:pos="3600"/>
        </w:tabs>
        <w:ind w:left="3600" w:hanging="360"/>
      </w:pPr>
      <w:rPr>
        <w:rFonts w:ascii="Arial" w:hAnsi="Arial" w:hint="default"/>
      </w:rPr>
    </w:lvl>
    <w:lvl w:ilvl="5" w:tplc="69E4DEBC" w:tentative="1">
      <w:start w:val="1"/>
      <w:numFmt w:val="bullet"/>
      <w:lvlText w:val="•"/>
      <w:lvlJc w:val="left"/>
      <w:pPr>
        <w:tabs>
          <w:tab w:val="num" w:pos="4320"/>
        </w:tabs>
        <w:ind w:left="4320" w:hanging="360"/>
      </w:pPr>
      <w:rPr>
        <w:rFonts w:ascii="Arial" w:hAnsi="Arial" w:hint="default"/>
      </w:rPr>
    </w:lvl>
    <w:lvl w:ilvl="6" w:tplc="6236141C" w:tentative="1">
      <w:start w:val="1"/>
      <w:numFmt w:val="bullet"/>
      <w:lvlText w:val="•"/>
      <w:lvlJc w:val="left"/>
      <w:pPr>
        <w:tabs>
          <w:tab w:val="num" w:pos="5040"/>
        </w:tabs>
        <w:ind w:left="5040" w:hanging="360"/>
      </w:pPr>
      <w:rPr>
        <w:rFonts w:ascii="Arial" w:hAnsi="Arial" w:hint="default"/>
      </w:rPr>
    </w:lvl>
    <w:lvl w:ilvl="7" w:tplc="FE885CA0" w:tentative="1">
      <w:start w:val="1"/>
      <w:numFmt w:val="bullet"/>
      <w:lvlText w:val="•"/>
      <w:lvlJc w:val="left"/>
      <w:pPr>
        <w:tabs>
          <w:tab w:val="num" w:pos="5760"/>
        </w:tabs>
        <w:ind w:left="5760" w:hanging="360"/>
      </w:pPr>
      <w:rPr>
        <w:rFonts w:ascii="Arial" w:hAnsi="Arial" w:hint="default"/>
      </w:rPr>
    </w:lvl>
    <w:lvl w:ilvl="8" w:tplc="B8E23CA6" w:tentative="1">
      <w:start w:val="1"/>
      <w:numFmt w:val="bullet"/>
      <w:lvlText w:val="•"/>
      <w:lvlJc w:val="left"/>
      <w:pPr>
        <w:tabs>
          <w:tab w:val="num" w:pos="6480"/>
        </w:tabs>
        <w:ind w:left="6480" w:hanging="360"/>
      </w:pPr>
      <w:rPr>
        <w:rFonts w:ascii="Arial" w:hAnsi="Arial" w:hint="default"/>
      </w:rPr>
    </w:lvl>
  </w:abstractNum>
  <w:abstractNum w:abstractNumId="11">
    <w:nsid w:val="3DCA422D"/>
    <w:multiLevelType w:val="hybridMultilevel"/>
    <w:tmpl w:val="CF08F434"/>
    <w:lvl w:ilvl="0" w:tplc="04190001">
      <w:start w:val="1"/>
      <w:numFmt w:val="bullet"/>
      <w:lvlText w:val=""/>
      <w:lvlJc w:val="left"/>
      <w:pPr>
        <w:tabs>
          <w:tab w:val="num" w:pos="1411"/>
        </w:tabs>
        <w:ind w:left="1411" w:hanging="360"/>
      </w:pPr>
      <w:rPr>
        <w:rFonts w:ascii="Symbol" w:hAnsi="Symbol" w:hint="default"/>
      </w:rPr>
    </w:lvl>
    <w:lvl w:ilvl="1" w:tplc="04190003" w:tentative="1">
      <w:start w:val="1"/>
      <w:numFmt w:val="bullet"/>
      <w:lvlText w:val="o"/>
      <w:lvlJc w:val="left"/>
      <w:pPr>
        <w:tabs>
          <w:tab w:val="num" w:pos="2131"/>
        </w:tabs>
        <w:ind w:left="2131" w:hanging="360"/>
      </w:pPr>
      <w:rPr>
        <w:rFonts w:ascii="Courier New" w:hAnsi="Courier New" w:cs="Courier New" w:hint="default"/>
      </w:rPr>
    </w:lvl>
    <w:lvl w:ilvl="2" w:tplc="04190005" w:tentative="1">
      <w:start w:val="1"/>
      <w:numFmt w:val="bullet"/>
      <w:lvlText w:val=""/>
      <w:lvlJc w:val="left"/>
      <w:pPr>
        <w:tabs>
          <w:tab w:val="num" w:pos="2851"/>
        </w:tabs>
        <w:ind w:left="2851" w:hanging="360"/>
      </w:pPr>
      <w:rPr>
        <w:rFonts w:ascii="Wingdings" w:hAnsi="Wingdings" w:hint="default"/>
      </w:rPr>
    </w:lvl>
    <w:lvl w:ilvl="3" w:tplc="04190001" w:tentative="1">
      <w:start w:val="1"/>
      <w:numFmt w:val="bullet"/>
      <w:lvlText w:val=""/>
      <w:lvlJc w:val="left"/>
      <w:pPr>
        <w:tabs>
          <w:tab w:val="num" w:pos="3571"/>
        </w:tabs>
        <w:ind w:left="3571" w:hanging="360"/>
      </w:pPr>
      <w:rPr>
        <w:rFonts w:ascii="Symbol" w:hAnsi="Symbol" w:hint="default"/>
      </w:rPr>
    </w:lvl>
    <w:lvl w:ilvl="4" w:tplc="04190003" w:tentative="1">
      <w:start w:val="1"/>
      <w:numFmt w:val="bullet"/>
      <w:lvlText w:val="o"/>
      <w:lvlJc w:val="left"/>
      <w:pPr>
        <w:tabs>
          <w:tab w:val="num" w:pos="4291"/>
        </w:tabs>
        <w:ind w:left="4291" w:hanging="360"/>
      </w:pPr>
      <w:rPr>
        <w:rFonts w:ascii="Courier New" w:hAnsi="Courier New" w:cs="Courier New" w:hint="default"/>
      </w:rPr>
    </w:lvl>
    <w:lvl w:ilvl="5" w:tplc="04190005" w:tentative="1">
      <w:start w:val="1"/>
      <w:numFmt w:val="bullet"/>
      <w:lvlText w:val=""/>
      <w:lvlJc w:val="left"/>
      <w:pPr>
        <w:tabs>
          <w:tab w:val="num" w:pos="5011"/>
        </w:tabs>
        <w:ind w:left="5011" w:hanging="360"/>
      </w:pPr>
      <w:rPr>
        <w:rFonts w:ascii="Wingdings" w:hAnsi="Wingdings" w:hint="default"/>
      </w:rPr>
    </w:lvl>
    <w:lvl w:ilvl="6" w:tplc="04190001" w:tentative="1">
      <w:start w:val="1"/>
      <w:numFmt w:val="bullet"/>
      <w:lvlText w:val=""/>
      <w:lvlJc w:val="left"/>
      <w:pPr>
        <w:tabs>
          <w:tab w:val="num" w:pos="5731"/>
        </w:tabs>
        <w:ind w:left="5731" w:hanging="360"/>
      </w:pPr>
      <w:rPr>
        <w:rFonts w:ascii="Symbol" w:hAnsi="Symbol" w:hint="default"/>
      </w:rPr>
    </w:lvl>
    <w:lvl w:ilvl="7" w:tplc="04190003" w:tentative="1">
      <w:start w:val="1"/>
      <w:numFmt w:val="bullet"/>
      <w:lvlText w:val="o"/>
      <w:lvlJc w:val="left"/>
      <w:pPr>
        <w:tabs>
          <w:tab w:val="num" w:pos="6451"/>
        </w:tabs>
        <w:ind w:left="6451" w:hanging="360"/>
      </w:pPr>
      <w:rPr>
        <w:rFonts w:ascii="Courier New" w:hAnsi="Courier New" w:cs="Courier New" w:hint="default"/>
      </w:rPr>
    </w:lvl>
    <w:lvl w:ilvl="8" w:tplc="04190005" w:tentative="1">
      <w:start w:val="1"/>
      <w:numFmt w:val="bullet"/>
      <w:lvlText w:val=""/>
      <w:lvlJc w:val="left"/>
      <w:pPr>
        <w:tabs>
          <w:tab w:val="num" w:pos="7171"/>
        </w:tabs>
        <w:ind w:left="7171" w:hanging="360"/>
      </w:pPr>
      <w:rPr>
        <w:rFonts w:ascii="Wingdings" w:hAnsi="Wingdings" w:hint="default"/>
      </w:rPr>
    </w:lvl>
  </w:abstractNum>
  <w:abstractNum w:abstractNumId="12">
    <w:nsid w:val="42BF56E2"/>
    <w:multiLevelType w:val="hybridMultilevel"/>
    <w:tmpl w:val="A6745B14"/>
    <w:lvl w:ilvl="0" w:tplc="87F897DA">
      <w:start w:val="1"/>
      <w:numFmt w:val="bullet"/>
      <w:lvlText w:val="-"/>
      <w:lvlJc w:val="left"/>
      <w:pPr>
        <w:tabs>
          <w:tab w:val="num" w:pos="720"/>
        </w:tabs>
        <w:ind w:left="720" w:hanging="360"/>
      </w:pPr>
      <w:rPr>
        <w:rFonts w:ascii="Times New Roman" w:hAnsi="Times New Roman" w:hint="default"/>
      </w:rPr>
    </w:lvl>
    <w:lvl w:ilvl="1" w:tplc="04DA8A56" w:tentative="1">
      <w:start w:val="1"/>
      <w:numFmt w:val="bullet"/>
      <w:lvlText w:val="-"/>
      <w:lvlJc w:val="left"/>
      <w:pPr>
        <w:tabs>
          <w:tab w:val="num" w:pos="1440"/>
        </w:tabs>
        <w:ind w:left="1440" w:hanging="360"/>
      </w:pPr>
      <w:rPr>
        <w:rFonts w:ascii="Times New Roman" w:hAnsi="Times New Roman" w:hint="default"/>
      </w:rPr>
    </w:lvl>
    <w:lvl w:ilvl="2" w:tplc="9968AAE2" w:tentative="1">
      <w:start w:val="1"/>
      <w:numFmt w:val="bullet"/>
      <w:lvlText w:val="-"/>
      <w:lvlJc w:val="left"/>
      <w:pPr>
        <w:tabs>
          <w:tab w:val="num" w:pos="2160"/>
        </w:tabs>
        <w:ind w:left="2160" w:hanging="360"/>
      </w:pPr>
      <w:rPr>
        <w:rFonts w:ascii="Times New Roman" w:hAnsi="Times New Roman" w:hint="default"/>
      </w:rPr>
    </w:lvl>
    <w:lvl w:ilvl="3" w:tplc="1D803ACC" w:tentative="1">
      <w:start w:val="1"/>
      <w:numFmt w:val="bullet"/>
      <w:lvlText w:val="-"/>
      <w:lvlJc w:val="left"/>
      <w:pPr>
        <w:tabs>
          <w:tab w:val="num" w:pos="2880"/>
        </w:tabs>
        <w:ind w:left="2880" w:hanging="360"/>
      </w:pPr>
      <w:rPr>
        <w:rFonts w:ascii="Times New Roman" w:hAnsi="Times New Roman" w:hint="default"/>
      </w:rPr>
    </w:lvl>
    <w:lvl w:ilvl="4" w:tplc="35BCBFB8" w:tentative="1">
      <w:start w:val="1"/>
      <w:numFmt w:val="bullet"/>
      <w:lvlText w:val="-"/>
      <w:lvlJc w:val="left"/>
      <w:pPr>
        <w:tabs>
          <w:tab w:val="num" w:pos="3600"/>
        </w:tabs>
        <w:ind w:left="3600" w:hanging="360"/>
      </w:pPr>
      <w:rPr>
        <w:rFonts w:ascii="Times New Roman" w:hAnsi="Times New Roman" w:hint="default"/>
      </w:rPr>
    </w:lvl>
    <w:lvl w:ilvl="5" w:tplc="9A74FEC2" w:tentative="1">
      <w:start w:val="1"/>
      <w:numFmt w:val="bullet"/>
      <w:lvlText w:val="-"/>
      <w:lvlJc w:val="left"/>
      <w:pPr>
        <w:tabs>
          <w:tab w:val="num" w:pos="4320"/>
        </w:tabs>
        <w:ind w:left="4320" w:hanging="360"/>
      </w:pPr>
      <w:rPr>
        <w:rFonts w:ascii="Times New Roman" w:hAnsi="Times New Roman" w:hint="default"/>
      </w:rPr>
    </w:lvl>
    <w:lvl w:ilvl="6" w:tplc="DE34033E" w:tentative="1">
      <w:start w:val="1"/>
      <w:numFmt w:val="bullet"/>
      <w:lvlText w:val="-"/>
      <w:lvlJc w:val="left"/>
      <w:pPr>
        <w:tabs>
          <w:tab w:val="num" w:pos="5040"/>
        </w:tabs>
        <w:ind w:left="5040" w:hanging="360"/>
      </w:pPr>
      <w:rPr>
        <w:rFonts w:ascii="Times New Roman" w:hAnsi="Times New Roman" w:hint="default"/>
      </w:rPr>
    </w:lvl>
    <w:lvl w:ilvl="7" w:tplc="A67A2A80" w:tentative="1">
      <w:start w:val="1"/>
      <w:numFmt w:val="bullet"/>
      <w:lvlText w:val="-"/>
      <w:lvlJc w:val="left"/>
      <w:pPr>
        <w:tabs>
          <w:tab w:val="num" w:pos="5760"/>
        </w:tabs>
        <w:ind w:left="5760" w:hanging="360"/>
      </w:pPr>
      <w:rPr>
        <w:rFonts w:ascii="Times New Roman" w:hAnsi="Times New Roman" w:hint="default"/>
      </w:rPr>
    </w:lvl>
    <w:lvl w:ilvl="8" w:tplc="C3B461F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0C617B"/>
    <w:multiLevelType w:val="hybridMultilevel"/>
    <w:tmpl w:val="CFC40BA6"/>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14">
    <w:nsid w:val="506155AE"/>
    <w:multiLevelType w:val="hybridMultilevel"/>
    <w:tmpl w:val="67B4CD0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526D585E"/>
    <w:multiLevelType w:val="hybridMultilevel"/>
    <w:tmpl w:val="B1AEE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BB5910"/>
    <w:multiLevelType w:val="hybridMultilevel"/>
    <w:tmpl w:val="03F4FD14"/>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7">
    <w:nsid w:val="565661F6"/>
    <w:multiLevelType w:val="hybridMultilevel"/>
    <w:tmpl w:val="B296CBD0"/>
    <w:lvl w:ilvl="0" w:tplc="8C0E7D7E">
      <w:start w:val="1"/>
      <w:numFmt w:val="bullet"/>
      <w:lvlText w:val="•"/>
      <w:lvlJc w:val="left"/>
      <w:pPr>
        <w:tabs>
          <w:tab w:val="num" w:pos="720"/>
        </w:tabs>
        <w:ind w:left="720" w:hanging="360"/>
      </w:pPr>
      <w:rPr>
        <w:rFonts w:ascii="Arial" w:hAnsi="Arial" w:hint="default"/>
      </w:rPr>
    </w:lvl>
    <w:lvl w:ilvl="1" w:tplc="C270EDF2" w:tentative="1">
      <w:start w:val="1"/>
      <w:numFmt w:val="bullet"/>
      <w:lvlText w:val="•"/>
      <w:lvlJc w:val="left"/>
      <w:pPr>
        <w:tabs>
          <w:tab w:val="num" w:pos="1440"/>
        </w:tabs>
        <w:ind w:left="1440" w:hanging="360"/>
      </w:pPr>
      <w:rPr>
        <w:rFonts w:ascii="Arial" w:hAnsi="Arial" w:hint="default"/>
      </w:rPr>
    </w:lvl>
    <w:lvl w:ilvl="2" w:tplc="1D12BCEE" w:tentative="1">
      <w:start w:val="1"/>
      <w:numFmt w:val="bullet"/>
      <w:lvlText w:val="•"/>
      <w:lvlJc w:val="left"/>
      <w:pPr>
        <w:tabs>
          <w:tab w:val="num" w:pos="2160"/>
        </w:tabs>
        <w:ind w:left="2160" w:hanging="360"/>
      </w:pPr>
      <w:rPr>
        <w:rFonts w:ascii="Arial" w:hAnsi="Arial" w:hint="default"/>
      </w:rPr>
    </w:lvl>
    <w:lvl w:ilvl="3" w:tplc="77DC8F8A" w:tentative="1">
      <w:start w:val="1"/>
      <w:numFmt w:val="bullet"/>
      <w:lvlText w:val="•"/>
      <w:lvlJc w:val="left"/>
      <w:pPr>
        <w:tabs>
          <w:tab w:val="num" w:pos="2880"/>
        </w:tabs>
        <w:ind w:left="2880" w:hanging="360"/>
      </w:pPr>
      <w:rPr>
        <w:rFonts w:ascii="Arial" w:hAnsi="Arial" w:hint="default"/>
      </w:rPr>
    </w:lvl>
    <w:lvl w:ilvl="4" w:tplc="357A12BA" w:tentative="1">
      <w:start w:val="1"/>
      <w:numFmt w:val="bullet"/>
      <w:lvlText w:val="•"/>
      <w:lvlJc w:val="left"/>
      <w:pPr>
        <w:tabs>
          <w:tab w:val="num" w:pos="3600"/>
        </w:tabs>
        <w:ind w:left="3600" w:hanging="360"/>
      </w:pPr>
      <w:rPr>
        <w:rFonts w:ascii="Arial" w:hAnsi="Arial" w:hint="default"/>
      </w:rPr>
    </w:lvl>
    <w:lvl w:ilvl="5" w:tplc="C0D65A98" w:tentative="1">
      <w:start w:val="1"/>
      <w:numFmt w:val="bullet"/>
      <w:lvlText w:val="•"/>
      <w:lvlJc w:val="left"/>
      <w:pPr>
        <w:tabs>
          <w:tab w:val="num" w:pos="4320"/>
        </w:tabs>
        <w:ind w:left="4320" w:hanging="360"/>
      </w:pPr>
      <w:rPr>
        <w:rFonts w:ascii="Arial" w:hAnsi="Arial" w:hint="default"/>
      </w:rPr>
    </w:lvl>
    <w:lvl w:ilvl="6" w:tplc="FE0A6344" w:tentative="1">
      <w:start w:val="1"/>
      <w:numFmt w:val="bullet"/>
      <w:lvlText w:val="•"/>
      <w:lvlJc w:val="left"/>
      <w:pPr>
        <w:tabs>
          <w:tab w:val="num" w:pos="5040"/>
        </w:tabs>
        <w:ind w:left="5040" w:hanging="360"/>
      </w:pPr>
      <w:rPr>
        <w:rFonts w:ascii="Arial" w:hAnsi="Arial" w:hint="default"/>
      </w:rPr>
    </w:lvl>
    <w:lvl w:ilvl="7" w:tplc="ACD272F0" w:tentative="1">
      <w:start w:val="1"/>
      <w:numFmt w:val="bullet"/>
      <w:lvlText w:val="•"/>
      <w:lvlJc w:val="left"/>
      <w:pPr>
        <w:tabs>
          <w:tab w:val="num" w:pos="5760"/>
        </w:tabs>
        <w:ind w:left="5760" w:hanging="360"/>
      </w:pPr>
      <w:rPr>
        <w:rFonts w:ascii="Arial" w:hAnsi="Arial" w:hint="default"/>
      </w:rPr>
    </w:lvl>
    <w:lvl w:ilvl="8" w:tplc="D1EA7384" w:tentative="1">
      <w:start w:val="1"/>
      <w:numFmt w:val="bullet"/>
      <w:lvlText w:val="•"/>
      <w:lvlJc w:val="left"/>
      <w:pPr>
        <w:tabs>
          <w:tab w:val="num" w:pos="6480"/>
        </w:tabs>
        <w:ind w:left="6480" w:hanging="360"/>
      </w:pPr>
      <w:rPr>
        <w:rFonts w:ascii="Arial" w:hAnsi="Arial" w:hint="default"/>
      </w:rPr>
    </w:lvl>
  </w:abstractNum>
  <w:abstractNum w:abstractNumId="18">
    <w:nsid w:val="62AC2898"/>
    <w:multiLevelType w:val="hybridMultilevel"/>
    <w:tmpl w:val="1A581654"/>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19">
    <w:nsid w:val="63A03C60"/>
    <w:multiLevelType w:val="hybridMultilevel"/>
    <w:tmpl w:val="F5EE65EA"/>
    <w:lvl w:ilvl="0" w:tplc="441431B2">
      <w:start w:val="1"/>
      <w:numFmt w:val="bullet"/>
      <w:lvlText w:val="-"/>
      <w:lvlJc w:val="left"/>
      <w:pPr>
        <w:tabs>
          <w:tab w:val="num" w:pos="720"/>
        </w:tabs>
        <w:ind w:left="720" w:hanging="360"/>
      </w:pPr>
      <w:rPr>
        <w:rFonts w:ascii="Times New Roman" w:hAnsi="Times New Roman" w:hint="default"/>
      </w:rPr>
    </w:lvl>
    <w:lvl w:ilvl="1" w:tplc="CF021748" w:tentative="1">
      <w:start w:val="1"/>
      <w:numFmt w:val="bullet"/>
      <w:lvlText w:val="-"/>
      <w:lvlJc w:val="left"/>
      <w:pPr>
        <w:tabs>
          <w:tab w:val="num" w:pos="1440"/>
        </w:tabs>
        <w:ind w:left="1440" w:hanging="360"/>
      </w:pPr>
      <w:rPr>
        <w:rFonts w:ascii="Times New Roman" w:hAnsi="Times New Roman" w:hint="default"/>
      </w:rPr>
    </w:lvl>
    <w:lvl w:ilvl="2" w:tplc="A17815B6" w:tentative="1">
      <w:start w:val="1"/>
      <w:numFmt w:val="bullet"/>
      <w:lvlText w:val="-"/>
      <w:lvlJc w:val="left"/>
      <w:pPr>
        <w:tabs>
          <w:tab w:val="num" w:pos="2160"/>
        </w:tabs>
        <w:ind w:left="2160" w:hanging="360"/>
      </w:pPr>
      <w:rPr>
        <w:rFonts w:ascii="Times New Roman" w:hAnsi="Times New Roman" w:hint="default"/>
      </w:rPr>
    </w:lvl>
    <w:lvl w:ilvl="3" w:tplc="325C3F9E" w:tentative="1">
      <w:start w:val="1"/>
      <w:numFmt w:val="bullet"/>
      <w:lvlText w:val="-"/>
      <w:lvlJc w:val="left"/>
      <w:pPr>
        <w:tabs>
          <w:tab w:val="num" w:pos="2880"/>
        </w:tabs>
        <w:ind w:left="2880" w:hanging="360"/>
      </w:pPr>
      <w:rPr>
        <w:rFonts w:ascii="Times New Roman" w:hAnsi="Times New Roman" w:hint="default"/>
      </w:rPr>
    </w:lvl>
    <w:lvl w:ilvl="4" w:tplc="0598177C" w:tentative="1">
      <w:start w:val="1"/>
      <w:numFmt w:val="bullet"/>
      <w:lvlText w:val="-"/>
      <w:lvlJc w:val="left"/>
      <w:pPr>
        <w:tabs>
          <w:tab w:val="num" w:pos="3600"/>
        </w:tabs>
        <w:ind w:left="3600" w:hanging="360"/>
      </w:pPr>
      <w:rPr>
        <w:rFonts w:ascii="Times New Roman" w:hAnsi="Times New Roman" w:hint="default"/>
      </w:rPr>
    </w:lvl>
    <w:lvl w:ilvl="5" w:tplc="65BA08C2" w:tentative="1">
      <w:start w:val="1"/>
      <w:numFmt w:val="bullet"/>
      <w:lvlText w:val="-"/>
      <w:lvlJc w:val="left"/>
      <w:pPr>
        <w:tabs>
          <w:tab w:val="num" w:pos="4320"/>
        </w:tabs>
        <w:ind w:left="4320" w:hanging="360"/>
      </w:pPr>
      <w:rPr>
        <w:rFonts w:ascii="Times New Roman" w:hAnsi="Times New Roman" w:hint="default"/>
      </w:rPr>
    </w:lvl>
    <w:lvl w:ilvl="6" w:tplc="6F30EC74" w:tentative="1">
      <w:start w:val="1"/>
      <w:numFmt w:val="bullet"/>
      <w:lvlText w:val="-"/>
      <w:lvlJc w:val="left"/>
      <w:pPr>
        <w:tabs>
          <w:tab w:val="num" w:pos="5040"/>
        </w:tabs>
        <w:ind w:left="5040" w:hanging="360"/>
      </w:pPr>
      <w:rPr>
        <w:rFonts w:ascii="Times New Roman" w:hAnsi="Times New Roman" w:hint="default"/>
      </w:rPr>
    </w:lvl>
    <w:lvl w:ilvl="7" w:tplc="9B467AD6" w:tentative="1">
      <w:start w:val="1"/>
      <w:numFmt w:val="bullet"/>
      <w:lvlText w:val="-"/>
      <w:lvlJc w:val="left"/>
      <w:pPr>
        <w:tabs>
          <w:tab w:val="num" w:pos="5760"/>
        </w:tabs>
        <w:ind w:left="5760" w:hanging="360"/>
      </w:pPr>
      <w:rPr>
        <w:rFonts w:ascii="Times New Roman" w:hAnsi="Times New Roman" w:hint="default"/>
      </w:rPr>
    </w:lvl>
    <w:lvl w:ilvl="8" w:tplc="C2A8575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625688A"/>
    <w:multiLevelType w:val="hybridMultilevel"/>
    <w:tmpl w:val="096E2234"/>
    <w:lvl w:ilvl="0" w:tplc="A76ED55E">
      <w:start w:val="1"/>
      <w:numFmt w:val="decimal"/>
      <w:lvlText w:val="%1."/>
      <w:lvlJc w:val="left"/>
      <w:pPr>
        <w:tabs>
          <w:tab w:val="num" w:pos="645"/>
        </w:tabs>
        <w:ind w:left="645" w:hanging="64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66371E35"/>
    <w:multiLevelType w:val="hybridMultilevel"/>
    <w:tmpl w:val="2512A4BC"/>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22">
    <w:nsid w:val="67421CF4"/>
    <w:multiLevelType w:val="hybridMultilevel"/>
    <w:tmpl w:val="DDAEE406"/>
    <w:lvl w:ilvl="0" w:tplc="04190001">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23">
    <w:nsid w:val="68641CB4"/>
    <w:multiLevelType w:val="multilevel"/>
    <w:tmpl w:val="4A9A6A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E074A25"/>
    <w:multiLevelType w:val="multilevel"/>
    <w:tmpl w:val="697AC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04331C"/>
    <w:multiLevelType w:val="multilevel"/>
    <w:tmpl w:val="8F66C2E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6"/>
  </w:num>
  <w:num w:numId="2">
    <w:abstractNumId w:val="23"/>
  </w:num>
  <w:num w:numId="3">
    <w:abstractNumId w:val="4"/>
  </w:num>
  <w:num w:numId="4">
    <w:abstractNumId w:val="13"/>
  </w:num>
  <w:num w:numId="5">
    <w:abstractNumId w:val="3"/>
  </w:num>
  <w:num w:numId="6">
    <w:abstractNumId w:val="11"/>
  </w:num>
  <w:num w:numId="7">
    <w:abstractNumId w:val="9"/>
  </w:num>
  <w:num w:numId="8">
    <w:abstractNumId w:val="24"/>
  </w:num>
  <w:num w:numId="9">
    <w:abstractNumId w:val="18"/>
  </w:num>
  <w:num w:numId="10">
    <w:abstractNumId w:val="16"/>
  </w:num>
  <w:num w:numId="11">
    <w:abstractNumId w:val="0"/>
  </w:num>
  <w:num w:numId="12">
    <w:abstractNumId w:val="8"/>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2"/>
  </w:num>
  <w:num w:numId="18">
    <w:abstractNumId w:val="20"/>
  </w:num>
  <w:num w:numId="19">
    <w:abstractNumId w:val="25"/>
  </w:num>
  <w:num w:numId="20">
    <w:abstractNumId w:val="22"/>
  </w:num>
  <w:num w:numId="21">
    <w:abstractNumId w:val="21"/>
  </w:num>
  <w:num w:numId="22">
    <w:abstractNumId w:val="19"/>
  </w:num>
  <w:num w:numId="23">
    <w:abstractNumId w:val="12"/>
  </w:num>
  <w:num w:numId="24">
    <w:abstractNumId w:val="17"/>
  </w:num>
  <w:num w:numId="25">
    <w:abstractNumId w:val="1"/>
  </w:num>
  <w:num w:numId="26">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C62A8"/>
    <w:rsid w:val="00002C2C"/>
    <w:rsid w:val="000346A0"/>
    <w:rsid w:val="000A27FB"/>
    <w:rsid w:val="000A5CE7"/>
    <w:rsid w:val="000B1C60"/>
    <w:rsid w:val="000B6229"/>
    <w:rsid w:val="000F4E34"/>
    <w:rsid w:val="00123F4E"/>
    <w:rsid w:val="00145B52"/>
    <w:rsid w:val="001A0353"/>
    <w:rsid w:val="001A3461"/>
    <w:rsid w:val="001A5622"/>
    <w:rsid w:val="001C7C71"/>
    <w:rsid w:val="001D19AA"/>
    <w:rsid w:val="00224168"/>
    <w:rsid w:val="002258CE"/>
    <w:rsid w:val="0023262F"/>
    <w:rsid w:val="00234507"/>
    <w:rsid w:val="0025117D"/>
    <w:rsid w:val="0026534D"/>
    <w:rsid w:val="002B3EBF"/>
    <w:rsid w:val="002B5DCA"/>
    <w:rsid w:val="002C10C3"/>
    <w:rsid w:val="002C62A8"/>
    <w:rsid w:val="002D6099"/>
    <w:rsid w:val="002E4ED0"/>
    <w:rsid w:val="002F6CFA"/>
    <w:rsid w:val="00305ECF"/>
    <w:rsid w:val="00351A55"/>
    <w:rsid w:val="00353401"/>
    <w:rsid w:val="00356D45"/>
    <w:rsid w:val="00365BE2"/>
    <w:rsid w:val="00366D68"/>
    <w:rsid w:val="00381D47"/>
    <w:rsid w:val="003841EC"/>
    <w:rsid w:val="00407D2E"/>
    <w:rsid w:val="00413EFE"/>
    <w:rsid w:val="004216C4"/>
    <w:rsid w:val="004B1FAF"/>
    <w:rsid w:val="004B574E"/>
    <w:rsid w:val="004C4BC3"/>
    <w:rsid w:val="004E5CBB"/>
    <w:rsid w:val="004F7983"/>
    <w:rsid w:val="00531528"/>
    <w:rsid w:val="00546879"/>
    <w:rsid w:val="00573928"/>
    <w:rsid w:val="00583F79"/>
    <w:rsid w:val="005C2735"/>
    <w:rsid w:val="005D210E"/>
    <w:rsid w:val="005E21CF"/>
    <w:rsid w:val="005E2321"/>
    <w:rsid w:val="005E7096"/>
    <w:rsid w:val="005F0F98"/>
    <w:rsid w:val="0060132A"/>
    <w:rsid w:val="006174B3"/>
    <w:rsid w:val="0063065F"/>
    <w:rsid w:val="00646731"/>
    <w:rsid w:val="00664000"/>
    <w:rsid w:val="006862D8"/>
    <w:rsid w:val="00694BB3"/>
    <w:rsid w:val="006B3CEB"/>
    <w:rsid w:val="006C4361"/>
    <w:rsid w:val="006E7E2C"/>
    <w:rsid w:val="00713C15"/>
    <w:rsid w:val="007202EE"/>
    <w:rsid w:val="007249DD"/>
    <w:rsid w:val="00772E4D"/>
    <w:rsid w:val="007A0DDB"/>
    <w:rsid w:val="007C39B4"/>
    <w:rsid w:val="007D11F4"/>
    <w:rsid w:val="007D4624"/>
    <w:rsid w:val="007D7013"/>
    <w:rsid w:val="007E7E95"/>
    <w:rsid w:val="007F5EEF"/>
    <w:rsid w:val="008064DF"/>
    <w:rsid w:val="00837A6C"/>
    <w:rsid w:val="008568E2"/>
    <w:rsid w:val="00860546"/>
    <w:rsid w:val="00883BC5"/>
    <w:rsid w:val="008A4964"/>
    <w:rsid w:val="008A7E98"/>
    <w:rsid w:val="008B27F6"/>
    <w:rsid w:val="008B6389"/>
    <w:rsid w:val="008B6E06"/>
    <w:rsid w:val="008E2360"/>
    <w:rsid w:val="00900CFA"/>
    <w:rsid w:val="009246C8"/>
    <w:rsid w:val="00926CDA"/>
    <w:rsid w:val="00942D78"/>
    <w:rsid w:val="00946BEC"/>
    <w:rsid w:val="00954FE7"/>
    <w:rsid w:val="009649BF"/>
    <w:rsid w:val="0097142C"/>
    <w:rsid w:val="00994B36"/>
    <w:rsid w:val="009F71E4"/>
    <w:rsid w:val="00A10B7A"/>
    <w:rsid w:val="00A126C6"/>
    <w:rsid w:val="00A467F1"/>
    <w:rsid w:val="00A47B84"/>
    <w:rsid w:val="00A50FDC"/>
    <w:rsid w:val="00A5341B"/>
    <w:rsid w:val="00A609AC"/>
    <w:rsid w:val="00AC11EF"/>
    <w:rsid w:val="00AE041E"/>
    <w:rsid w:val="00AE40EE"/>
    <w:rsid w:val="00B013F2"/>
    <w:rsid w:val="00B12CF9"/>
    <w:rsid w:val="00B12E57"/>
    <w:rsid w:val="00B42B1C"/>
    <w:rsid w:val="00B46D71"/>
    <w:rsid w:val="00B5016E"/>
    <w:rsid w:val="00B558E9"/>
    <w:rsid w:val="00B56F61"/>
    <w:rsid w:val="00B668C0"/>
    <w:rsid w:val="00B77F4C"/>
    <w:rsid w:val="00B90D4C"/>
    <w:rsid w:val="00BF25AC"/>
    <w:rsid w:val="00C00535"/>
    <w:rsid w:val="00C10880"/>
    <w:rsid w:val="00C51F0A"/>
    <w:rsid w:val="00C538E8"/>
    <w:rsid w:val="00C664C8"/>
    <w:rsid w:val="00C75348"/>
    <w:rsid w:val="00C758FE"/>
    <w:rsid w:val="00C7713B"/>
    <w:rsid w:val="00C94CEB"/>
    <w:rsid w:val="00CB5489"/>
    <w:rsid w:val="00CD60F9"/>
    <w:rsid w:val="00CF1247"/>
    <w:rsid w:val="00D163DE"/>
    <w:rsid w:val="00E04EAF"/>
    <w:rsid w:val="00E102CA"/>
    <w:rsid w:val="00E1756F"/>
    <w:rsid w:val="00E2726A"/>
    <w:rsid w:val="00E5141C"/>
    <w:rsid w:val="00E53ACB"/>
    <w:rsid w:val="00E63913"/>
    <w:rsid w:val="00E707C0"/>
    <w:rsid w:val="00EA15E1"/>
    <w:rsid w:val="00EA5280"/>
    <w:rsid w:val="00EA5FC4"/>
    <w:rsid w:val="00EA7914"/>
    <w:rsid w:val="00EB6BC4"/>
    <w:rsid w:val="00EB6C9E"/>
    <w:rsid w:val="00EC3C56"/>
    <w:rsid w:val="00EC7A02"/>
    <w:rsid w:val="00F206E5"/>
    <w:rsid w:val="00F5017B"/>
    <w:rsid w:val="00F84B32"/>
    <w:rsid w:val="00F9241D"/>
    <w:rsid w:val="00FD4D36"/>
    <w:rsid w:val="00FE6A75"/>
    <w:rsid w:val="00FE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FA"/>
  </w:style>
  <w:style w:type="paragraph" w:styleId="1">
    <w:name w:val="heading 1"/>
    <w:basedOn w:val="a"/>
    <w:next w:val="a"/>
    <w:link w:val="10"/>
    <w:uiPriority w:val="99"/>
    <w:qFormat/>
    <w:rsid w:val="00713C1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9"/>
    <w:qFormat/>
    <w:rsid w:val="00546879"/>
    <w:pPr>
      <w:keepNext/>
      <w:spacing w:after="0" w:line="240" w:lineRule="auto"/>
      <w:jc w:val="center"/>
      <w:outlineLvl w:val="1"/>
    </w:pPr>
    <w:rPr>
      <w:rFonts w:ascii="Times New Roman" w:eastAsia="Times New Roman" w:hAnsi="Times New Roman" w:cs="Times New Roman"/>
      <w:b/>
      <w:bCs/>
      <w:sz w:val="32"/>
      <w:szCs w:val="24"/>
    </w:rPr>
  </w:style>
  <w:style w:type="paragraph" w:styleId="3">
    <w:name w:val="heading 3"/>
    <w:basedOn w:val="a"/>
    <w:next w:val="a"/>
    <w:link w:val="30"/>
    <w:uiPriority w:val="99"/>
    <w:unhideWhenUsed/>
    <w:qFormat/>
    <w:rsid w:val="005468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546879"/>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9"/>
    <w:qFormat/>
    <w:rsid w:val="00546879"/>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C62A8"/>
    <w:pPr>
      <w:suppressAutoHyphens/>
      <w:spacing w:after="0" w:line="240" w:lineRule="auto"/>
      <w:jc w:val="center"/>
    </w:pPr>
    <w:rPr>
      <w:rFonts w:ascii="TimesET" w:eastAsia="Times New Roman" w:hAnsi="TimesET" w:cs="Times New Roman"/>
      <w:b/>
      <w:sz w:val="24"/>
      <w:szCs w:val="20"/>
    </w:rPr>
  </w:style>
  <w:style w:type="character" w:customStyle="1" w:styleId="a4">
    <w:name w:val="Основной текст Знак"/>
    <w:basedOn w:val="a0"/>
    <w:link w:val="a3"/>
    <w:uiPriority w:val="99"/>
    <w:rsid w:val="002C62A8"/>
    <w:rPr>
      <w:rFonts w:ascii="TimesET" w:eastAsia="Times New Roman" w:hAnsi="TimesET" w:cs="Times New Roman"/>
      <w:b/>
      <w:sz w:val="24"/>
      <w:szCs w:val="20"/>
    </w:rPr>
  </w:style>
  <w:style w:type="paragraph" w:styleId="a5">
    <w:name w:val="No Spacing"/>
    <w:link w:val="a6"/>
    <w:uiPriority w:val="99"/>
    <w:qFormat/>
    <w:rsid w:val="002C62A8"/>
    <w:pPr>
      <w:spacing w:after="0" w:line="240" w:lineRule="auto"/>
    </w:pPr>
    <w:rPr>
      <w:rFonts w:ascii="Calibri" w:eastAsia="Times New Roman" w:hAnsi="Calibri" w:cs="Times New Roman"/>
    </w:rPr>
  </w:style>
  <w:style w:type="paragraph" w:styleId="a7">
    <w:name w:val="Normal (Web)"/>
    <w:basedOn w:val="a"/>
    <w:uiPriority w:val="99"/>
    <w:unhideWhenUsed/>
    <w:rsid w:val="002C62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link w:val="NoSpacingChar"/>
    <w:rsid w:val="00B12CF9"/>
    <w:pPr>
      <w:spacing w:after="0" w:line="240" w:lineRule="auto"/>
    </w:pPr>
    <w:rPr>
      <w:rFonts w:ascii="Calibri" w:eastAsia="Times New Roman" w:hAnsi="Calibri" w:cs="Times New Roman"/>
      <w:lang w:eastAsia="en-US"/>
    </w:rPr>
  </w:style>
  <w:style w:type="character" w:customStyle="1" w:styleId="NoSpacingChar">
    <w:name w:val="No Spacing Char"/>
    <w:basedOn w:val="a0"/>
    <w:link w:val="11"/>
    <w:locked/>
    <w:rsid w:val="00B12CF9"/>
    <w:rPr>
      <w:rFonts w:ascii="Calibri" w:eastAsia="Times New Roman" w:hAnsi="Calibri" w:cs="Times New Roman"/>
      <w:lang w:eastAsia="en-US"/>
    </w:rPr>
  </w:style>
  <w:style w:type="paragraph" w:customStyle="1" w:styleId="Default">
    <w:name w:val="Default"/>
    <w:uiPriority w:val="99"/>
    <w:rsid w:val="00B12C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9"/>
    <w:rsid w:val="00713C15"/>
    <w:rPr>
      <w:rFonts w:ascii="Cambria" w:eastAsia="Times New Roman" w:hAnsi="Cambria" w:cs="Times New Roman"/>
      <w:b/>
      <w:bCs/>
      <w:kern w:val="32"/>
      <w:sz w:val="32"/>
      <w:szCs w:val="32"/>
      <w:lang w:eastAsia="en-US"/>
    </w:rPr>
  </w:style>
  <w:style w:type="paragraph" w:styleId="a8">
    <w:name w:val="Balloon Text"/>
    <w:basedOn w:val="a"/>
    <w:link w:val="a9"/>
    <w:uiPriority w:val="99"/>
    <w:semiHidden/>
    <w:unhideWhenUsed/>
    <w:rsid w:val="00772E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2E4D"/>
    <w:rPr>
      <w:rFonts w:ascii="Tahoma" w:hAnsi="Tahoma" w:cs="Tahoma"/>
      <w:sz w:val="16"/>
      <w:szCs w:val="16"/>
    </w:rPr>
  </w:style>
  <w:style w:type="table" w:styleId="aa">
    <w:name w:val="Table Grid"/>
    <w:basedOn w:val="a1"/>
    <w:uiPriority w:val="99"/>
    <w:rsid w:val="00C75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B46D71"/>
    <w:pPr>
      <w:widowControl w:val="0"/>
      <w:autoSpaceDE w:val="0"/>
      <w:autoSpaceDN w:val="0"/>
      <w:spacing w:after="0" w:line="240" w:lineRule="auto"/>
    </w:pPr>
    <w:rPr>
      <w:rFonts w:ascii="Calibri" w:eastAsia="Times New Roman" w:hAnsi="Calibri" w:cs="Calibri"/>
      <w:szCs w:val="20"/>
    </w:rPr>
  </w:style>
  <w:style w:type="paragraph" w:customStyle="1" w:styleId="ConsTitle">
    <w:name w:val="ConsTitle"/>
    <w:rsid w:val="009649BF"/>
    <w:pPr>
      <w:widowControl w:val="0"/>
      <w:spacing w:after="0" w:line="240" w:lineRule="auto"/>
      <w:ind w:right="19772"/>
    </w:pPr>
    <w:rPr>
      <w:rFonts w:ascii="Arial" w:eastAsia="Times New Roman" w:hAnsi="Arial" w:cs="Times New Roman"/>
      <w:b/>
      <w:sz w:val="16"/>
      <w:szCs w:val="20"/>
    </w:rPr>
  </w:style>
  <w:style w:type="character" w:customStyle="1" w:styleId="30">
    <w:name w:val="Заголовок 3 Знак"/>
    <w:basedOn w:val="a0"/>
    <w:link w:val="3"/>
    <w:uiPriority w:val="99"/>
    <w:rsid w:val="00546879"/>
    <w:rPr>
      <w:rFonts w:asciiTheme="majorHAnsi" w:eastAsiaTheme="majorEastAsia" w:hAnsiTheme="majorHAnsi" w:cstheme="majorBidi"/>
      <w:b/>
      <w:bCs/>
      <w:color w:val="4F81BD" w:themeColor="accent1"/>
    </w:rPr>
  </w:style>
  <w:style w:type="paragraph" w:styleId="31">
    <w:name w:val="Body Text Indent 3"/>
    <w:basedOn w:val="a"/>
    <w:link w:val="32"/>
    <w:uiPriority w:val="99"/>
    <w:unhideWhenUsed/>
    <w:rsid w:val="00546879"/>
    <w:pPr>
      <w:spacing w:after="120"/>
      <w:ind w:left="283"/>
    </w:pPr>
    <w:rPr>
      <w:sz w:val="16"/>
      <w:szCs w:val="16"/>
    </w:rPr>
  </w:style>
  <w:style w:type="character" w:customStyle="1" w:styleId="32">
    <w:name w:val="Основной текст с отступом 3 Знак"/>
    <w:basedOn w:val="a0"/>
    <w:link w:val="31"/>
    <w:uiPriority w:val="99"/>
    <w:rsid w:val="00546879"/>
    <w:rPr>
      <w:sz w:val="16"/>
      <w:szCs w:val="16"/>
    </w:rPr>
  </w:style>
  <w:style w:type="character" w:customStyle="1" w:styleId="20">
    <w:name w:val="Заголовок 2 Знак"/>
    <w:basedOn w:val="a0"/>
    <w:link w:val="2"/>
    <w:uiPriority w:val="99"/>
    <w:rsid w:val="00546879"/>
    <w:rPr>
      <w:rFonts w:ascii="Times New Roman" w:eastAsia="Times New Roman" w:hAnsi="Times New Roman" w:cs="Times New Roman"/>
      <w:b/>
      <w:bCs/>
      <w:sz w:val="32"/>
      <w:szCs w:val="24"/>
    </w:rPr>
  </w:style>
  <w:style w:type="character" w:customStyle="1" w:styleId="40">
    <w:name w:val="Заголовок 4 Знак"/>
    <w:basedOn w:val="a0"/>
    <w:link w:val="4"/>
    <w:uiPriority w:val="99"/>
    <w:rsid w:val="00546879"/>
    <w:rPr>
      <w:rFonts w:ascii="Times New Roman" w:eastAsia="Times New Roman" w:hAnsi="Times New Roman" w:cs="Times New Roman"/>
      <w:b/>
      <w:bCs/>
      <w:sz w:val="28"/>
      <w:szCs w:val="28"/>
    </w:rPr>
  </w:style>
  <w:style w:type="character" w:customStyle="1" w:styleId="60">
    <w:name w:val="Заголовок 6 Знак"/>
    <w:basedOn w:val="a0"/>
    <w:link w:val="6"/>
    <w:uiPriority w:val="99"/>
    <w:rsid w:val="00546879"/>
    <w:rPr>
      <w:rFonts w:ascii="Times New Roman" w:eastAsia="Times New Roman" w:hAnsi="Times New Roman" w:cs="Times New Roman"/>
      <w:b/>
      <w:bCs/>
    </w:rPr>
  </w:style>
  <w:style w:type="paragraph" w:styleId="21">
    <w:name w:val="Body Text 2"/>
    <w:basedOn w:val="a"/>
    <w:link w:val="22"/>
    <w:uiPriority w:val="99"/>
    <w:rsid w:val="00546879"/>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uiPriority w:val="99"/>
    <w:rsid w:val="00546879"/>
    <w:rPr>
      <w:rFonts w:ascii="Times New Roman" w:eastAsia="Times New Roman" w:hAnsi="Times New Roman" w:cs="Times New Roman"/>
      <w:sz w:val="28"/>
      <w:szCs w:val="24"/>
    </w:rPr>
  </w:style>
  <w:style w:type="paragraph" w:customStyle="1" w:styleId="ConsNonformat">
    <w:name w:val="ConsNonformat"/>
    <w:uiPriority w:val="99"/>
    <w:rsid w:val="005468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uiPriority w:val="99"/>
    <w:rsid w:val="00546879"/>
    <w:pPr>
      <w:spacing w:after="0" w:line="240" w:lineRule="auto"/>
      <w:ind w:firstLine="284"/>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546879"/>
    <w:rPr>
      <w:rFonts w:ascii="Times New Roman" w:eastAsia="Times New Roman" w:hAnsi="Times New Roman" w:cs="Times New Roman"/>
      <w:sz w:val="24"/>
      <w:szCs w:val="24"/>
    </w:rPr>
  </w:style>
  <w:style w:type="paragraph" w:customStyle="1" w:styleId="ConsNormal">
    <w:name w:val="ConsNormal"/>
    <w:uiPriority w:val="99"/>
    <w:rsid w:val="0054687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ody Text Indent"/>
    <w:basedOn w:val="a"/>
    <w:link w:val="ac"/>
    <w:uiPriority w:val="99"/>
    <w:rsid w:val="00546879"/>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546879"/>
    <w:rPr>
      <w:rFonts w:ascii="Times New Roman" w:eastAsia="Times New Roman" w:hAnsi="Times New Roman" w:cs="Times New Roman"/>
      <w:sz w:val="24"/>
      <w:szCs w:val="24"/>
    </w:rPr>
  </w:style>
  <w:style w:type="paragraph" w:styleId="33">
    <w:name w:val="Body Text 3"/>
    <w:basedOn w:val="a"/>
    <w:link w:val="34"/>
    <w:uiPriority w:val="99"/>
    <w:rsid w:val="0054687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546879"/>
    <w:rPr>
      <w:rFonts w:ascii="Times New Roman" w:eastAsia="Times New Roman" w:hAnsi="Times New Roman" w:cs="Times New Roman"/>
      <w:sz w:val="16"/>
      <w:szCs w:val="16"/>
    </w:rPr>
  </w:style>
  <w:style w:type="paragraph" w:customStyle="1" w:styleId="Heading">
    <w:name w:val="Heading"/>
    <w:uiPriority w:val="99"/>
    <w:rsid w:val="00546879"/>
    <w:pPr>
      <w:autoSpaceDE w:val="0"/>
      <w:autoSpaceDN w:val="0"/>
      <w:adjustRightInd w:val="0"/>
      <w:spacing w:after="0" w:line="240" w:lineRule="auto"/>
    </w:pPr>
    <w:rPr>
      <w:rFonts w:ascii="Arial" w:eastAsia="Times New Roman" w:hAnsi="Arial" w:cs="Arial"/>
      <w:b/>
      <w:bCs/>
    </w:rPr>
  </w:style>
  <w:style w:type="paragraph" w:customStyle="1" w:styleId="ad">
    <w:name w:val="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e">
    <w:name w:val="Знак Знак Знак 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
    <w:name w:val="List Paragraph"/>
    <w:basedOn w:val="a"/>
    <w:uiPriority w:val="34"/>
    <w:qFormat/>
    <w:rsid w:val="00546879"/>
    <w:pPr>
      <w:ind w:left="720"/>
      <w:contextualSpacing/>
    </w:pPr>
    <w:rPr>
      <w:rFonts w:ascii="Calibri" w:eastAsia="Calibri" w:hAnsi="Calibri" w:cs="Times New Roman"/>
      <w:lang w:eastAsia="en-US"/>
    </w:rPr>
  </w:style>
  <w:style w:type="character" w:styleId="af0">
    <w:name w:val="Strong"/>
    <w:uiPriority w:val="99"/>
    <w:qFormat/>
    <w:rsid w:val="00546879"/>
    <w:rPr>
      <w:b/>
      <w:bCs/>
    </w:rPr>
  </w:style>
  <w:style w:type="character" w:styleId="af1">
    <w:name w:val="Emphasis"/>
    <w:uiPriority w:val="99"/>
    <w:qFormat/>
    <w:rsid w:val="00546879"/>
    <w:rPr>
      <w:i/>
      <w:iCs/>
    </w:rPr>
  </w:style>
  <w:style w:type="paragraph" w:styleId="af2">
    <w:name w:val="footer"/>
    <w:basedOn w:val="a"/>
    <w:link w:val="af3"/>
    <w:uiPriority w:val="99"/>
    <w:rsid w:val="005468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546879"/>
    <w:rPr>
      <w:rFonts w:ascii="Times New Roman" w:eastAsia="Times New Roman" w:hAnsi="Times New Roman" w:cs="Times New Roman"/>
      <w:sz w:val="24"/>
      <w:szCs w:val="24"/>
    </w:rPr>
  </w:style>
  <w:style w:type="character" w:styleId="af4">
    <w:name w:val="page number"/>
    <w:basedOn w:val="a0"/>
    <w:uiPriority w:val="99"/>
    <w:rsid w:val="00546879"/>
  </w:style>
  <w:style w:type="paragraph" w:customStyle="1" w:styleId="af5">
    <w:name w:val="Знак"/>
    <w:basedOn w:val="a"/>
    <w:rsid w:val="00546879"/>
    <w:pPr>
      <w:spacing w:after="160" w:line="240" w:lineRule="exact"/>
    </w:pPr>
    <w:rPr>
      <w:rFonts w:ascii="Verdana" w:eastAsia="Times New Roman" w:hAnsi="Verdana" w:cs="Times New Roman"/>
      <w:sz w:val="20"/>
      <w:szCs w:val="20"/>
      <w:lang w:val="en-US" w:eastAsia="en-US"/>
    </w:rPr>
  </w:style>
  <w:style w:type="paragraph" w:customStyle="1" w:styleId="210">
    <w:name w:val="Основной текст 21"/>
    <w:basedOn w:val="a"/>
    <w:uiPriority w:val="99"/>
    <w:rsid w:val="00546879"/>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character" w:customStyle="1" w:styleId="a6">
    <w:name w:val="Без интервала Знак"/>
    <w:basedOn w:val="a0"/>
    <w:link w:val="a5"/>
    <w:uiPriority w:val="99"/>
    <w:locked/>
    <w:rsid w:val="00546879"/>
    <w:rPr>
      <w:rFonts w:ascii="Calibri" w:eastAsia="Times New Roman" w:hAnsi="Calibri" w:cs="Times New Roman"/>
    </w:rPr>
  </w:style>
  <w:style w:type="paragraph" w:customStyle="1" w:styleId="ConsPlusTitle">
    <w:name w:val="ConsPlusTitle"/>
    <w:uiPriority w:val="99"/>
    <w:rsid w:val="00546879"/>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6">
    <w:name w:val="Гипертекстовая ссылка"/>
    <w:basedOn w:val="a0"/>
    <w:uiPriority w:val="99"/>
    <w:rsid w:val="00546879"/>
    <w:rPr>
      <w:color w:val="106BBE"/>
    </w:rPr>
  </w:style>
  <w:style w:type="paragraph" w:customStyle="1" w:styleId="12">
    <w:name w:val="Абзац списка1"/>
    <w:basedOn w:val="a"/>
    <w:uiPriority w:val="99"/>
    <w:qFormat/>
    <w:rsid w:val="00546879"/>
    <w:pPr>
      <w:spacing w:after="0" w:line="240" w:lineRule="auto"/>
      <w:ind w:left="720"/>
      <w:contextualSpacing/>
    </w:pPr>
    <w:rPr>
      <w:rFonts w:ascii="Calibri" w:eastAsia="Times New Roman" w:hAnsi="Calibri" w:cs="Times New Roman"/>
    </w:rPr>
  </w:style>
  <w:style w:type="paragraph" w:styleId="af7">
    <w:name w:val="Title"/>
    <w:basedOn w:val="a"/>
    <w:link w:val="af8"/>
    <w:uiPriority w:val="99"/>
    <w:qFormat/>
    <w:rsid w:val="00546879"/>
    <w:pPr>
      <w:spacing w:after="0" w:line="240" w:lineRule="auto"/>
      <w:jc w:val="center"/>
    </w:pPr>
    <w:rPr>
      <w:rFonts w:ascii="Times New Roman" w:eastAsia="Times New Roman" w:hAnsi="Times New Roman" w:cs="Times New Roman"/>
      <w:sz w:val="28"/>
      <w:szCs w:val="20"/>
    </w:rPr>
  </w:style>
  <w:style w:type="character" w:customStyle="1" w:styleId="af8">
    <w:name w:val="Название Знак"/>
    <w:basedOn w:val="a0"/>
    <w:link w:val="af7"/>
    <w:uiPriority w:val="99"/>
    <w:rsid w:val="00546879"/>
    <w:rPr>
      <w:rFonts w:ascii="Times New Roman" w:eastAsia="Times New Roman" w:hAnsi="Times New Roman" w:cs="Times New Roman"/>
      <w:sz w:val="28"/>
      <w:szCs w:val="20"/>
    </w:rPr>
  </w:style>
  <w:style w:type="paragraph" w:customStyle="1" w:styleId="MinorHeading">
    <w:name w:val="Minor Heading"/>
    <w:next w:val="a"/>
    <w:uiPriority w:val="99"/>
    <w:rsid w:val="00546879"/>
    <w:pPr>
      <w:keepNext/>
      <w:keepLines/>
      <w:widowControl w:val="0"/>
      <w:spacing w:before="144" w:after="144" w:line="264" w:lineRule="atLeast"/>
      <w:jc w:val="center"/>
    </w:pPr>
    <w:rPr>
      <w:rFonts w:ascii="TimesDL" w:eastAsia="Times New Roman" w:hAnsi="TimesDL" w:cs="Times New Roman"/>
      <w:b/>
      <w:sz w:val="24"/>
      <w:szCs w:val="20"/>
      <w:lang w:val="en-US"/>
    </w:rPr>
  </w:style>
  <w:style w:type="paragraph" w:customStyle="1" w:styleId="TimesNewRoman">
    <w:name w:val="Обычный + Times New Roman"/>
    <w:basedOn w:val="a"/>
    <w:uiPriority w:val="99"/>
    <w:rsid w:val="00546879"/>
    <w:rPr>
      <w:rFonts w:ascii="Times New Roman" w:eastAsia="Times New Roman" w:hAnsi="Times New Roman" w:cs="Times New Roman"/>
    </w:rPr>
  </w:style>
  <w:style w:type="paragraph" w:styleId="af9">
    <w:name w:val="Subtitle"/>
    <w:basedOn w:val="a"/>
    <w:link w:val="afa"/>
    <w:uiPriority w:val="99"/>
    <w:qFormat/>
    <w:rsid w:val="00546879"/>
    <w:pPr>
      <w:spacing w:after="0" w:line="240" w:lineRule="auto"/>
      <w:jc w:val="center"/>
    </w:pPr>
    <w:rPr>
      <w:rFonts w:ascii="Times New Roman" w:eastAsia="Times New Roman" w:hAnsi="Times New Roman" w:cs="Times New Roman"/>
      <w:b/>
      <w:sz w:val="28"/>
      <w:szCs w:val="20"/>
    </w:rPr>
  </w:style>
  <w:style w:type="character" w:customStyle="1" w:styleId="afa">
    <w:name w:val="Подзаголовок Знак"/>
    <w:basedOn w:val="a0"/>
    <w:link w:val="af9"/>
    <w:uiPriority w:val="99"/>
    <w:rsid w:val="00546879"/>
    <w:rPr>
      <w:rFonts w:ascii="Times New Roman" w:eastAsia="Times New Roman" w:hAnsi="Times New Roman" w:cs="Times New Roman"/>
      <w:b/>
      <w:sz w:val="28"/>
      <w:szCs w:val="20"/>
    </w:rPr>
  </w:style>
  <w:style w:type="character" w:customStyle="1" w:styleId="afb">
    <w:name w:val="Схема документа Знак"/>
    <w:basedOn w:val="a0"/>
    <w:link w:val="afc"/>
    <w:uiPriority w:val="99"/>
    <w:semiHidden/>
    <w:rsid w:val="00546879"/>
    <w:rPr>
      <w:rFonts w:ascii="Tahoma" w:hAnsi="Tahoma" w:cs="Tahoma"/>
      <w:shd w:val="clear" w:color="auto" w:fill="000080"/>
    </w:rPr>
  </w:style>
  <w:style w:type="paragraph" w:styleId="afc">
    <w:name w:val="Document Map"/>
    <w:basedOn w:val="a"/>
    <w:link w:val="afb"/>
    <w:uiPriority w:val="99"/>
    <w:semiHidden/>
    <w:rsid w:val="00546879"/>
    <w:pPr>
      <w:shd w:val="clear" w:color="auto" w:fill="000080"/>
      <w:spacing w:after="0" w:line="240" w:lineRule="auto"/>
    </w:pPr>
    <w:rPr>
      <w:rFonts w:ascii="Tahoma" w:hAnsi="Tahoma" w:cs="Tahoma"/>
    </w:rPr>
  </w:style>
  <w:style w:type="character" w:customStyle="1" w:styleId="13">
    <w:name w:val="Схема документа Знак1"/>
    <w:basedOn w:val="a0"/>
    <w:uiPriority w:val="99"/>
    <w:semiHidden/>
    <w:rsid w:val="00546879"/>
    <w:rPr>
      <w:rFonts w:ascii="Tahoma" w:hAnsi="Tahoma" w:cs="Tahoma"/>
      <w:sz w:val="16"/>
      <w:szCs w:val="16"/>
    </w:rPr>
  </w:style>
  <w:style w:type="paragraph" w:styleId="afd">
    <w:name w:val="footnote text"/>
    <w:basedOn w:val="a"/>
    <w:link w:val="afe"/>
    <w:uiPriority w:val="99"/>
    <w:semiHidden/>
    <w:rsid w:val="0054687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semiHidden/>
    <w:rsid w:val="00546879"/>
    <w:rPr>
      <w:rFonts w:ascii="Times New Roman" w:eastAsia="Times New Roman" w:hAnsi="Times New Roman" w:cs="Times New Roman"/>
      <w:sz w:val="20"/>
      <w:szCs w:val="20"/>
    </w:rPr>
  </w:style>
  <w:style w:type="paragraph" w:styleId="aff">
    <w:name w:val="header"/>
    <w:basedOn w:val="a"/>
    <w:link w:val="aff0"/>
    <w:uiPriority w:val="99"/>
    <w:rsid w:val="0054687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f0">
    <w:name w:val="Верхний колонтитул Знак"/>
    <w:basedOn w:val="a0"/>
    <w:link w:val="aff"/>
    <w:uiPriority w:val="99"/>
    <w:rsid w:val="00546879"/>
    <w:rPr>
      <w:rFonts w:ascii="Times New Roman" w:eastAsia="Times New Roman" w:hAnsi="Times New Roman" w:cs="Times New Roman"/>
      <w:sz w:val="20"/>
      <w:szCs w:val="20"/>
    </w:rPr>
  </w:style>
  <w:style w:type="paragraph" w:customStyle="1" w:styleId="aff1">
    <w:name w:val="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paragraph" w:styleId="aff2">
    <w:name w:val="caption"/>
    <w:basedOn w:val="a"/>
    <w:next w:val="a"/>
    <w:uiPriority w:val="99"/>
    <w:qFormat/>
    <w:rsid w:val="00546879"/>
    <w:pPr>
      <w:spacing w:after="0" w:line="240" w:lineRule="auto"/>
    </w:pPr>
    <w:rPr>
      <w:rFonts w:ascii="Times New Roman" w:eastAsia="Times New Roman" w:hAnsi="Times New Roman" w:cs="Times New Roman"/>
      <w:bCs/>
      <w:sz w:val="28"/>
      <w:szCs w:val="28"/>
    </w:rPr>
  </w:style>
  <w:style w:type="character" w:customStyle="1" w:styleId="14">
    <w:name w:val="Знак Знак1"/>
    <w:basedOn w:val="a0"/>
    <w:uiPriority w:val="99"/>
    <w:locked/>
    <w:rsid w:val="00546879"/>
    <w:rPr>
      <w:sz w:val="28"/>
      <w:lang w:val="ru-RU" w:eastAsia="ru-RU" w:bidi="ar-SA"/>
    </w:rPr>
  </w:style>
  <w:style w:type="character" w:customStyle="1" w:styleId="35">
    <w:name w:val="Знак Знак3"/>
    <w:basedOn w:val="a0"/>
    <w:rsid w:val="00546879"/>
    <w:rPr>
      <w:sz w:val="28"/>
    </w:rPr>
  </w:style>
  <w:style w:type="character" w:customStyle="1" w:styleId="41">
    <w:name w:val="Знак Знак4"/>
    <w:basedOn w:val="a0"/>
    <w:rsid w:val="00546879"/>
    <w:rPr>
      <w:sz w:val="16"/>
    </w:rPr>
  </w:style>
  <w:style w:type="paragraph" w:customStyle="1" w:styleId="aff3">
    <w:name w:val="Знак Знак Знак Знак Знак Знак Знак Знак Знак Знак 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4">
    <w:name w:val="Заголовок статьи"/>
    <w:basedOn w:val="a"/>
    <w:next w:val="a"/>
    <w:uiPriority w:val="99"/>
    <w:rsid w:val="00546879"/>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f5">
    <w:name w:val="Знак Знак Знак Знак Знак 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paragraph" w:customStyle="1" w:styleId="aff6">
    <w:name w:val="Знак"/>
    <w:basedOn w:val="a"/>
    <w:rsid w:val="0054687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
    <w:name w:val="Знак Знак9"/>
    <w:basedOn w:val="a0"/>
    <w:locked/>
    <w:rsid w:val="00546879"/>
    <w:rPr>
      <w:rFonts w:ascii="Times New Roman" w:hAnsi="Times New Roman" w:cs="Times New Roman"/>
      <w:sz w:val="20"/>
      <w:szCs w:val="20"/>
    </w:rPr>
  </w:style>
  <w:style w:type="paragraph" w:customStyle="1" w:styleId="buy">
    <w:name w:val="buy"/>
    <w:basedOn w:val="a"/>
    <w:uiPriority w:val="99"/>
    <w:rsid w:val="00546879"/>
    <w:pPr>
      <w:spacing w:before="75" w:after="75" w:line="240" w:lineRule="auto"/>
      <w:ind w:left="75" w:right="75"/>
    </w:pPr>
    <w:rPr>
      <w:rFonts w:ascii="Times New Roman" w:eastAsia="Times New Roman" w:hAnsi="Times New Roman" w:cs="Times New Roman"/>
      <w:sz w:val="24"/>
      <w:szCs w:val="24"/>
    </w:rPr>
  </w:style>
  <w:style w:type="character" w:customStyle="1" w:styleId="130">
    <w:name w:val="Знак Знак13"/>
    <w:basedOn w:val="a0"/>
    <w:rsid w:val="00546879"/>
    <w:rPr>
      <w:rFonts w:ascii="Times New Roman" w:eastAsia="Times New Roman" w:hAnsi="Times New Roman" w:cs="Times New Roman"/>
      <w:b/>
      <w:bCs/>
    </w:rPr>
  </w:style>
  <w:style w:type="character" w:customStyle="1" w:styleId="120">
    <w:name w:val="Знак Знак12"/>
    <w:basedOn w:val="a0"/>
    <w:rsid w:val="00546879"/>
    <w:rPr>
      <w:rFonts w:ascii="Times New Roman" w:eastAsia="Times New Roman" w:hAnsi="Times New Roman" w:cs="Times New Roman"/>
      <w:sz w:val="16"/>
      <w:szCs w:val="20"/>
    </w:rPr>
  </w:style>
  <w:style w:type="character" w:customStyle="1" w:styleId="110">
    <w:name w:val="Знак Знак11"/>
    <w:basedOn w:val="a0"/>
    <w:rsid w:val="00546879"/>
    <w:rPr>
      <w:rFonts w:ascii="Times New Roman" w:eastAsia="Times New Roman" w:hAnsi="Times New Roman" w:cs="Times New Roman"/>
      <w:sz w:val="28"/>
      <w:szCs w:val="20"/>
    </w:rPr>
  </w:style>
  <w:style w:type="paragraph" w:customStyle="1" w:styleId="aff7">
    <w:name w:val="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character" w:customStyle="1" w:styleId="36">
    <w:name w:val="Знак Знак3"/>
    <w:basedOn w:val="a0"/>
    <w:rsid w:val="00546879"/>
    <w:rPr>
      <w:sz w:val="28"/>
    </w:rPr>
  </w:style>
  <w:style w:type="character" w:customStyle="1" w:styleId="42">
    <w:name w:val="Знак Знак4"/>
    <w:basedOn w:val="a0"/>
    <w:rsid w:val="00546879"/>
    <w:rPr>
      <w:sz w:val="16"/>
    </w:rPr>
  </w:style>
  <w:style w:type="paragraph" w:customStyle="1" w:styleId="aff8">
    <w:name w:val="Знак Знак Знак Знак Знак Знак Знак Знак Знак Знак Знак Знак Знак"/>
    <w:basedOn w:val="a"/>
    <w:rsid w:val="0054687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Знак Знак Знак Знак Знак 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character" w:customStyle="1" w:styleId="90">
    <w:name w:val="Знак Знак9"/>
    <w:basedOn w:val="a0"/>
    <w:locked/>
    <w:rsid w:val="00546879"/>
    <w:rPr>
      <w:rFonts w:ascii="Times New Roman" w:hAnsi="Times New Roman" w:cs="Times New Roman"/>
      <w:sz w:val="20"/>
      <w:szCs w:val="20"/>
    </w:rPr>
  </w:style>
  <w:style w:type="paragraph" w:customStyle="1" w:styleId="affa">
    <w:name w:val="Знак Знак Знак Знак Знак Знак"/>
    <w:basedOn w:val="a"/>
    <w:rsid w:val="00546879"/>
    <w:pPr>
      <w:spacing w:after="160" w:line="240" w:lineRule="exact"/>
    </w:pPr>
    <w:rPr>
      <w:rFonts w:ascii="Verdana" w:eastAsia="Times New Roman" w:hAnsi="Verdana" w:cs="Times New Roman"/>
      <w:sz w:val="20"/>
      <w:szCs w:val="20"/>
      <w:lang w:val="en-US" w:eastAsia="en-US"/>
    </w:rPr>
  </w:style>
  <w:style w:type="character" w:customStyle="1" w:styleId="affb">
    <w:name w:val="Цветовое выделение"/>
    <w:uiPriority w:val="99"/>
    <w:rsid w:val="00546879"/>
    <w:rPr>
      <w:b/>
      <w:bCs/>
      <w:color w:val="000080"/>
      <w:sz w:val="20"/>
      <w:szCs w:val="20"/>
    </w:rPr>
  </w:style>
  <w:style w:type="paragraph" w:customStyle="1" w:styleId="affc">
    <w:name w:val="Нормальный (таблица)"/>
    <w:basedOn w:val="a"/>
    <w:next w:val="a"/>
    <w:uiPriority w:val="99"/>
    <w:rsid w:val="0054687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25">
    <w:name w:val="Абзац списка2"/>
    <w:basedOn w:val="a"/>
    <w:uiPriority w:val="99"/>
    <w:qFormat/>
    <w:rsid w:val="00546879"/>
    <w:pPr>
      <w:spacing w:after="0" w:line="240" w:lineRule="auto"/>
      <w:ind w:left="720"/>
      <w:contextualSpacing/>
    </w:pPr>
    <w:rPr>
      <w:rFonts w:ascii="Calibri" w:eastAsia="Times New Roman" w:hAnsi="Calibri" w:cs="Times New Roman"/>
    </w:rPr>
  </w:style>
  <w:style w:type="character" w:customStyle="1" w:styleId="apple-style-span">
    <w:name w:val="apple-style-span"/>
    <w:basedOn w:val="a0"/>
    <w:uiPriority w:val="99"/>
    <w:rsid w:val="00546879"/>
  </w:style>
  <w:style w:type="character" w:customStyle="1" w:styleId="apple-converted-space">
    <w:name w:val="apple-converted-space"/>
    <w:basedOn w:val="a0"/>
    <w:uiPriority w:val="99"/>
    <w:rsid w:val="00546879"/>
  </w:style>
  <w:style w:type="character" w:styleId="affd">
    <w:name w:val="Hyperlink"/>
    <w:basedOn w:val="a0"/>
    <w:uiPriority w:val="99"/>
    <w:unhideWhenUsed/>
    <w:rsid w:val="00546879"/>
    <w:rPr>
      <w:color w:val="0000FF"/>
      <w:u w:val="single"/>
    </w:rPr>
  </w:style>
  <w:style w:type="paragraph" w:customStyle="1" w:styleId="affe">
    <w:name w:val="Обычный + по ширине"/>
    <w:basedOn w:val="a"/>
    <w:uiPriority w:val="99"/>
    <w:rsid w:val="00546879"/>
    <w:pPr>
      <w:spacing w:after="0" w:line="240" w:lineRule="auto"/>
      <w:jc w:val="both"/>
    </w:pPr>
    <w:rPr>
      <w:rFonts w:ascii="Times New Roman" w:eastAsia="Times New Roman" w:hAnsi="Times New Roman" w:cs="Times New Roman"/>
      <w:sz w:val="24"/>
      <w:szCs w:val="24"/>
    </w:rPr>
  </w:style>
  <w:style w:type="paragraph" w:customStyle="1" w:styleId="43">
    <w:name w:val="Основной текст4"/>
    <w:basedOn w:val="a"/>
    <w:link w:val="44"/>
    <w:uiPriority w:val="99"/>
    <w:rsid w:val="00546879"/>
    <w:pPr>
      <w:shd w:val="clear" w:color="auto" w:fill="FFFFFF"/>
      <w:spacing w:after="0" w:line="0" w:lineRule="atLeast"/>
    </w:pPr>
    <w:rPr>
      <w:rFonts w:ascii="Arial Unicode MS" w:eastAsia="Arial Unicode MS" w:hAnsi="Arial Unicode MS" w:cs="Arial Unicode MS"/>
      <w:color w:val="000000"/>
      <w:sz w:val="28"/>
      <w:szCs w:val="28"/>
      <w:lang w:eastAsia="en-US"/>
    </w:rPr>
  </w:style>
  <w:style w:type="character" w:customStyle="1" w:styleId="44">
    <w:name w:val="Основной текст4 Знак"/>
    <w:basedOn w:val="a0"/>
    <w:link w:val="43"/>
    <w:uiPriority w:val="99"/>
    <w:locked/>
    <w:rsid w:val="00546879"/>
    <w:rPr>
      <w:rFonts w:ascii="Arial Unicode MS" w:eastAsia="Arial Unicode MS" w:hAnsi="Arial Unicode MS" w:cs="Arial Unicode MS"/>
      <w:color w:val="000000"/>
      <w:sz w:val="28"/>
      <w:szCs w:val="28"/>
      <w:shd w:val="clear" w:color="auto" w:fill="FFFFFF"/>
      <w:lang w:eastAsia="en-US"/>
    </w:rPr>
  </w:style>
  <w:style w:type="character" w:customStyle="1" w:styleId="afff">
    <w:name w:val="Сравнение редакций. Добавленный фрагмент"/>
    <w:uiPriority w:val="99"/>
    <w:rsid w:val="00546879"/>
    <w:rPr>
      <w:color w:val="000000"/>
      <w:shd w:val="clear" w:color="auto" w:fill="C1D7FF"/>
    </w:rPr>
  </w:style>
  <w:style w:type="paragraph" w:customStyle="1" w:styleId="FR1">
    <w:name w:val="FR1"/>
    <w:uiPriority w:val="99"/>
    <w:rsid w:val="00546879"/>
    <w:pPr>
      <w:widowControl w:val="0"/>
      <w:spacing w:before="320" w:after="0" w:line="240" w:lineRule="auto"/>
      <w:jc w:val="right"/>
    </w:pPr>
    <w:rPr>
      <w:rFonts w:ascii="Times New Roman" w:eastAsia="Times New Roman" w:hAnsi="Times New Roman" w:cs="Times New Roman"/>
      <w:snapToGrid w:val="0"/>
      <w:sz w:val="32"/>
      <w:szCs w:val="20"/>
    </w:rPr>
  </w:style>
  <w:style w:type="paragraph" w:customStyle="1" w:styleId="afff0">
    <w:name w:val="Знак Знак Знак"/>
    <w:basedOn w:val="a"/>
    <w:uiPriority w:val="99"/>
    <w:rsid w:val="00BF25A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1">
    <w:name w:val="Знак Знак Знак Знак Знак Знак"/>
    <w:basedOn w:val="a"/>
    <w:uiPriority w:val="99"/>
    <w:rsid w:val="00BF25A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20">
    <w:name w:val="Основной текст 22"/>
    <w:basedOn w:val="a"/>
    <w:uiPriority w:val="99"/>
    <w:rsid w:val="00BF25AC"/>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rPr>
  </w:style>
  <w:style w:type="paragraph" w:customStyle="1" w:styleId="afff2">
    <w:name w:val="Знак Знак Знак Знак"/>
    <w:basedOn w:val="a"/>
    <w:uiPriority w:val="99"/>
    <w:rsid w:val="00BF25AC"/>
    <w:pPr>
      <w:spacing w:after="160" w:line="240" w:lineRule="exact"/>
    </w:pPr>
    <w:rPr>
      <w:rFonts w:ascii="Verdana" w:eastAsia="Times New Roman" w:hAnsi="Verdana" w:cs="Times New Roman"/>
      <w:sz w:val="20"/>
      <w:szCs w:val="20"/>
      <w:lang w:val="en-US" w:eastAsia="en-US"/>
    </w:rPr>
  </w:style>
  <w:style w:type="character" w:customStyle="1" w:styleId="37">
    <w:name w:val="Знак Знак3"/>
    <w:basedOn w:val="a0"/>
    <w:uiPriority w:val="99"/>
    <w:rsid w:val="00BF25AC"/>
    <w:rPr>
      <w:sz w:val="28"/>
    </w:rPr>
  </w:style>
  <w:style w:type="character" w:customStyle="1" w:styleId="45">
    <w:name w:val="Знак Знак4"/>
    <w:basedOn w:val="a0"/>
    <w:uiPriority w:val="99"/>
    <w:rsid w:val="00BF25AC"/>
    <w:rPr>
      <w:sz w:val="16"/>
    </w:rPr>
  </w:style>
  <w:style w:type="paragraph" w:customStyle="1" w:styleId="afff3">
    <w:name w:val="Знак Знак Знак Знак Знак Знак Знак Знак Знак Знак Знак Знак Знак"/>
    <w:basedOn w:val="a"/>
    <w:uiPriority w:val="99"/>
    <w:rsid w:val="00BF25A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4">
    <w:name w:val="Знак Знак Знак Знак Знак Знак Знак Знак Знак"/>
    <w:basedOn w:val="a"/>
    <w:uiPriority w:val="99"/>
    <w:rsid w:val="00BF25AC"/>
    <w:pPr>
      <w:spacing w:after="160" w:line="240" w:lineRule="exact"/>
    </w:pPr>
    <w:rPr>
      <w:rFonts w:ascii="Verdana" w:eastAsia="Times New Roman" w:hAnsi="Verdana" w:cs="Times New Roman"/>
      <w:sz w:val="20"/>
      <w:szCs w:val="20"/>
      <w:lang w:val="en-US" w:eastAsia="en-US"/>
    </w:rPr>
  </w:style>
  <w:style w:type="paragraph" w:customStyle="1" w:styleId="afff5">
    <w:name w:val="Знак"/>
    <w:basedOn w:val="a"/>
    <w:uiPriority w:val="99"/>
    <w:rsid w:val="00BF25AC"/>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1">
    <w:name w:val="Знак Знак9"/>
    <w:basedOn w:val="a0"/>
    <w:uiPriority w:val="99"/>
    <w:locked/>
    <w:rsid w:val="00BF25AC"/>
    <w:rPr>
      <w:rFonts w:ascii="Times New Roman" w:hAnsi="Times New Roman" w:cs="Times New Roman"/>
      <w:sz w:val="20"/>
      <w:szCs w:val="20"/>
    </w:rPr>
  </w:style>
  <w:style w:type="character" w:customStyle="1" w:styleId="131">
    <w:name w:val="Знак Знак13"/>
    <w:basedOn w:val="a0"/>
    <w:uiPriority w:val="99"/>
    <w:rsid w:val="00BF25AC"/>
    <w:rPr>
      <w:rFonts w:ascii="Times New Roman" w:eastAsia="Times New Roman" w:hAnsi="Times New Roman" w:cs="Times New Roman"/>
      <w:b/>
      <w:bCs/>
    </w:rPr>
  </w:style>
  <w:style w:type="character" w:customStyle="1" w:styleId="121">
    <w:name w:val="Знак Знак12"/>
    <w:basedOn w:val="a0"/>
    <w:uiPriority w:val="99"/>
    <w:rsid w:val="00BF25AC"/>
    <w:rPr>
      <w:rFonts w:ascii="Times New Roman" w:eastAsia="Times New Roman" w:hAnsi="Times New Roman" w:cs="Times New Roman"/>
      <w:sz w:val="16"/>
      <w:szCs w:val="20"/>
    </w:rPr>
  </w:style>
  <w:style w:type="character" w:customStyle="1" w:styleId="111">
    <w:name w:val="Знак Знак11"/>
    <w:basedOn w:val="a0"/>
    <w:uiPriority w:val="99"/>
    <w:rsid w:val="00BF25AC"/>
    <w:rPr>
      <w:rFonts w:ascii="Times New Roman" w:eastAsia="Times New Roman" w:hAnsi="Times New Roman" w:cs="Times New Roman"/>
      <w:sz w:val="28"/>
      <w:szCs w:val="20"/>
    </w:rPr>
  </w:style>
  <w:style w:type="paragraph" w:customStyle="1" w:styleId="Title">
    <w:name w:val="Title!Название НПА"/>
    <w:basedOn w:val="a"/>
    <w:rsid w:val="00926CDA"/>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DocumentMapChar1">
    <w:name w:val="Document Map Char1"/>
    <w:basedOn w:val="a0"/>
    <w:uiPriority w:val="99"/>
    <w:semiHidden/>
    <w:locked/>
    <w:rsid w:val="00AE40EE"/>
    <w:rPr>
      <w:rFonts w:cs="Times New Roman"/>
      <w:sz w:val="2"/>
    </w:rPr>
  </w:style>
  <w:style w:type="paragraph" w:customStyle="1" w:styleId="26">
    <w:name w:val="Знак2"/>
    <w:basedOn w:val="a"/>
    <w:uiPriority w:val="99"/>
    <w:rsid w:val="00AE40E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7">
    <w:name w:val="Знак Знак Знак Знак2"/>
    <w:basedOn w:val="a"/>
    <w:uiPriority w:val="99"/>
    <w:rsid w:val="00AE40EE"/>
    <w:pPr>
      <w:spacing w:after="160" w:line="240" w:lineRule="exact"/>
    </w:pPr>
    <w:rPr>
      <w:rFonts w:ascii="Verdana" w:eastAsia="Times New Roman" w:hAnsi="Verdana" w:cs="Times New Roman"/>
      <w:sz w:val="20"/>
      <w:szCs w:val="20"/>
      <w:lang w:val="en-US" w:eastAsia="en-US"/>
    </w:rPr>
  </w:style>
  <w:style w:type="character" w:customStyle="1" w:styleId="320">
    <w:name w:val="Знак Знак32"/>
    <w:uiPriority w:val="99"/>
    <w:rsid w:val="00AE40EE"/>
    <w:rPr>
      <w:sz w:val="28"/>
    </w:rPr>
  </w:style>
  <w:style w:type="character" w:customStyle="1" w:styleId="420">
    <w:name w:val="Знак Знак42"/>
    <w:uiPriority w:val="99"/>
    <w:rsid w:val="00AE40EE"/>
    <w:rPr>
      <w:sz w:val="16"/>
    </w:rPr>
  </w:style>
  <w:style w:type="paragraph" w:customStyle="1" w:styleId="28">
    <w:name w:val="Знак Знак Знак Знак Знак Знак Знак Знак Знак Знак Знак Знак Знак2"/>
    <w:basedOn w:val="a"/>
    <w:uiPriority w:val="99"/>
    <w:rsid w:val="00AE40E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9">
    <w:name w:val="Знак Знак Знак Знак Знак Знак Знак Знак Знак2"/>
    <w:basedOn w:val="a"/>
    <w:uiPriority w:val="99"/>
    <w:rsid w:val="00AE40EE"/>
    <w:pPr>
      <w:spacing w:after="160" w:line="240" w:lineRule="exact"/>
    </w:pPr>
    <w:rPr>
      <w:rFonts w:ascii="Verdana" w:eastAsia="Times New Roman" w:hAnsi="Verdana" w:cs="Times New Roman"/>
      <w:sz w:val="20"/>
      <w:szCs w:val="20"/>
      <w:lang w:val="en-US" w:eastAsia="en-US"/>
    </w:rPr>
  </w:style>
  <w:style w:type="character" w:customStyle="1" w:styleId="92">
    <w:name w:val="Знак Знак92"/>
    <w:uiPriority w:val="99"/>
    <w:locked/>
    <w:rsid w:val="00AE40EE"/>
    <w:rPr>
      <w:rFonts w:ascii="Times New Roman" w:hAnsi="Times New Roman"/>
      <w:sz w:val="20"/>
    </w:rPr>
  </w:style>
  <w:style w:type="paragraph" w:customStyle="1" w:styleId="2a">
    <w:name w:val="Знак Знак Знак Знак Знак Знак2"/>
    <w:basedOn w:val="a"/>
    <w:uiPriority w:val="99"/>
    <w:rsid w:val="00AE40EE"/>
    <w:pPr>
      <w:spacing w:after="160" w:line="240" w:lineRule="exact"/>
    </w:pPr>
    <w:rPr>
      <w:rFonts w:ascii="Verdana" w:eastAsia="Times New Roman" w:hAnsi="Verdana" w:cs="Times New Roman"/>
      <w:sz w:val="20"/>
      <w:szCs w:val="20"/>
      <w:lang w:val="en-US" w:eastAsia="en-US"/>
    </w:rPr>
  </w:style>
  <w:style w:type="paragraph" w:customStyle="1" w:styleId="15">
    <w:name w:val="Знак Знак Знак1"/>
    <w:basedOn w:val="a"/>
    <w:uiPriority w:val="99"/>
    <w:rsid w:val="00AE40E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6">
    <w:name w:val="Знак Знак Знак Знак Знак Знак1"/>
    <w:basedOn w:val="a"/>
    <w:uiPriority w:val="99"/>
    <w:rsid w:val="00AE40E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7">
    <w:name w:val="Знак Знак Знак Знак1"/>
    <w:basedOn w:val="a"/>
    <w:uiPriority w:val="99"/>
    <w:rsid w:val="00AE40EE"/>
    <w:pPr>
      <w:spacing w:after="160" w:line="240" w:lineRule="exact"/>
    </w:pPr>
    <w:rPr>
      <w:rFonts w:ascii="Verdana" w:eastAsia="Times New Roman" w:hAnsi="Verdana" w:cs="Times New Roman"/>
      <w:sz w:val="20"/>
      <w:szCs w:val="20"/>
      <w:lang w:val="en-US" w:eastAsia="en-US"/>
    </w:rPr>
  </w:style>
  <w:style w:type="character" w:customStyle="1" w:styleId="310">
    <w:name w:val="Знак Знак31"/>
    <w:uiPriority w:val="99"/>
    <w:rsid w:val="00AE40EE"/>
    <w:rPr>
      <w:sz w:val="28"/>
    </w:rPr>
  </w:style>
  <w:style w:type="character" w:customStyle="1" w:styleId="410">
    <w:name w:val="Знак Знак41"/>
    <w:uiPriority w:val="99"/>
    <w:rsid w:val="00AE40EE"/>
    <w:rPr>
      <w:sz w:val="16"/>
    </w:rPr>
  </w:style>
  <w:style w:type="paragraph" w:customStyle="1" w:styleId="18">
    <w:name w:val="Знак Знак Знак Знак Знак Знак Знак Знак Знак Знак Знак Знак Знак1"/>
    <w:basedOn w:val="a"/>
    <w:uiPriority w:val="99"/>
    <w:rsid w:val="00AE40E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 Знак Знак Знак Знак Знак Знак1"/>
    <w:basedOn w:val="a"/>
    <w:uiPriority w:val="99"/>
    <w:rsid w:val="00AE40EE"/>
    <w:pPr>
      <w:spacing w:after="160" w:line="240" w:lineRule="exact"/>
    </w:pPr>
    <w:rPr>
      <w:rFonts w:ascii="Verdana" w:eastAsia="Times New Roman" w:hAnsi="Verdana" w:cs="Times New Roman"/>
      <w:sz w:val="20"/>
      <w:szCs w:val="20"/>
      <w:lang w:val="en-US" w:eastAsia="en-US"/>
    </w:rPr>
  </w:style>
  <w:style w:type="paragraph" w:customStyle="1" w:styleId="1a">
    <w:name w:val="Знак1"/>
    <w:basedOn w:val="a"/>
    <w:uiPriority w:val="99"/>
    <w:rsid w:val="00AE40E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910">
    <w:name w:val="Знак Знак91"/>
    <w:uiPriority w:val="99"/>
    <w:locked/>
    <w:rsid w:val="00AE40EE"/>
    <w:rPr>
      <w:rFonts w:ascii="Times New Roman" w:hAnsi="Times New Roman"/>
      <w:sz w:val="20"/>
    </w:rPr>
  </w:style>
  <w:style w:type="character" w:customStyle="1" w:styleId="1310">
    <w:name w:val="Знак Знак131"/>
    <w:uiPriority w:val="99"/>
    <w:rsid w:val="00AE40EE"/>
    <w:rPr>
      <w:rFonts w:ascii="Times New Roman" w:hAnsi="Times New Roman"/>
      <w:b/>
    </w:rPr>
  </w:style>
  <w:style w:type="character" w:customStyle="1" w:styleId="1210">
    <w:name w:val="Знак Знак121"/>
    <w:uiPriority w:val="99"/>
    <w:rsid w:val="00AE40EE"/>
    <w:rPr>
      <w:rFonts w:ascii="Times New Roman" w:hAnsi="Times New Roman"/>
      <w:sz w:val="20"/>
    </w:rPr>
  </w:style>
  <w:style w:type="character" w:customStyle="1" w:styleId="1110">
    <w:name w:val="Знак Знак111"/>
    <w:uiPriority w:val="99"/>
    <w:rsid w:val="00AE40EE"/>
    <w:rPr>
      <w:rFonts w:ascii="Times New Roman" w:hAnsi="Times New Roman"/>
      <w:sz w:val="20"/>
    </w:rPr>
  </w:style>
  <w:style w:type="paragraph" w:customStyle="1" w:styleId="voice">
    <w:name w:val="voice"/>
    <w:basedOn w:val="a"/>
    <w:uiPriority w:val="99"/>
    <w:rsid w:val="00AE40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uiPriority w:val="99"/>
    <w:rsid w:val="00AE40E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429428">
      <w:bodyDiv w:val="1"/>
      <w:marLeft w:val="0"/>
      <w:marRight w:val="0"/>
      <w:marTop w:val="0"/>
      <w:marBottom w:val="0"/>
      <w:divBdr>
        <w:top w:val="none" w:sz="0" w:space="0" w:color="auto"/>
        <w:left w:val="none" w:sz="0" w:space="0" w:color="auto"/>
        <w:bottom w:val="none" w:sz="0" w:space="0" w:color="auto"/>
        <w:right w:val="none" w:sz="0" w:space="0" w:color="auto"/>
      </w:divBdr>
    </w:div>
    <w:div w:id="794058294">
      <w:bodyDiv w:val="1"/>
      <w:marLeft w:val="0"/>
      <w:marRight w:val="0"/>
      <w:marTop w:val="0"/>
      <w:marBottom w:val="0"/>
      <w:divBdr>
        <w:top w:val="none" w:sz="0" w:space="0" w:color="auto"/>
        <w:left w:val="none" w:sz="0" w:space="0" w:color="auto"/>
        <w:bottom w:val="none" w:sz="0" w:space="0" w:color="auto"/>
        <w:right w:val="none" w:sz="0" w:space="0" w:color="auto"/>
      </w:divBdr>
    </w:div>
    <w:div w:id="1028874781">
      <w:bodyDiv w:val="1"/>
      <w:marLeft w:val="0"/>
      <w:marRight w:val="0"/>
      <w:marTop w:val="0"/>
      <w:marBottom w:val="0"/>
      <w:divBdr>
        <w:top w:val="none" w:sz="0" w:space="0" w:color="auto"/>
        <w:left w:val="none" w:sz="0" w:space="0" w:color="auto"/>
        <w:bottom w:val="none" w:sz="0" w:space="0" w:color="auto"/>
        <w:right w:val="none" w:sz="0" w:space="0" w:color="auto"/>
      </w:divBdr>
    </w:div>
    <w:div w:id="1302610216">
      <w:bodyDiv w:val="1"/>
      <w:marLeft w:val="0"/>
      <w:marRight w:val="0"/>
      <w:marTop w:val="0"/>
      <w:marBottom w:val="0"/>
      <w:divBdr>
        <w:top w:val="none" w:sz="0" w:space="0" w:color="auto"/>
        <w:left w:val="none" w:sz="0" w:space="0" w:color="auto"/>
        <w:bottom w:val="none" w:sz="0" w:space="0" w:color="auto"/>
        <w:right w:val="none" w:sz="0" w:space="0" w:color="auto"/>
      </w:divBdr>
    </w:div>
    <w:div w:id="1919945831">
      <w:bodyDiv w:val="1"/>
      <w:marLeft w:val="0"/>
      <w:marRight w:val="0"/>
      <w:marTop w:val="0"/>
      <w:marBottom w:val="0"/>
      <w:divBdr>
        <w:top w:val="none" w:sz="0" w:space="0" w:color="auto"/>
        <w:left w:val="none" w:sz="0" w:space="0" w:color="auto"/>
        <w:bottom w:val="none" w:sz="0" w:space="0" w:color="auto"/>
        <w:right w:val="none" w:sz="0" w:space="0" w:color="auto"/>
      </w:divBdr>
    </w:div>
    <w:div w:id="205831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garantF1://12038258.51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konda.ru/documents/10662.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D8B04B329E59D88868109D70D84B76E6BE61606C558F92268872C152CB7EFC3BF5EA80D37A5D8941F293253REm8L" TargetMode="External"/><Relationship Id="rId4" Type="http://schemas.openxmlformats.org/officeDocument/2006/relationships/settings" Target="settings.xml"/><Relationship Id="rId9" Type="http://schemas.openxmlformats.org/officeDocument/2006/relationships/hyperlink" Target="garantf1://705272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A0597-DD72-48AE-80E2-17E85CEC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13988</Words>
  <Characters>79734</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Admin-Vladimir</dc:creator>
  <cp:lastModifiedBy>DS</cp:lastModifiedBy>
  <cp:revision>17</cp:revision>
  <cp:lastPrinted>2025-02-06T05:02:00Z</cp:lastPrinted>
  <dcterms:created xsi:type="dcterms:W3CDTF">2024-01-15T10:55:00Z</dcterms:created>
  <dcterms:modified xsi:type="dcterms:W3CDTF">2025-02-13T06:46:00Z</dcterms:modified>
</cp:coreProperties>
</file>