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Муниципальное образование сельское поселение Болчары</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Кондинский район Ханты-Мансийский автономный округ – Югра)</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32"/>
          <w:shd w:fill="auto" w:val="clear"/>
        </w:rPr>
      </w:pPr>
      <w:r>
        <w:rPr>
          <w:rFonts w:ascii="Times New Roman" w:hAnsi="Times New Roman" w:cs="Times New Roman" w:eastAsia="Times New Roman"/>
          <w:b/>
          <w:caps w:val="true"/>
          <w:color w:val="auto"/>
          <w:spacing w:val="0"/>
          <w:position w:val="0"/>
          <w:sz w:val="32"/>
          <w:shd w:fill="auto" w:val="clear"/>
        </w:rPr>
        <w:t xml:space="preserve">АДМИНИСТРАЦИЯ</w:t>
      </w:r>
    </w:p>
    <w:p>
      <w:pPr>
        <w:spacing w:before="0" w:after="0" w:line="240"/>
        <w:ind w:right="0" w:left="0" w:firstLine="0"/>
        <w:jc w:val="center"/>
        <w:rPr>
          <w:rFonts w:ascii="Times New Roman" w:hAnsi="Times New Roman" w:cs="Times New Roman" w:eastAsia="Times New Roman"/>
          <w:b/>
          <w:caps w:val="true"/>
          <w:color w:val="auto"/>
          <w:spacing w:val="0"/>
          <w:position w:val="0"/>
          <w:sz w:val="32"/>
          <w:shd w:fill="auto" w:val="clear"/>
        </w:rPr>
      </w:pPr>
      <w:r>
        <w:rPr>
          <w:rFonts w:ascii="Times New Roman" w:hAnsi="Times New Roman" w:cs="Times New Roman" w:eastAsia="Times New Roman"/>
          <w:b/>
          <w:caps w:val="true"/>
          <w:color w:val="auto"/>
          <w:spacing w:val="0"/>
          <w:position w:val="0"/>
          <w:sz w:val="32"/>
          <w:shd w:fill="auto" w:val="clear"/>
        </w:rPr>
        <w:t xml:space="preserve">сельское поселение Болчары</w:t>
      </w:r>
    </w:p>
    <w:p>
      <w:pPr>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9632" w:leader="none"/>
        </w:tabs>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ПОСТАНОВЛЕНИЕ</w:t>
      </w:r>
    </w:p>
    <w:p>
      <w:pPr>
        <w:tabs>
          <w:tab w:val="left" w:pos="9632" w:leader="none"/>
        </w:tabs>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29 декабря 2017 г.                                                                                                      № 143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Болчары</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color w:val="000001"/>
          <w:spacing w:val="0"/>
          <w:position w:val="0"/>
          <w:sz w:val="24"/>
          <w:shd w:fill="auto" w:val="clear"/>
        </w:rPr>
        <w:t xml:space="preserve">О внесении изменений в постановление </w:t>
      </w:r>
    </w:p>
    <w:p>
      <w:pPr>
        <w:spacing w:before="0" w:after="0" w:line="240"/>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color w:val="000001"/>
          <w:spacing w:val="0"/>
          <w:position w:val="0"/>
          <w:sz w:val="24"/>
          <w:shd w:fill="auto" w:val="clear"/>
        </w:rPr>
        <w:t xml:space="preserve">администрации сельского поселения Болчары</w:t>
      </w:r>
    </w:p>
    <w:p>
      <w:pPr>
        <w:spacing w:before="0" w:after="0" w:line="240"/>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color w:val="000001"/>
          <w:spacing w:val="0"/>
          <w:position w:val="0"/>
          <w:sz w:val="24"/>
          <w:shd w:fill="auto" w:val="clear"/>
        </w:rPr>
        <w:t xml:space="preserve">от 05 декабря 2013 года № 101 </w:t>
      </w:r>
      <w:r>
        <w:rPr>
          <w:rFonts w:ascii="Times New Roman" w:hAnsi="Times New Roman" w:cs="Times New Roman" w:eastAsia="Times New Roman"/>
          <w:color w:val="000001"/>
          <w:spacing w:val="0"/>
          <w:position w:val="0"/>
          <w:sz w:val="24"/>
          <w:shd w:fill="auto" w:val="clear"/>
        </w:rPr>
        <w:t xml:space="preserve">«</w:t>
      </w:r>
      <w:r>
        <w:rPr>
          <w:rFonts w:ascii="Times New Roman" w:hAnsi="Times New Roman" w:cs="Times New Roman" w:eastAsia="Times New Roman"/>
          <w:color w:val="000001"/>
          <w:spacing w:val="0"/>
          <w:position w:val="0"/>
          <w:sz w:val="24"/>
          <w:shd w:fill="auto" w:val="clear"/>
        </w:rPr>
        <w:t xml:space="preserve">Об утверждении </w:t>
      </w:r>
    </w:p>
    <w:p>
      <w:pPr>
        <w:spacing w:before="0" w:after="0" w:line="240"/>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color w:val="000001"/>
          <w:spacing w:val="0"/>
          <w:position w:val="0"/>
          <w:sz w:val="24"/>
          <w:shd w:fill="auto" w:val="clear"/>
        </w:rPr>
        <w:t xml:space="preserve">административного регламента по предоставлению </w:t>
      </w:r>
    </w:p>
    <w:p>
      <w:pPr>
        <w:spacing w:before="0" w:after="0" w:line="240"/>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color w:val="000001"/>
          <w:spacing w:val="0"/>
          <w:position w:val="0"/>
          <w:sz w:val="24"/>
          <w:shd w:fill="auto" w:val="clear"/>
        </w:rPr>
        <w:t xml:space="preserve">муниципальной услуги </w:t>
      </w:r>
      <w:r>
        <w:rPr>
          <w:rFonts w:ascii="Times New Roman" w:hAnsi="Times New Roman" w:cs="Times New Roman" w:eastAsia="Times New Roman"/>
          <w:color w:val="000001"/>
          <w:spacing w:val="0"/>
          <w:position w:val="0"/>
          <w:sz w:val="24"/>
          <w:shd w:fill="auto" w:val="clear"/>
        </w:rPr>
        <w:t xml:space="preserve">«</w:t>
      </w:r>
      <w:r>
        <w:rPr>
          <w:rFonts w:ascii="Times New Roman" w:hAnsi="Times New Roman" w:cs="Times New Roman" w:eastAsia="Times New Roman"/>
          <w:color w:val="000001"/>
          <w:spacing w:val="0"/>
          <w:position w:val="0"/>
          <w:sz w:val="24"/>
          <w:shd w:fill="auto" w:val="clear"/>
        </w:rPr>
        <w:t xml:space="preserve">Предоставление жилых </w:t>
      </w:r>
    </w:p>
    <w:p>
      <w:pPr>
        <w:spacing w:before="0" w:after="0" w:line="240"/>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color w:val="000001"/>
          <w:spacing w:val="0"/>
          <w:position w:val="0"/>
          <w:sz w:val="24"/>
          <w:shd w:fill="auto" w:val="clear"/>
        </w:rPr>
        <w:t xml:space="preserve">помещений муниципального жилищного фонда </w:t>
      </w:r>
    </w:p>
    <w:p>
      <w:pPr>
        <w:spacing w:before="0" w:after="0" w:line="240"/>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color w:val="000001"/>
          <w:spacing w:val="0"/>
          <w:position w:val="0"/>
          <w:sz w:val="24"/>
          <w:shd w:fill="auto" w:val="clear"/>
        </w:rPr>
        <w:t xml:space="preserve">коммерческого использования по договорам аренды, </w:t>
      </w:r>
    </w:p>
    <w:p>
      <w:pPr>
        <w:spacing w:before="0" w:after="0" w:line="240"/>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color w:val="000001"/>
          <w:spacing w:val="0"/>
          <w:position w:val="0"/>
          <w:sz w:val="24"/>
          <w:shd w:fill="auto" w:val="clear"/>
        </w:rPr>
        <w:t xml:space="preserve">найма</w:t>
      </w:r>
      <w:r>
        <w:rPr>
          <w:rFonts w:ascii="Times New Roman" w:hAnsi="Times New Roman" w:cs="Times New Roman" w:eastAsia="Times New Roman"/>
          <w:color w:val="000001"/>
          <w:spacing w:val="0"/>
          <w:position w:val="0"/>
          <w:sz w:val="24"/>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В соответствии с Федеральным законом от 19.12.2016 № 433-ФЗ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внесении изменений в статью 7 Федерального закона</w:t>
      </w:r>
      <w:r>
        <w:rPr>
          <w:rFonts w:ascii="Times New Roman" w:hAnsi="Times New Roman" w:cs="Times New Roman" w:eastAsia="Times New Roman"/>
          <w:color w:val="000001"/>
          <w:spacing w:val="0"/>
          <w:position w:val="0"/>
          <w:sz w:val="24"/>
          <w:shd w:fill="auto" w:val="clear"/>
        </w:rPr>
        <w:t xml:space="preserve"> </w:t>
      </w:r>
      <w:r>
        <w:rPr>
          <w:rFonts w:ascii="Times New Roman" w:hAnsi="Times New Roman" w:cs="Times New Roman" w:eastAsia="Times New Roman"/>
          <w:color w:val="000001"/>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Федеральным законом от 27.07.2010 № 210-ФЗ</w:t>
      </w:r>
      <w:r>
        <w:rPr>
          <w:rFonts w:ascii="Times New Roman" w:hAnsi="Times New Roman" w:cs="Times New Roman" w:eastAsia="Times New Roman"/>
          <w:color w:val="000001"/>
          <w:spacing w:val="0"/>
          <w:position w:val="0"/>
          <w:sz w:val="24"/>
          <w:shd w:fill="auto" w:val="clear"/>
        </w:rPr>
        <w:t xml:space="preserve"> </w:t>
      </w:r>
      <w:r>
        <w:rPr>
          <w:rFonts w:ascii="Times New Roman" w:hAnsi="Times New Roman" w:cs="Times New Roman" w:eastAsia="Times New Roman"/>
          <w:color w:val="000001"/>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1"/>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сельское поселения Болчары, в целях приведения муниципальных нормативных правовых актов в соответствие с действующим законодательством:</w:t>
      </w:r>
    </w:p>
    <w:p>
      <w:pPr>
        <w:spacing w:before="0" w:after="0" w:line="240"/>
        <w:ind w:right="0" w:left="0" w:hanging="1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Внести изменения в приложение к постановлению администрации сельского поселения Болчары </w:t>
      </w:r>
      <w:r>
        <w:rPr>
          <w:rFonts w:ascii="Times New Roman" w:hAnsi="Times New Roman" w:cs="Times New Roman" w:eastAsia="Times New Roman"/>
          <w:color w:val="000001"/>
          <w:spacing w:val="0"/>
          <w:position w:val="0"/>
          <w:sz w:val="24"/>
          <w:shd w:fill="auto" w:val="clear"/>
        </w:rPr>
        <w:t xml:space="preserve">от 05 декабря 2013 года № 101 </w:t>
      </w:r>
      <w:r>
        <w:rPr>
          <w:rFonts w:ascii="Times New Roman" w:hAnsi="Times New Roman" w:cs="Times New Roman" w:eastAsia="Times New Roman"/>
          <w:color w:val="000001"/>
          <w:spacing w:val="0"/>
          <w:position w:val="0"/>
          <w:sz w:val="24"/>
          <w:shd w:fill="auto" w:val="clear"/>
        </w:rPr>
        <w:t xml:space="preserve">«</w:t>
      </w:r>
      <w:r>
        <w:rPr>
          <w:rFonts w:ascii="Times New Roman" w:hAnsi="Times New Roman" w:cs="Times New Roman" w:eastAsia="Times New Roman"/>
          <w:color w:val="000001"/>
          <w:spacing w:val="0"/>
          <w:position w:val="0"/>
          <w:sz w:val="24"/>
          <w:shd w:fill="auto" w:val="clear"/>
        </w:rPr>
        <w:t xml:space="preserve">Об утверждении административного регламента по предоставлению муниципальной услуги </w:t>
      </w:r>
      <w:r>
        <w:rPr>
          <w:rFonts w:ascii="Times New Roman" w:hAnsi="Times New Roman" w:cs="Times New Roman" w:eastAsia="Times New Roman"/>
          <w:color w:val="000001"/>
          <w:spacing w:val="0"/>
          <w:position w:val="0"/>
          <w:sz w:val="24"/>
          <w:shd w:fill="auto" w:val="clear"/>
        </w:rPr>
        <w:t xml:space="preserve">«</w:t>
      </w:r>
      <w:r>
        <w:rPr>
          <w:rFonts w:ascii="Times New Roman" w:hAnsi="Times New Roman" w:cs="Times New Roman" w:eastAsia="Times New Roman"/>
          <w:color w:val="000001"/>
          <w:spacing w:val="0"/>
          <w:position w:val="0"/>
          <w:sz w:val="24"/>
          <w:shd w:fill="auto" w:val="clear"/>
        </w:rPr>
        <w:t xml:space="preserve">Предоставление жилых помещений муниципального жилищного фонда коммерческого использования по договорам аренды, найма</w:t>
      </w:r>
      <w:r>
        <w:rPr>
          <w:rFonts w:ascii="Times New Roman" w:hAnsi="Times New Roman" w:cs="Times New Roman" w:eastAsia="Times New Roman"/>
          <w:color w:val="000001"/>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1.1. </w:t>
      </w:r>
      <w:r>
        <w:rPr>
          <w:rFonts w:ascii="Times New Roman" w:hAnsi="Times New Roman" w:cs="Times New Roman" w:eastAsia="Times New Roman"/>
          <w:color w:val="auto"/>
          <w:spacing w:val="0"/>
          <w:position w:val="0"/>
          <w:sz w:val="24"/>
          <w:shd w:fill="auto" w:val="clear"/>
        </w:rPr>
        <w:t xml:space="preserve">Абзац 5 пункта 2.5 изложить в  новой редакции:</w:t>
      </w:r>
    </w:p>
    <w:p>
      <w:pPr>
        <w:spacing w:before="0" w:after="0" w:line="276"/>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b/>
          <w:color w:val="000001"/>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Pr>
          <w:rFonts w:ascii="Times New Roman" w:hAnsi="Times New Roman" w:cs="Times New Roman" w:eastAsia="Times New Roman"/>
          <w:color w:val="000001"/>
          <w:spacing w:val="0"/>
          <w:position w:val="0"/>
          <w:sz w:val="24"/>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1.2. </w:t>
      </w:r>
      <w:r>
        <w:rPr>
          <w:rFonts w:ascii="Times New Roman" w:hAnsi="Times New Roman" w:cs="Times New Roman" w:eastAsia="Times New Roman"/>
          <w:color w:val="auto"/>
          <w:spacing w:val="0"/>
          <w:position w:val="0"/>
          <w:sz w:val="24"/>
          <w:shd w:fill="auto" w:val="clear"/>
        </w:rPr>
        <w:t xml:space="preserve">Абзац 7 пункта 2.5 исключить.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1.3. </w:t>
      </w:r>
      <w:r>
        <w:rPr>
          <w:rFonts w:ascii="Times New Roman" w:hAnsi="Times New Roman" w:cs="Times New Roman" w:eastAsia="Times New Roman"/>
          <w:color w:val="auto"/>
          <w:spacing w:val="0"/>
          <w:position w:val="0"/>
          <w:sz w:val="24"/>
          <w:shd w:fill="auto" w:val="clear"/>
        </w:rPr>
        <w:t xml:space="preserve">Абзац 7 пункта 2.5.1.1 изложить в новой редакции:</w:t>
      </w:r>
    </w:p>
    <w:p>
      <w:pPr>
        <w:spacing w:before="0" w:after="0" w:line="276"/>
        <w:ind w:right="0" w:left="0" w:firstLine="0"/>
        <w:jc w:val="both"/>
        <w:rPr>
          <w:rFonts w:ascii="Times New Roman" w:hAnsi="Times New Roman" w:cs="Times New Roman" w:eastAsia="Times New Roman"/>
          <w:color w:val="000001"/>
          <w:spacing w:val="0"/>
          <w:position w:val="0"/>
          <w:sz w:val="24"/>
          <w:shd w:fill="auto" w:val="clear"/>
        </w:rPr>
      </w:pPr>
      <w:r>
        <w:rPr>
          <w:rFonts w:ascii="Times New Roman" w:hAnsi="Times New Roman" w:cs="Times New Roman" w:eastAsia="Times New Roman"/>
          <w:b/>
          <w:color w:val="000001"/>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Pr>
          <w:rFonts w:ascii="Times New Roman" w:hAnsi="Times New Roman" w:cs="Times New Roman" w:eastAsia="Times New Roman"/>
          <w:color w:val="000001"/>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Настоящее постановление вступает в силу после его официального обнародования.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Контроль за выполнением постановления оставляю за собой.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сельского поселения Болчары                                                        С. Ю. Мокроусов</w:t>
      </w:r>
    </w:p>
    <w:p>
      <w:pPr>
        <w:spacing w:before="0" w:after="0" w:line="276"/>
        <w:ind w:right="0" w:left="927"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