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2" w:rsidRPr="002C53B2" w:rsidRDefault="002C53B2" w:rsidP="002C53B2">
      <w:pPr>
        <w:pStyle w:val="1"/>
        <w:ind w:firstLine="709"/>
        <w:rPr>
          <w:szCs w:val="24"/>
        </w:rPr>
      </w:pPr>
      <w:r w:rsidRPr="002C53B2">
        <w:rPr>
          <w:szCs w:val="24"/>
        </w:rPr>
        <w:t xml:space="preserve">Информация об исполнении плана противодействия коррупции на территории городского поселения Мортка </w:t>
      </w:r>
      <w:r>
        <w:rPr>
          <w:szCs w:val="24"/>
        </w:rPr>
        <w:t>в 2016 году</w:t>
      </w:r>
    </w:p>
    <w:p w:rsidR="002C53B2" w:rsidRPr="002C53B2" w:rsidRDefault="002C53B2" w:rsidP="002C53B2">
      <w:pPr>
        <w:shd w:val="clear" w:color="auto" w:fill="FFFFFF"/>
        <w:autoSpaceDE w:val="0"/>
        <w:autoSpaceDN w:val="0"/>
        <w:adjustRightInd w:val="0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8"/>
        <w:gridCol w:w="2552"/>
        <w:gridCol w:w="1701"/>
        <w:gridCol w:w="4677"/>
      </w:tblGrid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об исполнении</w:t>
            </w:r>
          </w:p>
        </w:tc>
      </w:tr>
      <w:tr w:rsidR="002C53B2" w:rsidRPr="002C53B2" w:rsidTr="002C53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1. Меры по нормативно – правовому обеспечению антикоррупционной деятельности</w:t>
            </w:r>
          </w:p>
        </w:tc>
      </w:tr>
      <w:tr w:rsidR="002C53B2" w:rsidRPr="002C53B2" w:rsidTr="002C53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Приведение нормативных правовых актов органов местного самоуправления городского поселения Мортка по вопросам муниципальной службы и противодействия коррупции в соответствие с законодательными актами Российской Федерации, Ханты-Мансийского автономного округа -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Югры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после издания НПА Российской Федерации, Ханты-Мансийского автономного округа –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Югры</w:t>
            </w:r>
            <w:proofErr w:type="spellEnd"/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53B2" w:rsidRPr="002C53B2" w:rsidRDefault="002C53B2" w:rsidP="002C53B2">
            <w:pPr>
              <w:shd w:val="clear" w:color="auto" w:fill="FFFFFF"/>
              <w:tabs>
                <w:tab w:val="left" w:pos="493"/>
              </w:tabs>
              <w:spacing w:line="240" w:lineRule="auto"/>
              <w:ind w:left="885"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1. </w:t>
            </w:r>
            <w:proofErr w:type="gramStart"/>
            <w:r w:rsidRPr="002C53B2">
              <w:rPr>
                <w:szCs w:val="24"/>
              </w:rPr>
              <w:t>Внесены изменения в Порядок размещения сведений о доходах, расходах, об имуществе и обязательствах имущественного характера лица, замещающего муниципальную должность и муниципальных служащих администрации городского поселения Мортка и членов их семей на едином официальном сайте органов местного самоуправления Кондинского района и предоставления этих сведений средствам массовой информации для опубликования, утвержденный постановлением администрации городского поселения Мортка от 07 мая 2014 года № 44</w:t>
            </w:r>
            <w:proofErr w:type="gramEnd"/>
            <w:r w:rsidRPr="002C53B2">
              <w:rPr>
                <w:szCs w:val="24"/>
              </w:rPr>
              <w:t xml:space="preserve"> (постановление от 10.02.2016 № 27; постановление от 20.02.2016 № 34; постановление от 06.05.2016 № 130; постановление от 22.06.2016 № 176);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2. Внесены изменения в постановление администрации городского поселения Мортка от 22 июля 2013 года № 80 «О порядке предоставления лицами, замещающими муниципальную должность и должности муниципальной службы в администрации городского поселения Мортка, сведений о своих доходах, расходах, а также о доходах, расходах своих супруги (супруга) и несовершеннолетних детей» (постановление от 20.02.2016 № 34; постановление от 08.12.2016 № 279).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3. Внесены изменения в постановление администрации городского поселения Мортка от 29 марта 2012 года № 59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Мортка» (постановление от 20.02.2016 № 34).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lastRenderedPageBreak/>
              <w:t xml:space="preserve">4. Внесены изменения в распоряжение администрации городского поселения Мортка 30.12.2015 № 202-р «Об утверждении Плана противодействия коррупции на территории городского поселения Мортка на 2016 – 2017 годы» (распоряжение от 06.05.2016 № 88-р; распоряжение от 05.07.2016 № 109-р).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5. Внесены изменения в  постановление администрации городского поселения Мортка от 21 апреля 2015 года № 45 «Об утверждении Положения о порядке  формирования и подготовке кадрового резерва для замещения вакантных должностей муниципальной службы администрации городского поселения Мортка» (постановление от 22.06.2016 № 174; постановление от 08.12.2016 № 278).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6. Внесены изменения в </w:t>
            </w:r>
            <w:r w:rsidRPr="002C53B2">
              <w:rPr>
                <w:rStyle w:val="FontStyle22"/>
                <w:bCs/>
              </w:rPr>
              <w:t xml:space="preserve">постановление </w:t>
            </w:r>
            <w:r w:rsidRPr="002C53B2">
              <w:rPr>
                <w:szCs w:val="24"/>
              </w:rPr>
              <w:t xml:space="preserve">администрации городского поселения Мортка от 29 марта 2012 года № 56 «Об утверждении основных квалификационных требований для замещения должностей муниципальной службы муниципального образования городское поселение Мортка» (постановление от 21.11.2016 № 266).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7. Признано утратившим силу постановление администрации городского поселения Мортка от 29 марта 2012 года № 57 «О предоставлении дополнительного отпуска за ненормированный рабочий день муниципальным служащим городского поселения Мортка» (постановление от 21.11.2016 № 265). </w:t>
            </w:r>
          </w:p>
          <w:p w:rsid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8. Внесены изменения в решение Совета депутатов городского поселения Мортка от 10.03.2016 № 117</w:t>
            </w:r>
            <w:proofErr w:type="gramStart"/>
            <w:r w:rsidRPr="002C53B2">
              <w:rPr>
                <w:szCs w:val="24"/>
              </w:rPr>
              <w:t xml:space="preserve"> </w:t>
            </w:r>
            <w:hyperlink r:id="rId5" w:history="1">
              <w:r w:rsidRPr="002C53B2">
                <w:rPr>
                  <w:rStyle w:val="a6"/>
                  <w:color w:val="auto"/>
                  <w:szCs w:val="24"/>
                  <w:u w:val="none"/>
                </w:rPr>
                <w:t>О</w:t>
              </w:r>
              <w:proofErr w:type="gramEnd"/>
              <w:r w:rsidRPr="002C53B2">
                <w:rPr>
                  <w:rStyle w:val="a6"/>
                  <w:color w:val="auto"/>
                  <w:szCs w:val="24"/>
                  <w:u w:val="none"/>
                </w:rPr>
                <w:t xml:space="preserve"> представлении лицами, замещающими муниципальные должности Совета депутатов городского поселения Мортка, сведений о доходах, расходах, об имуществе и обязательствах имущественного характера</w:t>
              </w:r>
            </w:hyperlink>
            <w:r w:rsidRPr="002C53B2">
              <w:rPr>
                <w:szCs w:val="24"/>
              </w:rPr>
              <w:t xml:space="preserve">» (решение от 30.11.2016 № 159); </w:t>
            </w:r>
          </w:p>
          <w:p w:rsidR="002C53B2" w:rsidRPr="002C53B2" w:rsidRDefault="002C53B2" w:rsidP="002C53B2">
            <w:pPr>
              <w:pStyle w:val="1"/>
              <w:jc w:val="both"/>
              <w:rPr>
                <w:rStyle w:val="a6"/>
                <w:color w:val="auto"/>
                <w:szCs w:val="24"/>
                <w:u w:val="none"/>
              </w:rPr>
            </w:pPr>
            <w:r w:rsidRPr="002C53B2">
              <w:rPr>
                <w:szCs w:val="24"/>
              </w:rPr>
              <w:t xml:space="preserve">9. Внесены изменения в </w:t>
            </w:r>
            <w:r w:rsidRPr="002C53B2">
              <w:rPr>
                <w:rStyle w:val="a6"/>
                <w:color w:val="auto"/>
                <w:szCs w:val="24"/>
                <w:u w:val="none"/>
              </w:rPr>
              <w:t xml:space="preserve">решение Совета депутатов городского поселения Мортка от 26 ноября 2015 года №98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</w:t>
            </w:r>
            <w:r w:rsidRPr="002C53B2">
              <w:rPr>
                <w:rStyle w:val="a6"/>
                <w:color w:val="auto"/>
                <w:szCs w:val="24"/>
                <w:u w:val="none"/>
              </w:rPr>
              <w:lastRenderedPageBreak/>
              <w:t xml:space="preserve">муниципальных служащих муниципального образования городское поселение Мортка» (решение от 30.11.2016 № 160)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rStyle w:val="a6"/>
                <w:color w:val="auto"/>
                <w:szCs w:val="24"/>
                <w:u w:val="none"/>
              </w:rPr>
              <w:t xml:space="preserve">10. </w:t>
            </w:r>
            <w:proofErr w:type="gramStart"/>
            <w:r w:rsidRPr="002C53B2">
              <w:rPr>
                <w:szCs w:val="24"/>
              </w:rPr>
              <w:t xml:space="preserve">Внесены изменения в решение Совета депутатов городского поселения Мортка от 10.03.2016 № 118 </w:t>
            </w:r>
            <w:r w:rsidRPr="002C53B2">
              <w:rPr>
                <w:rStyle w:val="a6"/>
                <w:color w:val="auto"/>
                <w:szCs w:val="24"/>
                <w:u w:val="none"/>
              </w:rPr>
              <w:t>«О порядке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Мортка, и членов их семей на официальном сайте органов местного самоуправления муниципального образования городское поселение Мортка и предоставления этих сведений средствам массовой информации для опубликования»</w:t>
            </w:r>
            <w:r w:rsidRPr="002C53B2">
              <w:rPr>
                <w:szCs w:val="24"/>
              </w:rPr>
              <w:t xml:space="preserve"> (решение от</w:t>
            </w:r>
            <w:proofErr w:type="gramEnd"/>
            <w:r w:rsidRPr="002C53B2">
              <w:rPr>
                <w:szCs w:val="24"/>
              </w:rPr>
              <w:t xml:space="preserve"> </w:t>
            </w:r>
            <w:proofErr w:type="gramStart"/>
            <w:r w:rsidRPr="002C53B2">
              <w:rPr>
                <w:szCs w:val="24"/>
              </w:rPr>
              <w:t>24.05.2016 № 132);</w:t>
            </w:r>
            <w:proofErr w:type="gramEnd"/>
          </w:p>
        </w:tc>
      </w:tr>
      <w:tr w:rsidR="002C53B2" w:rsidRPr="002C53B2" w:rsidTr="002C53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нормативных правовых актов органов местного самоуправления городского поселения Мортка по вопросам муниципальной службы и противодействия коррупции в связи с изданием законодательных актов Российской Федерации, Ханты-Мансийского автономного округа -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Югры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после издания НПА Российской Федерации, Ханты-Мансийского автономного округа –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Югры</w:t>
            </w:r>
            <w:proofErr w:type="spellEnd"/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1. Принято постановление администрации городского поселения Мортка </w:t>
            </w:r>
            <w:r w:rsidRPr="002C53B2">
              <w:rPr>
                <w:rStyle w:val="a3"/>
                <w:b w:val="0"/>
                <w:szCs w:val="24"/>
              </w:rPr>
              <w:t>от 18 февраля 2016 года №33</w:t>
            </w:r>
            <w:r w:rsidRPr="002C53B2">
              <w:rPr>
                <w:szCs w:val="24"/>
              </w:rPr>
              <w:t xml:space="preserve"> "О порядке сообщения муниципальными служащими администрации городского поселения Мортка о возникновении личной заинтересованности при исполнении должностных обязанностей, которая может привести к конфликту интересов" 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городского поселения Мортка от 06.05.2016 № 130 «Об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администрации городского поселения Мортка,  а также о доходах,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Кондинского района и предоставления этих сведений средствам массовой информации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для опубликования».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3. Принято постановление администрации городского поселения Мортка от 07.06.2016 № 161 «Об утверждении Т</w:t>
            </w: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ипового положения информирования работниками работодателя о случаях </w:t>
            </w: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склонения их к совершению коррупционных правонарушений и порядке рассмотрения таких сообщений в муниципальных учреждениях городского поселения Мортка».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городского поселения Мортка от 07.06.2016 № 163 «О </w:t>
            </w: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>Типовых правилах обмена деловыми подарками и знаками делового гостеприимства в муниципальных учреждениях городского поселения Мортка».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городского поселения Мортка от 07.06.2016 № 165 «Об утверждении </w:t>
            </w: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Типового кодекса этики и служебного поведения работников муниципальных учреждений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Мортка».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6. Принято постановление администрации городского поселения Мортка от 07.06.2016 № 162 «Об утверждении </w:t>
            </w: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направлений антикоррупционной деятельности в муниципальных учреждениях городского поселения Мортка».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городского поселения Мортка от 07.06.2016 № 164 «О Типовом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>оложении</w:t>
            </w:r>
            <w:proofErr w:type="gramEnd"/>
            <w:r w:rsidRPr="002C5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конфликте интересов работников муниципальных учреждений городского поселения Мортка».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8. Принято распоряжение администрации городского поселения Мортка от 08.07.2016 № 113-р «Об утверждении плана информационного сопровождения реализации мер по противодействию коррупции на территории городского поселения Мортка на 2016 год».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9. Принято распоряжение администрации городского поселения Мортка от 23.05.2016 № 96-р «Об утверждении Плана работы по профилактике коррупционных и иных правонарушений администрации городского поселения Мортка на 2016 год». 10. Принято постановление администрации городского поселения Мортка </w:t>
            </w:r>
            <w:r w:rsidRPr="002C53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от 29.04. 2016 №125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"О порядке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сообщения лицами, замещающими муниципальные должности </w:t>
            </w:r>
            <w:r w:rsidRPr="002C53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городского поселения Мортка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11. Приняты решения Совета депутатов городского поселения Мортка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11.1. от 10.03.2016 № 116 «</w:t>
            </w:r>
            <w:hyperlink r:id="rId6" w:history="1">
              <w:r w:rsidRPr="002C53B2">
                <w:rPr>
                  <w:rStyle w:val="a6"/>
                  <w:color w:val="auto"/>
                  <w:szCs w:val="24"/>
                  <w:u w:val="none"/>
                </w:rPr>
                <w:t>О Координационном Совете по противодействию коррупции в муниципальном образовании городское поселение Мортка при Совете депутатов городского поселения Мортка</w:t>
              </w:r>
            </w:hyperlink>
            <w:r w:rsidRPr="002C53B2">
              <w:rPr>
                <w:szCs w:val="24"/>
              </w:rPr>
              <w:t xml:space="preserve">»;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11.2. от 10.03.2016 № 117</w:t>
            </w:r>
            <w:proofErr w:type="gramStart"/>
            <w:r w:rsidRPr="002C53B2">
              <w:rPr>
                <w:szCs w:val="24"/>
              </w:rPr>
              <w:t xml:space="preserve"> </w:t>
            </w:r>
            <w:hyperlink r:id="rId7" w:history="1">
              <w:r w:rsidRPr="002C53B2">
                <w:rPr>
                  <w:rStyle w:val="a6"/>
                  <w:color w:val="auto"/>
                  <w:szCs w:val="24"/>
                  <w:u w:val="none"/>
                </w:rPr>
                <w:t>О</w:t>
              </w:r>
              <w:proofErr w:type="gramEnd"/>
              <w:r w:rsidRPr="002C53B2">
                <w:rPr>
                  <w:rStyle w:val="a6"/>
                  <w:color w:val="auto"/>
                  <w:szCs w:val="24"/>
                  <w:u w:val="none"/>
                </w:rPr>
                <w:t xml:space="preserve"> представлении лицами, замещающими муниципальные должности Совета депутатов городского поселения Мортка, сведений о доходах, расходах, об имуществе и обязательствах имущественного характера</w:t>
              </w:r>
            </w:hyperlink>
            <w:r w:rsidRPr="002C53B2">
              <w:rPr>
                <w:szCs w:val="24"/>
              </w:rPr>
              <w:t xml:space="preserve">»;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11.3. от 10.03.2016 № 118</w:t>
            </w:r>
            <w:proofErr w:type="gramStart"/>
            <w:r w:rsidRPr="002C53B2">
              <w:rPr>
                <w:szCs w:val="24"/>
              </w:rPr>
              <w:t xml:space="preserve"> </w:t>
            </w:r>
            <w:hyperlink r:id="rId8" w:history="1">
              <w:r w:rsidRPr="002C53B2">
                <w:rPr>
                  <w:rStyle w:val="a6"/>
                  <w:color w:val="auto"/>
                  <w:szCs w:val="24"/>
                  <w:u w:val="none"/>
                </w:rPr>
                <w:t>О</w:t>
              </w:r>
              <w:proofErr w:type="gramEnd"/>
              <w:r w:rsidRPr="002C53B2">
                <w:rPr>
                  <w:rStyle w:val="a6"/>
                  <w:color w:val="auto"/>
                  <w:szCs w:val="24"/>
                  <w:u w:val="none"/>
                </w:rPr>
        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Мортка, и членов их семей на официальном сайте органов местного самоуправления муниципального образования городское поселение Мортка и предоставления этих сведений средствам массовой информации для опубликования</w:t>
              </w:r>
            </w:hyperlink>
            <w:r w:rsidRPr="002C53B2">
              <w:rPr>
                <w:szCs w:val="24"/>
              </w:rPr>
              <w:t xml:space="preserve">»;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11.4. от 10.03.2016 № 119 «</w:t>
            </w:r>
            <w:hyperlink r:id="rId9" w:history="1">
              <w:r w:rsidRPr="002C53B2">
                <w:rPr>
                  <w:rStyle w:val="a6"/>
                  <w:color w:val="auto"/>
                  <w:szCs w:val="24"/>
                  <w:u w:val="none"/>
                </w:rPr>
                <w:t xml:space="preserve">О </w:t>
              </w:r>
              <w:proofErr w:type="gramStart"/>
              <w:r w:rsidRPr="002C53B2">
                <w:rPr>
                  <w:rStyle w:val="a6"/>
                  <w:color w:val="auto"/>
                  <w:szCs w:val="24"/>
                  <w:u w:val="none"/>
                </w:rPr>
                <w:t>положении</w:t>
              </w:r>
              <w:proofErr w:type="gramEnd"/>
              <w:r w:rsidRPr="002C53B2">
                <w:rPr>
                  <w:rStyle w:val="a6"/>
                  <w:color w:val="auto"/>
                  <w:szCs w:val="24"/>
                  <w:u w:val="none"/>
                </w:rPr>
                <w:t xml:space="preserve"> о проверке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 в Совете депутатов городского поселения Мортка</w:t>
              </w:r>
            </w:hyperlink>
            <w:r w:rsidRPr="002C53B2">
              <w:rPr>
                <w:szCs w:val="24"/>
              </w:rPr>
              <w:t xml:space="preserve">»;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11.5. от 10.03.2016 № 120 «</w:t>
            </w:r>
            <w:hyperlink r:id="rId10" w:history="1">
              <w:r w:rsidRPr="002C53B2">
                <w:rPr>
                  <w:rStyle w:val="a6"/>
                  <w:color w:val="auto"/>
                  <w:szCs w:val="24"/>
                  <w:u w:val="none"/>
                </w:rPr>
                <w:t>Об утверждении Порядка освобождения от должности лиц, замещающих муниципальные должности Совета депутатов городского поселения Мортка в связи с утратой доверия</w:t>
              </w:r>
            </w:hyperlink>
            <w:r w:rsidRPr="002C53B2">
              <w:rPr>
                <w:szCs w:val="24"/>
              </w:rPr>
              <w:t xml:space="preserve">»; </w:t>
            </w:r>
          </w:p>
          <w:p w:rsidR="002C53B2" w:rsidRPr="002C53B2" w:rsidRDefault="002C53B2" w:rsidP="002C53B2">
            <w:pPr>
              <w:pStyle w:val="1"/>
              <w:jc w:val="both"/>
              <w:rPr>
                <w:szCs w:val="24"/>
                <w:lang w:eastAsia="en-US"/>
              </w:rPr>
            </w:pPr>
            <w:r w:rsidRPr="002C53B2">
              <w:rPr>
                <w:szCs w:val="24"/>
              </w:rPr>
              <w:t>11.6. от 24.05.2016 № 132</w:t>
            </w:r>
            <w:proofErr w:type="gramStart"/>
            <w:r w:rsidRPr="002C53B2">
              <w:rPr>
                <w:szCs w:val="24"/>
              </w:rPr>
              <w:t xml:space="preserve"> </w:t>
            </w:r>
            <w:hyperlink r:id="rId11" w:history="1">
              <w:r w:rsidRPr="002C53B2">
                <w:rPr>
                  <w:rStyle w:val="a6"/>
                  <w:color w:val="auto"/>
                  <w:szCs w:val="24"/>
                  <w:u w:val="none"/>
                </w:rPr>
                <w:t>О</w:t>
              </w:r>
              <w:proofErr w:type="gramEnd"/>
              <w:r w:rsidRPr="002C53B2">
                <w:rPr>
                  <w:rStyle w:val="a6"/>
                  <w:color w:val="auto"/>
                  <w:szCs w:val="24"/>
                  <w:u w:val="none"/>
                </w:rPr>
                <w:t xml:space="preserve"> Порядке сообщения лицами, замещающими муниципальные должности городского </w:t>
              </w:r>
              <w:r w:rsidRPr="002C53B2">
                <w:rPr>
                  <w:rStyle w:val="a6"/>
                  <w:color w:val="auto"/>
                  <w:szCs w:val="24"/>
                  <w:u w:val="none"/>
                </w:rPr>
                <w:lastRenderedPageBreak/>
                <w:t>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2C53B2">
              <w:rPr>
                <w:szCs w:val="24"/>
              </w:rPr>
              <w:t>.</w:t>
            </w:r>
          </w:p>
        </w:tc>
      </w:tr>
      <w:tr w:rsidR="002C53B2" w:rsidRPr="002C53B2" w:rsidTr="002C53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механизмов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autoSpaceDE w:val="0"/>
              <w:autoSpaceDN w:val="0"/>
              <w:adjustRightInd w:val="0"/>
              <w:spacing w:line="240" w:lineRule="auto"/>
              <w:ind w:firstLine="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о деятельности органов местного самоуправления городского поселения Мортка на сайте </w:t>
            </w:r>
            <w:hyperlink r:id="rId12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www.admkonda.ru</w:t>
              </w:r>
            </w:hyperlink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разделе «Городское поселение Мортка»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 (актуализация размещенной информации)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лицо, за размещение на официальном сайте информации городского поселения Мортка, предусмотренной ФЗ от 09.02.2009 № 8-ФЗ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autoSpaceDE w:val="0"/>
              <w:autoSpaceDN w:val="0"/>
              <w:adjustRightInd w:val="0"/>
              <w:spacing w:line="240" w:lineRule="auto"/>
              <w:ind w:firstLine="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подведомственными органам местного самоуправления  учреждениями </w:t>
            </w:r>
            <w:proofErr w:type="gramEnd"/>
          </w:p>
          <w:p w:rsidR="002C53B2" w:rsidRPr="002C53B2" w:rsidRDefault="002C53B2" w:rsidP="002C53B2">
            <w:pPr>
              <w:autoSpaceDE w:val="0"/>
              <w:autoSpaceDN w:val="0"/>
              <w:adjustRightInd w:val="0"/>
              <w:spacing w:line="240" w:lineRule="auto"/>
              <w:ind w:firstLine="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ноября 2017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autoSpaceDE w:val="0"/>
              <w:autoSpaceDN w:val="0"/>
              <w:adjustRightInd w:val="0"/>
              <w:spacing w:line="240" w:lineRule="auto"/>
              <w:ind w:firstLine="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ходе осуществления закупочной деятельности постоянно проводится 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нужд». Признаков личной заинтересованности, конфликта интересов между участниками закупки и заказчиком не выявлено.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widowControl w:val="0"/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widowControl w:val="0"/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Оценка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деятельности по реализации антикоррупционного законодательства в организациях, учреждениях, подведомственных органам местного самоуправления городского поселения Мортка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widowControl w:val="0"/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Ежегодно </w:t>
            </w:r>
          </w:p>
          <w:p w:rsidR="002C53B2" w:rsidRPr="002C53B2" w:rsidRDefault="002C53B2" w:rsidP="002C53B2">
            <w:pPr>
              <w:widowControl w:val="0"/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 15 августа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соответствии с принятыми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муниципальными правовыми актами по противодействию коррупции в подведомственных учреждениях, принимаются локальные правовые акты.</w:t>
            </w:r>
          </w:p>
          <w:tbl>
            <w:tblPr>
              <w:tblW w:w="42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005"/>
              <w:gridCol w:w="1276"/>
            </w:tblGrid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Кодекса этики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служебного поведения работников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казенного учреждения «Хозяйственная служба администрации городского поселения Мортка»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 xml:space="preserve">Приказ от 05.11.2015 № 99-к </w:t>
                  </w:r>
                </w:p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>(с изменениями от 20.06.2016 приказ № 55-к)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Правил обмена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деловыми подарками и знаками делового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гостеприимства в муниципальном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казенном учреждении «Хозяйственная служба администрации  городского поселения Мортка»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 xml:space="preserve">Приказ от 05.11.2015 №101-к </w:t>
                  </w:r>
                </w:p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>(с изменениями от 20.06.2016 приказ № 56-к)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Положения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конфликте интересов работников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азенного учреждения «Хозяйственная служба администрации городского поселения Мортка»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05.11.2015 №100-к </w:t>
                  </w:r>
                </w:p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 изменениями от 20.06.2016 приказ № 57-к)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Положения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муниципальном казенном учреждении «Хозяйственная служба администрации городского поселения Мортка»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05.11.2015 №102-к </w:t>
                  </w:r>
                </w:p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 изменениями от 20.06.2016 приказ № 58-к)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</w:t>
                  </w:r>
                  <w:r w:rsidRPr="002C53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основных направлений антикоррупционной деятельности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муниципальном казенном учреждении «Хозяйственная служба администрации городского поселения Мортка»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20.06.2016 № 59-к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кодекса этики</w:t>
                  </w:r>
                </w:p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служебного поведения работников</w:t>
                  </w:r>
                </w:p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бюджетного учреждения «Культурно-досуговый центр городского поселения Мортка»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 xml:space="preserve">Приказ от 05 ноября 2015 года № 224к </w:t>
                  </w:r>
                </w:p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>(с изменениями от 20.06.2016 приказ № 114)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правил обмена деловыми подарками и знаками делового гостеприимства в муниципальном бюджетном учреждении «Культурно-досуговый центр городского поселения Мортка».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 xml:space="preserve">Приказ № 221-к от 05.11.2015 </w:t>
                  </w:r>
                </w:p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>(с изменениями от 20.06.2016 приказ № 115)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положения 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муниципальном бюджетном учреждении «Культурно-досуговый центр городского поселения Мортка».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 xml:space="preserve">Приказ № 223-к от 05.11.2015 </w:t>
                  </w:r>
                </w:p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t>(с изменениями от 20.06.2016 приказ № 116)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положения о конфликте интересов работников муниципального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бюджетного учреждения «Культурно-досуговый центр городского поселения Мортка».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lastRenderedPageBreak/>
                    <w:t xml:space="preserve">Приказ № 222-к от 05.11.2015 </w:t>
                  </w:r>
                </w:p>
                <w:p w:rsidR="002C53B2" w:rsidRPr="002C53B2" w:rsidRDefault="002C53B2" w:rsidP="002C53B2">
                  <w:pPr>
                    <w:pStyle w:val="1"/>
                    <w:keepNext w:val="0"/>
                    <w:jc w:val="both"/>
                    <w:rPr>
                      <w:szCs w:val="24"/>
                    </w:rPr>
                  </w:pPr>
                  <w:r w:rsidRPr="002C53B2">
                    <w:rPr>
                      <w:szCs w:val="24"/>
                    </w:rPr>
                    <w:lastRenderedPageBreak/>
                    <w:t>(с изменениями от 20.06.2016 приказ № 117)</w:t>
                  </w:r>
                </w:p>
              </w:tc>
            </w:tr>
            <w:tr w:rsidR="002C53B2" w:rsidRPr="002C53B2" w:rsidTr="002C53B2">
              <w:tc>
                <w:tcPr>
                  <w:tcW w:w="3005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</w:t>
                  </w:r>
                  <w:r w:rsidRPr="002C53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основных направлений антикоррупционной деятельности </w:t>
                  </w: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муниципальном бюджетном учреждении «Культурно-досуговый центр городского поселения Мортка»</w:t>
                  </w:r>
                  <w:r w:rsidRPr="002C53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2C53B2" w:rsidRPr="002C53B2" w:rsidRDefault="002C53B2" w:rsidP="002C53B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20.06.2016 №   118-к</w:t>
                  </w:r>
                </w:p>
              </w:tc>
            </w:tr>
          </w:tbl>
          <w:p w:rsidR="002C53B2" w:rsidRPr="002C53B2" w:rsidRDefault="002C53B2" w:rsidP="002C53B2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Организована работа согласно принятым актам. В подведомственных муниципальных учреждениях МБУ «КДЦ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ортка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МКУ «Хозяйственная служба администрации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г.п.Мортка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требований Федерального закона от 25 декабря 2008 года № 273-ФЗ «О противодействии коррупции» руководителями и работниками учреждений, не выявлено.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городское поселение Мортка,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Кондинский район, исполнительных органов государственной власти автономного округа, организаций и их должностных лиц в целях выработки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принятия мер по предупреждению и устранению выявленных нарушений в сфере противодействия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2016-2017 годов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Вступившие в законную силу решения судов, арбитражных судов о признании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 городское поселение Мортка отсутствуют.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государственных (переданные полномочия) и муниципальных услуг в связи с действующими административными регламентами предоставления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 в плановый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01.12.2016 администрацией городского поселения Мортка оказано 86 государственных услуг  (переданные полномочия ЗАГС), 617 нотариальных действий, 5715 муниципальных услуг (дополнительно консультирование 633)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эффективности исполнения органами местного самоуправления планов противодействия коррупции за 2015, 2016, 2017.  Выработка предложений по их совершенствованию.</w:t>
            </w:r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2015 г. – 2 квартал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2016 г. – 2 квартал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2017 г.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20 февраля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требований Федерального закона от 25 декабря 2008 года № 273-ФЗ «О противодействии коррупции» лицами, замещающими муниципальные должности, должности муниципальной службы администрации городского поселения Мортка, руководителями и работниками учреждений, подведомственных администрации городского поселения Мортка не выявлено. По результатам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анализа эффективности исполнения планов противодействия коррупции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утвержденных планов в сфере противодействия коррупции  и качеством проводимых мероприятий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наполнение подразделов официальных сайтов ОМС, посвященных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20 декабря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ответственное лицо, за размещение на официальном сайте информации городского поселения Мортка, предусмотренной ФЗ от 09.02.2009 № 8-ФЗ. Заместителем главы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осуществляется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азмещением и наполнением подразделов официального сайта,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 реализации основных принципов совершенствования системы муниципального управления, в соответствии с Указом Президента РФ от 07.05.2012 №601 «Об основных направлениях совершенствования» системы государственного управления. Эффективность принятых мер.</w:t>
            </w:r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 ноября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ind w:right="-5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городского поселения Мортка от 18.11.2015 № 273 «Об утверждении реестра муниципальных услуг муниципального образования городское поселение Мортка» утвержден перечень муниципальных услуг, который включает в себя 46 услуг, в том числе 42 услуги администрации городского поселения Мортка и 4 услуги, оказываемые подведомственными муниципальными учреждениями, в которых размещается муниципальное задание, подлежащие включению в реестры муниципальных услуг и предоставляемые в электронной форме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, согласно распоряжению Правительства Российской Федерации от 25.04.2011 №729-р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 муниципальное задание (заказ), подлежащих включению в реестры государственных или муниципальных услуг и предоставляемых в электронной форме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C53B2" w:rsidRPr="002C53B2" w:rsidRDefault="002C53B2" w:rsidP="002C53B2">
            <w:pPr>
              <w:spacing w:line="240" w:lineRule="auto"/>
              <w:ind w:right="-5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услуг городского поселения Мортка составлен на основе типового перечня муниципальных услуг муниципальных образований городского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Мортка, одобренным решением комиссии по проведению административной реформы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от 31.03.2016 № 16.</w:t>
            </w:r>
          </w:p>
          <w:p w:rsidR="002C53B2" w:rsidRPr="002C53B2" w:rsidRDefault="002C53B2" w:rsidP="002C53B2">
            <w:pPr>
              <w:spacing w:line="240" w:lineRule="auto"/>
              <w:ind w:right="-5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муниципальных услугах городского поселения Мортка размещена на сайте администрации Кондинского района в разделе городское поселение Мортка «Муниципальные услуги». </w:t>
            </w:r>
          </w:p>
          <w:p w:rsidR="002C53B2" w:rsidRPr="002C53B2" w:rsidRDefault="002C53B2" w:rsidP="002C53B2">
            <w:pPr>
              <w:spacing w:line="240" w:lineRule="auto"/>
              <w:ind w:right="-5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По всем 46 муниципальным услугам  административные регламенты 2016 года, а также регламенты 2013 года, приведенные в 2016 году в соответствие с типовыми административными регламентами.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Актуализируется нормативная база для реализации Указа Президента:</w:t>
            </w:r>
          </w:p>
          <w:p w:rsidR="002C53B2" w:rsidRPr="002C53B2" w:rsidRDefault="002C53B2" w:rsidP="002C53B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8" w:firstLine="2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Принято решение Совета депутатов городского поселения Мортка от 26.11.2015 № 99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proofErr w:type="gramEnd"/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Порядке проведения конкурса на замещение должности муниципальной службы в муниципальном образовании городское поселение Мортка</w:t>
              </w:r>
            </w:hyperlink>
          </w:p>
          <w:p w:rsidR="002C53B2" w:rsidRPr="002C53B2" w:rsidRDefault="002C53B2" w:rsidP="002C53B2">
            <w:pPr>
              <w:pStyle w:val="1"/>
              <w:numPr>
                <w:ilvl w:val="0"/>
                <w:numId w:val="1"/>
              </w:numPr>
              <w:ind w:left="0" w:firstLine="360"/>
              <w:jc w:val="both"/>
              <w:rPr>
                <w:rStyle w:val="a6"/>
                <w:color w:val="auto"/>
                <w:szCs w:val="24"/>
                <w:u w:val="none"/>
              </w:rPr>
            </w:pPr>
            <w:r w:rsidRPr="002C53B2">
              <w:rPr>
                <w:szCs w:val="24"/>
              </w:rPr>
              <w:t xml:space="preserve">Внесены изменения в </w:t>
            </w:r>
            <w:r w:rsidRPr="002C53B2">
              <w:rPr>
                <w:rStyle w:val="a6"/>
                <w:color w:val="auto"/>
                <w:szCs w:val="24"/>
                <w:u w:val="none"/>
              </w:rPr>
              <w:t xml:space="preserve">решение Совета депутатов городского поселения Мортка от 26 ноября 2015 года №98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 (решение от 30.11.2016 № 160) </w:t>
            </w:r>
          </w:p>
          <w:p w:rsidR="002C53B2" w:rsidRPr="002C53B2" w:rsidRDefault="002C53B2" w:rsidP="002C53B2">
            <w:pPr>
              <w:pStyle w:val="1"/>
              <w:numPr>
                <w:ilvl w:val="0"/>
                <w:numId w:val="1"/>
              </w:numPr>
              <w:ind w:left="0" w:firstLine="360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Внесены изменения в </w:t>
            </w:r>
            <w:r w:rsidRPr="002C53B2">
              <w:rPr>
                <w:rStyle w:val="FontStyle22"/>
                <w:bCs/>
              </w:rPr>
              <w:t xml:space="preserve">постановление </w:t>
            </w:r>
            <w:r w:rsidRPr="002C53B2">
              <w:rPr>
                <w:szCs w:val="24"/>
              </w:rPr>
              <w:t xml:space="preserve">администрации городского поселения Мортка от 29 марта 2012 года № 56 «Об утверждении основных квалификационных требований для замещения должностей муниципальной службы муниципального образования городское поселение Мортка» (постановление от 21.11.2016 № 266). </w:t>
            </w:r>
          </w:p>
          <w:p w:rsidR="002C53B2" w:rsidRPr="002C53B2" w:rsidRDefault="002C53B2" w:rsidP="002C53B2">
            <w:pPr>
              <w:pStyle w:val="1"/>
              <w:numPr>
                <w:ilvl w:val="0"/>
                <w:numId w:val="1"/>
              </w:numPr>
              <w:ind w:left="0" w:firstLine="360"/>
              <w:jc w:val="both"/>
              <w:rPr>
                <w:szCs w:val="24"/>
                <w:lang w:eastAsia="en-US"/>
              </w:rPr>
            </w:pPr>
            <w:r w:rsidRPr="002C53B2">
              <w:rPr>
                <w:szCs w:val="24"/>
              </w:rPr>
              <w:t xml:space="preserve">Внесены изменения в  постановление администрации городского поселения Мортка от 21 апреля 2015 года № 45 «Об утверждении Положения о </w:t>
            </w:r>
            <w:r w:rsidRPr="002C53B2">
              <w:rPr>
                <w:szCs w:val="24"/>
              </w:rPr>
              <w:lastRenderedPageBreak/>
              <w:t xml:space="preserve">порядке  формирования и подготовке кадрового резерва для замещения вакантных должностей муниципальной службы администрации городского поселения Мортка» (постановление от 22.06.2016 № 174; постановление от 08.12.2016 № 278). 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эффективности принимаемых органами местного самоуправления городского поселения Мортка мер, направленных на профилактику коррупционных проявлений, в том числе,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 </w:t>
            </w:r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 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pStyle w:val="2"/>
              <w:ind w:firstLine="567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 xml:space="preserve">Администрацией поселения постоянно проводится мониторинг эффективности принимаемых мер, направленных на профилактику коррупционных проявлений на территории городского поселения Мортка. </w:t>
            </w:r>
          </w:p>
          <w:p w:rsidR="002C53B2" w:rsidRPr="002C53B2" w:rsidRDefault="002C53B2" w:rsidP="002C53B2">
            <w:pPr>
              <w:pStyle w:val="2"/>
              <w:ind w:firstLine="567"/>
              <w:jc w:val="both"/>
              <w:rPr>
                <w:szCs w:val="24"/>
              </w:rPr>
            </w:pPr>
            <w:proofErr w:type="gramStart"/>
            <w:r w:rsidRPr="002C53B2">
              <w:rPr>
                <w:szCs w:val="24"/>
              </w:rPr>
              <w:t xml:space="preserve">Эффективность принимаемых мер нашла свое отражение в отсутствии нарушений требований Федерального закона от 25 декабря 2008 года № 273-ФЗ «О противодействии коррупции» лицами, замещающими муниципальные должности, должности муниципальной службы администрации городского поселения Мортка, руководителями и работниками учреждений, подведомственных администрации городского поселения Мортка - МКУ «Хозяйственная служба администрации городского поселения Мортка» и МБУ «Культурно-досуговый центр городского поселения Мортка». </w:t>
            </w:r>
            <w:proofErr w:type="gramEnd"/>
          </w:p>
          <w:p w:rsidR="002C53B2" w:rsidRPr="002C53B2" w:rsidRDefault="002C53B2" w:rsidP="002C53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принимаемых мер, направленных на профилактику коррупционных проявлений на территории городского поселения Мортка, также проявляется в своевременном выявлении и принятии мер по предотвращению коррупционных проявлений. В 2016 году на заседаниях комиссии по соблюдению требований к служебному поведению и урегулированию конфликта интересов администрации городского поселения Мортка рассмотрен факт предоставления муниципальным служащим неполных сведений о доходах своего супруга, а также рассмотрен факт предоставления муниципальным служащим неполных сведений о своих доходах. Представителю нанимателя даны рекомендации о привлечении данных муниципальных служащих к дисциплинарной ответственности. Вследствие чего, двое муниципальных служащих были привлечены к дисциплинарной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в виде замечания. </w:t>
            </w:r>
          </w:p>
          <w:p w:rsidR="002C53B2" w:rsidRPr="002C53B2" w:rsidRDefault="002C53B2" w:rsidP="002C53B2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t xml:space="preserve">В ходе вышеуказанного мониторинга в целях совершенствования деятельности по противодействию коррупции выявлена необходимость усилить </w:t>
            </w:r>
            <w:proofErr w:type="gramStart"/>
            <w:r w:rsidRPr="002C53B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C53B2">
              <w:rPr>
                <w:rFonts w:ascii="Times New Roman" w:hAnsi="Times New Roman"/>
                <w:sz w:val="24"/>
                <w:szCs w:val="24"/>
              </w:rPr>
              <w:t xml:space="preserve"> исполнением утвержденных планов в сфере противодействия коррупции  и качеством проводимых мероприятий. 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3B2">
              <w:rPr>
                <w:rFonts w:ascii="Times New Roman" w:hAnsi="Times New Roman"/>
                <w:sz w:val="24"/>
                <w:szCs w:val="24"/>
              </w:rPr>
              <w:t>Проведение мероприятий (семинаров, совещаний, круглых столов, иных мероприятий для представителей общественных советов при органах местного самоуправления городского поселения Мортка, средств массовой информации, общественных объединений, организаций и иных институтов гражданского общества по формированию в обществе нетерпимого отношения к коррупционным проявлениям, профилактике коррупционных и иных правонарушений</w:t>
            </w:r>
            <w:proofErr w:type="gramEnd"/>
          </w:p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a7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2C53B2" w:rsidRPr="002C53B2" w:rsidRDefault="002C53B2" w:rsidP="002C53B2">
            <w:pPr>
              <w:pStyle w:val="a7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Совета ветеранов пгт.Мортка,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, с.Ямки, представители общественности, депутаты Совета депутатов городского поселения Мортка являются членами жилищной комиссии, членами приемочных комиссии по приемке товаров, работ, услуг за счет бюджетных средств. Проведено 7 заседаний жилищной комиссии; 30 заседаний приемочных комиссий.</w:t>
            </w:r>
          </w:p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t>Активизировать применение  правовых технологий противодействия коррупции (</w:t>
            </w:r>
            <w:proofErr w:type="spellStart"/>
            <w:r w:rsidRPr="002C53B2">
              <w:rPr>
                <w:rFonts w:ascii="Times New Roman" w:hAnsi="Times New Roman"/>
                <w:sz w:val="24"/>
                <w:szCs w:val="24"/>
              </w:rPr>
              <w:t>антикоррупционный</w:t>
            </w:r>
            <w:proofErr w:type="spellEnd"/>
            <w:r w:rsidRPr="002C53B2">
              <w:rPr>
                <w:rFonts w:ascii="Times New Roman" w:hAnsi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2C53B2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2C53B2">
              <w:rPr>
                <w:rFonts w:ascii="Times New Roman" w:hAnsi="Times New Roman"/>
                <w:sz w:val="24"/>
                <w:szCs w:val="24"/>
              </w:rPr>
              <w:t xml:space="preserve"> экспертиза нормативных </w:t>
            </w:r>
            <w:r w:rsidRPr="002C53B2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актов)</w:t>
            </w:r>
          </w:p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a7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  <w:p w:rsidR="002C53B2" w:rsidRPr="002C53B2" w:rsidRDefault="002C53B2" w:rsidP="002C53B2">
            <w:pPr>
              <w:pStyle w:val="a7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антикоррупционной экспертизы муниципальных правовых актов. На официальном сайте Кондинского района в разделе «Городское поселение Мортка. Противодействие коррупции» имеется раздел «Антикоррупционная экспертиза», где размещаются проекты муниципальных правовых актов. Проведена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143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правовых актов.</w:t>
            </w:r>
          </w:p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rPr>
          <w:trHeight w:val="50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3B2">
              <w:rPr>
                <w:rFonts w:ascii="Times New Roman" w:hAnsi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лицами, замещающими муниципальные должности, муниципальными служащими органов местного самоуправления муниципального образования городское поселение Мортка, работниками организаций, в отношении которых муниципальное образование выступает единственным учредителем, установленного порядка сообщения о получении подарка, в связи с установленными мероприятиями, участие в которых связано с исполнением ими служебных (должностных обязанностей), о выполнении иной оплачиваемой работы, о случаях склонения их к совершению коррупционных нарушений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должности, муниципальные служащие органов местного самоуправления муниципального образования городское поселение Мортка, работники организаций, в отношении которых муниципальное образование выступает единственным учредителем не получали подарки, в связи с установленными мероприятиями, участие в которых связано с исполнением ими служебных (должностных обязанностей).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по урегулированию конфликта интересов рассмотрено  11 заявлений муниципальных служащих о выполнении ной оплачиваемой работы (работа в участковых избирательных и счетных комиссиях). Дано согласие на выполнение иной оплачиваемой работы.  Информации о случаях склонения их к совершению коррупционных нарушений в органы местного самоуправления городского поселения Мортка не поступало.</w:t>
            </w:r>
          </w:p>
        </w:tc>
      </w:tr>
      <w:tr w:rsidR="002C53B2" w:rsidRPr="002C53B2" w:rsidTr="002C53B2">
        <w:trPr>
          <w:trHeight w:val="28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судебных споров, связанных с предоставлением государственных и муниципальных услуг, обжалованием решений действий (бездействия) должностных лиц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муниципального образования городское поселение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декабря 2016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Судебные споры, связанные с предоставлением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городское поселение Мортка отсутствуют.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B2" w:rsidRPr="002C53B2" w:rsidTr="002C53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3. Меры по информационному обеспечению, взаимодействию с институтами гражданского общества 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раздела «Городское поселение Мортка» официального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веб-сайта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органов местного самоуправления Кондинского района на предмет необходимости актуализации размещенной информации, размещения сведений, предусмотренных ст. 13 Федерального закона от 09.02.2009 № 8-ФЗ «Об обеспечении доступа к информационной деятельности государственных органов и органов местного самоуправления».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каждый квартал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лицо, за размещение на официальном сайте информации городского поселения Мортка, предусмотренной ФЗ от 09.02.2009 № 8-ФЗ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в средствах массовой информации, на сайте органов местного самоуправления Кондинского района материалов по антикоррупционной пропаганде, в том числе разработать листовку с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обращением к жителям Кондинского района о проявлении гражданской позиции и сообщении известных им фактов и обстоятельств коррупционного характера, информирование граждан о порядке работы с поступившими от них обращениями, сроках рассмотрения обращений. </w:t>
            </w:r>
            <w:proofErr w:type="gramEnd"/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30 августа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2016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a4"/>
              <w:ind w:left="68"/>
              <w:jc w:val="both"/>
              <w:rPr>
                <w:sz w:val="24"/>
                <w:szCs w:val="24"/>
              </w:rPr>
            </w:pPr>
            <w:r w:rsidRPr="002C53B2">
              <w:rPr>
                <w:sz w:val="24"/>
                <w:szCs w:val="24"/>
              </w:rPr>
              <w:t xml:space="preserve">Баннер с информацией о работе «телефона доверия» </w:t>
            </w:r>
            <w:proofErr w:type="gramStart"/>
            <w:r w:rsidRPr="002C53B2">
              <w:rPr>
                <w:sz w:val="24"/>
                <w:szCs w:val="24"/>
              </w:rPr>
              <w:t>для</w:t>
            </w:r>
            <w:proofErr w:type="gramEnd"/>
            <w:r w:rsidRPr="002C53B2">
              <w:rPr>
                <w:sz w:val="24"/>
                <w:szCs w:val="24"/>
              </w:rPr>
              <w:t xml:space="preserve"> </w:t>
            </w:r>
            <w:proofErr w:type="gramStart"/>
            <w:r w:rsidRPr="002C53B2">
              <w:rPr>
                <w:sz w:val="24"/>
                <w:szCs w:val="24"/>
                <w:lang w:eastAsia="en-US"/>
              </w:rPr>
              <w:t>сообщении</w:t>
            </w:r>
            <w:proofErr w:type="gramEnd"/>
            <w:r w:rsidRPr="002C53B2">
              <w:rPr>
                <w:sz w:val="24"/>
                <w:szCs w:val="24"/>
                <w:lang w:eastAsia="en-US"/>
              </w:rPr>
              <w:t xml:space="preserve"> фактов и обстоятельств коррупционного характера</w:t>
            </w:r>
            <w:r w:rsidRPr="002C53B2">
              <w:rPr>
                <w:sz w:val="24"/>
                <w:szCs w:val="24"/>
              </w:rPr>
              <w:t xml:space="preserve"> размещен на официальном сайте Кондинского района в разделе «Городское поселение Мортка» (на главной странице);</w:t>
            </w:r>
          </w:p>
          <w:p w:rsidR="002C53B2" w:rsidRPr="002C53B2" w:rsidRDefault="002C53B2" w:rsidP="002C53B2">
            <w:pPr>
              <w:pStyle w:val="a4"/>
              <w:ind w:left="68"/>
              <w:jc w:val="both"/>
              <w:rPr>
                <w:sz w:val="24"/>
                <w:szCs w:val="24"/>
              </w:rPr>
            </w:pPr>
            <w:r w:rsidRPr="002C53B2">
              <w:rPr>
                <w:sz w:val="24"/>
                <w:szCs w:val="24"/>
              </w:rPr>
              <w:t>Данный баннер о работе «телефона доверия» также размещен в виде объявления в формате А</w:t>
            </w:r>
            <w:proofErr w:type="gramStart"/>
            <w:r w:rsidRPr="002C53B2">
              <w:rPr>
                <w:sz w:val="24"/>
                <w:szCs w:val="24"/>
              </w:rPr>
              <w:t>4</w:t>
            </w:r>
            <w:proofErr w:type="gramEnd"/>
            <w:r w:rsidRPr="002C53B2">
              <w:rPr>
                <w:sz w:val="24"/>
                <w:szCs w:val="24"/>
              </w:rPr>
              <w:t xml:space="preserve"> на информационных стендах в публичных </w:t>
            </w:r>
            <w:r w:rsidRPr="002C53B2">
              <w:rPr>
                <w:sz w:val="24"/>
                <w:szCs w:val="24"/>
              </w:rPr>
              <w:lastRenderedPageBreak/>
              <w:t xml:space="preserve">местах населенных пунктов поселения. Дополнительно объявления переданы руководителям организаций и учреждений пгт.Мортка на планерке. </w:t>
            </w:r>
          </w:p>
          <w:p w:rsidR="002C53B2" w:rsidRPr="002C53B2" w:rsidRDefault="002C53B2" w:rsidP="002C53B2">
            <w:pPr>
              <w:pStyle w:val="a4"/>
              <w:ind w:left="68"/>
              <w:jc w:val="both"/>
              <w:rPr>
                <w:sz w:val="24"/>
                <w:szCs w:val="24"/>
              </w:rPr>
            </w:pPr>
            <w:r w:rsidRPr="002C53B2">
              <w:rPr>
                <w:sz w:val="24"/>
                <w:szCs w:val="24"/>
              </w:rPr>
              <w:t>Информация о работе «телефона доверия» дополнительно доведена до руководителей муниципальных учреждений, подведомственных администрации городского поселения Мортка; руководителями соответственно до работников учреждений.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(полнота и своевременность) размещения на сайте органов местного самоуправления Кондинского района информации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замещающих должности, включенные в соответствующий перечень должностей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каждый квартал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сайте органов местного самоуправления Кондинского района информация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замещающих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должности, включенные в соответствующий перечень должностей размещены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своевременно и в полном объеме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Пропаганда антикоррупционной политики населения на основе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медиа-плана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городского поселения Мортка от 08.07.2016 № 113-р утвержден План информационного сопровождения реализации мер по противодействию коррупции на территории городского поселения Мортка на 2016 год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Кондинского района в разделе «Городское поселение Мортка.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коррупции» размещаются </w:t>
            </w:r>
            <w:hyperlink r:id="rId14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нормативно правовые и иные акты в сфере противодействия коррупции</w:t>
              </w:r>
            </w:hyperlink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; информация об </w:t>
            </w:r>
            <w:hyperlink r:id="rId15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антикоррупционной экспертиз</w:t>
              </w:r>
            </w:hyperlink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е правовых актов; </w:t>
            </w:r>
            <w:hyperlink r:id="rId16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методические материалы</w:t>
              </w:r>
            </w:hyperlink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формы документов, связанных с противодействием коррупции, для заполнения</w:t>
              </w:r>
            </w:hyperlink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сведения о доходах, расходах, об имуществе и обязательствах имущественного характера</w:t>
              </w:r>
            </w:hyperlink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; информация о </w:t>
            </w:r>
            <w:hyperlink r:id="rId19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деятельности комиссии по соблюдению требований к служебному поведению и урегулированию конфликта интересов</w:t>
              </w:r>
            </w:hyperlink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</w:t>
            </w:r>
            <w:hyperlink r:id="rId20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обратной связи для сообщений о фактах коррупции</w:t>
              </w:r>
            </w:hyperlink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; информация о </w:t>
            </w:r>
            <w:hyperlink r:id="rId21" w:history="1">
              <w:r w:rsidRPr="002C53B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деятельности межведомственного Совета по противодействию коррупции при главе городского поселения Мортка</w:t>
              </w:r>
            </w:hyperlink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общественных советов при органах местного самоуправления муниципального образования городское поселение Мортка вопросов, касающихся предотвращения или урегулирования конфликта интересов муниципальными служащими и работниками подведомственных организаций,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До 25 августа 2017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В план работы общественного Совета при органах местного самоуправления муниципального образования городское поселение Мортка включены вопросы, касающиеся предотвращения или урегулирования конфликта интересов муниципальными служащими и работниками подведомственных организаций, учреждений</w:t>
            </w:r>
          </w:p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B2" w:rsidRPr="002C53B2" w:rsidTr="002C53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4. Внедрение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механизмов в систему кадровой работы.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Меры по повышению профессионального уровня муниципальных служащих</w:t>
            </w:r>
          </w:p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 в плановый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Избыточные и дублирующие функции в должностных обязанностях муниципальных служащих администрации городского поселения Мортка отсутствуют. Увеличение численности муниципальных служащих и работников подведомственных учреждений не запланировано.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семинаров, иных мероприятий для муниципальных служащих и лиц, осуществляющих техническое обеспечение деятельности органов местного самоуправления городского поселения Мортка, руководителей муниципальных учреждений по вопросам соблюдения законности и ответственности должностных лиц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 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Аппаратные учебы, проводятся ежемесячно; по состоянию на 23.11.2016 проведено 11 аппаратных учеб, в которых приняло участие 132 муниципальных служащих и работников подведомственных муниципальных учреждений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практических занятий с должностными лицами, ответственными за противодействие коррупции в органах местного самоуправления городского поселения Мортка муниципальных учреждениях, муниципальных унитарных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предприятиях по организации работы по предупреждению, противодействию коррупции</w:t>
            </w:r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 каждый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Аппаратные учебы, проводятся ежемесячно; по состоянию на 23.11.2016 проведено 11 аппаратных учеб, в которых приняло участие 132 муниципальных служащих и работников подведомственных муниципальных учреждений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по повышению эффективности деятельности  комиссии по соблюдению требований к служебному поведению муниципальных служащих и урегулированию конфликта интересов в части осуществления профилактики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до 10 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  комиссии по соблюдению требований к служебному поведению муниципальных служащих и урегулированию конфликта интересов сформирован согласно требованиям антикоррупционного законодательства. В муниципальные правовые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касающиеся деятельности комиссии своевременно вносятся необходимые изменения.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выявлению случаев конфликта интересов, одной из сторон которого являются лица, замещающие муниципальные должности, а также, мерах по её совершенствованию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плановый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Случаев конфликта интересов, одной из сторон которого являются лица, замещающие муниципальные должности не выявлено.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разъяснительной работы среди муниципальных служащих, лиц, замещающих муниципальные должности органов местного самоуправления городского поселения Мортка по вопросу возникновения конфликта интересов,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 по предотвращению и (или)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реже 1 раза в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Аппаратные учебы, проводятся ежемесячно; по состоянию на 23.11.2016 проведено 11 аппаратных учеб, в которых приняло участие 132 муниципальных служащих и работников подведомственных муниципальных учреждений. В повестки аппаратных учеб внесены вопросы по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возникновению конфликта интересов, о мерах по предотвращению и (или) урегулированию конфликта интересов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вводного инструктажа по вопросам противодействия коррупции для вновь принятых на службу, работу, в том числе на должности руководителей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два вводных инструктажа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вопросам противодействия коррупции для вновь принятых на службу главных специалистов администрации городского поселения Мортка</w:t>
            </w:r>
          </w:p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 с момента включения в резерв управленческих кадров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Аппаратные учебы с привлечением лиц, включенных в резерв управленческих кадров, проводятся ежемесячно; по состоянию на 23.11.2016 проведено 11 аппаратных учеб, в которых приняло участие 132 муниципальных служащих и работников подведомственных муниципальных учреждений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реализации Федерального закона от 3 ноября 2015 года № 303-ФЗ «О внесении изменений в отдельные законодательные акты Российской Федерации»: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Депутатами Совета депутатов и главы городского поселения Мортка исполнена  обязанность по предоставлению сведений о своих доходах, расходах, а также о доходах, расходах своих супруги (супруга) и несовершеннолетних детей.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  об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обязанности закрытия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квартал 2016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1"/>
              <w:ind w:firstLine="567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В декабре 2015 года и марте 2016 года проведено персональное информирование депутатов Совета депутатов и главы городского поселения Мортка о необходимости закрытия до 04.02.2016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инструментов.</w:t>
            </w:r>
          </w:p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квартал 2016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В декабре 2015 года и марте 2016 года проведено персональное информирование депутатов Совета депутатов и главы городского поселения Мортка об обязанности предоставления сведений о своих доходах, расходах, а также о доходах, расходах своих супруги (супруга) и несовершеннолетних детей.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Проведение аппаратной учебы с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депутатами, членами выборных органов местного самоуправления, лицами, замещающими муниципальные должности, в том числе должности муниципальной службы по заполнению форм справок, содержащих сведения о доходах, расходах, об имуществе и обязательствах имущественного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 квартал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1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lastRenderedPageBreak/>
              <w:t xml:space="preserve">В феврале и марте 2016 года проведена персональная учеба с депутатами Совета </w:t>
            </w:r>
            <w:r w:rsidRPr="002C53B2">
              <w:rPr>
                <w:szCs w:val="24"/>
              </w:rPr>
              <w:lastRenderedPageBreak/>
              <w:t>депутатов по заполнению форм справок, содержащих сведения о своих доходах, расходах, а также о доходах, расходах своих супруги (супруга) и несовершеннолетних детей.</w:t>
            </w:r>
          </w:p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 исполнения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 обязанности по закрытию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 мая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наличии у депутатов и главы городского поселения Мортка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 не поступала.</w:t>
            </w:r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готовности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по итогам 2015 года либо отказа в предоставлении таких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 апреля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pStyle w:val="1"/>
              <w:ind w:firstLine="567"/>
              <w:jc w:val="both"/>
              <w:rPr>
                <w:szCs w:val="24"/>
              </w:rPr>
            </w:pPr>
            <w:r w:rsidRPr="002C53B2">
              <w:rPr>
                <w:szCs w:val="24"/>
              </w:rPr>
              <w:t>Проведен мониторинг готовности депутатов Совета депутатов и главы городского поселения Мортка к предоставлению сведений о своих доходах, расходах, а также о доходах, расходах своих супруги (супруга) и несовершеннолетних детей по итогам 2015 года. Отказов в предоставлении таких сведений не поступало.</w:t>
            </w:r>
          </w:p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представления муниципальными служащими органов местного самоуправления городского поселения Мортка, руководителями муниципальных учреждений сведений о доходах, расходах, об имуществе и обязательствах имущественного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апреля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Муниципальными служащими органов местного самоуправления городского поселения Мортка, руководителями муниципальных учреждений своевременно представлены сведения о доходах, расходах, об имуществе и обязательствах имущественного характера </w:t>
            </w:r>
          </w:p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представления руководителями муниципальных учреждений городского поселения Мортка  сведений о доходах, об имуществе и обязательствах имущественного характера, размещения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указанных сведений на едином официальном сайте органов местного самоуправления муниципального образования Кондинский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Ежегодно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28 мая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муниципальных учреждений городского поселения Мортка  своевременно представили сведения о доходах, об имуществе и обязательствах имущественного характера. Сведения своевременно размещены на едином официальном сайте органов местного самоуправления Кондинского района. </w:t>
            </w:r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анализа соответствия расходов муниципальных служащих, иных должностных лиц органов местного самоуправления городского поселения Мортка, их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июня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расходах муниципальных служащих, иных должностных лиц органов местного самоуправления городского поселения Мортка не предоставлялись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консультативной помощи лицами кадровых служб, ответственными за работу по профилактике коррупционных и иных правонарушений,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поведения,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стандартов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ходе проведения аппаратных учеб, а также по мере обращения оказывается консультативная помощь лицами кадровых служб, ответственными за работу по профилактике коррупционных и иных правонарушений,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поведения, </w:t>
            </w:r>
            <w:proofErr w:type="spell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стандартов</w:t>
            </w:r>
            <w:proofErr w:type="gramEnd"/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разъяснительной работы с увольняющимися муниципальными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служащими, чьи должности входили в перечень, установленный нормативными правовыми актами в соответствии с требованиями, предусмотренными Указом Президента Российской Федерации  от 21 июля 2010 года № 925 «О мерах по реализации отдельных положений Федерального закона «О противодействии коррупции», по исполнению требований антикоррупционного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день увольнения муниципального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служащего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муниципальной службы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Проведена разъяснительная работа с увольняющимся муниципальным служащим,  чьи должности входили в перечень, установленный нормативными правовыми актами в соответствии с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требованиями, предусмотренными Указом Президента Российской Федерации  от 21 июля 2010 года № 925 «О мерах по реализации отдельных положений Федерального закона «О противодействии коррупции», по исполнению требований антикоррупционного законодательства. По итогам муниципальным служащим представлено заявление о даче согласия на замещение должности.</w:t>
            </w:r>
          </w:p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использованию в органах местного самоуправления муниципального образования городское поселение Мортка программного комплекса по обеспечению деятельности по профилактике коррупционных и иных правонарушений, разработанного на базе специального программного обеспечения «Справки БК»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До 25 декабря 2016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Проведено обучение использованию в органах местного самоуправления муниципального образования городское поселение Мортка программного комплекса по обеспечению деятельности по профилактике коррупционных и иных правонарушений, разработанного на базе специального программного обеспечения «Справки БК»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лицами, замещающими муниципальные должности муниципального образования </w:t>
            </w: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 Мортка, обязанности принимать меры по предотвращению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августа 2017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Федерального закона от 25 декабря 2008 года № 273-ФЗ «О противодействии коррупции» </w:t>
            </w: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муниципальные должности отсутствуют</w:t>
            </w:r>
            <w:proofErr w:type="gramEnd"/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рассмотрения поступивших обращений граждан и должностных лиц,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интересов. Применение мер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обращений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 граждан и должностных лиц, связанных с конфликтом интересов и возможными коррупционными проявлениями в органы местного самоуправления не поступали.</w:t>
            </w: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анализ практики привлечения к ответственности  муниципальных служащих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противодействия коррупции, в соответствии с Методическими рекомендациями, изложенными в письме Министерства труда и социальной защиты Российской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Федерации от 13 ноября 2015 года № 18-2/10/п-707, с последующим доведением полученных результатов до сведения работников</w:t>
            </w:r>
            <w:proofErr w:type="gramEnd"/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15 августа 2016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на заседаниях комиссии по соблюдению требований к служебному поведению и урегулированию конфликта интересов администрации городского поселения Мортка рассмотрен факт предоставления муниципальным служащим неполных сведений о доходах своего супруга, а также рассмотрен факт предоставления муниципальным служащим неполных сведений о своих доходах. Представителю нанимателя даны рекомендации о привлечении данных муниципальных служащих к дисциплинарной ответственности. Вследствие чего, двое муниципальных служащих были привлечены к дисциплинарной ответственности в виде замечания. </w:t>
            </w:r>
          </w:p>
          <w:p w:rsidR="002C53B2" w:rsidRPr="002C53B2" w:rsidRDefault="002C53B2" w:rsidP="002C53B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3B2" w:rsidRPr="002C53B2" w:rsidTr="002C53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курсов повышения квалификации муниципальных служащих, иных должностных лиц органов местного самоуправления городского поселения Мортка, руководителей муниципальных учреждений, организаций, подведомственных органам местного самоуправления, по антикоррупционной 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декабря 2016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B2" w:rsidRPr="002C53B2" w:rsidRDefault="002C53B2" w:rsidP="002C53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B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 округа муниципальный служащий администрации городского поселения Мортка прошел  </w:t>
            </w:r>
            <w:r w:rsidRPr="002C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курсов повышения квалификации по антикоррупционной тематике. </w:t>
            </w:r>
          </w:p>
          <w:p w:rsidR="002C53B2" w:rsidRPr="002C53B2" w:rsidRDefault="002C53B2" w:rsidP="002C53B2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12371" w:rsidRPr="002C53B2" w:rsidRDefault="00C12371" w:rsidP="002C5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2371" w:rsidRPr="002C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1B63"/>
    <w:multiLevelType w:val="hybridMultilevel"/>
    <w:tmpl w:val="1A9C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53B2"/>
    <w:rsid w:val="002C53B2"/>
    <w:rsid w:val="00C1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5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3B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2C53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C53B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Strong"/>
    <w:basedOn w:val="a0"/>
    <w:uiPriority w:val="22"/>
    <w:qFormat/>
    <w:rsid w:val="002C53B2"/>
    <w:rPr>
      <w:b/>
      <w:bCs/>
    </w:rPr>
  </w:style>
  <w:style w:type="paragraph" w:styleId="a4">
    <w:name w:val="Title"/>
    <w:basedOn w:val="a"/>
    <w:link w:val="a5"/>
    <w:qFormat/>
    <w:rsid w:val="002C53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C53B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rsid w:val="002C53B2"/>
    <w:rPr>
      <w:color w:val="0000FF"/>
      <w:u w:val="single"/>
    </w:rPr>
  </w:style>
  <w:style w:type="paragraph" w:styleId="a7">
    <w:name w:val="No Spacing"/>
    <w:uiPriority w:val="1"/>
    <w:qFormat/>
    <w:rsid w:val="002C53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basedOn w:val="a0"/>
    <w:uiPriority w:val="99"/>
    <w:rsid w:val="002C53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7612.html" TargetMode="External"/><Relationship Id="rId13" Type="http://schemas.openxmlformats.org/officeDocument/2006/relationships/hyperlink" Target="http://www.admkonda.ru/documents/7385.html" TargetMode="External"/><Relationship Id="rId18" Type="http://schemas.openxmlformats.org/officeDocument/2006/relationships/hyperlink" Target="http://www.admkonda.ru/mortka-svedeniya-o-dokhodak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konda.ru/deyat-mezhved-soveta-po-protivod-korruptcii-pri-glave-gp-mortka.html" TargetMode="External"/><Relationship Id="rId7" Type="http://schemas.openxmlformats.org/officeDocument/2006/relationships/hyperlink" Target="http://www.admkonda.ru/documents/7611.html" TargetMode="External"/><Relationship Id="rId12" Type="http://schemas.openxmlformats.org/officeDocument/2006/relationships/hyperlink" Target="http://www.admkonda.ru" TargetMode="External"/><Relationship Id="rId17" Type="http://schemas.openxmlformats.org/officeDocument/2006/relationships/hyperlink" Target="http://www.admkonda.ru/mortka-korrup-formy-dokumentov-protiv-korruptc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onda.ru/mortka-korrup-metodicheskie-materialy.html" TargetMode="External"/><Relationship Id="rId20" Type="http://schemas.openxmlformats.org/officeDocument/2006/relationships/hyperlink" Target="http://www.admkonda.ru/mortka-obratnaya-svyaz-dlya-soobshceniy-o-faktakh-korruptc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konda.ru/documents/7610.html" TargetMode="External"/><Relationship Id="rId11" Type="http://schemas.openxmlformats.org/officeDocument/2006/relationships/hyperlink" Target="http://www.admkonda.ru/documents/8029.html" TargetMode="External"/><Relationship Id="rId5" Type="http://schemas.openxmlformats.org/officeDocument/2006/relationships/hyperlink" Target="http://www.admkonda.ru/documents/7611.html" TargetMode="External"/><Relationship Id="rId15" Type="http://schemas.openxmlformats.org/officeDocument/2006/relationships/hyperlink" Target="http://www.admkonda.ru/mortka-korrup-antikorruptcionnaya-e-kspertiz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konda.ru/documents/7614.html" TargetMode="External"/><Relationship Id="rId19" Type="http://schemas.openxmlformats.org/officeDocument/2006/relationships/hyperlink" Target="http://www.admkonda.ru/mortka-komissiya-konflikta-interes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nda.ru/documents/7613.html" TargetMode="External"/><Relationship Id="rId14" Type="http://schemas.openxmlformats.org/officeDocument/2006/relationships/hyperlink" Target="http://www.admkonda.ru/mortka-korrup-np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6827</Words>
  <Characters>38914</Characters>
  <Application>Microsoft Office Word</Application>
  <DocSecurity>0</DocSecurity>
  <Lines>324</Lines>
  <Paragraphs>91</Paragraphs>
  <ScaleCrop>false</ScaleCrop>
  <Company>Grizli777</Company>
  <LinksUpToDate>false</LinksUpToDate>
  <CharactersWithSpaces>45650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2017-03-21T12:00:00Z</dcterms:created>
  <dcterms:modified xsi:type="dcterms:W3CDTF">2017-03-21T12:09:00Z</dcterms:modified>
</cp:coreProperties>
</file>