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F3" w:rsidRDefault="00C441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0D33F3" w:rsidRDefault="00C441C4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(Кондинский район Ханты-Мансийский автономный округ – Югра)</w:t>
      </w:r>
    </w:p>
    <w:p w:rsidR="000D33F3" w:rsidRDefault="000D33F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3F3" w:rsidRDefault="000D33F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33F3" w:rsidRDefault="00C441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0D33F3" w:rsidRDefault="00C441C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сельское поселение Болчары</w:t>
      </w:r>
    </w:p>
    <w:p w:rsidR="000D33F3" w:rsidRDefault="000D33F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63EB9" w:rsidRPr="00063EB9" w:rsidRDefault="00063EB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33F3" w:rsidRDefault="00C441C4">
      <w:pPr>
        <w:pStyle w:val="FR1"/>
        <w:tabs>
          <w:tab w:val="left" w:pos="9632"/>
        </w:tabs>
        <w:spacing w:befor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D33F3" w:rsidRPr="00063EB9" w:rsidRDefault="000D33F3">
      <w:pPr>
        <w:pStyle w:val="FR1"/>
        <w:tabs>
          <w:tab w:val="left" w:pos="9632"/>
        </w:tabs>
        <w:spacing w:before="0"/>
        <w:jc w:val="center"/>
        <w:rPr>
          <w:b/>
          <w:bCs/>
          <w:sz w:val="28"/>
          <w:szCs w:val="28"/>
        </w:rPr>
      </w:pPr>
    </w:p>
    <w:p w:rsidR="00063EB9" w:rsidRDefault="00063EB9">
      <w:pPr>
        <w:pStyle w:val="FR1"/>
        <w:spacing w:before="0"/>
        <w:jc w:val="both"/>
        <w:rPr>
          <w:sz w:val="24"/>
          <w:szCs w:val="24"/>
        </w:rPr>
      </w:pPr>
    </w:p>
    <w:p w:rsidR="000D33F3" w:rsidRDefault="00063EB9">
      <w:pPr>
        <w:pStyle w:val="FR1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441C4">
        <w:rPr>
          <w:sz w:val="24"/>
          <w:szCs w:val="24"/>
        </w:rPr>
        <w:t>т</w:t>
      </w:r>
      <w:r>
        <w:rPr>
          <w:sz w:val="24"/>
          <w:szCs w:val="24"/>
        </w:rPr>
        <w:t xml:space="preserve"> 28 апреля 2018 г.</w:t>
      </w:r>
      <w:r w:rsidR="00C441C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="00C441C4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C441C4">
        <w:rPr>
          <w:sz w:val="24"/>
          <w:szCs w:val="24"/>
        </w:rPr>
        <w:t xml:space="preserve">№ </w:t>
      </w:r>
      <w:r>
        <w:rPr>
          <w:sz w:val="24"/>
          <w:szCs w:val="24"/>
        </w:rPr>
        <w:t>38</w:t>
      </w:r>
      <w:r w:rsidR="00C441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D33F3" w:rsidRDefault="00C441C4">
      <w:pPr>
        <w:pStyle w:val="FR1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с. Болчары</w:t>
      </w:r>
    </w:p>
    <w:p w:rsidR="000D33F3" w:rsidRDefault="000D33F3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0D33F3" w:rsidRDefault="000D33F3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0D33F3" w:rsidRDefault="00C441C4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1"/>
        </w:rPr>
      </w:pPr>
      <w:r>
        <w:rPr>
          <w:rFonts w:ascii="Times New Roman" w:hAnsi="Times New Roman" w:cs="Times New Roman"/>
          <w:bCs/>
          <w:color w:val="000001"/>
        </w:rPr>
        <w:t>О внесении изменений в постановление</w:t>
      </w:r>
    </w:p>
    <w:p w:rsidR="000D33F3" w:rsidRDefault="00C441C4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1"/>
        </w:rPr>
      </w:pPr>
      <w:r>
        <w:rPr>
          <w:rFonts w:ascii="Times New Roman" w:hAnsi="Times New Roman" w:cs="Times New Roman"/>
          <w:bCs/>
          <w:color w:val="000001"/>
        </w:rPr>
        <w:t>администрации сельского поселения Болчары</w:t>
      </w:r>
    </w:p>
    <w:p w:rsidR="000D33F3" w:rsidRDefault="00C441C4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1"/>
        </w:rPr>
      </w:pPr>
      <w:r>
        <w:rPr>
          <w:rFonts w:ascii="Times New Roman" w:hAnsi="Times New Roman" w:cs="Times New Roman"/>
          <w:bCs/>
          <w:color w:val="000001"/>
        </w:rPr>
        <w:t>от 11 февраля 2016 года № 27 «Об утверждении</w:t>
      </w:r>
    </w:p>
    <w:p w:rsidR="000D33F3" w:rsidRDefault="00C441C4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1"/>
        </w:rPr>
      </w:pPr>
      <w:r>
        <w:rPr>
          <w:rFonts w:ascii="Times New Roman" w:hAnsi="Times New Roman" w:cs="Times New Roman"/>
          <w:bCs/>
          <w:color w:val="000001"/>
        </w:rPr>
        <w:t>административного регламента по предоставлению</w:t>
      </w:r>
    </w:p>
    <w:p w:rsidR="000D33F3" w:rsidRDefault="00C441C4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1"/>
        </w:rPr>
      </w:pPr>
      <w:r>
        <w:rPr>
          <w:rFonts w:ascii="Times New Roman" w:hAnsi="Times New Roman" w:cs="Times New Roman"/>
          <w:bCs/>
          <w:color w:val="000001"/>
        </w:rPr>
        <w:t>муниципальной услуги «Присвоение объекту</w:t>
      </w:r>
    </w:p>
    <w:p w:rsidR="000D33F3" w:rsidRDefault="00C441C4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1"/>
        </w:rPr>
      </w:pPr>
      <w:r>
        <w:rPr>
          <w:rFonts w:ascii="Times New Roman" w:hAnsi="Times New Roman" w:cs="Times New Roman"/>
          <w:bCs/>
          <w:color w:val="000001"/>
        </w:rPr>
        <w:t>адресации адреса, аннулирования адреса»</w:t>
      </w:r>
    </w:p>
    <w:p w:rsidR="000D33F3" w:rsidRDefault="000D33F3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1"/>
        </w:rPr>
      </w:pPr>
    </w:p>
    <w:p w:rsidR="000D33F3" w:rsidRDefault="000D33F3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1"/>
        </w:rPr>
      </w:pPr>
    </w:p>
    <w:p w:rsidR="000D33F3" w:rsidRDefault="00C441C4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с действующим законодательством:</w:t>
      </w:r>
    </w:p>
    <w:p w:rsidR="000D33F3" w:rsidRDefault="00C441C4" w:rsidP="00063EB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изменения в приложение к постановлению администрации сельского поселе</w:t>
      </w:r>
      <w:r w:rsidR="00093258">
        <w:rPr>
          <w:rFonts w:ascii="Times New Roman" w:hAnsi="Times New Roman" w:cs="Times New Roman"/>
        </w:rPr>
        <w:t xml:space="preserve">ния Болчары от 11 февраля 2016 </w:t>
      </w:r>
      <w:r>
        <w:rPr>
          <w:rFonts w:ascii="Times New Roman" w:hAnsi="Times New Roman" w:cs="Times New Roman"/>
        </w:rPr>
        <w:t>№ 27 «Об утверждении административного регламента по предоставлению муниципальной услуги «Присвоение объекту адресации адреса, аннулирование его адреса»:</w:t>
      </w:r>
    </w:p>
    <w:p w:rsidR="000D33F3" w:rsidRDefault="00093258" w:rsidP="00063EB9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</w:rPr>
        <w:t xml:space="preserve"> Абзаце 9 пункта 3.3 </w:t>
      </w:r>
      <w:bookmarkStart w:id="0" w:name="_GoBack"/>
      <w:bookmarkEnd w:id="0"/>
      <w:r w:rsidR="00C441C4">
        <w:rPr>
          <w:rFonts w:ascii="Times New Roman" w:hAnsi="Times New Roman" w:cs="Times New Roman"/>
        </w:rPr>
        <w:t>дополнить подпунктом 9 следующего содержания:</w:t>
      </w:r>
    </w:p>
    <w:p w:rsidR="000D33F3" w:rsidRDefault="00C441C4" w:rsidP="00063EB9">
      <w:pPr>
        <w:pStyle w:val="a7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</w:rPr>
        <w:t>«9)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от 27.07.2010 № 210-ФЗ «Об организации предоставления государственных и муниципальных услуг»).</w:t>
      </w:r>
      <w:bookmarkStart w:id="1" w:name="startSelection"/>
      <w:bookmarkEnd w:id="1"/>
    </w:p>
    <w:p w:rsidR="000D33F3" w:rsidRDefault="00C441C4" w:rsidP="00063EB9">
      <w:pPr>
        <w:pStyle w:val="FORMATTEX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0D33F3" w:rsidRDefault="00C441C4" w:rsidP="00063EB9">
      <w:pPr>
        <w:pStyle w:val="FORMATTEX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постановления оставляю за собой.</w:t>
      </w:r>
    </w:p>
    <w:p w:rsidR="000D33F3" w:rsidRDefault="000D33F3" w:rsidP="00063EB9">
      <w:pPr>
        <w:pStyle w:val="FORMATTEX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33F3" w:rsidRDefault="000D33F3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0D33F3" w:rsidRDefault="00C441C4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Болчары                                                        С. Ю. Мокроусов</w:t>
      </w:r>
    </w:p>
    <w:p w:rsidR="000D33F3" w:rsidRDefault="000D33F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D33F3" w:rsidRDefault="000D33F3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1"/>
        </w:rPr>
      </w:pPr>
    </w:p>
    <w:p w:rsidR="000D33F3" w:rsidRDefault="000D33F3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1"/>
        </w:rPr>
      </w:pPr>
    </w:p>
    <w:p w:rsidR="000D33F3" w:rsidRDefault="000D33F3">
      <w:pPr>
        <w:pStyle w:val="Standard"/>
        <w:spacing w:after="0" w:line="240" w:lineRule="auto"/>
        <w:jc w:val="both"/>
      </w:pPr>
    </w:p>
    <w:sectPr w:rsidR="000D33F3"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5A" w:rsidRDefault="001F385A">
      <w:r>
        <w:separator/>
      </w:r>
    </w:p>
  </w:endnote>
  <w:endnote w:type="continuationSeparator" w:id="0">
    <w:p w:rsidR="001F385A" w:rsidRDefault="001F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5A" w:rsidRDefault="001F385A">
      <w:r>
        <w:rPr>
          <w:color w:val="000000"/>
        </w:rPr>
        <w:separator/>
      </w:r>
    </w:p>
  </w:footnote>
  <w:footnote w:type="continuationSeparator" w:id="0">
    <w:p w:rsidR="001F385A" w:rsidRDefault="001F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D7F25"/>
    <w:multiLevelType w:val="multilevel"/>
    <w:tmpl w:val="F7AC31D2"/>
    <w:styleLink w:val="WWNum1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F3"/>
    <w:rsid w:val="00063EB9"/>
    <w:rsid w:val="00093258"/>
    <w:rsid w:val="000D33F3"/>
    <w:rsid w:val="001F385A"/>
    <w:rsid w:val="00C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A2CD1-EF73-4C54-9EC4-326DB9EB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Lucida Sans Unicode" w:hAnsi="Arial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ru-RU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TEXT">
    <w:name w:val=".HEADERTEXT"/>
    <w:pPr>
      <w:suppressAutoHyphens/>
    </w:pPr>
    <w:rPr>
      <w:color w:val="2B4279"/>
      <w:sz w:val="20"/>
      <w:szCs w:val="20"/>
      <w:lang w:eastAsia="ru-RU"/>
    </w:rPr>
  </w:style>
  <w:style w:type="paragraph" w:customStyle="1" w:styleId="FR1">
    <w:name w:val="FR1"/>
    <w:pPr>
      <w:suppressAutoHyphens/>
      <w:spacing w:before="320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pPr>
      <w:suppressAutoHyphens/>
      <w:ind w:left="2920" w:right="240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Standard"/>
    <w:pPr>
      <w:ind w:left="720"/>
    </w:pPr>
  </w:style>
  <w:style w:type="paragraph" w:customStyle="1" w:styleId="FORMATTEXT">
    <w:name w:val=".FORMATTEXT"/>
    <w:pPr>
      <w:suppressAutoHyphens/>
    </w:pPr>
    <w:rPr>
      <w:sz w:val="20"/>
      <w:szCs w:val="20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8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Ленчик</dc:creator>
  <cp:lastModifiedBy>Ленчик</cp:lastModifiedBy>
  <cp:revision>3</cp:revision>
  <cp:lastPrinted>2018-01-10T05:24:00Z</cp:lastPrinted>
  <dcterms:created xsi:type="dcterms:W3CDTF">2018-04-28T08:50:00Z</dcterms:created>
  <dcterms:modified xsi:type="dcterms:W3CDTF">2018-05-03T04:10:00Z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