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Кондинского</w:t>
      </w:r>
      <w:proofErr w:type="spellEnd"/>
      <w:r>
        <w:rPr>
          <w:b/>
          <w:sz w:val="28"/>
        </w:rPr>
        <w:t xml:space="preserve">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- </w:t>
      </w:r>
      <w:proofErr w:type="spellStart"/>
      <w:r>
        <w:rPr>
          <w:b/>
          <w:sz w:val="28"/>
        </w:rPr>
        <w:t>Югры</w:t>
      </w:r>
      <w:proofErr w:type="spellEnd"/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F059C">
        <w:rPr>
          <w:sz w:val="26"/>
          <w:szCs w:val="26"/>
        </w:rPr>
        <w:t>29</w:t>
      </w:r>
      <w:r w:rsidR="00E345F6">
        <w:rPr>
          <w:sz w:val="26"/>
          <w:szCs w:val="26"/>
        </w:rPr>
        <w:t xml:space="preserve"> </w:t>
      </w:r>
      <w:r w:rsidR="007F059C">
        <w:rPr>
          <w:sz w:val="26"/>
          <w:szCs w:val="26"/>
        </w:rPr>
        <w:t>нояб</w:t>
      </w:r>
      <w:r w:rsidR="00E345F6">
        <w:rPr>
          <w:sz w:val="26"/>
          <w:szCs w:val="26"/>
        </w:rPr>
        <w:t>ря</w:t>
      </w:r>
      <w:r>
        <w:rPr>
          <w:sz w:val="26"/>
          <w:szCs w:val="26"/>
        </w:rPr>
        <w:t xml:space="preserve"> 201</w:t>
      </w:r>
      <w:r w:rsidR="002F39C8">
        <w:rPr>
          <w:sz w:val="26"/>
          <w:szCs w:val="26"/>
        </w:rPr>
        <w:t>7</w:t>
      </w:r>
      <w:r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</w:t>
      </w:r>
      <w:r w:rsidR="00E6111B">
        <w:rPr>
          <w:sz w:val="26"/>
          <w:szCs w:val="26"/>
        </w:rPr>
        <w:t xml:space="preserve"> 212</w:t>
      </w:r>
      <w:r>
        <w:rPr>
          <w:sz w:val="26"/>
          <w:szCs w:val="26"/>
        </w:rPr>
        <w:t xml:space="preserve">  </w:t>
      </w:r>
    </w:p>
    <w:p w:rsidR="00335F1D" w:rsidRDefault="00335F1D" w:rsidP="00335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B9578C" w:rsidTr="007F059C">
        <w:tc>
          <w:tcPr>
            <w:tcW w:w="4820" w:type="dxa"/>
          </w:tcPr>
          <w:p w:rsidR="00B9578C" w:rsidRPr="007F059C" w:rsidRDefault="007F059C" w:rsidP="007F059C">
            <w:pPr>
              <w:tabs>
                <w:tab w:val="num" w:pos="-108"/>
              </w:tabs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7F059C">
              <w:rPr>
                <w:bCs/>
                <w:sz w:val="26"/>
                <w:szCs w:val="26"/>
              </w:rPr>
              <w:t>Об увеличении фонда оплаты труда работников муниципальных учреждений муниципального образования городское поселение Кондинское</w:t>
            </w:r>
          </w:p>
        </w:tc>
        <w:tc>
          <w:tcPr>
            <w:tcW w:w="4394" w:type="dxa"/>
          </w:tcPr>
          <w:p w:rsidR="00B9578C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7F059C" w:rsidRDefault="005E6459" w:rsidP="007F059C">
      <w:pPr>
        <w:pStyle w:val="ab"/>
        <w:jc w:val="both"/>
        <w:rPr>
          <w:sz w:val="26"/>
          <w:szCs w:val="26"/>
        </w:rPr>
      </w:pPr>
    </w:p>
    <w:p w:rsidR="007F059C" w:rsidRDefault="007F059C" w:rsidP="007F059C">
      <w:pPr>
        <w:ind w:firstLine="709"/>
        <w:jc w:val="both"/>
        <w:rPr>
          <w:sz w:val="26"/>
          <w:szCs w:val="26"/>
        </w:rPr>
      </w:pPr>
      <w:r w:rsidRPr="007F059C">
        <w:rPr>
          <w:sz w:val="26"/>
          <w:szCs w:val="26"/>
        </w:rPr>
        <w:t>Руководствуясь статьями 130, 134 Трудового кодекса Российской Федерации, распоряжением администрации городского поселения Кондинское от 27 октября 2017 года №</w:t>
      </w:r>
      <w:r w:rsidR="00E6111B">
        <w:rPr>
          <w:sz w:val="26"/>
          <w:szCs w:val="26"/>
        </w:rPr>
        <w:t xml:space="preserve"> </w:t>
      </w:r>
      <w:r w:rsidRPr="007F059C">
        <w:rPr>
          <w:sz w:val="26"/>
          <w:szCs w:val="26"/>
        </w:rPr>
        <w:t xml:space="preserve">117 </w:t>
      </w:r>
      <w:r>
        <w:rPr>
          <w:sz w:val="26"/>
          <w:szCs w:val="26"/>
        </w:rPr>
        <w:t>«</w:t>
      </w:r>
      <w:r w:rsidRPr="007F059C">
        <w:rPr>
          <w:sz w:val="26"/>
          <w:szCs w:val="26"/>
        </w:rPr>
        <w:t>Об утверждении основных направлений бюджетной и налоговой политики муниципального образования городское поселение Кондинское на 2018 год и на плановый период 2019 и 2020 годов</w:t>
      </w:r>
      <w:r>
        <w:rPr>
          <w:sz w:val="26"/>
          <w:szCs w:val="26"/>
        </w:rPr>
        <w:t>» и в целях повышения социальной защищенности работников муниципальных учреждений муниципального образования городское поселение Кондинское:</w:t>
      </w:r>
    </w:p>
    <w:p w:rsidR="00E345F6" w:rsidRDefault="007F059C" w:rsidP="007F05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Осуществить увеличение фонда оплаты труда работников муниципального образования </w:t>
      </w:r>
      <w:r w:rsidRPr="007F059C">
        <w:rPr>
          <w:sz w:val="26"/>
          <w:szCs w:val="26"/>
        </w:rPr>
        <w:t>городское поселение Кондинское</w:t>
      </w:r>
      <w:r>
        <w:rPr>
          <w:sz w:val="26"/>
          <w:szCs w:val="26"/>
        </w:rPr>
        <w:t>, на которых не распространя</w:t>
      </w:r>
      <w:r w:rsidR="009B72F9">
        <w:rPr>
          <w:sz w:val="26"/>
          <w:szCs w:val="26"/>
        </w:rPr>
        <w:t>е</w:t>
      </w:r>
      <w:r>
        <w:rPr>
          <w:sz w:val="26"/>
          <w:szCs w:val="26"/>
        </w:rPr>
        <w:t xml:space="preserve">тся </w:t>
      </w:r>
      <w:r w:rsidR="009B72F9">
        <w:rPr>
          <w:sz w:val="26"/>
          <w:szCs w:val="26"/>
        </w:rPr>
        <w:t>У</w:t>
      </w:r>
      <w:r>
        <w:rPr>
          <w:sz w:val="26"/>
          <w:szCs w:val="26"/>
        </w:rPr>
        <w:t>каз Президента Российской Федерации от 07 мая 2012 года №597 «О мероприятиях по реализации государственной социальной политики»</w:t>
      </w:r>
      <w:r w:rsidR="009B72F9">
        <w:rPr>
          <w:sz w:val="26"/>
          <w:szCs w:val="26"/>
        </w:rPr>
        <w:t xml:space="preserve"> с 01 января 2018 года на 4 процента.</w:t>
      </w:r>
    </w:p>
    <w:p w:rsidR="009B72F9" w:rsidRDefault="009B72F9" w:rsidP="007F05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Отделу финансов и экономической политики администрации </w:t>
      </w:r>
      <w:r w:rsidRPr="007F059C">
        <w:rPr>
          <w:sz w:val="26"/>
          <w:szCs w:val="26"/>
        </w:rPr>
        <w:t>городско</w:t>
      </w:r>
      <w:r>
        <w:rPr>
          <w:sz w:val="26"/>
          <w:szCs w:val="26"/>
        </w:rPr>
        <w:t>го поселения</w:t>
      </w:r>
      <w:r w:rsidRPr="007F059C">
        <w:rPr>
          <w:sz w:val="26"/>
          <w:szCs w:val="26"/>
        </w:rPr>
        <w:t xml:space="preserve"> Кондинское</w:t>
      </w:r>
      <w:r>
        <w:rPr>
          <w:sz w:val="26"/>
          <w:szCs w:val="26"/>
        </w:rPr>
        <w:t xml:space="preserve"> обеспечить в установленном порядке внесение изменений в положения об оплате труда работников подведомственных муниципальных учреждений.</w:t>
      </w:r>
    </w:p>
    <w:p w:rsidR="005E6459" w:rsidRDefault="009B72F9" w:rsidP="009B72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Отделу финансов и экономической политики администрации </w:t>
      </w:r>
      <w:r w:rsidRPr="007F059C">
        <w:rPr>
          <w:sz w:val="26"/>
          <w:szCs w:val="26"/>
        </w:rPr>
        <w:t>городско</w:t>
      </w:r>
      <w:r>
        <w:rPr>
          <w:sz w:val="26"/>
          <w:szCs w:val="26"/>
        </w:rPr>
        <w:t>го поселения</w:t>
      </w:r>
      <w:r w:rsidRPr="007F059C">
        <w:rPr>
          <w:sz w:val="26"/>
          <w:szCs w:val="26"/>
        </w:rPr>
        <w:t xml:space="preserve"> Кондинское</w:t>
      </w:r>
      <w:r>
        <w:rPr>
          <w:sz w:val="26"/>
          <w:szCs w:val="26"/>
        </w:rPr>
        <w:t xml:space="preserve"> финансирование расходов, связанных с реализацией настоящего постановления, осуществлять в пределах средств, предусмотренных в бюджете </w:t>
      </w:r>
      <w:r w:rsidRPr="007F059C">
        <w:rPr>
          <w:sz w:val="26"/>
          <w:szCs w:val="26"/>
        </w:rPr>
        <w:t>муниципального образования городское поселение Кондинское</w:t>
      </w:r>
      <w:r>
        <w:rPr>
          <w:sz w:val="26"/>
          <w:szCs w:val="26"/>
        </w:rPr>
        <w:t xml:space="preserve"> на соответствующий год.</w:t>
      </w:r>
    </w:p>
    <w:p w:rsidR="009B72F9" w:rsidRDefault="009B72F9" w:rsidP="009B72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подписания.</w:t>
      </w:r>
    </w:p>
    <w:p w:rsidR="009B72F9" w:rsidRDefault="009B72F9" w:rsidP="009B72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возложить на заместителя главы администрации городского поселения Кондинское.</w:t>
      </w:r>
    </w:p>
    <w:p w:rsidR="009B72F9" w:rsidRDefault="009B72F9" w:rsidP="009B72F9">
      <w:pPr>
        <w:ind w:firstLine="709"/>
        <w:jc w:val="both"/>
        <w:rPr>
          <w:sz w:val="26"/>
          <w:szCs w:val="26"/>
        </w:rPr>
      </w:pPr>
    </w:p>
    <w:p w:rsidR="009B72F9" w:rsidRDefault="009B72F9" w:rsidP="009B72F9">
      <w:pPr>
        <w:ind w:firstLine="709"/>
        <w:jc w:val="both"/>
        <w:rPr>
          <w:sz w:val="26"/>
          <w:szCs w:val="26"/>
        </w:rPr>
      </w:pPr>
    </w:p>
    <w:p w:rsidR="009B72F9" w:rsidRDefault="009B72F9" w:rsidP="009B72F9">
      <w:pPr>
        <w:ind w:firstLine="709"/>
        <w:jc w:val="both"/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9B72F9" w:rsidTr="002F39C8">
        <w:tc>
          <w:tcPr>
            <w:tcW w:w="4558" w:type="dxa"/>
          </w:tcPr>
          <w:p w:rsidR="00335F1D" w:rsidRPr="009B72F9" w:rsidRDefault="005E6459" w:rsidP="00335F1D">
            <w:pPr>
              <w:jc w:val="both"/>
              <w:rPr>
                <w:sz w:val="26"/>
                <w:szCs w:val="26"/>
              </w:rPr>
            </w:pPr>
            <w:r w:rsidRPr="009B72F9">
              <w:rPr>
                <w:sz w:val="26"/>
                <w:szCs w:val="26"/>
              </w:rPr>
              <w:t xml:space="preserve">Глава </w:t>
            </w:r>
            <w:r w:rsidR="00335F1D" w:rsidRPr="009B72F9">
              <w:rPr>
                <w:sz w:val="26"/>
                <w:szCs w:val="26"/>
              </w:rPr>
              <w:t xml:space="preserve">городского </w:t>
            </w:r>
          </w:p>
          <w:p w:rsidR="005E6459" w:rsidRPr="009B72F9" w:rsidRDefault="00335F1D" w:rsidP="00335F1D">
            <w:pPr>
              <w:jc w:val="both"/>
              <w:rPr>
                <w:color w:val="000000"/>
                <w:sz w:val="26"/>
                <w:szCs w:val="26"/>
              </w:rPr>
            </w:pPr>
            <w:r w:rsidRPr="009B72F9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804" w:type="dxa"/>
          </w:tcPr>
          <w:p w:rsidR="005E6459" w:rsidRPr="009B72F9" w:rsidRDefault="005E6459" w:rsidP="00231F4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335F1D" w:rsidRPr="009B72F9" w:rsidRDefault="00335F1D" w:rsidP="00231F44">
            <w:pPr>
              <w:jc w:val="right"/>
              <w:rPr>
                <w:sz w:val="26"/>
                <w:szCs w:val="26"/>
              </w:rPr>
            </w:pPr>
          </w:p>
          <w:p w:rsidR="005E6459" w:rsidRPr="009B72F9" w:rsidRDefault="00335F1D" w:rsidP="00231F44">
            <w:pPr>
              <w:jc w:val="right"/>
              <w:rPr>
                <w:sz w:val="26"/>
                <w:szCs w:val="26"/>
              </w:rPr>
            </w:pPr>
            <w:r w:rsidRPr="009B72F9">
              <w:rPr>
                <w:sz w:val="26"/>
                <w:szCs w:val="26"/>
              </w:rPr>
              <w:t>С.А. Дерябин</w:t>
            </w:r>
          </w:p>
          <w:p w:rsidR="005E6459" w:rsidRPr="009B72F9" w:rsidRDefault="005E6459" w:rsidP="00231F44">
            <w:pPr>
              <w:ind w:left="2327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335F1D" w:rsidRDefault="00335F1D" w:rsidP="005E6459">
      <w:pPr>
        <w:pStyle w:val="ab"/>
        <w:jc w:val="both"/>
        <w:rPr>
          <w:szCs w:val="24"/>
        </w:rPr>
      </w:pPr>
    </w:p>
    <w:sectPr w:rsidR="00335F1D" w:rsidSect="00E6111B">
      <w:headerReference w:type="even" r:id="rId7"/>
      <w:headerReference w:type="default" r:id="rId8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E0" w:rsidRDefault="00D811E0">
      <w:r>
        <w:separator/>
      </w:r>
    </w:p>
  </w:endnote>
  <w:endnote w:type="continuationSeparator" w:id="0">
    <w:p w:rsidR="00D811E0" w:rsidRDefault="00D8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E0" w:rsidRDefault="00D811E0">
      <w:r>
        <w:separator/>
      </w:r>
    </w:p>
  </w:footnote>
  <w:footnote w:type="continuationSeparator" w:id="0">
    <w:p w:rsidR="00D811E0" w:rsidRDefault="00D81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D451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7</cp:revision>
  <cp:lastPrinted>2017-11-29T11:29:00Z</cp:lastPrinted>
  <dcterms:created xsi:type="dcterms:W3CDTF">2015-10-15T06:27:00Z</dcterms:created>
  <dcterms:modified xsi:type="dcterms:W3CDTF">2017-11-29T11:45:00Z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