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800"/>
      </w:tblGrid>
      <w:tr w:rsidR="005B2483" w:rsidTr="005C5DD6">
        <w:trPr>
          <w:cantSplit/>
          <w:trHeight w:val="692"/>
          <w:jc w:val="center"/>
        </w:trPr>
        <w:tc>
          <w:tcPr>
            <w:tcW w:w="6800" w:type="dxa"/>
          </w:tcPr>
          <w:p w:rsidR="005B2483" w:rsidRPr="003377CE" w:rsidRDefault="005B2483" w:rsidP="005C5DD6">
            <w:pPr>
              <w:pStyle w:val="31"/>
              <w:spacing w:after="0"/>
              <w:jc w:val="center"/>
              <w:rPr>
                <w:b/>
              </w:rPr>
            </w:pPr>
            <w:r w:rsidRPr="003377CE">
              <w:rPr>
                <w:b/>
              </w:rPr>
              <w:t>ФИНАНСОВЫЙ ОТЧЕТ</w:t>
            </w:r>
          </w:p>
          <w:p w:rsidR="005B2483" w:rsidRPr="003377CE" w:rsidRDefault="005B2483" w:rsidP="005C5DD6">
            <w:pPr>
              <w:pStyle w:val="3"/>
              <w:spacing w:line="240" w:lineRule="atLeast"/>
              <w:jc w:val="center"/>
              <w:rPr>
                <w:rFonts w:ascii="Times New Roman" w:hAnsi="Times New Roman" w:cs="Times New Roman"/>
                <w:sz w:val="22"/>
              </w:rPr>
            </w:pPr>
            <w:r w:rsidRPr="003377CE">
              <w:rPr>
                <w:rFonts w:ascii="Times New Roman" w:hAnsi="Times New Roman" w:cs="Times New Roman"/>
                <w:sz w:val="22"/>
              </w:rPr>
              <w:t>первый</w:t>
            </w:r>
          </w:p>
        </w:tc>
      </w:tr>
      <w:tr w:rsidR="005B2483" w:rsidTr="005C5DD6">
        <w:trPr>
          <w:cantSplit/>
          <w:jc w:val="center"/>
        </w:trPr>
        <w:tc>
          <w:tcPr>
            <w:tcW w:w="6800" w:type="dxa"/>
            <w:tcBorders>
              <w:top w:val="single" w:sz="4" w:space="0" w:color="auto"/>
            </w:tcBorders>
          </w:tcPr>
          <w:p w:rsidR="005B2483" w:rsidRPr="003377CE" w:rsidRDefault="005B2483" w:rsidP="005C5DD6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3377CE">
              <w:rPr>
                <w:sz w:val="16"/>
                <w:szCs w:val="16"/>
              </w:rPr>
              <w:t xml:space="preserve">(первый (итоговый) финансовый отчет, сводные сведения) </w:t>
            </w:r>
          </w:p>
        </w:tc>
      </w:tr>
    </w:tbl>
    <w:p w:rsidR="005B2483" w:rsidRPr="00135ED3" w:rsidRDefault="005B2483" w:rsidP="005B2483">
      <w:pPr>
        <w:pStyle w:val="31"/>
        <w:spacing w:after="0"/>
        <w:jc w:val="center"/>
        <w:rPr>
          <w:b/>
        </w:rPr>
      </w:pPr>
    </w:p>
    <w:p w:rsidR="005B2483" w:rsidRPr="002E437B" w:rsidRDefault="005B2483" w:rsidP="005B2483">
      <w:pPr>
        <w:pStyle w:val="31"/>
        <w:spacing w:after="0"/>
        <w:jc w:val="center"/>
        <w:rPr>
          <w:b/>
        </w:rPr>
      </w:pPr>
      <w:r w:rsidRPr="00135ED3">
        <w:rPr>
          <w:b/>
        </w:rPr>
        <w:t xml:space="preserve">о поступлении и расходовании </w:t>
      </w:r>
      <w:r w:rsidRPr="002E437B">
        <w:rPr>
          <w:b/>
        </w:rPr>
        <w:t xml:space="preserve">средств избирательного фондакандидата, избирательного объединения, </w:t>
      </w:r>
    </w:p>
    <w:p w:rsidR="005B2483" w:rsidRPr="002E437B" w:rsidRDefault="005B2483" w:rsidP="005B2483">
      <w:pPr>
        <w:pStyle w:val="31"/>
        <w:spacing w:after="0"/>
      </w:pPr>
    </w:p>
    <w:tbl>
      <w:tblPr>
        <w:tblW w:w="0" w:type="auto"/>
        <w:tblCellMar>
          <w:left w:w="31" w:type="dxa"/>
          <w:right w:w="31" w:type="dxa"/>
        </w:tblCellMar>
        <w:tblLook w:val="0000"/>
      </w:tblPr>
      <w:tblGrid>
        <w:gridCol w:w="9417"/>
      </w:tblGrid>
      <w:tr w:rsidR="005B2483" w:rsidRPr="002E437B" w:rsidTr="005C5DD6">
        <w:tc>
          <w:tcPr>
            <w:tcW w:w="10263" w:type="dxa"/>
            <w:shd w:val="clear" w:color="auto" w:fill="FFFFFF"/>
          </w:tcPr>
          <w:tbl>
            <w:tblPr>
              <w:tblW w:w="0" w:type="auto"/>
              <w:tblCellMar>
                <w:left w:w="31" w:type="dxa"/>
                <w:right w:w="31" w:type="dxa"/>
              </w:tblCellMar>
              <w:tblLook w:val="0000"/>
            </w:tblPr>
            <w:tblGrid>
              <w:gridCol w:w="9355"/>
            </w:tblGrid>
            <w:tr w:rsidR="005B2483" w:rsidRPr="002E437B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B2483" w:rsidRPr="002E437B" w:rsidRDefault="005B2483" w:rsidP="00A92160">
                  <w:pPr>
                    <w:spacing w:after="60"/>
                    <w:jc w:val="center"/>
                    <w:rPr>
                      <w:sz w:val="20"/>
                    </w:rPr>
                  </w:pPr>
                  <w:r w:rsidRPr="002E437B">
                    <w:rPr>
                      <w:b/>
                      <w:bCs/>
                    </w:rPr>
                    <w:t xml:space="preserve">Выборы депутатов Совета депутатов </w:t>
                  </w:r>
                  <w:r w:rsidR="00A92160" w:rsidRPr="002E437B">
                    <w:rPr>
                      <w:b/>
                      <w:bCs/>
                    </w:rPr>
                    <w:t xml:space="preserve">городского </w:t>
                  </w:r>
                  <w:r w:rsidRPr="002E437B">
                    <w:rPr>
                      <w:b/>
                      <w:bCs/>
                    </w:rPr>
                    <w:t xml:space="preserve">поселения </w:t>
                  </w:r>
                  <w:r w:rsidR="00A92160" w:rsidRPr="002E437B">
                    <w:rPr>
                      <w:b/>
                      <w:bCs/>
                    </w:rPr>
                    <w:t>Кондинское</w:t>
                  </w:r>
                </w:p>
              </w:tc>
            </w:tr>
            <w:tr w:rsidR="005B2483" w:rsidRPr="002E437B" w:rsidTr="005C5DD6">
              <w:tc>
                <w:tcPr>
                  <w:tcW w:w="9923" w:type="dxa"/>
                  <w:tcBorders>
                    <w:top w:val="single" w:sz="4" w:space="0" w:color="auto"/>
                    <w:bottom w:val="nil"/>
                  </w:tcBorders>
                  <w:shd w:val="clear" w:color="auto" w:fill="FFFFFF"/>
                </w:tcPr>
                <w:p w:rsidR="005B2483" w:rsidRPr="002E437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2E437B">
                    <w:rPr>
                      <w:sz w:val="16"/>
                      <w:szCs w:val="16"/>
                    </w:rPr>
                    <w:t>(</w:t>
                  </w:r>
                  <w:r w:rsidRPr="002E437B">
                    <w:rPr>
                      <w:sz w:val="16"/>
                      <w:szCs w:val="16"/>
                      <w:shd w:val="clear" w:color="auto" w:fill="FFFFFF"/>
                    </w:rPr>
                    <w:t>наименование избирательной кампании)</w:t>
                  </w:r>
                </w:p>
              </w:tc>
            </w:tr>
            <w:tr w:rsidR="005B2483" w:rsidRPr="002E437B" w:rsidTr="005C5DD6">
              <w:tc>
                <w:tcPr>
                  <w:tcW w:w="9923" w:type="dxa"/>
                  <w:tcBorders>
                    <w:top w:val="nil"/>
                    <w:bottom w:val="single" w:sz="4" w:space="0" w:color="auto"/>
                  </w:tcBorders>
                </w:tcPr>
                <w:p w:rsidR="005B2483" w:rsidRPr="002E437B" w:rsidRDefault="005E1D5D" w:rsidP="00F92347">
                  <w:pPr>
                    <w:pStyle w:val="1"/>
                    <w:spacing w:before="1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37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Романов Сергей Камилевич</w:t>
                  </w:r>
                </w:p>
              </w:tc>
            </w:tr>
            <w:tr w:rsidR="005B2483" w:rsidRPr="002E437B" w:rsidTr="005C5DD6">
              <w:tc>
                <w:tcPr>
                  <w:tcW w:w="9923" w:type="dxa"/>
                </w:tcPr>
                <w:p w:rsidR="005B2483" w:rsidRPr="002E437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2E437B">
                    <w:rPr>
                      <w:sz w:val="16"/>
                      <w:szCs w:val="16"/>
                    </w:rPr>
                    <w:t>(наименование избирательного объединения/ фамилия, имя, отчество кандидата)</w:t>
                  </w:r>
                </w:p>
                <w:p w:rsidR="005B2483" w:rsidRPr="002E437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B2483" w:rsidRPr="002E437B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2E437B" w:rsidRDefault="005B2483" w:rsidP="005E1D5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E437B">
                    <w:rPr>
                      <w:b/>
                      <w:sz w:val="20"/>
                    </w:rPr>
                    <w:t>одномандатный избирательный округ № _</w:t>
                  </w:r>
                  <w:r w:rsidR="005E1D5D" w:rsidRPr="002E437B">
                    <w:rPr>
                      <w:b/>
                      <w:sz w:val="20"/>
                    </w:rPr>
                    <w:t>3</w:t>
                  </w:r>
                  <w:r w:rsidRPr="002E437B">
                    <w:rPr>
                      <w:b/>
                      <w:sz w:val="20"/>
                    </w:rPr>
                    <w:t>_/ Ханты-Мансийский автономный округ – Югра</w:t>
                  </w:r>
                </w:p>
              </w:tc>
            </w:tr>
            <w:tr w:rsidR="005B2483" w:rsidRPr="002E437B" w:rsidTr="005C5DD6">
              <w:tc>
                <w:tcPr>
                  <w:tcW w:w="9923" w:type="dxa"/>
                  <w:tcBorders>
                    <w:bottom w:val="nil"/>
                  </w:tcBorders>
                </w:tcPr>
                <w:p w:rsidR="005B2483" w:rsidRPr="002E437B" w:rsidRDefault="005B2483" w:rsidP="005C5DD6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E437B">
                    <w:rPr>
                      <w:sz w:val="16"/>
                      <w:szCs w:val="16"/>
                    </w:rPr>
                    <w:t>(наименование одномандатного избирательного округа / наименование субъекта Российской Федерации)</w:t>
                  </w:r>
                </w:p>
              </w:tc>
            </w:tr>
            <w:tr w:rsidR="005B2483" w:rsidRPr="002E437B" w:rsidTr="005C5DD6">
              <w:tc>
                <w:tcPr>
                  <w:tcW w:w="9923" w:type="dxa"/>
                  <w:tcBorders>
                    <w:bottom w:val="single" w:sz="4" w:space="0" w:color="auto"/>
                  </w:tcBorders>
                </w:tcPr>
                <w:p w:rsidR="005B2483" w:rsidRPr="002E437B" w:rsidRDefault="005B2483" w:rsidP="00074E7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2E437B">
                    <w:rPr>
                      <w:b/>
                      <w:sz w:val="20"/>
                    </w:rPr>
                    <w:t xml:space="preserve">№ </w:t>
                  </w:r>
                  <w:r w:rsidR="008B4195" w:rsidRPr="00074E70">
                    <w:rPr>
                      <w:b/>
                      <w:bCs/>
                      <w:sz w:val="20"/>
                      <w:szCs w:val="20"/>
                    </w:rPr>
                    <w:t>40810810067469000943</w:t>
                  </w:r>
                  <w:r w:rsidR="00074E70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E437B">
                    <w:rPr>
                      <w:b/>
                      <w:sz w:val="20"/>
                    </w:rPr>
                    <w:t>Дополнительный офис № 1791/088Ханты-Мансийского отделения № 088 ПАО Сбербанк, 628200, Ханты-Мансийский автономный округ - Югра, Кондинский район, п. Междуреченский, ул. Волгоградская, д.12</w:t>
                  </w:r>
                </w:p>
              </w:tc>
            </w:tr>
            <w:tr w:rsidR="005B2483" w:rsidRPr="002E437B" w:rsidTr="005C5DD6">
              <w:tc>
                <w:tcPr>
                  <w:tcW w:w="9923" w:type="dxa"/>
                </w:tcPr>
                <w:p w:rsidR="005B2483" w:rsidRPr="002E437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  <w:r w:rsidRPr="002E437B">
                    <w:rPr>
                      <w:sz w:val="16"/>
                      <w:szCs w:val="16"/>
                    </w:rPr>
                    <w:t>(номер специального избирательного счета, наименование и адрес кредитной организации)</w:t>
                  </w:r>
                </w:p>
                <w:p w:rsidR="005B2483" w:rsidRPr="002E437B" w:rsidRDefault="005B2483" w:rsidP="005C5DD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B2483" w:rsidRPr="002E437B" w:rsidRDefault="005B2483" w:rsidP="005C5DD6"/>
        </w:tc>
      </w:tr>
    </w:tbl>
    <w:p w:rsidR="005B2483" w:rsidRPr="002E437B" w:rsidRDefault="005B2483" w:rsidP="005B2483"/>
    <w:tbl>
      <w:tblPr>
        <w:tblW w:w="10207" w:type="dxa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97"/>
        <w:gridCol w:w="6663"/>
        <w:gridCol w:w="709"/>
        <w:gridCol w:w="1417"/>
        <w:gridCol w:w="821"/>
      </w:tblGrid>
      <w:tr w:rsidR="005B2483" w:rsidRPr="002E437B" w:rsidTr="005B2483">
        <w:trPr>
          <w:cantSplit/>
          <w:tblHeader/>
        </w:trPr>
        <w:tc>
          <w:tcPr>
            <w:tcW w:w="7260" w:type="dxa"/>
            <w:gridSpan w:val="2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Строка финансового отчета</w:t>
            </w:r>
          </w:p>
        </w:tc>
        <w:tc>
          <w:tcPr>
            <w:tcW w:w="709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Шифр строки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Сумма, руб.</w:t>
            </w:r>
          </w:p>
        </w:tc>
        <w:tc>
          <w:tcPr>
            <w:tcW w:w="821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Приме</w:t>
            </w:r>
            <w:r w:rsidRPr="002E437B">
              <w:softHyphen/>
              <w:t>чание</w:t>
            </w:r>
          </w:p>
        </w:tc>
      </w:tr>
      <w:tr w:rsidR="005B2483" w:rsidRPr="002E437B" w:rsidTr="005B2483">
        <w:trPr>
          <w:cantSplit/>
          <w:tblHeader/>
        </w:trPr>
        <w:tc>
          <w:tcPr>
            <w:tcW w:w="7260" w:type="dxa"/>
            <w:gridSpan w:val="2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3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4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Поступило средств в избирательный фонд, всего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10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E437B" w:rsidTr="005B2483">
        <w:trPr>
          <w:cantSplit/>
        </w:trPr>
        <w:tc>
          <w:tcPr>
            <w:tcW w:w="10207" w:type="dxa"/>
            <w:gridSpan w:val="5"/>
          </w:tcPr>
          <w:p w:rsidR="005B2483" w:rsidRPr="002E437B" w:rsidRDefault="005B2483" w:rsidP="005C5DD6">
            <w:pPr>
              <w:pStyle w:val="a7"/>
              <w:ind w:left="851"/>
            </w:pPr>
            <w:r w:rsidRPr="002E437B">
              <w:t>в том числе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1.1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Поступило средств в установленном порядке для формирования избирательного фонда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Cs/>
              </w:rPr>
            </w:pPr>
            <w:r w:rsidRPr="002E437B">
              <w:rPr>
                <w:bCs/>
              </w:rPr>
              <w:t>200,00</w:t>
            </w:r>
          </w:p>
          <w:p w:rsidR="005B2483" w:rsidRPr="002E437B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10207" w:type="dxa"/>
            <w:gridSpan w:val="5"/>
          </w:tcPr>
          <w:p w:rsidR="005B2483" w:rsidRPr="002E437B" w:rsidRDefault="005B2483" w:rsidP="005C5DD6">
            <w:pPr>
              <w:pStyle w:val="a7"/>
              <w:ind w:left="851"/>
            </w:pPr>
            <w:r w:rsidRPr="002E437B">
              <w:t>из них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1.1.1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Собственные средства кандидата/ избирательного объединения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30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t>200,00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1.1.2</w:t>
            </w:r>
          </w:p>
        </w:tc>
        <w:tc>
          <w:tcPr>
            <w:tcW w:w="6663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 xml:space="preserve">Средства, выделенные кандидату, выдвинувшим его избирательным объединением </w:t>
            </w:r>
          </w:p>
        </w:tc>
        <w:tc>
          <w:tcPr>
            <w:tcW w:w="709" w:type="dxa"/>
            <w:shd w:val="clear" w:color="auto" w:fill="FFFFFF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40</w:t>
            </w:r>
          </w:p>
        </w:tc>
        <w:tc>
          <w:tcPr>
            <w:tcW w:w="1417" w:type="dxa"/>
            <w:shd w:val="clear" w:color="auto" w:fill="FFFFFF"/>
          </w:tcPr>
          <w:p w:rsidR="005B2483" w:rsidRPr="002E437B" w:rsidRDefault="005B2483" w:rsidP="005C5DD6">
            <w:pPr>
              <w:pStyle w:val="a7"/>
              <w:jc w:val="right"/>
              <w:rPr>
                <w:b/>
                <w:bCs/>
              </w:rPr>
            </w:pPr>
          </w:p>
        </w:tc>
        <w:tc>
          <w:tcPr>
            <w:tcW w:w="821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1.1.3</w:t>
            </w:r>
          </w:p>
        </w:tc>
        <w:tc>
          <w:tcPr>
            <w:tcW w:w="6663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Добровольные пожертвования гражданина</w:t>
            </w:r>
          </w:p>
        </w:tc>
        <w:tc>
          <w:tcPr>
            <w:tcW w:w="709" w:type="dxa"/>
            <w:shd w:val="clear" w:color="auto" w:fill="FFFFFF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1.1.4</w:t>
            </w:r>
          </w:p>
        </w:tc>
        <w:tc>
          <w:tcPr>
            <w:tcW w:w="6663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Добровольные пожертвования юридического лица</w:t>
            </w:r>
          </w:p>
        </w:tc>
        <w:tc>
          <w:tcPr>
            <w:tcW w:w="709" w:type="dxa"/>
            <w:shd w:val="clear" w:color="auto" w:fill="FFFFFF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1.2</w:t>
            </w:r>
          </w:p>
        </w:tc>
        <w:tc>
          <w:tcPr>
            <w:tcW w:w="6663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Поступило в избирательный фонд денежных средств, подпадающих под действие ч. 2, 4, 8 ст. 71 Федерального закона от 22.02.2014 г. № 20-ФЗ и п. 6 ст. 58 Федерального закона от 12.06.2002 г. № 67-ФЗ</w:t>
            </w:r>
            <w:r w:rsidRPr="002E437B">
              <w:rPr>
                <w:rStyle w:val="a8"/>
                <w:b/>
              </w:rPr>
              <w:footnoteReference w:customMarkFollows="1" w:id="2"/>
              <w:t>*</w:t>
            </w:r>
          </w:p>
        </w:tc>
        <w:tc>
          <w:tcPr>
            <w:tcW w:w="709" w:type="dxa"/>
            <w:shd w:val="clear" w:color="auto" w:fill="FFFFFF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70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10207" w:type="dxa"/>
            <w:gridSpan w:val="5"/>
          </w:tcPr>
          <w:p w:rsidR="005B2483" w:rsidRPr="002E437B" w:rsidRDefault="005B2483" w:rsidP="005C5DD6">
            <w:pPr>
              <w:pStyle w:val="a7"/>
              <w:ind w:left="851"/>
            </w:pPr>
            <w:r w:rsidRPr="002E437B">
              <w:t>из них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1.2.1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Собственные средствакандидата/ избирательного объединения  / средства, выделенные кандидату выдвинувшим его избирательным объединением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80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1.2.2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Средства гражданина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90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1.2.3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Средства юридического лица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100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2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Возвращено денежных средств из избирательного фонда, всего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110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E437B" w:rsidTr="005B2483">
        <w:trPr>
          <w:cantSplit/>
        </w:trPr>
        <w:tc>
          <w:tcPr>
            <w:tcW w:w="10207" w:type="dxa"/>
            <w:gridSpan w:val="5"/>
          </w:tcPr>
          <w:p w:rsidR="005B2483" w:rsidRPr="002E437B" w:rsidRDefault="005B2483" w:rsidP="005C5DD6">
            <w:pPr>
              <w:pStyle w:val="a7"/>
              <w:ind w:left="851"/>
            </w:pPr>
            <w:r w:rsidRPr="002E437B">
              <w:t>в том числе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2.1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Перечислено в доход местного бюджета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120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2.2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130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10207" w:type="dxa"/>
            <w:gridSpan w:val="5"/>
          </w:tcPr>
          <w:p w:rsidR="005B2483" w:rsidRPr="002E437B" w:rsidRDefault="005B2483" w:rsidP="005C5DD6">
            <w:pPr>
              <w:pStyle w:val="a7"/>
              <w:ind w:left="851"/>
            </w:pPr>
            <w:r w:rsidRPr="002E437B">
              <w:t>из них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2.2.1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140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2.2.2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150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2.2.3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 xml:space="preserve">Средств, поступивших с превышением предельного размера 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160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2.3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Возвращено денежных средств, поступивших в установленном порядке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170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3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Израсходовано средств, всего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180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E437B" w:rsidTr="005B2483">
        <w:trPr>
          <w:cantSplit/>
        </w:trPr>
        <w:tc>
          <w:tcPr>
            <w:tcW w:w="10207" w:type="dxa"/>
            <w:gridSpan w:val="5"/>
          </w:tcPr>
          <w:p w:rsidR="005B2483" w:rsidRPr="002E437B" w:rsidRDefault="005B2483" w:rsidP="005C5DD6">
            <w:pPr>
              <w:pStyle w:val="a7"/>
              <w:ind w:left="851"/>
            </w:pPr>
            <w:r w:rsidRPr="002E437B">
              <w:t>в том числе</w:t>
            </w: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3.1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организацию сбора подписей избирателей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190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Cs/>
              </w:rPr>
            </w:pPr>
            <w:r w:rsidRPr="002E437B">
              <w:rPr>
                <w:bCs/>
              </w:rPr>
              <w:t>200,00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1F6D15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3.1.1</w:t>
            </w:r>
          </w:p>
        </w:tc>
        <w:tc>
          <w:tcPr>
            <w:tcW w:w="6663" w:type="dxa"/>
            <w:shd w:val="clear" w:color="auto" w:fill="FFFFFF" w:themeFill="background1"/>
          </w:tcPr>
          <w:p w:rsidR="005B2483" w:rsidRPr="002E437B" w:rsidRDefault="005B2483" w:rsidP="005C5DD6">
            <w:pPr>
              <w:pStyle w:val="a7"/>
            </w:pPr>
            <w:r w:rsidRPr="002E437B">
              <w:t>Из них на оплату труда лиц, привлекаемых для сбора подписей избирателей</w:t>
            </w:r>
          </w:p>
        </w:tc>
        <w:tc>
          <w:tcPr>
            <w:tcW w:w="709" w:type="dxa"/>
            <w:shd w:val="clear" w:color="auto" w:fill="FFFFFF" w:themeFill="background1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  <w:bookmarkStart w:id="0" w:name="_GoBack"/>
            <w:bookmarkEnd w:id="0"/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3.2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предвыборную агитацию через организации телерадиовещания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210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lastRenderedPageBreak/>
              <w:t>3.3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предвыборную агитацию через редакции периодических печатных изданий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220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3.4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выпуск и распространение печатных и иных агитационных материалов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230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3.5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проведение публичных массовых мероприятий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240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3.6</w:t>
            </w:r>
          </w:p>
        </w:tc>
        <w:tc>
          <w:tcPr>
            <w:tcW w:w="6663" w:type="dxa"/>
            <w:shd w:val="clear" w:color="auto" w:fill="FFFFFF"/>
          </w:tcPr>
          <w:p w:rsidR="005B2483" w:rsidRPr="002E437B" w:rsidRDefault="005B2483" w:rsidP="005C5DD6">
            <w:pPr>
              <w:pStyle w:val="a7"/>
            </w:pPr>
            <w:r w:rsidRPr="002E437B">
              <w:t>На оплату работ (услуг) информационного и консультационного характера</w:t>
            </w:r>
            <w:r w:rsidRPr="002E437B">
              <w:rPr>
                <w:rStyle w:val="a8"/>
                <w:b/>
                <w:szCs w:val="24"/>
              </w:rPr>
              <w:footnoteReference w:customMarkFollows="1" w:id="3"/>
              <w:sym w:font="Symbol" w:char="F02A"/>
            </w:r>
            <w:r w:rsidRPr="002E437B">
              <w:rPr>
                <w:rStyle w:val="a8"/>
                <w:b/>
                <w:szCs w:val="24"/>
              </w:rPr>
              <w:sym w:font="Symbol" w:char="F02A"/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250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3.7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260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  <w:trHeight w:val="494"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</w:pPr>
            <w:r w:rsidRPr="002E437B">
              <w:t>3.8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</w:pPr>
            <w:r w:rsidRPr="002E437B"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270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</w:pPr>
            <w:r w:rsidRPr="002E437B"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</w:pPr>
          </w:p>
        </w:tc>
      </w:tr>
      <w:tr w:rsidR="005B2483" w:rsidRPr="002E437B" w:rsidTr="005B2483">
        <w:trPr>
          <w:cantSplit/>
          <w:trHeight w:val="761"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4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280</w:t>
            </w:r>
          </w:p>
        </w:tc>
        <w:tc>
          <w:tcPr>
            <w:tcW w:w="1417" w:type="dxa"/>
            <w:vAlign w:val="center"/>
          </w:tcPr>
          <w:p w:rsidR="005B2483" w:rsidRPr="002E437B" w:rsidRDefault="005B2483" w:rsidP="005C5DD6">
            <w:pPr>
              <w:pStyle w:val="a7"/>
              <w:jc w:val="center"/>
              <w:rPr>
                <w:b/>
              </w:rPr>
            </w:pPr>
            <w:r w:rsidRPr="002E437B">
              <w:rPr>
                <w:b/>
              </w:rPr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</w:p>
        </w:tc>
      </w:tr>
      <w:tr w:rsidR="005B2483" w:rsidRPr="002E437B" w:rsidTr="005B2483">
        <w:trPr>
          <w:cantSplit/>
        </w:trPr>
        <w:tc>
          <w:tcPr>
            <w:tcW w:w="597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  <w:r w:rsidRPr="002E437B">
              <w:rPr>
                <w:b/>
                <w:bCs/>
              </w:rPr>
              <w:t>5</w:t>
            </w:r>
          </w:p>
        </w:tc>
        <w:tc>
          <w:tcPr>
            <w:tcW w:w="6663" w:type="dxa"/>
          </w:tcPr>
          <w:p w:rsidR="005B2483" w:rsidRPr="002E437B" w:rsidRDefault="005B2483" w:rsidP="005C5DD6">
            <w:pPr>
              <w:pStyle w:val="a7"/>
              <w:tabs>
                <w:tab w:val="right" w:pos="6603"/>
              </w:tabs>
              <w:rPr>
                <w:b/>
                <w:bCs/>
              </w:rPr>
            </w:pPr>
            <w:r w:rsidRPr="002E437B">
              <w:rPr>
                <w:b/>
                <w:bCs/>
              </w:rPr>
              <w:t>Остаток средств фонда на дату сдачи отчета (заверяется банковской справкой)</w:t>
            </w:r>
            <w:r w:rsidRPr="002E437B">
              <w:rPr>
                <w:b/>
                <w:bCs/>
              </w:rPr>
              <w:tab/>
            </w:r>
            <w:r w:rsidRPr="002E437B">
              <w:rPr>
                <w:b/>
                <w:bCs/>
                <w:smallCaps/>
                <w:vertAlign w:val="subscript"/>
              </w:rPr>
              <w:t>(стр.290=стр.10-стр.110-стр.180-стр.280)</w:t>
            </w:r>
          </w:p>
        </w:tc>
        <w:tc>
          <w:tcPr>
            <w:tcW w:w="709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290</w:t>
            </w:r>
          </w:p>
        </w:tc>
        <w:tc>
          <w:tcPr>
            <w:tcW w:w="1417" w:type="dxa"/>
          </w:tcPr>
          <w:p w:rsidR="005B2483" w:rsidRPr="002E437B" w:rsidRDefault="005B2483" w:rsidP="005C5DD6">
            <w:pPr>
              <w:pStyle w:val="a7"/>
              <w:jc w:val="center"/>
              <w:rPr>
                <w:b/>
                <w:bCs/>
              </w:rPr>
            </w:pPr>
            <w:r w:rsidRPr="002E437B">
              <w:rPr>
                <w:b/>
                <w:bCs/>
              </w:rPr>
              <w:t>0,00</w:t>
            </w:r>
          </w:p>
        </w:tc>
        <w:tc>
          <w:tcPr>
            <w:tcW w:w="821" w:type="dxa"/>
          </w:tcPr>
          <w:p w:rsidR="005B2483" w:rsidRPr="002E437B" w:rsidRDefault="005B2483" w:rsidP="005C5DD6">
            <w:pPr>
              <w:pStyle w:val="a7"/>
              <w:rPr>
                <w:b/>
                <w:bCs/>
              </w:rPr>
            </w:pPr>
          </w:p>
        </w:tc>
      </w:tr>
    </w:tbl>
    <w:p w:rsidR="005B2483" w:rsidRPr="002E437B" w:rsidRDefault="005B2483" w:rsidP="005B2483">
      <w:pPr>
        <w:pStyle w:val="a5"/>
        <w:rPr>
          <w:sz w:val="20"/>
          <w:szCs w:val="20"/>
        </w:rPr>
      </w:pPr>
    </w:p>
    <w:p w:rsidR="005B2483" w:rsidRPr="002E437B" w:rsidRDefault="005B2483" w:rsidP="005B2483">
      <w:pPr>
        <w:pStyle w:val="a5"/>
        <w:rPr>
          <w:sz w:val="20"/>
          <w:szCs w:val="20"/>
        </w:rPr>
      </w:pPr>
    </w:p>
    <w:p w:rsidR="005B2483" w:rsidRPr="002E437B" w:rsidRDefault="005B2483" w:rsidP="005B2483">
      <w:pPr>
        <w:pStyle w:val="a5"/>
        <w:spacing w:after="240"/>
        <w:rPr>
          <w:sz w:val="20"/>
          <w:szCs w:val="20"/>
        </w:rPr>
      </w:pPr>
      <w:r w:rsidRPr="002E437B">
        <w:rPr>
          <w:sz w:val="20"/>
          <w:szCs w:val="20"/>
        </w:rPr>
        <w:t xml:space="preserve"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 </w:t>
      </w:r>
    </w:p>
    <w:tbl>
      <w:tblPr>
        <w:tblW w:w="10183" w:type="dxa"/>
        <w:tblInd w:w="-601" w:type="dxa"/>
        <w:tblLook w:val="0000"/>
      </w:tblPr>
      <w:tblGrid>
        <w:gridCol w:w="4788"/>
        <w:gridCol w:w="360"/>
        <w:gridCol w:w="1260"/>
        <w:gridCol w:w="3775"/>
      </w:tblGrid>
      <w:tr w:rsidR="005B2483" w:rsidRPr="002E437B" w:rsidTr="005B2483">
        <w:trPr>
          <w:cantSplit/>
          <w:trHeight w:val="632"/>
        </w:trPr>
        <w:tc>
          <w:tcPr>
            <w:tcW w:w="4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2E437B" w:rsidRDefault="005B2483" w:rsidP="005C5DD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2"/>
              </w:rPr>
            </w:pPr>
            <w:r w:rsidRPr="002E437B">
              <w:rPr>
                <w:rFonts w:ascii="Times New Roman" w:hAnsi="Times New Roman" w:cs="Times New Roman"/>
                <w:sz w:val="24"/>
                <w:szCs w:val="22"/>
              </w:rPr>
              <w:t xml:space="preserve">Кандидат / уполномоченный представитель </w:t>
            </w:r>
          </w:p>
          <w:p w:rsidR="005B2483" w:rsidRPr="002E437B" w:rsidRDefault="005B2483" w:rsidP="005C5DD6">
            <w:r w:rsidRPr="002E437B">
              <w:rPr>
                <w:szCs w:val="22"/>
              </w:rPr>
              <w:t>избирательного объединения по финансовым вопросам</w:t>
            </w:r>
          </w:p>
          <w:p w:rsidR="005B2483" w:rsidRPr="002E437B" w:rsidRDefault="005B2483" w:rsidP="005C5DD6">
            <w:pPr>
              <w:pStyle w:val="Con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2E437B" w:rsidRDefault="005B2483" w:rsidP="005C5DD6"/>
        </w:tc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B2483" w:rsidRPr="002E437B" w:rsidRDefault="005B2483" w:rsidP="005C5DD6"/>
          <w:p w:rsidR="005B2483" w:rsidRPr="002E437B" w:rsidRDefault="005B2483" w:rsidP="005C5DD6"/>
          <w:p w:rsidR="005B2483" w:rsidRPr="002E437B" w:rsidRDefault="005B2483" w:rsidP="005C5DD6">
            <w:pPr>
              <w:jc w:val="center"/>
            </w:pPr>
          </w:p>
          <w:p w:rsidR="005B2483" w:rsidRPr="002E437B" w:rsidRDefault="005B2483" w:rsidP="005C5DD6">
            <w:pPr>
              <w:jc w:val="center"/>
            </w:pPr>
          </w:p>
        </w:tc>
        <w:tc>
          <w:tcPr>
            <w:tcW w:w="37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483" w:rsidRPr="002E437B" w:rsidRDefault="005B2483" w:rsidP="005C5DD6"/>
          <w:p w:rsidR="005B2483" w:rsidRPr="002E437B" w:rsidRDefault="005B2483" w:rsidP="005C5DD6"/>
          <w:p w:rsidR="005B2483" w:rsidRPr="002E437B" w:rsidRDefault="005E1D5D" w:rsidP="005E1D5D">
            <w:pPr>
              <w:jc w:val="center"/>
            </w:pPr>
            <w:r w:rsidRPr="002E437B">
              <w:t>С</w:t>
            </w:r>
            <w:r w:rsidR="00772C19" w:rsidRPr="002E437B">
              <w:t>.</w:t>
            </w:r>
            <w:r w:rsidRPr="002E437B">
              <w:t>К</w:t>
            </w:r>
            <w:r w:rsidR="00772C19" w:rsidRPr="002E437B">
              <w:t xml:space="preserve">. </w:t>
            </w:r>
            <w:r w:rsidRPr="002E437B">
              <w:t>Романов</w:t>
            </w:r>
          </w:p>
        </w:tc>
      </w:tr>
      <w:tr w:rsidR="005B2483" w:rsidRPr="002E437B" w:rsidTr="005B2483">
        <w:trPr>
          <w:cantSplit/>
          <w:trHeight w:val="631"/>
        </w:trPr>
        <w:tc>
          <w:tcPr>
            <w:tcW w:w="4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2E437B" w:rsidRDefault="005B2483" w:rsidP="005C5DD6"/>
        </w:tc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2483" w:rsidRPr="002E437B" w:rsidRDefault="005B2483" w:rsidP="005C5DD6"/>
        </w:tc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B2483" w:rsidRPr="002E437B" w:rsidRDefault="005B2483" w:rsidP="005C5DD6"/>
        </w:tc>
        <w:tc>
          <w:tcPr>
            <w:tcW w:w="37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2483" w:rsidRPr="002E437B" w:rsidRDefault="005B2483" w:rsidP="005C5DD6">
            <w:r w:rsidRPr="002E437B">
              <w:rPr>
                <w:sz w:val="22"/>
                <w:szCs w:val="22"/>
              </w:rPr>
              <w:t>(подпись, дата, инициалы, фамилия)</w:t>
            </w:r>
          </w:p>
        </w:tc>
      </w:tr>
    </w:tbl>
    <w:p w:rsidR="005B2483" w:rsidRPr="002E437B" w:rsidRDefault="005B2483" w:rsidP="005B2483">
      <w:pPr>
        <w:rPr>
          <w:sz w:val="22"/>
          <w:szCs w:val="22"/>
        </w:rPr>
      </w:pPr>
    </w:p>
    <w:p w:rsidR="005B2483" w:rsidRPr="002E437B" w:rsidRDefault="005B2483" w:rsidP="005B2483">
      <w:pPr>
        <w:rPr>
          <w:sz w:val="22"/>
          <w:szCs w:val="22"/>
        </w:rPr>
      </w:pPr>
    </w:p>
    <w:p w:rsidR="005B2483" w:rsidRPr="002E437B" w:rsidRDefault="005B2483" w:rsidP="005B2483">
      <w:pPr>
        <w:rPr>
          <w:sz w:val="22"/>
          <w:szCs w:val="22"/>
        </w:rPr>
      </w:pPr>
    </w:p>
    <w:p w:rsidR="005B2483" w:rsidRPr="002E437B" w:rsidRDefault="005B2483" w:rsidP="005B2483">
      <w:pPr>
        <w:rPr>
          <w:sz w:val="22"/>
          <w:szCs w:val="22"/>
        </w:rPr>
      </w:pPr>
    </w:p>
    <w:p w:rsidR="005B2483" w:rsidRPr="002E437B" w:rsidRDefault="005B2483" w:rsidP="005B2483">
      <w:pPr>
        <w:rPr>
          <w:sz w:val="22"/>
          <w:szCs w:val="22"/>
        </w:rPr>
      </w:pPr>
    </w:p>
    <w:p w:rsidR="00E636B7" w:rsidRPr="002E437B" w:rsidRDefault="00E636B7"/>
    <w:sectPr w:rsidR="00E636B7" w:rsidRPr="002E437B" w:rsidSect="00E7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483" w:rsidRDefault="005B2483" w:rsidP="005B2483">
      <w:r>
        <w:separator/>
      </w:r>
    </w:p>
  </w:endnote>
  <w:endnote w:type="continuationSeparator" w:id="1">
    <w:p w:rsidR="005B2483" w:rsidRDefault="005B2483" w:rsidP="005B2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483" w:rsidRDefault="005B2483" w:rsidP="005B2483">
      <w:r>
        <w:separator/>
      </w:r>
    </w:p>
  </w:footnote>
  <w:footnote w:type="continuationSeparator" w:id="1">
    <w:p w:rsidR="005B2483" w:rsidRDefault="005B2483" w:rsidP="005B2483">
      <w:r>
        <w:continuationSeparator/>
      </w:r>
    </w:p>
  </w:footnote>
  <w:footnote w:id="2">
    <w:p w:rsidR="005B2483" w:rsidRDefault="005B2483" w:rsidP="005B2483">
      <w:pPr>
        <w:pStyle w:val="a3"/>
      </w:pPr>
      <w:r w:rsidRPr="00DC01FC">
        <w:rPr>
          <w:rStyle w:val="a8"/>
          <w:b/>
          <w:sz w:val="18"/>
          <w:szCs w:val="18"/>
        </w:rPr>
        <w:t>*</w:t>
      </w:r>
      <w:r>
        <w:rPr>
          <w:sz w:val="18"/>
          <w:szCs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5B2483" w:rsidRPr="007A771C" w:rsidRDefault="005B2483" w:rsidP="005B2483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8"/>
          <w:sz w:val="18"/>
          <w:szCs w:val="18"/>
        </w:rPr>
        <w:sym w:font="Symbol" w:char="F02A"/>
      </w:r>
      <w:r w:rsidRPr="005D1429">
        <w:rPr>
          <w:rStyle w:val="a8"/>
          <w:sz w:val="18"/>
          <w:szCs w:val="18"/>
        </w:rPr>
        <w:sym w:font="Symbol" w:char="F02A"/>
      </w:r>
      <w:r w:rsidRPr="007A771C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 w:rsidRPr="007A771C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5B2483" w:rsidRPr="007A771C" w:rsidRDefault="005B2483" w:rsidP="005B2483">
      <w:pPr>
        <w:shd w:val="clear" w:color="auto" w:fill="FFFFFF"/>
        <w:ind w:firstLine="266"/>
        <w:jc w:val="both"/>
        <w:rPr>
          <w:sz w:val="18"/>
          <w:szCs w:val="18"/>
        </w:rPr>
      </w:pPr>
      <w:r w:rsidRPr="007A771C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5B2483" w:rsidRDefault="005B2483" w:rsidP="005B2483">
      <w:pPr>
        <w:shd w:val="clear" w:color="auto" w:fill="FFFFFF"/>
        <w:ind w:firstLine="266"/>
        <w:jc w:val="both"/>
      </w:pPr>
    </w:p>
    <w:p w:rsidR="005B2483" w:rsidRDefault="005B2483" w:rsidP="005B2483">
      <w:pPr>
        <w:shd w:val="clear" w:color="auto" w:fill="FFFFFF"/>
        <w:ind w:firstLine="266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483"/>
    <w:rsid w:val="00074E70"/>
    <w:rsid w:val="000A2E65"/>
    <w:rsid w:val="00154909"/>
    <w:rsid w:val="001835AD"/>
    <w:rsid w:val="001F6D15"/>
    <w:rsid w:val="002E437B"/>
    <w:rsid w:val="002F4B8B"/>
    <w:rsid w:val="003377CE"/>
    <w:rsid w:val="00427A6F"/>
    <w:rsid w:val="005B2483"/>
    <w:rsid w:val="005E1D5D"/>
    <w:rsid w:val="00662237"/>
    <w:rsid w:val="006D7A45"/>
    <w:rsid w:val="006F24E8"/>
    <w:rsid w:val="00726EF0"/>
    <w:rsid w:val="00772C19"/>
    <w:rsid w:val="007B22D9"/>
    <w:rsid w:val="008B4195"/>
    <w:rsid w:val="009E2849"/>
    <w:rsid w:val="00A36373"/>
    <w:rsid w:val="00A92160"/>
    <w:rsid w:val="00BD41BF"/>
    <w:rsid w:val="00C5643C"/>
    <w:rsid w:val="00C866B5"/>
    <w:rsid w:val="00C96A43"/>
    <w:rsid w:val="00DD3D18"/>
    <w:rsid w:val="00E636B7"/>
    <w:rsid w:val="00E63780"/>
    <w:rsid w:val="00E721BB"/>
    <w:rsid w:val="00EF5A4B"/>
    <w:rsid w:val="00F92347"/>
    <w:rsid w:val="00FD0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24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5B24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248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B248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5B2483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4">
    <w:name w:val="Текст сноски Знак"/>
    <w:basedOn w:val="a0"/>
    <w:link w:val="a3"/>
    <w:uiPriority w:val="99"/>
    <w:semiHidden/>
    <w:rsid w:val="005B2483"/>
    <w:rPr>
      <w:rFonts w:ascii="Times New Roman" w:eastAsia="Times New Roman" w:hAnsi="Times New Roman" w:cs="Times New Roman"/>
      <w:lang w:eastAsia="ru-RU"/>
    </w:rPr>
  </w:style>
  <w:style w:type="paragraph" w:styleId="a5">
    <w:name w:val="Body Text Indent"/>
    <w:basedOn w:val="a"/>
    <w:link w:val="a6"/>
    <w:unhideWhenUsed/>
    <w:rsid w:val="005B2483"/>
    <w:pPr>
      <w:spacing w:after="120"/>
      <w:ind w:left="283"/>
      <w:jc w:val="center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5B24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B2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B2483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ТабличныйТекст"/>
    <w:basedOn w:val="a"/>
    <w:rsid w:val="005B2483"/>
    <w:pPr>
      <w:jc w:val="both"/>
    </w:pPr>
    <w:rPr>
      <w:sz w:val="20"/>
      <w:szCs w:val="20"/>
    </w:rPr>
  </w:style>
  <w:style w:type="character" w:styleId="a8">
    <w:name w:val="footnote reference"/>
    <w:uiPriority w:val="99"/>
    <w:semiHidden/>
    <w:unhideWhenUsed/>
    <w:rsid w:val="005B2483"/>
    <w:rPr>
      <w:rFonts w:ascii="Times New Roman" w:hAnsi="Times New Roman" w:cs="Times New Roman" w:hint="default"/>
      <w:vertAlign w:val="superscript"/>
    </w:rPr>
  </w:style>
  <w:style w:type="paragraph" w:styleId="31">
    <w:name w:val="Body Text 3"/>
    <w:basedOn w:val="a"/>
    <w:link w:val="32"/>
    <w:uiPriority w:val="99"/>
    <w:unhideWhenUsed/>
    <w:rsid w:val="005B248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5B248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Кристина Григорьевна</dc:creator>
  <cp:lastModifiedBy>Фирулёв Евгений Иванович</cp:lastModifiedBy>
  <cp:revision>18</cp:revision>
  <cp:lastPrinted>2018-07-21T06:07:00Z</cp:lastPrinted>
  <dcterms:created xsi:type="dcterms:W3CDTF">2018-07-21T02:59:00Z</dcterms:created>
  <dcterms:modified xsi:type="dcterms:W3CDTF">2018-07-23T09:23:00Z</dcterms:modified>
</cp:coreProperties>
</file>