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78" w:rsidRPr="00DF4478" w:rsidRDefault="00DF4478" w:rsidP="00DF4478">
      <w:pPr>
        <w:jc w:val="center"/>
        <w:rPr>
          <w:sz w:val="2"/>
          <w:szCs w:val="2"/>
        </w:rPr>
      </w:pPr>
    </w:p>
    <w:p w:rsidR="00DF4478" w:rsidRPr="00DF4478" w:rsidRDefault="00DF4478" w:rsidP="00DF4478">
      <w:pPr>
        <w:jc w:val="center"/>
        <w:rPr>
          <w:b/>
          <w:sz w:val="26"/>
          <w:szCs w:val="26"/>
        </w:rPr>
      </w:pPr>
      <w:r w:rsidRPr="00DF4478">
        <w:rPr>
          <w:b/>
          <w:sz w:val="26"/>
          <w:szCs w:val="26"/>
        </w:rPr>
        <w:t>АДМИНИСТРАЦИЯ</w:t>
      </w:r>
    </w:p>
    <w:p w:rsidR="008E2E5F" w:rsidRPr="00DF4478" w:rsidRDefault="008E2E5F" w:rsidP="00DF4478">
      <w:pPr>
        <w:jc w:val="center"/>
        <w:rPr>
          <w:b/>
          <w:sz w:val="26"/>
          <w:szCs w:val="26"/>
        </w:rPr>
      </w:pPr>
      <w:r w:rsidRPr="00DF4478">
        <w:rPr>
          <w:b/>
          <w:sz w:val="26"/>
          <w:szCs w:val="26"/>
        </w:rPr>
        <w:t>СЕЛЬСКОГО ПОСЕЛЕНИЯ ЛЕУШИ</w:t>
      </w:r>
    </w:p>
    <w:p w:rsidR="008E2E5F" w:rsidRPr="00DF4478" w:rsidRDefault="008E2E5F" w:rsidP="008E2E5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F4478">
        <w:rPr>
          <w:sz w:val="26"/>
          <w:szCs w:val="26"/>
        </w:rPr>
        <w:t>Кондинского района</w:t>
      </w:r>
    </w:p>
    <w:p w:rsidR="008E2E5F" w:rsidRPr="00DF4478" w:rsidRDefault="008E2E5F" w:rsidP="008E2E5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F4478">
        <w:rPr>
          <w:sz w:val="26"/>
          <w:szCs w:val="26"/>
        </w:rPr>
        <w:t>Ханты-Мансийского автономного округа – Югры</w:t>
      </w:r>
    </w:p>
    <w:p w:rsidR="008E2E5F" w:rsidRPr="00DF4478" w:rsidRDefault="00B30097" w:rsidP="008E2E5F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DF4478">
        <w:rPr>
          <w:b/>
          <w:sz w:val="26"/>
          <w:szCs w:val="26"/>
        </w:rPr>
        <w:t>РАСПОРЯЖ</w:t>
      </w:r>
      <w:r w:rsidR="008E2E5F" w:rsidRPr="00DF4478">
        <w:rPr>
          <w:b/>
          <w:sz w:val="26"/>
          <w:szCs w:val="26"/>
        </w:rPr>
        <w:t>ЕНИЕ</w:t>
      </w:r>
    </w:p>
    <w:p w:rsidR="008E2E5F" w:rsidRPr="00DF4478" w:rsidRDefault="00966303" w:rsidP="008E2E5F">
      <w:pPr>
        <w:pStyle w:val="FR1"/>
        <w:jc w:val="left"/>
        <w:rPr>
          <w:sz w:val="26"/>
          <w:szCs w:val="26"/>
        </w:rPr>
      </w:pPr>
      <w:r w:rsidRPr="00DF4478">
        <w:rPr>
          <w:sz w:val="26"/>
          <w:szCs w:val="26"/>
        </w:rPr>
        <w:t>о</w:t>
      </w:r>
      <w:r w:rsidR="00497DC8" w:rsidRPr="00DF4478">
        <w:rPr>
          <w:sz w:val="26"/>
          <w:szCs w:val="26"/>
        </w:rPr>
        <w:t>т</w:t>
      </w:r>
      <w:r w:rsidRPr="00DF4478">
        <w:rPr>
          <w:sz w:val="26"/>
          <w:szCs w:val="26"/>
        </w:rPr>
        <w:t xml:space="preserve"> </w:t>
      </w:r>
      <w:r w:rsidR="00497DC8" w:rsidRPr="00DF4478">
        <w:rPr>
          <w:sz w:val="26"/>
          <w:szCs w:val="26"/>
        </w:rPr>
        <w:t xml:space="preserve"> </w:t>
      </w:r>
      <w:r w:rsidR="009E7E6B" w:rsidRPr="00DF4478">
        <w:rPr>
          <w:sz w:val="26"/>
          <w:szCs w:val="26"/>
        </w:rPr>
        <w:t>29 декабря</w:t>
      </w:r>
      <w:r w:rsidR="00240FD6" w:rsidRPr="00DF4478">
        <w:rPr>
          <w:sz w:val="26"/>
          <w:szCs w:val="26"/>
        </w:rPr>
        <w:t xml:space="preserve"> 2018</w:t>
      </w:r>
      <w:r w:rsidR="008E2E5F" w:rsidRPr="00DF4478">
        <w:rPr>
          <w:sz w:val="26"/>
          <w:szCs w:val="26"/>
        </w:rPr>
        <w:t xml:space="preserve"> года                                                                      </w:t>
      </w:r>
      <w:r w:rsidR="00240FD6" w:rsidRPr="00DF4478">
        <w:rPr>
          <w:sz w:val="26"/>
          <w:szCs w:val="26"/>
        </w:rPr>
        <w:t xml:space="preserve">             </w:t>
      </w:r>
      <w:r w:rsidR="00DF4478">
        <w:rPr>
          <w:sz w:val="26"/>
          <w:szCs w:val="26"/>
        </w:rPr>
        <w:t xml:space="preserve">     </w:t>
      </w:r>
      <w:r w:rsidR="008E2E5F" w:rsidRPr="00DF4478">
        <w:rPr>
          <w:sz w:val="26"/>
          <w:szCs w:val="26"/>
        </w:rPr>
        <w:t xml:space="preserve">№ </w:t>
      </w:r>
      <w:r w:rsidR="00240FD6" w:rsidRPr="00DF4478">
        <w:rPr>
          <w:sz w:val="26"/>
          <w:szCs w:val="26"/>
        </w:rPr>
        <w:t>170</w:t>
      </w:r>
      <w:r w:rsidR="00911BFF" w:rsidRPr="00DF4478">
        <w:rPr>
          <w:sz w:val="26"/>
          <w:szCs w:val="26"/>
        </w:rPr>
        <w:t>-</w:t>
      </w:r>
      <w:r w:rsidR="00EB58B9" w:rsidRPr="00DF4478">
        <w:rPr>
          <w:sz w:val="26"/>
          <w:szCs w:val="26"/>
        </w:rPr>
        <w:t>р</w:t>
      </w:r>
    </w:p>
    <w:p w:rsidR="008E2E5F" w:rsidRPr="00DF4478" w:rsidRDefault="008E2E5F" w:rsidP="008E2E5F">
      <w:pPr>
        <w:pStyle w:val="FR1"/>
        <w:spacing w:before="0"/>
        <w:jc w:val="center"/>
        <w:rPr>
          <w:sz w:val="26"/>
          <w:szCs w:val="26"/>
        </w:rPr>
      </w:pPr>
      <w:r w:rsidRPr="00DF4478">
        <w:rPr>
          <w:sz w:val="26"/>
          <w:szCs w:val="26"/>
        </w:rPr>
        <w:t>с. Леуши</w:t>
      </w:r>
    </w:p>
    <w:p w:rsidR="008D57DD" w:rsidRPr="00DF4478" w:rsidRDefault="008D57DD">
      <w:pPr>
        <w:rPr>
          <w:sz w:val="26"/>
          <w:szCs w:val="26"/>
        </w:rPr>
      </w:pPr>
    </w:p>
    <w:p w:rsidR="000A6182" w:rsidRDefault="000A6182" w:rsidP="00240FD6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240FD6" w:rsidRPr="00DF4478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="00240FD6" w:rsidRPr="00DF4478">
        <w:rPr>
          <w:sz w:val="26"/>
          <w:szCs w:val="26"/>
        </w:rPr>
        <w:t xml:space="preserve"> составления и </w:t>
      </w:r>
    </w:p>
    <w:p w:rsidR="000A6182" w:rsidRDefault="000A6182" w:rsidP="00240FD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240FD6" w:rsidRPr="00DF4478">
        <w:rPr>
          <w:sz w:val="26"/>
          <w:szCs w:val="26"/>
        </w:rPr>
        <w:t>редставления</w:t>
      </w:r>
      <w:r>
        <w:rPr>
          <w:sz w:val="26"/>
          <w:szCs w:val="26"/>
        </w:rPr>
        <w:t xml:space="preserve"> </w:t>
      </w:r>
      <w:r w:rsidR="00240FD6" w:rsidRPr="00DF4478">
        <w:rPr>
          <w:sz w:val="26"/>
          <w:szCs w:val="26"/>
        </w:rPr>
        <w:t xml:space="preserve">бюджетной отчетности </w:t>
      </w:r>
      <w:proofErr w:type="gramStart"/>
      <w:r w:rsidR="00240FD6" w:rsidRPr="00DF4478">
        <w:rPr>
          <w:sz w:val="26"/>
          <w:szCs w:val="26"/>
        </w:rPr>
        <w:t>об</w:t>
      </w:r>
      <w:proofErr w:type="gramEnd"/>
      <w:r w:rsidR="00240FD6" w:rsidRPr="00DF4478">
        <w:rPr>
          <w:sz w:val="26"/>
          <w:szCs w:val="26"/>
        </w:rPr>
        <w:t xml:space="preserve"> </w:t>
      </w:r>
    </w:p>
    <w:p w:rsidR="000A6182" w:rsidRDefault="00240FD6" w:rsidP="00240FD6">
      <w:pPr>
        <w:rPr>
          <w:sz w:val="26"/>
          <w:szCs w:val="26"/>
        </w:rPr>
      </w:pPr>
      <w:proofErr w:type="gramStart"/>
      <w:r w:rsidRPr="00DF4478">
        <w:rPr>
          <w:sz w:val="26"/>
          <w:szCs w:val="26"/>
        </w:rPr>
        <w:t>исполнении</w:t>
      </w:r>
      <w:proofErr w:type="gramEnd"/>
      <w:r w:rsidRPr="00DF4478">
        <w:rPr>
          <w:sz w:val="26"/>
          <w:szCs w:val="26"/>
        </w:rPr>
        <w:t xml:space="preserve"> бюджета муниципального </w:t>
      </w:r>
    </w:p>
    <w:p w:rsidR="000A6182" w:rsidRDefault="00240FD6" w:rsidP="00240FD6">
      <w:pPr>
        <w:rPr>
          <w:sz w:val="26"/>
          <w:szCs w:val="26"/>
        </w:rPr>
      </w:pPr>
      <w:r w:rsidRPr="00DF4478">
        <w:rPr>
          <w:sz w:val="26"/>
          <w:szCs w:val="26"/>
        </w:rPr>
        <w:t xml:space="preserve">образования сельское поселение Леуши </w:t>
      </w:r>
    </w:p>
    <w:p w:rsidR="000A6182" w:rsidRDefault="00240FD6" w:rsidP="00240FD6">
      <w:pPr>
        <w:rPr>
          <w:sz w:val="26"/>
          <w:szCs w:val="26"/>
        </w:rPr>
      </w:pPr>
      <w:r w:rsidRPr="00DF4478">
        <w:rPr>
          <w:sz w:val="26"/>
          <w:szCs w:val="26"/>
        </w:rPr>
        <w:t xml:space="preserve">получателями средств бюджета </w:t>
      </w:r>
    </w:p>
    <w:p w:rsidR="000A6182" w:rsidRDefault="00240FD6" w:rsidP="00240FD6">
      <w:pPr>
        <w:rPr>
          <w:sz w:val="26"/>
          <w:szCs w:val="26"/>
        </w:rPr>
      </w:pPr>
      <w:r w:rsidRPr="00DF4478">
        <w:rPr>
          <w:sz w:val="26"/>
          <w:szCs w:val="26"/>
        </w:rPr>
        <w:t>муниципального</w:t>
      </w:r>
      <w:r w:rsidR="000A6182">
        <w:rPr>
          <w:sz w:val="26"/>
          <w:szCs w:val="26"/>
        </w:rPr>
        <w:t xml:space="preserve"> </w:t>
      </w:r>
      <w:r w:rsidRPr="00DF4478">
        <w:rPr>
          <w:sz w:val="26"/>
          <w:szCs w:val="26"/>
        </w:rPr>
        <w:t xml:space="preserve">образования </w:t>
      </w:r>
    </w:p>
    <w:p w:rsidR="00240FD6" w:rsidRPr="00DF4478" w:rsidRDefault="00240FD6" w:rsidP="00240FD6">
      <w:pPr>
        <w:rPr>
          <w:sz w:val="26"/>
          <w:szCs w:val="26"/>
        </w:rPr>
      </w:pPr>
      <w:r w:rsidRPr="00DF4478">
        <w:rPr>
          <w:sz w:val="26"/>
          <w:szCs w:val="26"/>
        </w:rPr>
        <w:t>сельское поселение Леуши</w:t>
      </w:r>
    </w:p>
    <w:p w:rsidR="00240FD6" w:rsidRPr="00DF4478" w:rsidRDefault="00240FD6" w:rsidP="00240FD6">
      <w:pPr>
        <w:pStyle w:val="HEADERTEXT"/>
        <w:rPr>
          <w:rFonts w:ascii="Times New Roman" w:hAnsi="Times New Roman" w:cs="Times New Roman"/>
          <w:sz w:val="26"/>
          <w:szCs w:val="26"/>
        </w:rPr>
      </w:pPr>
      <w:r w:rsidRPr="00DF447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40FD6" w:rsidRPr="00DF4478" w:rsidRDefault="00240FD6" w:rsidP="00DF447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47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F4478">
        <w:rPr>
          <w:rFonts w:ascii="Times New Roman" w:hAnsi="Times New Roman" w:cs="Times New Roman"/>
          <w:color w:val="000000"/>
          <w:sz w:val="26"/>
          <w:szCs w:val="26"/>
        </w:rPr>
        <w:t>пунктом 2 статьи 154 Бюджетного кодекса Российской Федерации, руководствуясь приказом Ми</w:t>
      </w:r>
      <w:r w:rsidR="00DF4478">
        <w:rPr>
          <w:rFonts w:ascii="Times New Roman" w:hAnsi="Times New Roman" w:cs="Times New Roman"/>
          <w:color w:val="000000"/>
          <w:sz w:val="26"/>
          <w:szCs w:val="26"/>
        </w:rPr>
        <w:t xml:space="preserve">нистерства финансов Российской Федерации от 28 декабря </w:t>
      </w:r>
      <w:r w:rsidRPr="00DF4478">
        <w:rPr>
          <w:rFonts w:ascii="Times New Roman" w:hAnsi="Times New Roman" w:cs="Times New Roman"/>
          <w:color w:val="000000"/>
          <w:sz w:val="26"/>
          <w:szCs w:val="26"/>
        </w:rPr>
        <w:t>2010</w:t>
      </w:r>
      <w:r w:rsidR="00DF4478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DF4478">
        <w:rPr>
          <w:rFonts w:ascii="Times New Roman" w:hAnsi="Times New Roman" w:cs="Times New Roman"/>
          <w:color w:val="000000"/>
          <w:sz w:val="26"/>
          <w:szCs w:val="26"/>
        </w:rPr>
        <w:t xml:space="preserve"> № 191н «</w:t>
      </w:r>
      <w:r w:rsidRPr="00DF4478">
        <w:rPr>
          <w:rFonts w:ascii="Times New Roman" w:hAnsi="Times New Roman" w:cs="Times New Roman"/>
          <w:sz w:val="26"/>
          <w:szCs w:val="26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Федерации»:</w:t>
      </w:r>
    </w:p>
    <w:p w:rsidR="00240FD6" w:rsidRPr="00DF4478" w:rsidRDefault="00240FD6" w:rsidP="00DF4478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DF4478">
        <w:rPr>
          <w:sz w:val="26"/>
          <w:szCs w:val="26"/>
        </w:rPr>
        <w:t xml:space="preserve">Утвердить порядок составления и представления бюджетной отчетности об исполнении бюджета муниципального образования </w:t>
      </w:r>
      <w:r w:rsidR="00765FF0" w:rsidRPr="00DF4478">
        <w:rPr>
          <w:sz w:val="26"/>
          <w:szCs w:val="26"/>
        </w:rPr>
        <w:t>сельское</w:t>
      </w:r>
      <w:r w:rsidRPr="00DF4478">
        <w:rPr>
          <w:sz w:val="26"/>
          <w:szCs w:val="26"/>
        </w:rPr>
        <w:t xml:space="preserve"> поселение </w:t>
      </w:r>
      <w:r w:rsidR="00765FF0" w:rsidRPr="00DF4478">
        <w:rPr>
          <w:sz w:val="26"/>
          <w:szCs w:val="26"/>
        </w:rPr>
        <w:t>Леуши</w:t>
      </w:r>
      <w:r w:rsidRPr="00DF4478">
        <w:rPr>
          <w:sz w:val="26"/>
          <w:szCs w:val="26"/>
        </w:rPr>
        <w:t xml:space="preserve"> получателями средств бюджета муниципального образования </w:t>
      </w:r>
      <w:r w:rsidR="00765FF0" w:rsidRPr="00DF4478">
        <w:rPr>
          <w:sz w:val="26"/>
          <w:szCs w:val="26"/>
        </w:rPr>
        <w:t>сельское</w:t>
      </w:r>
      <w:r w:rsidRPr="00DF4478">
        <w:rPr>
          <w:sz w:val="26"/>
          <w:szCs w:val="26"/>
        </w:rPr>
        <w:t xml:space="preserve"> поселение </w:t>
      </w:r>
      <w:r w:rsidR="00765FF0" w:rsidRPr="00DF4478">
        <w:rPr>
          <w:sz w:val="26"/>
          <w:szCs w:val="26"/>
        </w:rPr>
        <w:t>Леуши</w:t>
      </w:r>
      <w:r w:rsidRPr="00DF4478">
        <w:rPr>
          <w:color w:val="000000"/>
          <w:sz w:val="26"/>
          <w:szCs w:val="26"/>
        </w:rPr>
        <w:t xml:space="preserve"> (</w:t>
      </w:r>
      <w:r w:rsidR="00DF4478">
        <w:rPr>
          <w:color w:val="000000"/>
          <w:sz w:val="26"/>
          <w:szCs w:val="26"/>
        </w:rPr>
        <w:t>п</w:t>
      </w:r>
      <w:r w:rsidRPr="00DF4478">
        <w:rPr>
          <w:color w:val="000000"/>
          <w:sz w:val="26"/>
          <w:szCs w:val="26"/>
        </w:rPr>
        <w:t>риложение)</w:t>
      </w:r>
      <w:r w:rsidR="00DF4478">
        <w:rPr>
          <w:color w:val="000000"/>
          <w:sz w:val="26"/>
          <w:szCs w:val="26"/>
        </w:rPr>
        <w:t>.</w:t>
      </w:r>
    </w:p>
    <w:p w:rsidR="00742D7D" w:rsidRPr="00DF4478" w:rsidRDefault="00240FD6" w:rsidP="00DF4478">
      <w:pPr>
        <w:pStyle w:val="af0"/>
        <w:widowControl w:val="0"/>
        <w:numPr>
          <w:ilvl w:val="0"/>
          <w:numId w:val="11"/>
        </w:numPr>
        <w:tabs>
          <w:tab w:val="clear" w:pos="1080"/>
          <w:tab w:val="num" w:pos="0"/>
          <w:tab w:val="left" w:pos="1134"/>
          <w:tab w:val="left" w:pos="1260"/>
        </w:tabs>
        <w:autoSpaceDE w:val="0"/>
        <w:autoSpaceDN w:val="0"/>
        <w:adjustRightInd w:val="0"/>
        <w:ind w:left="0" w:right="-1" w:firstLine="720"/>
        <w:jc w:val="both"/>
        <w:rPr>
          <w:rStyle w:val="layout"/>
          <w:sz w:val="26"/>
          <w:szCs w:val="26"/>
        </w:rPr>
      </w:pPr>
      <w:r w:rsidRPr="00DF4478">
        <w:rPr>
          <w:sz w:val="26"/>
          <w:szCs w:val="26"/>
        </w:rPr>
        <w:t xml:space="preserve">Настоящее </w:t>
      </w:r>
      <w:r w:rsidR="00F66755">
        <w:rPr>
          <w:sz w:val="26"/>
          <w:szCs w:val="26"/>
          <w:lang w:val="ru-RU"/>
        </w:rPr>
        <w:t>распоряжение</w:t>
      </w:r>
      <w:r w:rsidR="00DF4478">
        <w:rPr>
          <w:rStyle w:val="layout"/>
          <w:sz w:val="26"/>
          <w:szCs w:val="26"/>
          <w:lang w:val="ru-RU"/>
        </w:rPr>
        <w:t xml:space="preserve"> </w:t>
      </w:r>
      <w:r w:rsidRPr="00DF4478">
        <w:rPr>
          <w:sz w:val="26"/>
          <w:szCs w:val="26"/>
        </w:rPr>
        <w:t>разместить на официальном сайте органов местного сам</w:t>
      </w:r>
      <w:r w:rsidR="00DF4478">
        <w:rPr>
          <w:sz w:val="26"/>
          <w:szCs w:val="26"/>
        </w:rPr>
        <w:t xml:space="preserve">оуправления </w:t>
      </w:r>
      <w:r w:rsidR="00DF4478">
        <w:rPr>
          <w:sz w:val="26"/>
          <w:szCs w:val="26"/>
          <w:lang w:val="ru-RU"/>
        </w:rPr>
        <w:t xml:space="preserve">муниципального образования </w:t>
      </w:r>
      <w:r w:rsidR="00DF4478">
        <w:rPr>
          <w:sz w:val="26"/>
          <w:szCs w:val="26"/>
        </w:rPr>
        <w:t>Кондинск</w:t>
      </w:r>
      <w:r w:rsidR="00DF4478">
        <w:rPr>
          <w:sz w:val="26"/>
          <w:szCs w:val="26"/>
          <w:lang w:val="ru-RU"/>
        </w:rPr>
        <w:t>ий</w:t>
      </w:r>
      <w:r w:rsidR="00DF4478">
        <w:rPr>
          <w:sz w:val="26"/>
          <w:szCs w:val="26"/>
        </w:rPr>
        <w:t xml:space="preserve"> район</w:t>
      </w:r>
      <w:r w:rsidR="00DF4478">
        <w:rPr>
          <w:sz w:val="26"/>
          <w:szCs w:val="26"/>
          <w:lang w:val="ru-RU"/>
        </w:rPr>
        <w:t>.</w:t>
      </w:r>
      <w:r w:rsidRPr="00DF4478">
        <w:rPr>
          <w:sz w:val="26"/>
          <w:szCs w:val="26"/>
        </w:rPr>
        <w:t xml:space="preserve"> </w:t>
      </w:r>
    </w:p>
    <w:p w:rsidR="00240FD6" w:rsidRPr="00DF4478" w:rsidRDefault="00742D7D" w:rsidP="00DF4478">
      <w:pPr>
        <w:pStyle w:val="af0"/>
        <w:widowControl w:val="0"/>
        <w:numPr>
          <w:ilvl w:val="0"/>
          <w:numId w:val="11"/>
        </w:numPr>
        <w:tabs>
          <w:tab w:val="clear" w:pos="1080"/>
          <w:tab w:val="num" w:pos="0"/>
          <w:tab w:val="left" w:pos="1134"/>
          <w:tab w:val="left" w:pos="1260"/>
        </w:tabs>
        <w:autoSpaceDE w:val="0"/>
        <w:autoSpaceDN w:val="0"/>
        <w:adjustRightInd w:val="0"/>
        <w:ind w:left="0" w:right="-1" w:firstLine="720"/>
        <w:jc w:val="both"/>
        <w:rPr>
          <w:sz w:val="26"/>
          <w:szCs w:val="26"/>
        </w:rPr>
      </w:pPr>
      <w:r w:rsidRPr="00DF4478">
        <w:rPr>
          <w:rStyle w:val="layout"/>
          <w:sz w:val="26"/>
          <w:szCs w:val="26"/>
        </w:rPr>
        <w:t xml:space="preserve"> </w:t>
      </w:r>
      <w:r w:rsidR="00240FD6" w:rsidRPr="00DF4478">
        <w:rPr>
          <w:sz w:val="26"/>
          <w:szCs w:val="26"/>
        </w:rPr>
        <w:t xml:space="preserve">Контроль за выполнением настоящего </w:t>
      </w:r>
      <w:r w:rsidR="0088438A" w:rsidRPr="00DF4478">
        <w:rPr>
          <w:sz w:val="26"/>
          <w:szCs w:val="26"/>
        </w:rPr>
        <w:t>распоряжения</w:t>
      </w:r>
      <w:r w:rsidR="00240FD6" w:rsidRPr="00DF4478">
        <w:rPr>
          <w:sz w:val="26"/>
          <w:szCs w:val="26"/>
        </w:rPr>
        <w:t xml:space="preserve"> возложить </w:t>
      </w:r>
      <w:r w:rsidR="0088438A" w:rsidRPr="00DF4478">
        <w:rPr>
          <w:sz w:val="26"/>
          <w:szCs w:val="26"/>
        </w:rPr>
        <w:t>на начальника отдела</w:t>
      </w:r>
      <w:r w:rsidR="00240FD6" w:rsidRPr="00DF4478">
        <w:rPr>
          <w:sz w:val="26"/>
          <w:szCs w:val="26"/>
        </w:rPr>
        <w:t xml:space="preserve"> финансово-</w:t>
      </w:r>
      <w:r w:rsidR="0088438A" w:rsidRPr="00DF4478">
        <w:rPr>
          <w:sz w:val="26"/>
          <w:szCs w:val="26"/>
        </w:rPr>
        <w:t>бюджетной политики</w:t>
      </w:r>
      <w:r w:rsidR="00240FD6" w:rsidRPr="00DF4478">
        <w:rPr>
          <w:sz w:val="26"/>
          <w:szCs w:val="26"/>
        </w:rPr>
        <w:t xml:space="preserve"> администрации </w:t>
      </w:r>
      <w:r w:rsidR="0088438A" w:rsidRPr="00DF4478">
        <w:rPr>
          <w:sz w:val="26"/>
          <w:szCs w:val="26"/>
        </w:rPr>
        <w:t>сельского</w:t>
      </w:r>
      <w:r w:rsidR="00240FD6" w:rsidRPr="00DF4478">
        <w:rPr>
          <w:sz w:val="26"/>
          <w:szCs w:val="26"/>
        </w:rPr>
        <w:t xml:space="preserve"> поселения </w:t>
      </w:r>
      <w:r w:rsidR="0088438A" w:rsidRPr="00DF4478">
        <w:rPr>
          <w:sz w:val="26"/>
          <w:szCs w:val="26"/>
        </w:rPr>
        <w:t>Леуши</w:t>
      </w:r>
      <w:r w:rsidR="00240FD6" w:rsidRPr="00DF4478">
        <w:rPr>
          <w:sz w:val="26"/>
          <w:szCs w:val="26"/>
        </w:rPr>
        <w:t xml:space="preserve">. </w:t>
      </w:r>
    </w:p>
    <w:p w:rsidR="00DF4478" w:rsidRDefault="00DF4478" w:rsidP="00DF4478">
      <w:pPr>
        <w:pStyle w:val="af0"/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ind w:left="0" w:right="-1"/>
        <w:jc w:val="both"/>
        <w:rPr>
          <w:sz w:val="26"/>
          <w:szCs w:val="26"/>
          <w:lang w:val="ru-RU"/>
        </w:rPr>
      </w:pPr>
    </w:p>
    <w:p w:rsidR="00DF4478" w:rsidRDefault="00DF4478" w:rsidP="00DF4478">
      <w:pPr>
        <w:pStyle w:val="af0"/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ind w:left="0" w:right="-1"/>
        <w:jc w:val="both"/>
        <w:rPr>
          <w:sz w:val="26"/>
          <w:szCs w:val="26"/>
          <w:lang w:val="ru-RU"/>
        </w:rPr>
      </w:pPr>
    </w:p>
    <w:p w:rsidR="00DF4478" w:rsidRDefault="00DF4478" w:rsidP="00DF4478">
      <w:pPr>
        <w:pStyle w:val="af0"/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ind w:left="0" w:right="-1"/>
        <w:jc w:val="both"/>
        <w:rPr>
          <w:sz w:val="26"/>
          <w:szCs w:val="26"/>
          <w:lang w:val="ru-RU"/>
        </w:rPr>
      </w:pPr>
    </w:p>
    <w:p w:rsidR="00F66755" w:rsidRDefault="00F66755" w:rsidP="00DF4478">
      <w:pPr>
        <w:pStyle w:val="af0"/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ind w:left="0" w:right="-1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Исполняющий</w:t>
      </w:r>
      <w:proofErr w:type="gramEnd"/>
      <w:r>
        <w:rPr>
          <w:sz w:val="26"/>
          <w:szCs w:val="26"/>
          <w:lang w:val="ru-RU"/>
        </w:rPr>
        <w:t xml:space="preserve"> обязанности </w:t>
      </w:r>
    </w:p>
    <w:p w:rsidR="00DF4478" w:rsidRPr="00DF4478" w:rsidRDefault="00F66755" w:rsidP="00DF4478">
      <w:pPr>
        <w:pStyle w:val="af0"/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главы </w:t>
      </w:r>
      <w:r w:rsidR="00DF4478">
        <w:rPr>
          <w:sz w:val="26"/>
          <w:szCs w:val="26"/>
          <w:lang w:val="ru-RU"/>
        </w:rPr>
        <w:t xml:space="preserve">сельского поселения Леуши                                                           </w:t>
      </w:r>
      <w:r>
        <w:rPr>
          <w:sz w:val="26"/>
          <w:szCs w:val="26"/>
          <w:lang w:val="ru-RU"/>
        </w:rPr>
        <w:t xml:space="preserve">        </w:t>
      </w:r>
      <w:proofErr w:type="spellStart"/>
      <w:r>
        <w:rPr>
          <w:sz w:val="26"/>
          <w:szCs w:val="26"/>
          <w:lang w:val="ru-RU"/>
        </w:rPr>
        <w:t>М.В.Вурм</w:t>
      </w:r>
      <w:proofErr w:type="spellEnd"/>
    </w:p>
    <w:p w:rsidR="00240FD6" w:rsidRPr="00DF4478" w:rsidRDefault="00240FD6" w:rsidP="00240FD6">
      <w:pPr>
        <w:tabs>
          <w:tab w:val="left" w:pos="1260"/>
        </w:tabs>
        <w:ind w:left="720"/>
        <w:rPr>
          <w:sz w:val="26"/>
          <w:szCs w:val="26"/>
        </w:rPr>
      </w:pPr>
    </w:p>
    <w:p w:rsidR="00240FD6" w:rsidRDefault="00240FD6" w:rsidP="00240FD6">
      <w:pPr>
        <w:tabs>
          <w:tab w:val="left" w:pos="1260"/>
        </w:tabs>
        <w:ind w:left="720"/>
      </w:pPr>
    </w:p>
    <w:p w:rsidR="00240FD6" w:rsidRDefault="00240FD6" w:rsidP="00240FD6">
      <w:pPr>
        <w:tabs>
          <w:tab w:val="left" w:pos="1260"/>
        </w:tabs>
        <w:ind w:left="720"/>
      </w:pPr>
    </w:p>
    <w:p w:rsidR="00240FD6" w:rsidRDefault="00240FD6" w:rsidP="00240FD6">
      <w:pPr>
        <w:tabs>
          <w:tab w:val="left" w:pos="1260"/>
        </w:tabs>
        <w:ind w:left="720"/>
      </w:pPr>
    </w:p>
    <w:p w:rsidR="00240FD6" w:rsidRDefault="00240FD6" w:rsidP="00240FD6">
      <w:pPr>
        <w:tabs>
          <w:tab w:val="left" w:pos="1260"/>
        </w:tabs>
        <w:ind w:left="720"/>
      </w:pPr>
    </w:p>
    <w:p w:rsidR="00240FD6" w:rsidRDefault="00240FD6" w:rsidP="00240FD6">
      <w:pPr>
        <w:tabs>
          <w:tab w:val="left" w:pos="1260"/>
        </w:tabs>
        <w:ind w:left="720"/>
      </w:pPr>
    </w:p>
    <w:p w:rsidR="002A4D07" w:rsidRDefault="002A4D07" w:rsidP="002A4D07">
      <w:pPr>
        <w:tabs>
          <w:tab w:val="left" w:pos="851"/>
        </w:tabs>
        <w:jc w:val="both"/>
        <w:rPr>
          <w:sz w:val="28"/>
          <w:szCs w:val="28"/>
        </w:rPr>
      </w:pPr>
    </w:p>
    <w:p w:rsidR="002A4D07" w:rsidRDefault="002A4D07" w:rsidP="002A4D07">
      <w:pPr>
        <w:tabs>
          <w:tab w:val="left" w:pos="851"/>
        </w:tabs>
        <w:jc w:val="both"/>
        <w:rPr>
          <w:sz w:val="28"/>
          <w:szCs w:val="28"/>
        </w:rPr>
      </w:pPr>
    </w:p>
    <w:p w:rsidR="000A6182" w:rsidRDefault="000A6182" w:rsidP="002A4D07">
      <w:pPr>
        <w:tabs>
          <w:tab w:val="left" w:pos="851"/>
        </w:tabs>
        <w:jc w:val="both"/>
        <w:rPr>
          <w:sz w:val="28"/>
          <w:szCs w:val="28"/>
        </w:rPr>
      </w:pPr>
    </w:p>
    <w:p w:rsidR="000A6182" w:rsidRDefault="000A6182" w:rsidP="002A4D07">
      <w:pPr>
        <w:tabs>
          <w:tab w:val="left" w:pos="851"/>
        </w:tabs>
        <w:jc w:val="both"/>
        <w:rPr>
          <w:sz w:val="28"/>
          <w:szCs w:val="28"/>
        </w:rPr>
      </w:pPr>
    </w:p>
    <w:p w:rsidR="000A6182" w:rsidRDefault="000A6182" w:rsidP="002A4D07">
      <w:pPr>
        <w:tabs>
          <w:tab w:val="left" w:pos="851"/>
        </w:tabs>
        <w:jc w:val="both"/>
        <w:rPr>
          <w:sz w:val="28"/>
          <w:szCs w:val="28"/>
        </w:rPr>
      </w:pPr>
    </w:p>
    <w:p w:rsidR="00DF4478" w:rsidRDefault="00DF4478" w:rsidP="00DF4478">
      <w:pPr>
        <w:ind w:firstLine="5670"/>
      </w:pPr>
      <w:r>
        <w:lastRenderedPageBreak/>
        <w:t xml:space="preserve">Приложение </w:t>
      </w:r>
    </w:p>
    <w:p w:rsidR="00DF4478" w:rsidRDefault="00DF4478" w:rsidP="00DF4478">
      <w:pPr>
        <w:ind w:firstLine="5670"/>
      </w:pPr>
      <w:r>
        <w:t xml:space="preserve">к распоряжению администрации </w:t>
      </w:r>
    </w:p>
    <w:p w:rsidR="00DF4478" w:rsidRDefault="00DF4478" w:rsidP="00DF4478">
      <w:pPr>
        <w:ind w:firstLine="5670"/>
      </w:pPr>
      <w:r>
        <w:t>сельского поселения Леуши</w:t>
      </w:r>
    </w:p>
    <w:p w:rsidR="002A4D07" w:rsidRPr="00AB03C1" w:rsidRDefault="00DF4478" w:rsidP="00DF4478">
      <w:pPr>
        <w:ind w:firstLine="5670"/>
        <w:jc w:val="both"/>
      </w:pPr>
      <w:r>
        <w:t>от 29.12.2018 № 170</w:t>
      </w:r>
      <w:r>
        <w:rPr>
          <w:sz w:val="22"/>
          <w:szCs w:val="22"/>
        </w:rPr>
        <w:t>-р</w:t>
      </w:r>
      <w:r w:rsidR="002A4D0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D77C6" w:rsidRPr="004F3C6C" w:rsidRDefault="00FD77C6" w:rsidP="00FD77C6">
      <w:pPr>
        <w:rPr>
          <w:b/>
          <w:sz w:val="26"/>
          <w:szCs w:val="26"/>
        </w:rPr>
      </w:pPr>
    </w:p>
    <w:p w:rsidR="00DF4478" w:rsidRDefault="00FD77C6" w:rsidP="000A6182">
      <w:pPr>
        <w:jc w:val="center"/>
        <w:rPr>
          <w:b/>
        </w:rPr>
      </w:pPr>
      <w:r w:rsidRPr="00A01CAF">
        <w:rPr>
          <w:b/>
        </w:rPr>
        <w:t>Порядок</w:t>
      </w:r>
    </w:p>
    <w:p w:rsidR="00DF4478" w:rsidRDefault="00FD77C6" w:rsidP="00DF4478">
      <w:pPr>
        <w:ind w:firstLine="708"/>
        <w:jc w:val="center"/>
        <w:rPr>
          <w:b/>
        </w:rPr>
      </w:pPr>
      <w:r w:rsidRPr="00A01CAF">
        <w:rPr>
          <w:b/>
        </w:rPr>
        <w:t xml:space="preserve"> составления и представления бюджетной отчетности</w:t>
      </w:r>
      <w:r w:rsidR="00DF4478">
        <w:rPr>
          <w:b/>
        </w:rPr>
        <w:t xml:space="preserve"> </w:t>
      </w:r>
      <w:r w:rsidRPr="00A01CAF">
        <w:rPr>
          <w:b/>
        </w:rPr>
        <w:t xml:space="preserve">об исполнении бюджета муниципального образования </w:t>
      </w:r>
      <w:r w:rsidR="00622954">
        <w:rPr>
          <w:b/>
        </w:rPr>
        <w:t>сельское</w:t>
      </w:r>
      <w:r w:rsidRPr="00A01CAF">
        <w:rPr>
          <w:b/>
        </w:rPr>
        <w:t xml:space="preserve"> поселение </w:t>
      </w:r>
      <w:r w:rsidR="00622954">
        <w:rPr>
          <w:b/>
        </w:rPr>
        <w:t>Леуши</w:t>
      </w:r>
      <w:r>
        <w:rPr>
          <w:b/>
        </w:rPr>
        <w:t xml:space="preserve"> </w:t>
      </w:r>
      <w:r w:rsidRPr="00A01CAF">
        <w:rPr>
          <w:b/>
        </w:rPr>
        <w:t xml:space="preserve">получателями средств бюджета муниципального образования </w:t>
      </w:r>
      <w:r w:rsidR="00622954">
        <w:rPr>
          <w:b/>
        </w:rPr>
        <w:t>сельское</w:t>
      </w:r>
      <w:r w:rsidRPr="00A01CAF">
        <w:rPr>
          <w:b/>
        </w:rPr>
        <w:t xml:space="preserve"> поселение </w:t>
      </w:r>
      <w:r w:rsidR="00622954">
        <w:rPr>
          <w:b/>
        </w:rPr>
        <w:t>Леуши</w:t>
      </w:r>
      <w:r w:rsidRPr="00A01CAF">
        <w:rPr>
          <w:b/>
        </w:rPr>
        <w:t xml:space="preserve"> </w:t>
      </w:r>
    </w:p>
    <w:p w:rsidR="00FD77C6" w:rsidRPr="00A01CAF" w:rsidRDefault="00FD77C6" w:rsidP="00FD77C6">
      <w:pPr>
        <w:jc w:val="center"/>
        <w:rPr>
          <w:b/>
        </w:rPr>
      </w:pPr>
      <w:r w:rsidRPr="00A01CAF">
        <w:rPr>
          <w:b/>
        </w:rPr>
        <w:t>(далее – Порядок)</w:t>
      </w:r>
    </w:p>
    <w:p w:rsidR="00FD77C6" w:rsidRPr="00A01CAF" w:rsidRDefault="00FD77C6" w:rsidP="00FD77C6">
      <w:pPr>
        <w:ind w:firstLine="708"/>
        <w:jc w:val="center"/>
      </w:pPr>
    </w:p>
    <w:p w:rsidR="00FD77C6" w:rsidRPr="00A01CAF" w:rsidRDefault="00FD77C6" w:rsidP="00FD77C6">
      <w:pPr>
        <w:ind w:firstLine="708"/>
        <w:jc w:val="center"/>
        <w:rPr>
          <w:b/>
        </w:rPr>
      </w:pPr>
      <w:smartTag w:uri="urn:schemas-microsoft-com:office:smarttags" w:element="place">
        <w:r w:rsidRPr="00A01CAF">
          <w:rPr>
            <w:b/>
            <w:lang w:val="en-US"/>
          </w:rPr>
          <w:t>I</w:t>
        </w:r>
        <w:r w:rsidRPr="00A01CAF">
          <w:t>.</w:t>
        </w:r>
      </w:smartTag>
      <w:r w:rsidRPr="00A01CAF">
        <w:t xml:space="preserve"> </w:t>
      </w:r>
      <w:r w:rsidRPr="00A01CAF">
        <w:rPr>
          <w:b/>
        </w:rPr>
        <w:t>Общие положения</w:t>
      </w:r>
    </w:p>
    <w:p w:rsidR="00FD77C6" w:rsidRPr="00A01CAF" w:rsidRDefault="00FD77C6" w:rsidP="00FD77C6">
      <w:pPr>
        <w:ind w:firstLine="708"/>
        <w:jc w:val="both"/>
      </w:pPr>
    </w:p>
    <w:p w:rsidR="00FD77C6" w:rsidRPr="00A01CAF" w:rsidRDefault="00FD77C6" w:rsidP="00DF4478">
      <w:pPr>
        <w:ind w:right="-81" w:firstLine="709"/>
        <w:jc w:val="both"/>
      </w:pPr>
      <w:r w:rsidRPr="00A01CAF">
        <w:t xml:space="preserve">1. </w:t>
      </w:r>
      <w:proofErr w:type="gramStart"/>
      <w:r w:rsidRPr="00A01CAF">
        <w:t xml:space="preserve">Бюджетная отчетность об исполнении бюджета муниципального образования </w:t>
      </w:r>
      <w:r w:rsidR="00622954">
        <w:t>сельское</w:t>
      </w:r>
      <w:r w:rsidR="00622954" w:rsidRPr="00A31241">
        <w:t xml:space="preserve"> поселение </w:t>
      </w:r>
      <w:r w:rsidR="00622954">
        <w:t xml:space="preserve">Леуши </w:t>
      </w:r>
      <w:r w:rsidR="00622954" w:rsidRPr="00A31241">
        <w:t xml:space="preserve"> </w:t>
      </w:r>
      <w:r w:rsidRPr="00A01CAF">
        <w:t xml:space="preserve">(далее – бюджетная отчетность) составляется получателями средств бюджета муниципального образования </w:t>
      </w:r>
      <w:r w:rsidR="00622954">
        <w:t>сельское</w:t>
      </w:r>
      <w:r w:rsidR="00622954" w:rsidRPr="00A31241">
        <w:t xml:space="preserve"> поселение </w:t>
      </w:r>
      <w:r w:rsidR="00622954">
        <w:t xml:space="preserve">Леуши </w:t>
      </w:r>
      <w:r w:rsidR="00622954" w:rsidRPr="00A31241">
        <w:t xml:space="preserve"> </w:t>
      </w:r>
      <w:r w:rsidRPr="00A01CAF">
        <w:t xml:space="preserve">(далее – получатели средств бюджета) </w:t>
      </w:r>
      <w:r w:rsidRPr="00A01CAF">
        <w:rPr>
          <w:spacing w:val="8"/>
        </w:rPr>
        <w:t xml:space="preserve">в соответствии </w:t>
      </w:r>
      <w:r w:rsidRPr="00A01CAF">
        <w:rPr>
          <w:spacing w:val="2"/>
        </w:rPr>
        <w:t>с</w:t>
      </w:r>
      <w:r w:rsidRPr="00A01CAF">
        <w:rPr>
          <w:spacing w:val="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 w:rsidRPr="00A01CAF">
        <w:rPr>
          <w:spacing w:val="6"/>
        </w:rPr>
        <w:t>Министерства финансов Российской Федерации от 23 декабря 2010 года № 191н (далее</w:t>
      </w:r>
      <w:proofErr w:type="gramEnd"/>
      <w:r w:rsidRPr="00A01CAF">
        <w:rPr>
          <w:spacing w:val="6"/>
        </w:rPr>
        <w:t xml:space="preserve"> – </w:t>
      </w:r>
      <w:proofErr w:type="gramStart"/>
      <w:r w:rsidRPr="00A01CAF">
        <w:rPr>
          <w:spacing w:val="6"/>
        </w:rPr>
        <w:t xml:space="preserve">Инструкция № 191н), </w:t>
      </w:r>
      <w:r w:rsidRPr="00A01CAF">
        <w:rPr>
          <w:spacing w:val="9"/>
        </w:rPr>
        <w:t xml:space="preserve">настоящим Порядком и представляется в </w:t>
      </w:r>
      <w:r w:rsidR="00622954">
        <w:rPr>
          <w:spacing w:val="9"/>
        </w:rPr>
        <w:t>отдел финансово-бюджетной политики</w:t>
      </w:r>
      <w:r w:rsidRPr="00A01CAF">
        <w:rPr>
          <w:spacing w:val="9"/>
        </w:rPr>
        <w:t xml:space="preserve"> администрации </w:t>
      </w:r>
      <w:r w:rsidR="00622954">
        <w:t>сельское</w:t>
      </w:r>
      <w:r w:rsidR="00622954" w:rsidRPr="00A31241">
        <w:t xml:space="preserve"> поселение </w:t>
      </w:r>
      <w:r w:rsidR="00622954">
        <w:t xml:space="preserve">Леуши </w:t>
      </w:r>
      <w:r w:rsidR="00622954" w:rsidRPr="00A31241">
        <w:t xml:space="preserve"> </w:t>
      </w:r>
      <w:r w:rsidRPr="00A01CAF">
        <w:rPr>
          <w:spacing w:val="9"/>
        </w:rPr>
        <w:t xml:space="preserve">(далее – </w:t>
      </w:r>
      <w:proofErr w:type="spellStart"/>
      <w:r w:rsidRPr="00A01CAF">
        <w:rPr>
          <w:spacing w:val="9"/>
        </w:rPr>
        <w:t>финорган</w:t>
      </w:r>
      <w:proofErr w:type="spellEnd"/>
      <w:r w:rsidRPr="00A01CAF">
        <w:rPr>
          <w:spacing w:val="9"/>
        </w:rPr>
        <w:t xml:space="preserve">), в установленные </w:t>
      </w:r>
      <w:proofErr w:type="spellStart"/>
      <w:r w:rsidRPr="00A01CAF">
        <w:rPr>
          <w:spacing w:val="9"/>
        </w:rPr>
        <w:t>финорганом</w:t>
      </w:r>
      <w:proofErr w:type="spellEnd"/>
      <w:r w:rsidRPr="00A01CAF">
        <w:rPr>
          <w:spacing w:val="9"/>
        </w:rPr>
        <w:t xml:space="preserve"> сроки</w:t>
      </w:r>
      <w:r w:rsidRPr="00A01CAF">
        <w:t xml:space="preserve">. </w:t>
      </w:r>
      <w:proofErr w:type="gramEnd"/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2. Получатели средств бюджета, составляют бюджетную отчетность (далее – финансовая отчетность)  на следующие даты:</w:t>
      </w:r>
    </w:p>
    <w:p w:rsidR="00FD77C6" w:rsidRPr="00A01CAF" w:rsidRDefault="00FD77C6" w:rsidP="00DF4478">
      <w:pPr>
        <w:ind w:right="-81" w:firstLine="709"/>
        <w:jc w:val="both"/>
      </w:pPr>
      <w:proofErr w:type="gramStart"/>
      <w:r w:rsidRPr="00A01CAF">
        <w:t>месячная</w:t>
      </w:r>
      <w:proofErr w:type="gramEnd"/>
      <w:r w:rsidRPr="00A01CAF">
        <w:t xml:space="preserve"> – на первое число месяца, следующего за отчетным, </w:t>
      </w:r>
    </w:p>
    <w:p w:rsidR="00FD77C6" w:rsidRPr="00A01CAF" w:rsidRDefault="00FD77C6" w:rsidP="00DF4478">
      <w:pPr>
        <w:ind w:right="-81" w:firstLine="709"/>
        <w:jc w:val="both"/>
      </w:pPr>
      <w:proofErr w:type="gramStart"/>
      <w:r w:rsidRPr="00A01CAF">
        <w:t>квартальная</w:t>
      </w:r>
      <w:proofErr w:type="gramEnd"/>
      <w:r w:rsidRPr="00A01CAF">
        <w:t xml:space="preserve"> – по состоянию на 1 апреля, 1 июля и 1 октября текущего года,</w:t>
      </w:r>
    </w:p>
    <w:p w:rsidR="00FD77C6" w:rsidRPr="00A01CAF" w:rsidRDefault="00FD77C6" w:rsidP="00DF4478">
      <w:pPr>
        <w:ind w:right="-81" w:firstLine="709"/>
        <w:jc w:val="both"/>
      </w:pPr>
      <w:proofErr w:type="gramStart"/>
      <w:r w:rsidRPr="00A01CAF">
        <w:t>годовая</w:t>
      </w:r>
      <w:proofErr w:type="gramEnd"/>
      <w:r w:rsidRPr="00A01CAF">
        <w:t xml:space="preserve"> – на 1 января года, следующего за отчетным.</w:t>
      </w:r>
    </w:p>
    <w:p w:rsidR="00FD77C6" w:rsidRPr="00A01CAF" w:rsidRDefault="00FD77C6" w:rsidP="00DF4478">
      <w:pPr>
        <w:ind w:right="-81" w:firstLine="709"/>
        <w:jc w:val="both"/>
      </w:pPr>
      <w:r w:rsidRPr="00A01CAF">
        <w:t xml:space="preserve">3. Финансовая отчетность представляется в </w:t>
      </w:r>
      <w:proofErr w:type="spellStart"/>
      <w:r w:rsidRPr="00A01CAF">
        <w:t>финорган</w:t>
      </w:r>
      <w:proofErr w:type="spellEnd"/>
      <w:r w:rsidRPr="00A01CAF">
        <w:t xml:space="preserve"> получателями средств бюджета в у</w:t>
      </w:r>
      <w:r w:rsidR="00DF4478">
        <w:t xml:space="preserve">становленные </w:t>
      </w:r>
      <w:proofErr w:type="spellStart"/>
      <w:r w:rsidR="00DF4478">
        <w:t>финорганом</w:t>
      </w:r>
      <w:proofErr w:type="spellEnd"/>
      <w:r w:rsidR="00DF4478">
        <w:t xml:space="preserve"> сроки (п</w:t>
      </w:r>
      <w:r w:rsidRPr="00A01CAF">
        <w:t>риложение 1).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 xml:space="preserve">4. Финансовая отчетность представляется в электронном виде, с использованием программного продукта </w:t>
      </w:r>
      <w:r w:rsidRPr="00A01CAF">
        <w:rPr>
          <w:lang w:val="en-US"/>
        </w:rPr>
        <w:t>WEB</w:t>
      </w:r>
      <w:r w:rsidRPr="00A01CAF">
        <w:t>-Консолидация, с подтверждением на бумажных носителях.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</w:pPr>
      <w:r w:rsidRPr="00A01CAF">
        <w:t xml:space="preserve">На бумажном носителе бюджетная отчетность представляется в сброшюрованном и пронумерованном виде с оглавлением и сопроводительным письмом. 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</w:pPr>
      <w:r w:rsidRPr="00A01CAF">
        <w:t>Отчетные данные в электронном виде должны быть идентичны показателям бюджетной отчетности на бумажных носителях.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</w:pPr>
      <w:r w:rsidRPr="00A01CAF">
        <w:t>В отчетности, представляемой на бумажном носителе, не должно быть подчисток и исправлений с применением корректирующих средств. Ошибочные записи исправляются путем зачеркивания тонкой линией неправильных сумм, над которыми надписываются правильные суммы и заверяются подписью главного бухгалтера (уполномоченного лица).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 xml:space="preserve">Финансовая отчетность, представляемая в </w:t>
      </w:r>
      <w:proofErr w:type="spellStart"/>
      <w:r w:rsidRPr="00A01CAF">
        <w:t>финорган</w:t>
      </w:r>
      <w:proofErr w:type="spellEnd"/>
      <w:r w:rsidRPr="00A01CAF">
        <w:t xml:space="preserve">, подписывается руководителем и главным бухгалтером получателя средств бюджета. 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Лица, подписавшие отчеты, несут ответственность за их достоверность, полноту и своевременность предоставления.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</w:pPr>
      <w:r w:rsidRPr="00A01CAF">
        <w:t xml:space="preserve">5. </w:t>
      </w:r>
      <w:proofErr w:type="spellStart"/>
      <w:r w:rsidRPr="00A01CAF">
        <w:t>Финорганом</w:t>
      </w:r>
      <w:proofErr w:type="spellEnd"/>
      <w:r w:rsidRPr="00A01CAF">
        <w:t xml:space="preserve"> могут быть установлены дополнительные формы финансовой отчетности для их представления в составе месячной, квартальной, годовой бюджетной отчетности, а также порядок их составления и представления.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</w:pPr>
      <w:r w:rsidRPr="00A01CAF">
        <w:t xml:space="preserve">6. </w:t>
      </w:r>
      <w:proofErr w:type="gramStart"/>
      <w:r w:rsidRPr="00A01CAF">
        <w:t>Получатели средств бюджета, ответственные за формирование финансовой отчетности, обязаны производить проверку представленной им финансовой отчетности на соответствие требованиям к ее составлению и представлению, установленным настоящим Порядком.</w:t>
      </w:r>
      <w:proofErr w:type="gramEnd"/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</w:pPr>
      <w:r w:rsidRPr="00A01CAF">
        <w:t xml:space="preserve">7. Дата представления и дата принятия финансовой отчетности указывается </w:t>
      </w:r>
      <w:proofErr w:type="spellStart"/>
      <w:r w:rsidRPr="00A01CAF">
        <w:lastRenderedPageBreak/>
        <w:t>финорганом</w:t>
      </w:r>
      <w:proofErr w:type="spellEnd"/>
      <w:r w:rsidRPr="00A01CAF">
        <w:t xml:space="preserve"> в уведомлении о п</w:t>
      </w:r>
      <w:r w:rsidR="00DF4478">
        <w:t>ринятии финансовой отчетности (п</w:t>
      </w:r>
      <w:r w:rsidRPr="00A01CAF">
        <w:t xml:space="preserve">риложение 2). 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</w:pPr>
      <w:r w:rsidRPr="00A01CAF">
        <w:t xml:space="preserve">Отметка о представлении финансовой отчетности  получателями средств бюджета указывается </w:t>
      </w:r>
      <w:proofErr w:type="spellStart"/>
      <w:r w:rsidRPr="00A01CAF">
        <w:t>финорганом</w:t>
      </w:r>
      <w:proofErr w:type="spellEnd"/>
      <w:r w:rsidRPr="00A01CAF">
        <w:t xml:space="preserve"> при наличии всех форм финансовой отчетности  в объеме, установленном Инструкциями № 191н.  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</w:pPr>
      <w:r w:rsidRPr="00A01CAF">
        <w:t xml:space="preserve">Датой принятия финансовой отчетности считается дата проведения </w:t>
      </w:r>
      <w:proofErr w:type="spellStart"/>
      <w:r w:rsidRPr="00A01CAF">
        <w:t>финорганом</w:t>
      </w:r>
      <w:proofErr w:type="spellEnd"/>
      <w:r w:rsidRPr="00A01CAF">
        <w:t xml:space="preserve"> окончательной проверки финансовой отчетности получателей средств бюджета на соответствие контрольным соотношениям.  </w:t>
      </w:r>
    </w:p>
    <w:p w:rsidR="00FD77C6" w:rsidRPr="00A01CAF" w:rsidRDefault="00FD77C6" w:rsidP="00FD77C6">
      <w:pPr>
        <w:widowControl w:val="0"/>
        <w:autoSpaceDE w:val="0"/>
        <w:autoSpaceDN w:val="0"/>
        <w:ind w:firstLine="540"/>
        <w:jc w:val="center"/>
        <w:rPr>
          <w:b/>
        </w:rPr>
      </w:pPr>
    </w:p>
    <w:p w:rsidR="00FD77C6" w:rsidRPr="00A01CAF" w:rsidRDefault="00FD77C6" w:rsidP="00FD77C6">
      <w:pPr>
        <w:widowControl w:val="0"/>
        <w:autoSpaceDE w:val="0"/>
        <w:autoSpaceDN w:val="0"/>
        <w:ind w:firstLine="540"/>
        <w:jc w:val="center"/>
        <w:rPr>
          <w:b/>
        </w:rPr>
      </w:pPr>
      <w:r w:rsidRPr="00A01CAF">
        <w:rPr>
          <w:b/>
          <w:lang w:val="en-US"/>
        </w:rPr>
        <w:t>II</w:t>
      </w:r>
      <w:r w:rsidRPr="00A01CAF">
        <w:rPr>
          <w:b/>
        </w:rPr>
        <w:t xml:space="preserve">. </w:t>
      </w:r>
      <w:r w:rsidRPr="00A01CAF">
        <w:rPr>
          <w:b/>
          <w:bCs/>
        </w:rPr>
        <w:t>Состав сводной бюджетной отчетности, предоставляемой получателями средств муниципального образования</w:t>
      </w:r>
    </w:p>
    <w:p w:rsidR="00FD77C6" w:rsidRPr="00A01CAF" w:rsidRDefault="00FD77C6" w:rsidP="00FD77C6">
      <w:pPr>
        <w:widowControl w:val="0"/>
        <w:ind w:firstLine="540"/>
        <w:jc w:val="both"/>
      </w:pP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 xml:space="preserve">8. В состав бюджетной отчетности, представляемой в </w:t>
      </w:r>
      <w:proofErr w:type="spellStart"/>
      <w:r w:rsidRPr="00A01CAF">
        <w:t>финорган</w:t>
      </w:r>
      <w:proofErr w:type="spellEnd"/>
      <w:r w:rsidRPr="00A01CAF">
        <w:t>, включаются формы отчетов, установленные п.11.1 Инструкции № 191н.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  <w:rPr>
          <w:b/>
        </w:rPr>
      </w:pPr>
      <w:r w:rsidRPr="00A01CAF">
        <w:t>9. Месячная бюджетная отчетность</w:t>
      </w:r>
      <w:r w:rsidRPr="00A01CAF">
        <w:rPr>
          <w:b/>
        </w:rPr>
        <w:t>: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</w:pPr>
      <w:r w:rsidRPr="00A01CAF">
        <w:t>9.1. Объем представляемой бюджетной отчетности:</w:t>
      </w:r>
    </w:p>
    <w:p w:rsidR="00FD77C6" w:rsidRPr="00A01CAF" w:rsidRDefault="00FD77C6" w:rsidP="00DF4478">
      <w:pPr>
        <w:widowControl w:val="0"/>
        <w:autoSpaceDE w:val="0"/>
        <w:autoSpaceDN w:val="0"/>
        <w:ind w:firstLine="709"/>
        <w:jc w:val="both"/>
        <w:rPr>
          <w:b/>
        </w:rPr>
      </w:pPr>
      <w:r w:rsidRPr="00A01CAF">
        <w:t>Справка по консолидируемым расчетам (ф. 0503125).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 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Текстовая часть Пояснительной записки (ф.0503160) по необходимости;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Сведения по дебиторской и кредиторской задолженности (Приложение 3);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10. Квартальная бюджетная отчетность.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 xml:space="preserve">10.1 Дополнительно к формам месячной отчетности в составе квартальной отчетности представляются: </w:t>
      </w:r>
    </w:p>
    <w:p w:rsidR="00FD77C6" w:rsidRPr="00A01CAF" w:rsidRDefault="00FD77C6" w:rsidP="00DF4478">
      <w:pPr>
        <w:ind w:firstLine="709"/>
        <w:jc w:val="both"/>
      </w:pPr>
      <w:r w:rsidRPr="00A01CAF">
        <w:t>Отчет о движении денежных средств (ф.0503123) (составляется по состоянию на 1 июля текущего года);</w:t>
      </w:r>
    </w:p>
    <w:p w:rsidR="00FD77C6" w:rsidRPr="00A01CAF" w:rsidRDefault="00FD77C6" w:rsidP="00DF4478">
      <w:pPr>
        <w:ind w:firstLine="709"/>
        <w:jc w:val="both"/>
      </w:pPr>
      <w:r w:rsidRPr="00A01CAF">
        <w:t>Отчет о бюджетных обязательствах (ф. 0503128) (составляется по состоянию на 1 июля, 1 октября текущего года);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Пояснительная записка (ф. 0503160) в составе: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Текстовая часть;</w:t>
      </w:r>
    </w:p>
    <w:p w:rsidR="00FD77C6" w:rsidRPr="00A01CAF" w:rsidRDefault="00FD77C6" w:rsidP="00DF4478">
      <w:pPr>
        <w:autoSpaceDE w:val="0"/>
        <w:autoSpaceDN w:val="0"/>
        <w:adjustRightInd w:val="0"/>
        <w:ind w:firstLine="709"/>
        <w:jc w:val="both"/>
      </w:pPr>
      <w:r w:rsidRPr="00A01CAF">
        <w:t>Сведения о количестве подведомственных участников бюджетного процесса, учреждений и государственных (муниципальных) унитарных предприятий (</w:t>
      </w:r>
      <w:hyperlink r:id="rId8" w:history="1">
        <w:r w:rsidRPr="00A01CAF">
          <w:t>ф.0503161</w:t>
        </w:r>
      </w:hyperlink>
      <w:r w:rsidRPr="00A01CAF">
        <w:t>);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Сведения об исполнении бюджета (ф. 0503164);</w:t>
      </w:r>
    </w:p>
    <w:p w:rsidR="00FD77C6" w:rsidRPr="00A01CAF" w:rsidRDefault="00FD77C6" w:rsidP="00DF4478">
      <w:pPr>
        <w:ind w:firstLine="709"/>
        <w:jc w:val="both"/>
      </w:pPr>
      <w:r w:rsidRPr="00A01CAF">
        <w:t>Сведения по дебиторской и кредиторской задолженности (ф.0503169) (составляется по состоянию на 1 июля, 1 октября текущего года);</w:t>
      </w:r>
    </w:p>
    <w:p w:rsidR="00FD77C6" w:rsidRPr="00A01CAF" w:rsidRDefault="00FD77C6" w:rsidP="00DF4478">
      <w:pPr>
        <w:ind w:firstLine="709"/>
        <w:jc w:val="both"/>
      </w:pPr>
      <w:r w:rsidRPr="00A01CAF">
        <w:t>Сведения об исполнении судебных решений по денежным обязательствам бюджета (ф.0503296);</w:t>
      </w:r>
    </w:p>
    <w:p w:rsidR="00FD77C6" w:rsidRPr="00A01CAF" w:rsidRDefault="00FD77C6" w:rsidP="00DF4478">
      <w:pPr>
        <w:ind w:firstLine="709"/>
        <w:jc w:val="both"/>
      </w:pPr>
      <w:r w:rsidRPr="00A01CAF">
        <w:t>Расшифровка дебиторской задолженности по расчетам по выданным авансам (ф. 0503191)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Сведения по дебиторской и кредиторской задолженности (Приложение 3).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11. Бюджетная отчетность за отчетный финансовый год.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11.1. Объем представляемой бюджетной отчетности: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Баланс главного распорядителя, распорядителя, получателя,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(ф. 0503130).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Справка по консолидируемым расчетам (ф. 0503125).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 xml:space="preserve">Справка по заключению счетов бюджетного учета отчетного финансового года </w:t>
      </w:r>
      <w:r w:rsidR="00DF4478">
        <w:t xml:space="preserve">                  </w:t>
      </w:r>
      <w:r w:rsidRPr="00A01CAF">
        <w:t>(ф. 0503110).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A01CAF">
        <w:lastRenderedPageBreak/>
        <w:t>бюджета (ф. 0503127).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Отчет о бюджетных обязательствах (ф. 0503128).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Отчет о финансовых результатах деятельности (ф. 0503121).</w:t>
      </w:r>
    </w:p>
    <w:p w:rsidR="00FD77C6" w:rsidRPr="00A01CAF" w:rsidRDefault="00FD77C6" w:rsidP="00DF4478">
      <w:pPr>
        <w:widowControl w:val="0"/>
        <w:ind w:firstLine="709"/>
        <w:jc w:val="both"/>
      </w:pPr>
      <w:r w:rsidRPr="00A01CAF">
        <w:t>Пояснительная записка (ф. 0503160) в объеме, установленном п. 152 Инструкцией № 191н.</w:t>
      </w:r>
    </w:p>
    <w:p w:rsidR="00FD77C6" w:rsidRDefault="00FD77C6" w:rsidP="00DF4478">
      <w:pPr>
        <w:widowControl w:val="0"/>
        <w:ind w:firstLine="709"/>
        <w:jc w:val="both"/>
      </w:pPr>
      <w:r w:rsidRPr="00A01CAF">
        <w:t>Сведения по дебиторской и кредиторской задолженности согласно (</w:t>
      </w:r>
      <w:r w:rsidR="00DF4478">
        <w:t>п</w:t>
      </w:r>
      <w:r w:rsidRPr="00A01CAF">
        <w:t>риложение 3).</w:t>
      </w: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0A6182" w:rsidRDefault="000A6182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p w:rsidR="00DF4478" w:rsidRDefault="00DF4478" w:rsidP="00DF4478">
      <w:pPr>
        <w:widowControl w:val="0"/>
        <w:ind w:firstLine="709"/>
        <w:jc w:val="both"/>
      </w:pPr>
    </w:p>
    <w:tbl>
      <w:tblPr>
        <w:tblW w:w="5000" w:type="pct"/>
        <w:tblLook w:val="01E0"/>
      </w:tblPr>
      <w:tblGrid>
        <w:gridCol w:w="4785"/>
        <w:gridCol w:w="4786"/>
      </w:tblGrid>
      <w:tr w:rsidR="00FD77C6" w:rsidTr="00A30BC9">
        <w:tc>
          <w:tcPr>
            <w:tcW w:w="2500" w:type="pct"/>
          </w:tcPr>
          <w:p w:rsidR="00FD77C6" w:rsidRDefault="00FD77C6" w:rsidP="00A30BC9">
            <w:pPr>
              <w:spacing w:line="300" w:lineRule="exact"/>
            </w:pPr>
          </w:p>
        </w:tc>
        <w:tc>
          <w:tcPr>
            <w:tcW w:w="2500" w:type="pct"/>
          </w:tcPr>
          <w:p w:rsidR="00DF4478" w:rsidRPr="00BA42E5" w:rsidRDefault="00FD77C6" w:rsidP="00DF4478">
            <w:pPr>
              <w:ind w:left="602"/>
              <w:jc w:val="right"/>
            </w:pPr>
            <w:r w:rsidRPr="00BA42E5">
              <w:rPr>
                <w:sz w:val="22"/>
                <w:szCs w:val="22"/>
              </w:rPr>
              <w:t>Приложение 1</w:t>
            </w:r>
            <w:r w:rsidR="00DF4478">
              <w:rPr>
                <w:sz w:val="22"/>
                <w:szCs w:val="22"/>
              </w:rPr>
              <w:t xml:space="preserve"> </w:t>
            </w:r>
            <w:r w:rsidRPr="00BA42E5">
              <w:rPr>
                <w:sz w:val="22"/>
                <w:szCs w:val="22"/>
              </w:rPr>
              <w:t xml:space="preserve">к Порядку </w:t>
            </w:r>
          </w:p>
          <w:p w:rsidR="00FD77C6" w:rsidRPr="00BA42E5" w:rsidRDefault="00FD77C6" w:rsidP="00DF4478">
            <w:pPr>
              <w:ind w:left="602"/>
            </w:pPr>
          </w:p>
        </w:tc>
      </w:tr>
    </w:tbl>
    <w:p w:rsidR="00FD77C6" w:rsidRPr="00BA42E5" w:rsidRDefault="00FD77C6" w:rsidP="00FD77C6">
      <w:pPr>
        <w:tabs>
          <w:tab w:val="left" w:pos="2378"/>
        </w:tabs>
        <w:ind w:right="-81" w:firstLine="540"/>
        <w:jc w:val="center"/>
      </w:pPr>
    </w:p>
    <w:p w:rsidR="00FD77C6" w:rsidRDefault="00FD77C6" w:rsidP="00FD77C6">
      <w:pPr>
        <w:tabs>
          <w:tab w:val="left" w:pos="2378"/>
        </w:tabs>
        <w:ind w:right="-81" w:firstLine="540"/>
        <w:jc w:val="center"/>
      </w:pPr>
      <w:r w:rsidRPr="00BA42E5">
        <w:t>Сроки предоставления</w:t>
      </w:r>
      <w:r>
        <w:t xml:space="preserve"> месячной и квартальной отчетности об исполнении бюджета муниципального образования </w:t>
      </w:r>
      <w:r w:rsidR="002F7A5A">
        <w:t>сельское</w:t>
      </w:r>
      <w:r w:rsidR="002F7A5A" w:rsidRPr="00A31241">
        <w:t xml:space="preserve"> поселение </w:t>
      </w:r>
      <w:r w:rsidR="002F7A5A">
        <w:t xml:space="preserve">Леуши </w:t>
      </w:r>
      <w:r w:rsidR="002F7A5A" w:rsidRPr="00A31241">
        <w:t xml:space="preserve"> </w:t>
      </w:r>
      <w:r>
        <w:t xml:space="preserve">получателями бюджетных средств муниципального образования </w:t>
      </w:r>
      <w:r w:rsidR="002F7A5A">
        <w:t>сельское</w:t>
      </w:r>
      <w:r w:rsidR="002F7A5A" w:rsidRPr="00A31241">
        <w:t xml:space="preserve"> поселение </w:t>
      </w:r>
      <w:r w:rsidR="002F7A5A">
        <w:t xml:space="preserve">Леуши </w:t>
      </w:r>
      <w:r w:rsidR="002F7A5A" w:rsidRPr="00A31241">
        <w:t xml:space="preserve"> </w:t>
      </w:r>
    </w:p>
    <w:p w:rsidR="00FD77C6" w:rsidRDefault="00FD77C6" w:rsidP="00FD77C6">
      <w:pPr>
        <w:tabs>
          <w:tab w:val="left" w:pos="2378"/>
        </w:tabs>
        <w:ind w:right="-81" w:firstLine="540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4265"/>
        <w:gridCol w:w="2410"/>
        <w:gridCol w:w="2126"/>
      </w:tblGrid>
      <w:tr w:rsidR="00FD77C6" w:rsidRPr="00A31241" w:rsidTr="00DF4478">
        <w:trPr>
          <w:trHeight w:val="823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№ </w:t>
            </w:r>
            <w:proofErr w:type="spellStart"/>
            <w:proofErr w:type="gramStart"/>
            <w:r w:rsidRPr="00A31241">
              <w:rPr>
                <w:sz w:val="20"/>
              </w:rPr>
              <w:t>п</w:t>
            </w:r>
            <w:proofErr w:type="spellEnd"/>
            <w:proofErr w:type="gramEnd"/>
            <w:r w:rsidRPr="00A31241">
              <w:rPr>
                <w:sz w:val="20"/>
              </w:rPr>
              <w:t>/</w:t>
            </w:r>
            <w:proofErr w:type="spellStart"/>
            <w:r w:rsidRPr="00A31241">
              <w:rPr>
                <w:sz w:val="20"/>
              </w:rPr>
              <w:t>п</w:t>
            </w:r>
            <w:proofErr w:type="spellEnd"/>
          </w:p>
        </w:tc>
        <w:tc>
          <w:tcPr>
            <w:tcW w:w="426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Наименование форм отчетности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Срок предоставления </w:t>
            </w:r>
          </w:p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месячной отчетности</w:t>
            </w:r>
          </w:p>
        </w:tc>
        <w:tc>
          <w:tcPr>
            <w:tcW w:w="2126" w:type="dxa"/>
          </w:tcPr>
          <w:p w:rsidR="00FD77C6" w:rsidRPr="00A31241" w:rsidRDefault="00FD77C6" w:rsidP="00DF4478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Сроки предоставления квартальной отчетности</w:t>
            </w:r>
          </w:p>
        </w:tc>
      </w:tr>
      <w:tr w:rsidR="00FD77C6" w:rsidRPr="00A31241" w:rsidTr="00DF4478">
        <w:trPr>
          <w:trHeight w:val="278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1</w:t>
            </w:r>
          </w:p>
        </w:tc>
        <w:tc>
          <w:tcPr>
            <w:tcW w:w="4265" w:type="dxa"/>
          </w:tcPr>
          <w:p w:rsidR="00FD77C6" w:rsidRPr="002F7A5A" w:rsidRDefault="00FD77C6" w:rsidP="00A30BC9">
            <w:pPr>
              <w:widowControl w:val="0"/>
              <w:rPr>
                <w:sz w:val="22"/>
                <w:szCs w:val="22"/>
              </w:rPr>
            </w:pPr>
            <w:r w:rsidRPr="002F7A5A">
              <w:rPr>
                <w:sz w:val="22"/>
                <w:szCs w:val="22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78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2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widowControl w:val="0"/>
              <w:autoSpaceDE w:val="0"/>
              <w:autoSpaceDN w:val="0"/>
              <w:rPr>
                <w:b/>
              </w:rPr>
            </w:pPr>
            <w:r w:rsidRPr="00A31241">
              <w:rPr>
                <w:sz w:val="22"/>
                <w:szCs w:val="22"/>
              </w:rPr>
              <w:t>Справка по консолидируемым расчетам (ф. 0503125)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78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3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</w:pPr>
            <w:r w:rsidRPr="00A31241">
              <w:rPr>
                <w:sz w:val="22"/>
                <w:szCs w:val="22"/>
              </w:rPr>
              <w:t>Отчет о бюджетных обязательствах (ф. 0503128)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12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66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4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</w:pPr>
            <w:r w:rsidRPr="00A31241">
              <w:rPr>
                <w:sz w:val="22"/>
                <w:szCs w:val="22"/>
              </w:rPr>
              <w:t>Пояснительная записка (ф. 0503160)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66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4.1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</w:pPr>
            <w:r w:rsidRPr="00A31241">
              <w:rPr>
                <w:sz w:val="22"/>
                <w:szCs w:val="22"/>
              </w:rPr>
              <w:t>Текстовая часть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78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4.2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autoSpaceDE w:val="0"/>
              <w:autoSpaceDN w:val="0"/>
              <w:adjustRightInd w:val="0"/>
            </w:pPr>
            <w:r w:rsidRPr="00A31241">
              <w:rPr>
                <w:sz w:val="22"/>
                <w:szCs w:val="22"/>
              </w:rPr>
              <w:t>Сведения о количестве подведомственных участников бюджетного процесса, учреждений и государственных (муниципальных) унитарных предприятий (</w:t>
            </w:r>
            <w:hyperlink r:id="rId9" w:history="1">
              <w:r w:rsidRPr="00A31241">
                <w:rPr>
                  <w:sz w:val="22"/>
                  <w:szCs w:val="22"/>
                </w:rPr>
                <w:t>ф.0503161</w:t>
              </w:r>
            </w:hyperlink>
            <w:r w:rsidRPr="00A3124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595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4.3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widowControl w:val="0"/>
            </w:pPr>
            <w:r w:rsidRPr="00A31241">
              <w:rPr>
                <w:sz w:val="22"/>
                <w:szCs w:val="22"/>
              </w:rPr>
              <w:t>Сведения об исполнении бюджета (ф. 0503164)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78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4.4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</w:pPr>
            <w:r w:rsidRPr="00A31241">
              <w:rPr>
                <w:sz w:val="22"/>
                <w:szCs w:val="22"/>
              </w:rPr>
              <w:t>Сведения по дебиторской и кредиторской задолженности (ф.0503169)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12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78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4.5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</w:pPr>
            <w:r w:rsidRPr="00A31241">
              <w:rPr>
                <w:sz w:val="22"/>
                <w:szCs w:val="22"/>
              </w:rPr>
              <w:t>Сведения об исполнении судебных решений по денежным обязательствам бюджета (ф.0503296)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78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5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</w:pPr>
            <w:r w:rsidRPr="00A31241">
              <w:rPr>
                <w:sz w:val="22"/>
                <w:szCs w:val="22"/>
              </w:rPr>
              <w:t xml:space="preserve">Сведения о состоянии дебиторской и кредиторской задолженности, </w:t>
            </w:r>
            <w:proofErr w:type="gramStart"/>
            <w:r w:rsidRPr="00A31241">
              <w:rPr>
                <w:sz w:val="22"/>
                <w:szCs w:val="22"/>
              </w:rPr>
              <w:t>согласно приложения</w:t>
            </w:r>
            <w:proofErr w:type="gramEnd"/>
            <w:r w:rsidRPr="00A31241">
              <w:rPr>
                <w:sz w:val="22"/>
                <w:szCs w:val="22"/>
              </w:rPr>
              <w:t xml:space="preserve"> 3 к настоящему порядку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12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12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78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6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</w:pPr>
            <w:r w:rsidRPr="00A31241">
              <w:rPr>
                <w:sz w:val="22"/>
                <w:szCs w:val="22"/>
              </w:rPr>
              <w:t>Отчет о движении денежных средств (ф.0503123)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5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  <w:tr w:rsidR="00FD77C6" w:rsidRPr="00A31241" w:rsidTr="00DF4478">
        <w:trPr>
          <w:trHeight w:val="278"/>
        </w:trPr>
        <w:tc>
          <w:tcPr>
            <w:tcW w:w="805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>7</w:t>
            </w:r>
          </w:p>
        </w:tc>
        <w:tc>
          <w:tcPr>
            <w:tcW w:w="4265" w:type="dxa"/>
          </w:tcPr>
          <w:p w:rsidR="00FD77C6" w:rsidRPr="00A31241" w:rsidRDefault="00FD77C6" w:rsidP="00A30BC9">
            <w:pPr>
              <w:ind w:firstLine="46"/>
            </w:pPr>
            <w:r w:rsidRPr="00A31241">
              <w:rPr>
                <w:sz w:val="22"/>
                <w:szCs w:val="22"/>
              </w:rPr>
              <w:t>Расшифровка дебиторской задолженности по расчетам по выданным авансам (ф. 0503191)</w:t>
            </w:r>
          </w:p>
        </w:tc>
        <w:tc>
          <w:tcPr>
            <w:tcW w:w="2410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D77C6" w:rsidRPr="00A31241" w:rsidRDefault="00FD77C6" w:rsidP="00A30BC9">
            <w:pPr>
              <w:tabs>
                <w:tab w:val="left" w:pos="2378"/>
              </w:tabs>
              <w:ind w:right="-81"/>
              <w:jc w:val="center"/>
              <w:rPr>
                <w:sz w:val="20"/>
              </w:rPr>
            </w:pPr>
            <w:r w:rsidRPr="00A31241">
              <w:rPr>
                <w:sz w:val="20"/>
              </w:rPr>
              <w:t xml:space="preserve">Не позднее 12 числа месяца, следующего за </w:t>
            </w:r>
            <w:proofErr w:type="gramStart"/>
            <w:r w:rsidRPr="00A31241">
              <w:rPr>
                <w:sz w:val="20"/>
              </w:rPr>
              <w:t>отчетным</w:t>
            </w:r>
            <w:proofErr w:type="gramEnd"/>
          </w:p>
        </w:tc>
      </w:tr>
    </w:tbl>
    <w:p w:rsidR="00FD77C6" w:rsidRDefault="00FD77C6" w:rsidP="00FD77C6">
      <w:pPr>
        <w:tabs>
          <w:tab w:val="left" w:pos="2378"/>
        </w:tabs>
        <w:ind w:right="-81" w:firstLine="540"/>
        <w:jc w:val="center"/>
      </w:pPr>
    </w:p>
    <w:p w:rsidR="00FD77C6" w:rsidRDefault="00FD77C6" w:rsidP="00FD77C6">
      <w:pPr>
        <w:tabs>
          <w:tab w:val="left" w:pos="2378"/>
        </w:tabs>
        <w:ind w:right="-81" w:firstLine="540"/>
        <w:jc w:val="center"/>
      </w:pPr>
    </w:p>
    <w:p w:rsidR="00DF4478" w:rsidRDefault="00DF4478" w:rsidP="00FD77C6">
      <w:pPr>
        <w:tabs>
          <w:tab w:val="left" w:pos="2378"/>
        </w:tabs>
        <w:ind w:right="-81" w:firstLine="540"/>
        <w:jc w:val="center"/>
      </w:pPr>
    </w:p>
    <w:p w:rsidR="00DF4478" w:rsidRDefault="00DF4478" w:rsidP="00FD77C6">
      <w:pPr>
        <w:tabs>
          <w:tab w:val="left" w:pos="2378"/>
        </w:tabs>
        <w:ind w:right="-81" w:firstLine="540"/>
        <w:jc w:val="center"/>
      </w:pPr>
    </w:p>
    <w:tbl>
      <w:tblPr>
        <w:tblW w:w="5018" w:type="pct"/>
        <w:tblLook w:val="01E0"/>
      </w:tblPr>
      <w:tblGrid>
        <w:gridCol w:w="5354"/>
        <w:gridCol w:w="4251"/>
      </w:tblGrid>
      <w:tr w:rsidR="00FD77C6" w:rsidTr="00DF4478">
        <w:tc>
          <w:tcPr>
            <w:tcW w:w="2787" w:type="pct"/>
          </w:tcPr>
          <w:p w:rsidR="00FD77C6" w:rsidRDefault="00FD77C6" w:rsidP="00A30BC9">
            <w:pPr>
              <w:spacing w:line="300" w:lineRule="exact"/>
            </w:pPr>
          </w:p>
        </w:tc>
        <w:tc>
          <w:tcPr>
            <w:tcW w:w="2213" w:type="pct"/>
          </w:tcPr>
          <w:p w:rsidR="00DF4478" w:rsidRPr="00BA42E5" w:rsidRDefault="00FD77C6" w:rsidP="00DF4478">
            <w:pPr>
              <w:jc w:val="right"/>
            </w:pPr>
            <w:r w:rsidRPr="00BA42E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="00DF4478">
              <w:rPr>
                <w:sz w:val="22"/>
                <w:szCs w:val="22"/>
              </w:rPr>
              <w:t xml:space="preserve"> </w:t>
            </w:r>
            <w:r w:rsidRPr="00BA42E5">
              <w:rPr>
                <w:sz w:val="22"/>
                <w:szCs w:val="22"/>
              </w:rPr>
              <w:t xml:space="preserve">к Порядку </w:t>
            </w:r>
          </w:p>
          <w:p w:rsidR="00FD77C6" w:rsidRPr="00BA42E5" w:rsidRDefault="00FD77C6" w:rsidP="00A30BC9"/>
        </w:tc>
      </w:tr>
    </w:tbl>
    <w:p w:rsidR="00FD77C6" w:rsidRDefault="00FD77C6" w:rsidP="00FD77C6">
      <w:pPr>
        <w:tabs>
          <w:tab w:val="left" w:pos="2378"/>
        </w:tabs>
        <w:ind w:right="-81" w:firstLine="540"/>
        <w:jc w:val="center"/>
      </w:pPr>
    </w:p>
    <w:p w:rsidR="00FD77C6" w:rsidRDefault="00FD77C6" w:rsidP="00FD77C6">
      <w:pPr>
        <w:tabs>
          <w:tab w:val="left" w:pos="2378"/>
        </w:tabs>
        <w:ind w:right="-81" w:firstLine="540"/>
        <w:jc w:val="center"/>
      </w:pPr>
    </w:p>
    <w:p w:rsidR="00FD77C6" w:rsidRDefault="00FD77C6" w:rsidP="00FD77C6">
      <w:pPr>
        <w:tabs>
          <w:tab w:val="left" w:pos="2378"/>
        </w:tabs>
        <w:ind w:right="-81" w:firstLine="540"/>
        <w:jc w:val="center"/>
      </w:pPr>
    </w:p>
    <w:p w:rsidR="00FD77C6" w:rsidRDefault="00FD77C6" w:rsidP="00FD77C6">
      <w:pPr>
        <w:jc w:val="center"/>
      </w:pPr>
      <w:r w:rsidRPr="007A1DF1">
        <w:t>УВЕДОМЛЕНИЕ</w:t>
      </w:r>
    </w:p>
    <w:p w:rsidR="00FD77C6" w:rsidRDefault="00FD77C6" w:rsidP="00FD77C6">
      <w:pPr>
        <w:jc w:val="center"/>
      </w:pPr>
    </w:p>
    <w:p w:rsidR="00FD77C6" w:rsidRDefault="00FD77C6" w:rsidP="00FD77C6">
      <w:pPr>
        <w:jc w:val="center"/>
      </w:pPr>
    </w:p>
    <w:p w:rsidR="00FD77C6" w:rsidRDefault="00FD77C6" w:rsidP="00FD77C6">
      <w:pPr>
        <w:jc w:val="center"/>
      </w:pPr>
    </w:p>
    <w:p w:rsidR="00FD77C6" w:rsidRDefault="00FD77C6" w:rsidP="00FD77C6">
      <w:pPr>
        <w:jc w:val="center"/>
      </w:pPr>
    </w:p>
    <w:p w:rsidR="00FD77C6" w:rsidRPr="007A1DF1" w:rsidRDefault="00FD77C6" w:rsidP="00FD77C6">
      <w:pPr>
        <w:jc w:val="center"/>
      </w:pPr>
    </w:p>
    <w:p w:rsidR="00FD77C6" w:rsidRDefault="00FD77C6" w:rsidP="00FD77C6">
      <w:pPr>
        <w:jc w:val="center"/>
      </w:pPr>
      <w:r w:rsidRPr="007A1DF1">
        <w:t xml:space="preserve">о принятии </w:t>
      </w:r>
      <w:r w:rsidR="00DF4478">
        <w:t>а</w:t>
      </w:r>
      <w:r w:rsidRPr="007A1DF1">
        <w:t xml:space="preserve">дминистрацией </w:t>
      </w:r>
      <w:r w:rsidR="0087662A">
        <w:t>сельское</w:t>
      </w:r>
      <w:r w:rsidR="0087662A" w:rsidRPr="00A31241">
        <w:t xml:space="preserve"> поселение </w:t>
      </w:r>
      <w:r w:rsidR="0087662A">
        <w:t xml:space="preserve">Леуши </w:t>
      </w:r>
      <w:r w:rsidR="0087662A" w:rsidRPr="00A31241">
        <w:t xml:space="preserve"> </w:t>
      </w:r>
      <w:r w:rsidRPr="007A1DF1">
        <w:t>финансовой отчетности</w:t>
      </w:r>
    </w:p>
    <w:p w:rsidR="00FD77C6" w:rsidRPr="007A1DF1" w:rsidRDefault="00FD77C6" w:rsidP="00FD77C6">
      <w:pPr>
        <w:pBdr>
          <w:bottom w:val="single" w:sz="4" w:space="1" w:color="auto"/>
        </w:pBdr>
        <w:jc w:val="center"/>
      </w:pPr>
    </w:p>
    <w:p w:rsidR="00FD77C6" w:rsidRPr="00E47EE7" w:rsidRDefault="00FD77C6" w:rsidP="00FD77C6">
      <w:pPr>
        <w:jc w:val="center"/>
        <w:rPr>
          <w:sz w:val="20"/>
        </w:rPr>
      </w:pPr>
      <w:r w:rsidRPr="00E47EE7">
        <w:rPr>
          <w:sz w:val="20"/>
        </w:rPr>
        <w:t xml:space="preserve">наименование получателя </w:t>
      </w:r>
      <w:proofErr w:type="gramStart"/>
      <w:r w:rsidRPr="00E47EE7">
        <w:rPr>
          <w:sz w:val="20"/>
        </w:rPr>
        <w:t>бюджетный</w:t>
      </w:r>
      <w:proofErr w:type="gramEnd"/>
      <w:r w:rsidRPr="00E47EE7">
        <w:rPr>
          <w:sz w:val="20"/>
        </w:rPr>
        <w:t xml:space="preserve"> средств муниципального образования </w:t>
      </w:r>
      <w:r w:rsidR="00DF4478">
        <w:rPr>
          <w:sz w:val="20"/>
        </w:rPr>
        <w:t xml:space="preserve">сельское </w:t>
      </w:r>
      <w:r w:rsidRPr="00E47EE7">
        <w:rPr>
          <w:sz w:val="20"/>
        </w:rPr>
        <w:t xml:space="preserve">поселение </w:t>
      </w:r>
      <w:r w:rsidR="00DF4478">
        <w:rPr>
          <w:sz w:val="20"/>
        </w:rPr>
        <w:t>Леуши</w:t>
      </w:r>
    </w:p>
    <w:p w:rsidR="00FD77C6" w:rsidRPr="007A1DF1" w:rsidRDefault="00FD77C6" w:rsidP="00FD77C6">
      <w:pPr>
        <w:jc w:val="center"/>
      </w:pPr>
      <w:r>
        <w:t>за __________________</w:t>
      </w:r>
      <w:r w:rsidRPr="007A1DF1">
        <w:t xml:space="preserve"> год</w:t>
      </w:r>
    </w:p>
    <w:p w:rsidR="00FD77C6" w:rsidRPr="007A1DF1" w:rsidRDefault="00FD77C6" w:rsidP="00FD77C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D77C6" w:rsidRPr="007A1DF1" w:rsidTr="00A30BC9">
        <w:tc>
          <w:tcPr>
            <w:tcW w:w="4785" w:type="dxa"/>
          </w:tcPr>
          <w:p w:rsidR="00FD77C6" w:rsidRPr="00E47EE7" w:rsidRDefault="00FD77C6" w:rsidP="00A30BC9">
            <w:pPr>
              <w:ind w:firstLine="709"/>
              <w:jc w:val="center"/>
            </w:pPr>
            <w:r w:rsidRPr="00E47EE7">
              <w:t>Дата</w:t>
            </w:r>
          </w:p>
        </w:tc>
        <w:tc>
          <w:tcPr>
            <w:tcW w:w="4786" w:type="dxa"/>
          </w:tcPr>
          <w:p w:rsidR="00FD77C6" w:rsidRPr="00E47EE7" w:rsidRDefault="00FD77C6" w:rsidP="00A30BC9">
            <w:pPr>
              <w:ind w:firstLine="709"/>
              <w:jc w:val="center"/>
            </w:pPr>
            <w:r w:rsidRPr="00E47EE7">
              <w:t xml:space="preserve">Бюджетная отчетность об исполнении бюджета муниципального образования </w:t>
            </w:r>
            <w:r w:rsidR="0087662A">
              <w:t>сельское</w:t>
            </w:r>
            <w:r w:rsidR="0087662A" w:rsidRPr="00A31241">
              <w:t xml:space="preserve"> поселение </w:t>
            </w:r>
            <w:r w:rsidR="0087662A">
              <w:t xml:space="preserve">Леуши </w:t>
            </w:r>
            <w:r w:rsidR="0087662A" w:rsidRPr="00A31241">
              <w:t xml:space="preserve"> </w:t>
            </w:r>
          </w:p>
        </w:tc>
      </w:tr>
      <w:tr w:rsidR="00FD77C6" w:rsidRPr="007A1DF1" w:rsidTr="00A30BC9">
        <w:tc>
          <w:tcPr>
            <w:tcW w:w="4785" w:type="dxa"/>
          </w:tcPr>
          <w:p w:rsidR="00FD77C6" w:rsidRPr="00E47EE7" w:rsidRDefault="00FD77C6" w:rsidP="00A30BC9">
            <w:pPr>
              <w:ind w:firstLine="709"/>
              <w:jc w:val="center"/>
            </w:pPr>
            <w:r w:rsidRPr="00E47EE7">
              <w:t>Дата предоставления</w:t>
            </w:r>
          </w:p>
        </w:tc>
        <w:tc>
          <w:tcPr>
            <w:tcW w:w="4786" w:type="dxa"/>
          </w:tcPr>
          <w:p w:rsidR="00FD77C6" w:rsidRPr="00E47EE7" w:rsidRDefault="00FD77C6" w:rsidP="00A30BC9">
            <w:pPr>
              <w:ind w:firstLine="709"/>
              <w:jc w:val="center"/>
            </w:pPr>
          </w:p>
        </w:tc>
      </w:tr>
      <w:tr w:rsidR="00FD77C6" w:rsidRPr="007A1DF1" w:rsidTr="00A30BC9">
        <w:tc>
          <w:tcPr>
            <w:tcW w:w="4785" w:type="dxa"/>
          </w:tcPr>
          <w:p w:rsidR="00FD77C6" w:rsidRPr="00E47EE7" w:rsidRDefault="00FD77C6" w:rsidP="00A30BC9">
            <w:pPr>
              <w:ind w:firstLine="709"/>
              <w:jc w:val="center"/>
            </w:pPr>
            <w:r w:rsidRPr="00E47EE7">
              <w:t>Дата принятия</w:t>
            </w:r>
          </w:p>
        </w:tc>
        <w:tc>
          <w:tcPr>
            <w:tcW w:w="4786" w:type="dxa"/>
          </w:tcPr>
          <w:p w:rsidR="00FD77C6" w:rsidRPr="00E47EE7" w:rsidRDefault="00FD77C6" w:rsidP="00A30BC9">
            <w:pPr>
              <w:ind w:firstLine="709"/>
              <w:jc w:val="center"/>
            </w:pPr>
          </w:p>
        </w:tc>
      </w:tr>
    </w:tbl>
    <w:p w:rsidR="00FD77C6" w:rsidRDefault="00FD77C6" w:rsidP="00FD77C6">
      <w:pPr>
        <w:jc w:val="center"/>
      </w:pPr>
    </w:p>
    <w:p w:rsidR="00FD77C6" w:rsidRDefault="00FD77C6" w:rsidP="00FD77C6">
      <w:pPr>
        <w:jc w:val="center"/>
      </w:pPr>
    </w:p>
    <w:p w:rsidR="00FD77C6" w:rsidRDefault="00FD77C6" w:rsidP="00FD77C6">
      <w:pPr>
        <w:jc w:val="center"/>
      </w:pPr>
    </w:p>
    <w:p w:rsidR="00FD77C6" w:rsidRPr="00E47EE7" w:rsidRDefault="00FD77C6" w:rsidP="00FD77C6">
      <w:pPr>
        <w:jc w:val="center"/>
      </w:pPr>
    </w:p>
    <w:p w:rsidR="00FD77C6" w:rsidRDefault="00FD77C6" w:rsidP="00FD77C6">
      <w:pPr>
        <w:tabs>
          <w:tab w:val="left" w:pos="2378"/>
        </w:tabs>
        <w:ind w:right="-81" w:firstLine="540"/>
      </w:pPr>
      <w:r w:rsidRPr="00E47EE7">
        <w:t xml:space="preserve">Отметка ответственного лица </w:t>
      </w:r>
    </w:p>
    <w:p w:rsidR="00FD77C6" w:rsidRDefault="00FD77C6" w:rsidP="00FD77C6">
      <w:pPr>
        <w:tabs>
          <w:tab w:val="left" w:pos="2378"/>
        </w:tabs>
        <w:ind w:right="-81" w:firstLine="540"/>
      </w:pPr>
      <w:r w:rsidRPr="00E47EE7">
        <w:t>по принятию финансовой отчетности</w:t>
      </w:r>
    </w:p>
    <w:p w:rsidR="00FD77C6" w:rsidRDefault="00FD77C6" w:rsidP="00FD77C6">
      <w:pPr>
        <w:tabs>
          <w:tab w:val="left" w:pos="2378"/>
        </w:tabs>
        <w:ind w:right="-81" w:firstLine="540"/>
      </w:pPr>
    </w:p>
    <w:p w:rsidR="00FD77C6" w:rsidRDefault="00FD77C6" w:rsidP="00FD77C6">
      <w:pPr>
        <w:tabs>
          <w:tab w:val="left" w:pos="2378"/>
        </w:tabs>
        <w:ind w:right="-81" w:firstLine="540"/>
      </w:pPr>
    </w:p>
    <w:p w:rsidR="00FD77C6" w:rsidRDefault="00FD77C6" w:rsidP="00FD77C6">
      <w:pPr>
        <w:tabs>
          <w:tab w:val="left" w:pos="2378"/>
        </w:tabs>
        <w:ind w:right="-81" w:firstLine="540"/>
      </w:pPr>
    </w:p>
    <w:p w:rsidR="00FD77C6" w:rsidRDefault="00FD77C6" w:rsidP="00FD77C6">
      <w:pPr>
        <w:tabs>
          <w:tab w:val="left" w:pos="2378"/>
        </w:tabs>
        <w:ind w:right="-81" w:firstLine="540"/>
      </w:pPr>
    </w:p>
    <w:p w:rsidR="00FD77C6" w:rsidRDefault="00FD77C6" w:rsidP="00FD77C6">
      <w:pPr>
        <w:spacing w:line="300" w:lineRule="exact"/>
        <w:sectPr w:rsidR="00FD77C6" w:rsidSect="00DF4478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tbl>
      <w:tblPr>
        <w:tblW w:w="5000" w:type="pct"/>
        <w:tblLook w:val="01E0"/>
      </w:tblPr>
      <w:tblGrid>
        <w:gridCol w:w="7600"/>
        <w:gridCol w:w="7600"/>
      </w:tblGrid>
      <w:tr w:rsidR="00FD77C6" w:rsidTr="00A30BC9">
        <w:tc>
          <w:tcPr>
            <w:tcW w:w="2500" w:type="pct"/>
          </w:tcPr>
          <w:p w:rsidR="00FD77C6" w:rsidRDefault="00FD77C6" w:rsidP="00A30BC9">
            <w:pPr>
              <w:spacing w:line="300" w:lineRule="exact"/>
            </w:pPr>
          </w:p>
        </w:tc>
        <w:tc>
          <w:tcPr>
            <w:tcW w:w="2500" w:type="pct"/>
          </w:tcPr>
          <w:p w:rsidR="00DF4478" w:rsidRPr="00BA42E5" w:rsidRDefault="00FD77C6" w:rsidP="00DF4478">
            <w:pPr>
              <w:jc w:val="right"/>
            </w:pPr>
            <w:r w:rsidRPr="00BA42E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  <w:r w:rsidR="00DF4478">
              <w:rPr>
                <w:sz w:val="22"/>
                <w:szCs w:val="22"/>
              </w:rPr>
              <w:t xml:space="preserve"> </w:t>
            </w:r>
            <w:r w:rsidRPr="00BA42E5">
              <w:rPr>
                <w:sz w:val="22"/>
                <w:szCs w:val="22"/>
              </w:rPr>
              <w:t xml:space="preserve">к Порядку </w:t>
            </w:r>
          </w:p>
          <w:p w:rsidR="00FD77C6" w:rsidRPr="00BA42E5" w:rsidRDefault="00FD77C6" w:rsidP="00A30BC9"/>
        </w:tc>
      </w:tr>
    </w:tbl>
    <w:p w:rsidR="00FD77C6" w:rsidRDefault="00FD77C6" w:rsidP="00FD77C6">
      <w:pPr>
        <w:tabs>
          <w:tab w:val="left" w:pos="1513"/>
        </w:tabs>
      </w:pPr>
      <w:r>
        <w:tab/>
      </w:r>
    </w:p>
    <w:tbl>
      <w:tblPr>
        <w:tblW w:w="5109" w:type="pct"/>
        <w:tblLayout w:type="fixed"/>
        <w:tblLook w:val="04A0"/>
      </w:tblPr>
      <w:tblGrid>
        <w:gridCol w:w="3898"/>
        <w:gridCol w:w="848"/>
        <w:gridCol w:w="742"/>
        <w:gridCol w:w="2333"/>
        <w:gridCol w:w="1867"/>
        <w:gridCol w:w="2519"/>
        <w:gridCol w:w="1401"/>
        <w:gridCol w:w="1923"/>
      </w:tblGrid>
      <w:tr w:rsidR="00FD77C6" w:rsidRPr="00A01CAF" w:rsidTr="00A30BC9">
        <w:trPr>
          <w:trHeight w:val="29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sz w:val="20"/>
              </w:rPr>
            </w:pPr>
            <w:r w:rsidRPr="00A01CAF">
              <w:rPr>
                <w:b/>
                <w:bCs/>
                <w:sz w:val="20"/>
              </w:rPr>
              <w:t xml:space="preserve">Сведения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  <w:tr w:rsidR="00FD77C6" w:rsidRPr="00A01CAF" w:rsidTr="00A30BC9">
        <w:trPr>
          <w:trHeight w:val="267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sz w:val="20"/>
              </w:rPr>
            </w:pPr>
            <w:r w:rsidRPr="00A01CAF">
              <w:rPr>
                <w:b/>
                <w:bCs/>
                <w:sz w:val="20"/>
              </w:rPr>
              <w:t>о состоянии дебиторской и кредиторской задолженности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  <w:tr w:rsidR="00FD77C6" w:rsidRPr="00A01CAF" w:rsidTr="00A30BC9">
        <w:trPr>
          <w:trHeight w:val="281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sz w:val="20"/>
              </w:rPr>
            </w:pPr>
            <w:r w:rsidRPr="00A01CAF">
              <w:rPr>
                <w:b/>
                <w:bCs/>
                <w:sz w:val="20"/>
              </w:rPr>
              <w:t>на 01 ____________ 20___ г.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  <w:tr w:rsidR="00FD77C6" w:rsidRPr="00A01CAF" w:rsidTr="00A30BC9">
        <w:trPr>
          <w:trHeight w:val="295"/>
        </w:trPr>
        <w:tc>
          <w:tcPr>
            <w:tcW w:w="2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i/>
                <w:iCs/>
                <w:sz w:val="20"/>
              </w:rPr>
            </w:pPr>
            <w:r w:rsidRPr="00A01CAF">
              <w:rPr>
                <w:i/>
                <w:iCs/>
                <w:sz w:val="20"/>
              </w:rPr>
              <w:t xml:space="preserve">Получатель бюджетных средств </w:t>
            </w:r>
          </w:p>
          <w:p w:rsidR="00FD77C6" w:rsidRPr="00A01CAF" w:rsidRDefault="00FD77C6" w:rsidP="00A30BC9">
            <w:pPr>
              <w:rPr>
                <w:i/>
                <w:iCs/>
                <w:sz w:val="20"/>
              </w:rPr>
            </w:pPr>
            <w:r w:rsidRPr="00A01CAF">
              <w:rPr>
                <w:i/>
                <w:iCs/>
                <w:sz w:val="20"/>
              </w:rPr>
              <w:t xml:space="preserve">муниципального образования </w:t>
            </w:r>
            <w:r w:rsidR="00673505">
              <w:rPr>
                <w:i/>
                <w:iCs/>
                <w:sz w:val="20"/>
              </w:rPr>
              <w:t xml:space="preserve"> </w:t>
            </w:r>
            <w:r w:rsidR="00673505" w:rsidRPr="00673505">
              <w:rPr>
                <w:i/>
                <w:sz w:val="22"/>
                <w:szCs w:val="22"/>
              </w:rPr>
              <w:t>сельское поселение Леуши</w:t>
            </w:r>
            <w:r w:rsidR="00673505">
              <w:t xml:space="preserve"> </w:t>
            </w:r>
            <w:r w:rsidR="00673505" w:rsidRPr="00A31241">
              <w:t xml:space="preserve"> </w:t>
            </w:r>
          </w:p>
        </w:tc>
        <w:tc>
          <w:tcPr>
            <w:tcW w:w="24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FD77C6" w:rsidRPr="00A01CAF" w:rsidTr="00A30BC9">
        <w:trPr>
          <w:trHeight w:val="576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  <w:r w:rsidRPr="00A01CAF">
              <w:rPr>
                <w:sz w:val="20"/>
              </w:rPr>
              <w:t>Периодичность: ежемесячная,  квартальная, годовая</w:t>
            </w:r>
          </w:p>
        </w:tc>
      </w:tr>
      <w:tr w:rsidR="00FD77C6" w:rsidRPr="00A01CAF" w:rsidTr="00A30BC9">
        <w:trPr>
          <w:trHeight w:val="29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рублей</w:t>
            </w:r>
          </w:p>
        </w:tc>
      </w:tr>
      <w:tr w:rsidR="00FD77C6" w:rsidRPr="00A01CAF" w:rsidTr="00A30BC9">
        <w:trPr>
          <w:trHeight w:val="591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Код по ЭКР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Код строки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Дебиторская задолженность (БЮДЖЕТ) всего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В том числе </w:t>
            </w:r>
            <w:proofErr w:type="gramStart"/>
            <w:r w:rsidRPr="00A01CAF">
              <w:rPr>
                <w:color w:val="000000"/>
                <w:sz w:val="20"/>
              </w:rPr>
              <w:t>просроченная</w:t>
            </w:r>
            <w:proofErr w:type="gramEnd"/>
            <w:r w:rsidRPr="00A01CA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Кредиторская задолженность (БЮДЖЕТ) всего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В том числе</w:t>
            </w:r>
          </w:p>
        </w:tc>
      </w:tr>
      <w:tr w:rsidR="00FD77C6" w:rsidRPr="00A01CAF" w:rsidTr="00A30BC9">
        <w:trPr>
          <w:trHeight w:val="2250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Сумма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Причины образования задолженности </w:t>
            </w:r>
          </w:p>
        </w:tc>
      </w:tr>
      <w:tr w:rsidR="00FD77C6" w:rsidRPr="00A01CAF" w:rsidTr="00A30BC9">
        <w:trPr>
          <w:trHeight w:val="267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8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Оплата труда и начисления на оплату труда: (210=211+212+213)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210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заработная плата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прочие выплаты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начисления на оплату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 xml:space="preserve">Приобретение </w:t>
            </w:r>
            <w:proofErr w:type="spellStart"/>
            <w:r w:rsidRPr="00A01CAF">
              <w:rPr>
                <w:b/>
                <w:bCs/>
                <w:color w:val="000000"/>
                <w:sz w:val="20"/>
              </w:rPr>
              <w:t>услут</w:t>
            </w:r>
            <w:proofErr w:type="spellEnd"/>
            <w:r w:rsidRPr="00A01CAF">
              <w:rPr>
                <w:b/>
                <w:bCs/>
                <w:color w:val="000000"/>
                <w:sz w:val="20"/>
              </w:rPr>
              <w:t>:(220=221+222+223+224+225(55)+226)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услуги связи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транспортные услуги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коммунальные услуги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lastRenderedPageBreak/>
              <w:t xml:space="preserve">       арендная плата за пользование имуществом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224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50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услуги по </w:t>
            </w:r>
            <w:proofErr w:type="spellStart"/>
            <w:r w:rsidRPr="00A01CAF">
              <w:rPr>
                <w:color w:val="000000"/>
                <w:sz w:val="20"/>
              </w:rPr>
              <w:t>сдержанию</w:t>
            </w:r>
            <w:proofErr w:type="spellEnd"/>
            <w:r w:rsidRPr="00A01CAF">
              <w:rPr>
                <w:color w:val="000000"/>
                <w:sz w:val="20"/>
              </w:rPr>
              <w:t xml:space="preserve"> имущества(225(55) &gt;= 225(60))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в том числе: капитальный ремонт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прочие услуги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Обслуживание долговых обязательств(230=231+232)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230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Обслуживание внутренних долговых обязательств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70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Обслуживание внешних долговых обязательств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232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Безвозмездные и безвозвратные перечисления организациям(240=241+242)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240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604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ind w:firstLineChars="100" w:firstLine="200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604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ind w:firstLineChars="100" w:firstLine="200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242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90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Безвозмездные и безвозвратные перечисления бюджетам (250=251)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250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перечисления другим бюджетам бюджетной системы Российской Федерации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251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Социальное обеспечение (260=261+262+263)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260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604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261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пособия по социальной помощи населения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262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ind w:firstLineChars="200" w:firstLine="400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Прочие расходы (290=291+292)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290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115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lastRenderedPageBreak/>
              <w:t xml:space="preserve">       стипендии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прочие расходы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292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Увеличение стоимости основных средств: (310=311+312)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310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130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приобретение основных средств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311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строительство и реконструкция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312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Увеличение стоимости нематериальных активов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320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Увеличение стоимости материальных запасов (340=341+342+343+344)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340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150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медикаменты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341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продукты питания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342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 </w:t>
            </w: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мягкий инвентарь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343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 xml:space="preserve">       прочие расходные материалы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344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  <w:r w:rsidRPr="00A01CAF">
              <w:rPr>
                <w:color w:val="000000"/>
                <w:sz w:val="20"/>
              </w:rPr>
              <w:t>170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both"/>
              <w:rPr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ИТОГО (000=210+220+230+240+250+260+290+310+320+340)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CAF">
              <w:rPr>
                <w:b/>
                <w:bCs/>
                <w:color w:val="000000"/>
                <w:sz w:val="20"/>
              </w:rPr>
              <w:t>175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D77C6" w:rsidRPr="00A01CAF" w:rsidTr="00A30BC9">
        <w:trPr>
          <w:trHeight w:val="29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  <w:tr w:rsidR="00FD77C6" w:rsidRPr="00A01CAF" w:rsidTr="00A30BC9">
        <w:trPr>
          <w:trHeight w:val="351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sz w:val="20"/>
              </w:rPr>
            </w:pPr>
            <w:r w:rsidRPr="00A01CAF">
              <w:rPr>
                <w:sz w:val="20"/>
              </w:rPr>
              <w:t>Руководитель учреждения</w:t>
            </w: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  <w:r w:rsidRPr="00A01CAF">
              <w:rPr>
                <w:sz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  <w:tr w:rsidR="00FD77C6" w:rsidRPr="00A01CAF" w:rsidTr="00A30BC9">
        <w:trPr>
          <w:trHeight w:val="29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подпись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  <w:tr w:rsidR="00FD77C6" w:rsidRPr="00A01CAF" w:rsidTr="00A30BC9">
        <w:trPr>
          <w:trHeight w:val="366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sz w:val="20"/>
              </w:rPr>
            </w:pPr>
            <w:r w:rsidRPr="00A01CAF">
              <w:rPr>
                <w:sz w:val="20"/>
              </w:rPr>
              <w:t xml:space="preserve">Главный бухгалтер </w:t>
            </w: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  <w:r w:rsidRPr="00A01CAF">
              <w:rPr>
                <w:sz w:val="20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  <w:tr w:rsidR="00FD77C6" w:rsidRPr="00A01CAF" w:rsidTr="00A30BC9">
        <w:trPr>
          <w:trHeight w:val="29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подпись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center"/>
              <w:rPr>
                <w:sz w:val="20"/>
              </w:rPr>
            </w:pPr>
            <w:r w:rsidRPr="00A01CAF">
              <w:rPr>
                <w:sz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  <w:tr w:rsidR="00FD77C6" w:rsidRPr="00A01CAF" w:rsidTr="00A30BC9">
        <w:trPr>
          <w:trHeight w:val="323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jc w:val="right"/>
              <w:rPr>
                <w:sz w:val="20"/>
              </w:rPr>
            </w:pPr>
            <w:r w:rsidRPr="00A01CAF">
              <w:rPr>
                <w:sz w:val="20"/>
              </w:rPr>
              <w:t xml:space="preserve">Исполнитель </w:t>
            </w:r>
          </w:p>
        </w:tc>
        <w:tc>
          <w:tcPr>
            <w:tcW w:w="1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  <w:tr w:rsidR="00FD77C6" w:rsidRPr="00A01CAF" w:rsidTr="00A30BC9">
        <w:trPr>
          <w:trHeight w:val="29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Default="00FD77C6" w:rsidP="00A30BC9">
            <w:pPr>
              <w:rPr>
                <w:sz w:val="20"/>
              </w:rPr>
            </w:pPr>
          </w:p>
          <w:p w:rsidR="00FD77C6" w:rsidRDefault="00FD77C6" w:rsidP="00A30BC9">
            <w:pPr>
              <w:rPr>
                <w:sz w:val="20"/>
              </w:rPr>
            </w:pPr>
          </w:p>
          <w:p w:rsidR="00FD77C6" w:rsidRDefault="00FD77C6" w:rsidP="00A30BC9">
            <w:pPr>
              <w:rPr>
                <w:sz w:val="20"/>
              </w:rPr>
            </w:pPr>
          </w:p>
          <w:p w:rsidR="00FD77C6" w:rsidRDefault="00FD77C6" w:rsidP="00A30BC9">
            <w:pPr>
              <w:rPr>
                <w:sz w:val="20"/>
              </w:rPr>
            </w:pPr>
          </w:p>
          <w:p w:rsidR="00FD77C6" w:rsidRDefault="00FD77C6" w:rsidP="00A30BC9">
            <w:pPr>
              <w:rPr>
                <w:sz w:val="20"/>
              </w:rPr>
            </w:pPr>
          </w:p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C6" w:rsidRPr="00A01CAF" w:rsidRDefault="00FD77C6" w:rsidP="00A30BC9">
            <w:pPr>
              <w:rPr>
                <w:sz w:val="20"/>
              </w:rPr>
            </w:pPr>
          </w:p>
        </w:tc>
      </w:tr>
    </w:tbl>
    <w:p w:rsidR="00FD77C6" w:rsidRDefault="00FD77C6" w:rsidP="00FD77C6">
      <w:pPr>
        <w:tabs>
          <w:tab w:val="left" w:pos="1513"/>
        </w:tabs>
        <w:sectPr w:rsidR="00FD77C6" w:rsidSect="00A30BC9">
          <w:pgSz w:w="16838" w:h="11906" w:orient="landscape" w:code="9"/>
          <w:pgMar w:top="748" w:right="1134" w:bottom="1418" w:left="720" w:header="709" w:footer="709" w:gutter="0"/>
          <w:cols w:space="708"/>
          <w:titlePg/>
          <w:docGrid w:linePitch="360"/>
        </w:sectPr>
      </w:pPr>
    </w:p>
    <w:p w:rsidR="00FD77C6" w:rsidRDefault="00FD77C6" w:rsidP="00FD77C6">
      <w:pPr>
        <w:pStyle w:val="2"/>
        <w:rPr>
          <w:rFonts w:ascii="Times New Roman CYR" w:hAnsi="Times New Roman CYR" w:cs="Times New Roman CYR"/>
        </w:rPr>
      </w:pPr>
    </w:p>
    <w:p w:rsidR="002A4D07" w:rsidRDefault="002A4D07" w:rsidP="00D81250">
      <w:pPr>
        <w:ind w:firstLine="6660"/>
        <w:jc w:val="right"/>
        <w:rPr>
          <w:sz w:val="22"/>
          <w:szCs w:val="22"/>
        </w:rPr>
      </w:pPr>
    </w:p>
    <w:sectPr w:rsidR="002A4D07" w:rsidSect="000002F8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41" w:rsidRDefault="00C00E41" w:rsidP="008B7C8F">
      <w:r>
        <w:separator/>
      </w:r>
    </w:p>
  </w:endnote>
  <w:endnote w:type="continuationSeparator" w:id="0">
    <w:p w:rsidR="00C00E41" w:rsidRDefault="00C00E41" w:rsidP="008B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41" w:rsidRDefault="00C00E41" w:rsidP="008B7C8F">
      <w:r>
        <w:separator/>
      </w:r>
    </w:p>
  </w:footnote>
  <w:footnote w:type="continuationSeparator" w:id="0">
    <w:p w:rsidR="00C00E41" w:rsidRDefault="00C00E41" w:rsidP="008B7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C6" w:rsidRDefault="00FD77C6" w:rsidP="00A30BC9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D77C6" w:rsidRDefault="00FD77C6" w:rsidP="00A30BC9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C6" w:rsidRDefault="00FD77C6" w:rsidP="00A30BC9">
    <w:pPr>
      <w:pStyle w:val="ac"/>
      <w:framePr w:wrap="around" w:vAnchor="text" w:hAnchor="margin" w:xAlign="center" w:y="1"/>
      <w:rPr>
        <w:rStyle w:val="af3"/>
      </w:rPr>
    </w:pPr>
  </w:p>
  <w:p w:rsidR="00FD77C6" w:rsidRDefault="00FD77C6" w:rsidP="00A30BC9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94B"/>
    <w:multiLevelType w:val="hybridMultilevel"/>
    <w:tmpl w:val="FB98ABAA"/>
    <w:lvl w:ilvl="0" w:tplc="11764CBA">
      <w:start w:val="2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E20E34"/>
    <w:multiLevelType w:val="hybridMultilevel"/>
    <w:tmpl w:val="0116E680"/>
    <w:lvl w:ilvl="0" w:tplc="262CB1F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BD3822"/>
    <w:multiLevelType w:val="hybridMultilevel"/>
    <w:tmpl w:val="758C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62744"/>
    <w:multiLevelType w:val="hybridMultilevel"/>
    <w:tmpl w:val="2514B7A6"/>
    <w:lvl w:ilvl="0" w:tplc="3D266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75375F"/>
    <w:multiLevelType w:val="hybridMultilevel"/>
    <w:tmpl w:val="C2DCF6DA"/>
    <w:lvl w:ilvl="0" w:tplc="E43427B6">
      <w:start w:val="8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A110A76"/>
    <w:multiLevelType w:val="hybridMultilevel"/>
    <w:tmpl w:val="B218DB16"/>
    <w:lvl w:ilvl="0" w:tplc="201EA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222A1"/>
    <w:multiLevelType w:val="hybridMultilevel"/>
    <w:tmpl w:val="58B47962"/>
    <w:lvl w:ilvl="0" w:tplc="6C50D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E944E7"/>
    <w:multiLevelType w:val="hybridMultilevel"/>
    <w:tmpl w:val="3A80C7C4"/>
    <w:lvl w:ilvl="0" w:tplc="483A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9086D"/>
    <w:multiLevelType w:val="hybridMultilevel"/>
    <w:tmpl w:val="DCBA6A3C"/>
    <w:lvl w:ilvl="0" w:tplc="124646BA">
      <w:start w:val="1"/>
      <w:numFmt w:val="decimal"/>
      <w:lvlText w:val="%1)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C285FB3"/>
    <w:multiLevelType w:val="hybridMultilevel"/>
    <w:tmpl w:val="E060857A"/>
    <w:lvl w:ilvl="0" w:tplc="F32436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7C826A80"/>
    <w:multiLevelType w:val="hybridMultilevel"/>
    <w:tmpl w:val="37D67F8A"/>
    <w:lvl w:ilvl="0" w:tplc="EF4E24F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8E4"/>
    <w:rsid w:val="000002F8"/>
    <w:rsid w:val="00013CE1"/>
    <w:rsid w:val="00017C47"/>
    <w:rsid w:val="00020883"/>
    <w:rsid w:val="00023DD2"/>
    <w:rsid w:val="000322CE"/>
    <w:rsid w:val="00036D7F"/>
    <w:rsid w:val="00037B3A"/>
    <w:rsid w:val="00042505"/>
    <w:rsid w:val="00052DDE"/>
    <w:rsid w:val="0006244C"/>
    <w:rsid w:val="00067C56"/>
    <w:rsid w:val="00076413"/>
    <w:rsid w:val="000834BA"/>
    <w:rsid w:val="00086E45"/>
    <w:rsid w:val="00095E0F"/>
    <w:rsid w:val="000A6182"/>
    <w:rsid w:val="000B5E13"/>
    <w:rsid w:val="000C2413"/>
    <w:rsid w:val="000C781A"/>
    <w:rsid w:val="000E0815"/>
    <w:rsid w:val="000E5331"/>
    <w:rsid w:val="000E7A5D"/>
    <w:rsid w:val="000F0AAB"/>
    <w:rsid w:val="00104711"/>
    <w:rsid w:val="00106CEA"/>
    <w:rsid w:val="00112E05"/>
    <w:rsid w:val="001258E4"/>
    <w:rsid w:val="0016111E"/>
    <w:rsid w:val="001662B8"/>
    <w:rsid w:val="0016766E"/>
    <w:rsid w:val="00167954"/>
    <w:rsid w:val="0017051F"/>
    <w:rsid w:val="00187B48"/>
    <w:rsid w:val="001968A6"/>
    <w:rsid w:val="001A073E"/>
    <w:rsid w:val="001A6A64"/>
    <w:rsid w:val="001A7359"/>
    <w:rsid w:val="001A7692"/>
    <w:rsid w:val="001B538B"/>
    <w:rsid w:val="001D0BD8"/>
    <w:rsid w:val="001D4870"/>
    <w:rsid w:val="001D6060"/>
    <w:rsid w:val="001E3409"/>
    <w:rsid w:val="001F16E9"/>
    <w:rsid w:val="00222447"/>
    <w:rsid w:val="00240FD6"/>
    <w:rsid w:val="00250840"/>
    <w:rsid w:val="00251B95"/>
    <w:rsid w:val="00260AAB"/>
    <w:rsid w:val="002626F4"/>
    <w:rsid w:val="00263E34"/>
    <w:rsid w:val="00272CDB"/>
    <w:rsid w:val="00273629"/>
    <w:rsid w:val="00292B2C"/>
    <w:rsid w:val="00292D8A"/>
    <w:rsid w:val="002964ED"/>
    <w:rsid w:val="002A22D6"/>
    <w:rsid w:val="002A4080"/>
    <w:rsid w:val="002A4D07"/>
    <w:rsid w:val="002B43B2"/>
    <w:rsid w:val="002B457B"/>
    <w:rsid w:val="002B60E2"/>
    <w:rsid w:val="002F7A5A"/>
    <w:rsid w:val="00317117"/>
    <w:rsid w:val="003219E8"/>
    <w:rsid w:val="0032669E"/>
    <w:rsid w:val="00331011"/>
    <w:rsid w:val="00331D4D"/>
    <w:rsid w:val="00335E88"/>
    <w:rsid w:val="0034307C"/>
    <w:rsid w:val="0034311E"/>
    <w:rsid w:val="0035196C"/>
    <w:rsid w:val="0036263F"/>
    <w:rsid w:val="0037135B"/>
    <w:rsid w:val="00390609"/>
    <w:rsid w:val="003923AA"/>
    <w:rsid w:val="003933E0"/>
    <w:rsid w:val="00395AF7"/>
    <w:rsid w:val="0039638D"/>
    <w:rsid w:val="003B3DC5"/>
    <w:rsid w:val="003C1809"/>
    <w:rsid w:val="003E1F6A"/>
    <w:rsid w:val="003E482B"/>
    <w:rsid w:val="003E4C7A"/>
    <w:rsid w:val="003F619C"/>
    <w:rsid w:val="00415D9D"/>
    <w:rsid w:val="00424E98"/>
    <w:rsid w:val="00441ACD"/>
    <w:rsid w:val="00442911"/>
    <w:rsid w:val="004453DF"/>
    <w:rsid w:val="004514E1"/>
    <w:rsid w:val="00451AAC"/>
    <w:rsid w:val="004526AA"/>
    <w:rsid w:val="004537CF"/>
    <w:rsid w:val="00461280"/>
    <w:rsid w:val="00462246"/>
    <w:rsid w:val="00467DDC"/>
    <w:rsid w:val="004719EC"/>
    <w:rsid w:val="00477D3A"/>
    <w:rsid w:val="00483C93"/>
    <w:rsid w:val="0049045A"/>
    <w:rsid w:val="00497DC8"/>
    <w:rsid w:val="004C29E4"/>
    <w:rsid w:val="004C7337"/>
    <w:rsid w:val="004F481D"/>
    <w:rsid w:val="004F7B3E"/>
    <w:rsid w:val="00500E2A"/>
    <w:rsid w:val="00501EE9"/>
    <w:rsid w:val="0050428D"/>
    <w:rsid w:val="005128EA"/>
    <w:rsid w:val="00514E54"/>
    <w:rsid w:val="005324FB"/>
    <w:rsid w:val="00553857"/>
    <w:rsid w:val="00584254"/>
    <w:rsid w:val="00584B64"/>
    <w:rsid w:val="005933E1"/>
    <w:rsid w:val="005964A4"/>
    <w:rsid w:val="005A726E"/>
    <w:rsid w:val="005C5B72"/>
    <w:rsid w:val="005D5F19"/>
    <w:rsid w:val="005E5144"/>
    <w:rsid w:val="00614E32"/>
    <w:rsid w:val="00622954"/>
    <w:rsid w:val="00622A38"/>
    <w:rsid w:val="0063033C"/>
    <w:rsid w:val="0064484F"/>
    <w:rsid w:val="00646B8B"/>
    <w:rsid w:val="00663AC6"/>
    <w:rsid w:val="00673505"/>
    <w:rsid w:val="00681310"/>
    <w:rsid w:val="006868CB"/>
    <w:rsid w:val="00687F39"/>
    <w:rsid w:val="006A2B76"/>
    <w:rsid w:val="006A6380"/>
    <w:rsid w:val="006A691E"/>
    <w:rsid w:val="006B231C"/>
    <w:rsid w:val="006B6C1F"/>
    <w:rsid w:val="006C087C"/>
    <w:rsid w:val="006C3C96"/>
    <w:rsid w:val="006D0E6A"/>
    <w:rsid w:val="00702067"/>
    <w:rsid w:val="007026D7"/>
    <w:rsid w:val="00717821"/>
    <w:rsid w:val="00727196"/>
    <w:rsid w:val="00732778"/>
    <w:rsid w:val="00742D7D"/>
    <w:rsid w:val="00756E6A"/>
    <w:rsid w:val="00762390"/>
    <w:rsid w:val="00765FF0"/>
    <w:rsid w:val="007675CD"/>
    <w:rsid w:val="007703DE"/>
    <w:rsid w:val="0078010C"/>
    <w:rsid w:val="007B6619"/>
    <w:rsid w:val="007C171F"/>
    <w:rsid w:val="007C1BCF"/>
    <w:rsid w:val="007C1D34"/>
    <w:rsid w:val="007C3584"/>
    <w:rsid w:val="007C6338"/>
    <w:rsid w:val="007E0E89"/>
    <w:rsid w:val="00804318"/>
    <w:rsid w:val="00807AA2"/>
    <w:rsid w:val="008102EF"/>
    <w:rsid w:val="008105B5"/>
    <w:rsid w:val="00814DF1"/>
    <w:rsid w:val="00823DDA"/>
    <w:rsid w:val="008256EC"/>
    <w:rsid w:val="00830A8E"/>
    <w:rsid w:val="00834048"/>
    <w:rsid w:val="00836B41"/>
    <w:rsid w:val="008375EC"/>
    <w:rsid w:val="00850CE1"/>
    <w:rsid w:val="008564BE"/>
    <w:rsid w:val="008564D6"/>
    <w:rsid w:val="00874C57"/>
    <w:rsid w:val="0087662A"/>
    <w:rsid w:val="0088438A"/>
    <w:rsid w:val="00885379"/>
    <w:rsid w:val="0089244C"/>
    <w:rsid w:val="00895273"/>
    <w:rsid w:val="008A3D71"/>
    <w:rsid w:val="008A5EFB"/>
    <w:rsid w:val="008B7C8F"/>
    <w:rsid w:val="008C04E0"/>
    <w:rsid w:val="008C2D6D"/>
    <w:rsid w:val="008D122A"/>
    <w:rsid w:val="008D57DD"/>
    <w:rsid w:val="008D61AA"/>
    <w:rsid w:val="008E2E5F"/>
    <w:rsid w:val="008F79D8"/>
    <w:rsid w:val="009050A2"/>
    <w:rsid w:val="0090530B"/>
    <w:rsid w:val="009109DA"/>
    <w:rsid w:val="00911BFF"/>
    <w:rsid w:val="00937EDA"/>
    <w:rsid w:val="00943F7E"/>
    <w:rsid w:val="0094469A"/>
    <w:rsid w:val="00951F2C"/>
    <w:rsid w:val="00961876"/>
    <w:rsid w:val="00966303"/>
    <w:rsid w:val="00975ACB"/>
    <w:rsid w:val="009A58F4"/>
    <w:rsid w:val="009A6ABE"/>
    <w:rsid w:val="009B5B8C"/>
    <w:rsid w:val="009D5258"/>
    <w:rsid w:val="009D7B2B"/>
    <w:rsid w:val="009E7E6B"/>
    <w:rsid w:val="009F0D3E"/>
    <w:rsid w:val="009F5E0C"/>
    <w:rsid w:val="009F78F1"/>
    <w:rsid w:val="00A04157"/>
    <w:rsid w:val="00A1679B"/>
    <w:rsid w:val="00A2409A"/>
    <w:rsid w:val="00A30BC9"/>
    <w:rsid w:val="00A33F42"/>
    <w:rsid w:val="00A46BE7"/>
    <w:rsid w:val="00A56D42"/>
    <w:rsid w:val="00A75A92"/>
    <w:rsid w:val="00A7753A"/>
    <w:rsid w:val="00A854E6"/>
    <w:rsid w:val="00A945C9"/>
    <w:rsid w:val="00A95776"/>
    <w:rsid w:val="00AB03C1"/>
    <w:rsid w:val="00AC226C"/>
    <w:rsid w:val="00AC673B"/>
    <w:rsid w:val="00AD125F"/>
    <w:rsid w:val="00AD5BAF"/>
    <w:rsid w:val="00AE409E"/>
    <w:rsid w:val="00AE452B"/>
    <w:rsid w:val="00AF41CF"/>
    <w:rsid w:val="00B216CA"/>
    <w:rsid w:val="00B30097"/>
    <w:rsid w:val="00B33710"/>
    <w:rsid w:val="00B3582F"/>
    <w:rsid w:val="00B37807"/>
    <w:rsid w:val="00B546CA"/>
    <w:rsid w:val="00B6125D"/>
    <w:rsid w:val="00B65369"/>
    <w:rsid w:val="00B70FF2"/>
    <w:rsid w:val="00B73F0A"/>
    <w:rsid w:val="00B7412A"/>
    <w:rsid w:val="00B81C82"/>
    <w:rsid w:val="00B8440B"/>
    <w:rsid w:val="00B8548E"/>
    <w:rsid w:val="00B92FD8"/>
    <w:rsid w:val="00BA64D1"/>
    <w:rsid w:val="00BD716E"/>
    <w:rsid w:val="00BE5BB0"/>
    <w:rsid w:val="00C00E41"/>
    <w:rsid w:val="00C03241"/>
    <w:rsid w:val="00C41309"/>
    <w:rsid w:val="00C432F3"/>
    <w:rsid w:val="00C43D29"/>
    <w:rsid w:val="00C4449B"/>
    <w:rsid w:val="00C612B4"/>
    <w:rsid w:val="00C61645"/>
    <w:rsid w:val="00C647C0"/>
    <w:rsid w:val="00C652F6"/>
    <w:rsid w:val="00C753A0"/>
    <w:rsid w:val="00C906E0"/>
    <w:rsid w:val="00C9294B"/>
    <w:rsid w:val="00CB4802"/>
    <w:rsid w:val="00CC2802"/>
    <w:rsid w:val="00CC3A31"/>
    <w:rsid w:val="00CC47C0"/>
    <w:rsid w:val="00CC5C35"/>
    <w:rsid w:val="00CC781F"/>
    <w:rsid w:val="00CD14DB"/>
    <w:rsid w:val="00D00251"/>
    <w:rsid w:val="00D176AB"/>
    <w:rsid w:val="00D2512F"/>
    <w:rsid w:val="00D41E4C"/>
    <w:rsid w:val="00D628D9"/>
    <w:rsid w:val="00D64255"/>
    <w:rsid w:val="00D704E0"/>
    <w:rsid w:val="00D75D9B"/>
    <w:rsid w:val="00D81250"/>
    <w:rsid w:val="00D86A31"/>
    <w:rsid w:val="00DA3399"/>
    <w:rsid w:val="00DD0EB2"/>
    <w:rsid w:val="00DF0BD6"/>
    <w:rsid w:val="00DF4478"/>
    <w:rsid w:val="00E03BC3"/>
    <w:rsid w:val="00E1571A"/>
    <w:rsid w:val="00E23A2F"/>
    <w:rsid w:val="00E504ED"/>
    <w:rsid w:val="00E65409"/>
    <w:rsid w:val="00E7505A"/>
    <w:rsid w:val="00E838A2"/>
    <w:rsid w:val="00EA35BA"/>
    <w:rsid w:val="00EA3F25"/>
    <w:rsid w:val="00EA70A6"/>
    <w:rsid w:val="00EB33C3"/>
    <w:rsid w:val="00EB58B9"/>
    <w:rsid w:val="00EC5025"/>
    <w:rsid w:val="00ED1DF7"/>
    <w:rsid w:val="00EE6C99"/>
    <w:rsid w:val="00EF0399"/>
    <w:rsid w:val="00EF4120"/>
    <w:rsid w:val="00EF4BB6"/>
    <w:rsid w:val="00F01530"/>
    <w:rsid w:val="00F219C9"/>
    <w:rsid w:val="00F33BDF"/>
    <w:rsid w:val="00F35B1A"/>
    <w:rsid w:val="00F37EF0"/>
    <w:rsid w:val="00F44C69"/>
    <w:rsid w:val="00F53A0F"/>
    <w:rsid w:val="00F63A2D"/>
    <w:rsid w:val="00F64C97"/>
    <w:rsid w:val="00F66755"/>
    <w:rsid w:val="00F71F6B"/>
    <w:rsid w:val="00F8591E"/>
    <w:rsid w:val="00F85A1D"/>
    <w:rsid w:val="00FC5A07"/>
    <w:rsid w:val="00FD77C6"/>
    <w:rsid w:val="00FD7DAD"/>
    <w:rsid w:val="00FE2AC7"/>
    <w:rsid w:val="00FE3ECD"/>
    <w:rsid w:val="00FF59EC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paragraph" w:styleId="a5">
    <w:name w:val="Body Text Indent"/>
    <w:basedOn w:val="a"/>
    <w:link w:val="a6"/>
    <w:rsid w:val="000E7A5D"/>
    <w:pPr>
      <w:spacing w:after="60"/>
      <w:ind w:firstLine="720"/>
      <w:jc w:val="both"/>
    </w:pPr>
    <w:rPr>
      <w:sz w:val="28"/>
      <w:szCs w:val="20"/>
      <w:lang/>
    </w:rPr>
  </w:style>
  <w:style w:type="character" w:customStyle="1" w:styleId="a6">
    <w:name w:val="Основной текст с отступом Знак"/>
    <w:link w:val="a5"/>
    <w:rsid w:val="000E7A5D"/>
    <w:rPr>
      <w:sz w:val="28"/>
    </w:rPr>
  </w:style>
  <w:style w:type="paragraph" w:styleId="a7">
    <w:name w:val="Body Text"/>
    <w:basedOn w:val="a"/>
    <w:link w:val="a8"/>
    <w:rsid w:val="000E7A5D"/>
    <w:pPr>
      <w:spacing w:after="60"/>
      <w:ind w:firstLine="709"/>
      <w:jc w:val="both"/>
    </w:pPr>
    <w:rPr>
      <w:sz w:val="28"/>
      <w:szCs w:val="20"/>
      <w:lang/>
    </w:rPr>
  </w:style>
  <w:style w:type="character" w:customStyle="1" w:styleId="a8">
    <w:name w:val="Основной текст Знак"/>
    <w:link w:val="a7"/>
    <w:rsid w:val="000E7A5D"/>
    <w:rPr>
      <w:sz w:val="28"/>
    </w:rPr>
  </w:style>
  <w:style w:type="paragraph" w:customStyle="1" w:styleId="a9">
    <w:name w:val="Всегда"/>
    <w:basedOn w:val="a"/>
    <w:autoRedefine/>
    <w:qFormat/>
    <w:rsid w:val="000E7A5D"/>
    <w:pPr>
      <w:spacing w:line="360" w:lineRule="auto"/>
      <w:ind w:firstLine="567"/>
      <w:jc w:val="both"/>
    </w:pPr>
    <w:rPr>
      <w:rFonts w:eastAsia="Calibri"/>
      <w:sz w:val="26"/>
      <w:szCs w:val="26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0E7A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0E7A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rsid w:val="008B7C8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8B7C8F"/>
    <w:rPr>
      <w:sz w:val="24"/>
      <w:szCs w:val="24"/>
    </w:rPr>
  </w:style>
  <w:style w:type="paragraph" w:styleId="ae">
    <w:name w:val="footer"/>
    <w:basedOn w:val="a"/>
    <w:link w:val="af"/>
    <w:rsid w:val="008B7C8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8B7C8F"/>
    <w:rPr>
      <w:sz w:val="24"/>
      <w:szCs w:val="24"/>
    </w:rPr>
  </w:style>
  <w:style w:type="paragraph" w:customStyle="1" w:styleId="Default">
    <w:name w:val="Default"/>
    <w:rsid w:val="00DA3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link w:val="af1"/>
    <w:uiPriority w:val="34"/>
    <w:qFormat/>
    <w:rsid w:val="00DA3399"/>
    <w:pPr>
      <w:ind w:left="720"/>
      <w:contextualSpacing/>
    </w:pPr>
    <w:rPr>
      <w:lang/>
    </w:rPr>
  </w:style>
  <w:style w:type="paragraph" w:customStyle="1" w:styleId="ConsPlusNormal">
    <w:name w:val="ConsPlusNormal"/>
    <w:link w:val="ConsPlusNormal0"/>
    <w:rsid w:val="00ED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D1DF7"/>
    <w:rPr>
      <w:rFonts w:ascii="Arial" w:hAnsi="Arial" w:cs="Arial"/>
      <w:lang w:val="ru-RU" w:eastAsia="ru-RU" w:bidi="ar-SA"/>
    </w:rPr>
  </w:style>
  <w:style w:type="character" w:customStyle="1" w:styleId="af1">
    <w:name w:val="Абзац списка Знак"/>
    <w:link w:val="af0"/>
    <w:uiPriority w:val="34"/>
    <w:locked/>
    <w:rsid w:val="00B37807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240FD6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240FD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240F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page number"/>
    <w:basedOn w:val="a0"/>
    <w:rsid w:val="00FD77C6"/>
  </w:style>
  <w:style w:type="character" w:customStyle="1" w:styleId="layout">
    <w:name w:val="layout"/>
    <w:basedOn w:val="a0"/>
    <w:rsid w:val="00742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5031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1732.50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17B1-60C9-4F8D-B882-80710A1E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13504</CharactersWithSpaces>
  <SharedDoc>false</SharedDoc>
  <HLinks>
    <vt:vector size="12" baseType="variant"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garantf1://12081732.503161/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garantf1://12081732.503161/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4</cp:revision>
  <cp:lastPrinted>2021-03-31T05:03:00Z</cp:lastPrinted>
  <dcterms:created xsi:type="dcterms:W3CDTF">2021-03-31T04:55:00Z</dcterms:created>
  <dcterms:modified xsi:type="dcterms:W3CDTF">2021-03-31T05:04:00Z</dcterms:modified>
</cp:coreProperties>
</file>