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17" w:rsidRPr="00EB135B" w:rsidRDefault="00365E17" w:rsidP="0021548D">
      <w:pPr>
        <w:pStyle w:val="a4"/>
        <w:spacing w:line="264" w:lineRule="auto"/>
        <w:rPr>
          <w:sz w:val="27"/>
          <w:szCs w:val="27"/>
        </w:rPr>
      </w:pPr>
    </w:p>
    <w:p w:rsidR="007737F7" w:rsidRPr="00EB135B" w:rsidRDefault="007737F7" w:rsidP="000565B1">
      <w:pPr>
        <w:pStyle w:val="a4"/>
        <w:spacing w:line="264" w:lineRule="auto"/>
        <w:rPr>
          <w:sz w:val="27"/>
          <w:szCs w:val="27"/>
        </w:rPr>
      </w:pPr>
    </w:p>
    <w:p w:rsidR="00685DC2" w:rsidRPr="00EB135B" w:rsidRDefault="00685DC2" w:rsidP="000565B1">
      <w:pPr>
        <w:pStyle w:val="a4"/>
        <w:spacing w:line="264" w:lineRule="auto"/>
        <w:rPr>
          <w:sz w:val="27"/>
          <w:szCs w:val="27"/>
          <w:lang w:val="en-US"/>
        </w:rPr>
      </w:pPr>
    </w:p>
    <w:p w:rsidR="00685DC2" w:rsidRPr="00EB135B" w:rsidRDefault="00685DC2" w:rsidP="000565B1">
      <w:pPr>
        <w:pStyle w:val="a4"/>
        <w:spacing w:line="264" w:lineRule="auto"/>
        <w:rPr>
          <w:sz w:val="27"/>
          <w:szCs w:val="27"/>
          <w:lang w:val="en-US"/>
        </w:rPr>
      </w:pPr>
    </w:p>
    <w:p w:rsidR="00685DC2" w:rsidRPr="00EB135B" w:rsidRDefault="00685DC2" w:rsidP="000565B1">
      <w:pPr>
        <w:pStyle w:val="a4"/>
        <w:spacing w:line="264" w:lineRule="auto"/>
        <w:rPr>
          <w:sz w:val="27"/>
          <w:szCs w:val="27"/>
          <w:lang w:val="en-US"/>
        </w:rPr>
      </w:pPr>
    </w:p>
    <w:p w:rsidR="00685DC2" w:rsidRPr="00EB135B" w:rsidRDefault="00685DC2" w:rsidP="000565B1">
      <w:pPr>
        <w:pStyle w:val="a4"/>
        <w:spacing w:line="264" w:lineRule="auto"/>
        <w:rPr>
          <w:sz w:val="27"/>
          <w:szCs w:val="27"/>
          <w:lang w:val="en-US"/>
        </w:rPr>
      </w:pPr>
    </w:p>
    <w:p w:rsidR="00365E17" w:rsidRPr="00686EFD" w:rsidRDefault="00365E17" w:rsidP="003F0DB0">
      <w:pPr>
        <w:pStyle w:val="a7"/>
        <w:spacing w:after="0" w:line="276" w:lineRule="auto"/>
        <w:jc w:val="center"/>
        <w:rPr>
          <w:b/>
          <w:sz w:val="44"/>
          <w:szCs w:val="44"/>
        </w:rPr>
      </w:pPr>
    </w:p>
    <w:p w:rsidR="00365E17" w:rsidRPr="00A604E1" w:rsidRDefault="00365E17" w:rsidP="003F0DB0">
      <w:pPr>
        <w:pStyle w:val="a7"/>
        <w:spacing w:after="0" w:line="276" w:lineRule="auto"/>
        <w:jc w:val="center"/>
        <w:rPr>
          <w:b/>
          <w:sz w:val="44"/>
          <w:szCs w:val="44"/>
        </w:rPr>
      </w:pPr>
      <w:r w:rsidRPr="00A604E1">
        <w:rPr>
          <w:b/>
          <w:caps/>
          <w:sz w:val="44"/>
          <w:szCs w:val="44"/>
        </w:rPr>
        <w:t>пояснительная записка</w:t>
      </w:r>
    </w:p>
    <w:p w:rsidR="003F0DB0" w:rsidRPr="00A604E1" w:rsidRDefault="00365E17" w:rsidP="003F0DB0">
      <w:pPr>
        <w:pStyle w:val="a7"/>
        <w:spacing w:after="0" w:line="276" w:lineRule="auto"/>
        <w:jc w:val="center"/>
        <w:rPr>
          <w:b/>
          <w:sz w:val="44"/>
          <w:szCs w:val="44"/>
        </w:rPr>
      </w:pPr>
      <w:r w:rsidRPr="00A604E1">
        <w:rPr>
          <w:b/>
          <w:sz w:val="44"/>
          <w:szCs w:val="44"/>
        </w:rPr>
        <w:t xml:space="preserve">К ПРОЕКТУ </w:t>
      </w:r>
    </w:p>
    <w:p w:rsidR="00F77449" w:rsidRPr="00A604E1" w:rsidRDefault="00F77449" w:rsidP="003F0DB0">
      <w:pPr>
        <w:pStyle w:val="a7"/>
        <w:spacing w:after="0" w:line="276" w:lineRule="auto"/>
        <w:jc w:val="center"/>
        <w:rPr>
          <w:b/>
          <w:sz w:val="44"/>
          <w:szCs w:val="44"/>
        </w:rPr>
      </w:pPr>
      <w:r w:rsidRPr="00A604E1">
        <w:rPr>
          <w:b/>
          <w:sz w:val="44"/>
          <w:szCs w:val="44"/>
        </w:rPr>
        <w:t xml:space="preserve">РЕШЕНИЯ СОВЕТА ДЕПУТАТОВ </w:t>
      </w:r>
    </w:p>
    <w:p w:rsidR="00F77449" w:rsidRPr="00A604E1" w:rsidRDefault="00F77449" w:rsidP="003F0DB0">
      <w:pPr>
        <w:pStyle w:val="a7"/>
        <w:spacing w:after="0" w:line="276" w:lineRule="auto"/>
        <w:jc w:val="center"/>
        <w:rPr>
          <w:b/>
          <w:sz w:val="44"/>
          <w:szCs w:val="44"/>
        </w:rPr>
      </w:pPr>
      <w:r w:rsidRPr="00A604E1">
        <w:rPr>
          <w:b/>
          <w:sz w:val="44"/>
          <w:szCs w:val="44"/>
        </w:rPr>
        <w:t xml:space="preserve">муниципального образования </w:t>
      </w:r>
    </w:p>
    <w:p w:rsidR="00D4211F" w:rsidRPr="00A604E1" w:rsidRDefault="00F77449" w:rsidP="003F0DB0">
      <w:pPr>
        <w:pStyle w:val="a7"/>
        <w:spacing w:after="0" w:line="276" w:lineRule="auto"/>
        <w:jc w:val="center"/>
        <w:rPr>
          <w:b/>
          <w:sz w:val="44"/>
          <w:szCs w:val="44"/>
        </w:rPr>
      </w:pPr>
      <w:r w:rsidRPr="00A604E1">
        <w:rPr>
          <w:b/>
          <w:sz w:val="44"/>
          <w:szCs w:val="44"/>
        </w:rPr>
        <w:t xml:space="preserve">городское поселение </w:t>
      </w:r>
      <w:proofErr w:type="gramStart"/>
      <w:r w:rsidRPr="00A604E1">
        <w:rPr>
          <w:b/>
          <w:sz w:val="44"/>
          <w:szCs w:val="44"/>
        </w:rPr>
        <w:t>МЕЖДУРЕЧЕНСКИЙ</w:t>
      </w:r>
      <w:proofErr w:type="gramEnd"/>
    </w:p>
    <w:p w:rsidR="00686EFD" w:rsidRPr="00A604E1" w:rsidRDefault="003E101F" w:rsidP="003F0DB0">
      <w:pPr>
        <w:pStyle w:val="a7"/>
        <w:spacing w:after="0" w:line="276" w:lineRule="auto"/>
        <w:jc w:val="center"/>
        <w:rPr>
          <w:b/>
          <w:sz w:val="44"/>
          <w:szCs w:val="44"/>
        </w:rPr>
      </w:pPr>
      <w:r w:rsidRPr="00A604E1">
        <w:rPr>
          <w:b/>
          <w:sz w:val="44"/>
          <w:szCs w:val="44"/>
        </w:rPr>
        <w:t>«</w:t>
      </w:r>
      <w:r w:rsidR="00B47099" w:rsidRPr="00A604E1">
        <w:rPr>
          <w:b/>
          <w:sz w:val="44"/>
          <w:szCs w:val="44"/>
        </w:rPr>
        <w:t>О</w:t>
      </w:r>
      <w:r w:rsidRPr="00A604E1">
        <w:rPr>
          <w:b/>
          <w:sz w:val="44"/>
          <w:szCs w:val="44"/>
        </w:rPr>
        <w:t xml:space="preserve"> бюджете </w:t>
      </w:r>
      <w:r w:rsidR="00F77449" w:rsidRPr="00A604E1">
        <w:rPr>
          <w:b/>
          <w:sz w:val="44"/>
          <w:szCs w:val="44"/>
        </w:rPr>
        <w:t xml:space="preserve">городского поселения </w:t>
      </w:r>
      <w:proofErr w:type="gramStart"/>
      <w:r w:rsidR="00F77449" w:rsidRPr="00A604E1">
        <w:rPr>
          <w:b/>
          <w:sz w:val="44"/>
          <w:szCs w:val="44"/>
        </w:rPr>
        <w:t>МЕЖДУРЕЧЕНСКИЙ</w:t>
      </w:r>
      <w:proofErr w:type="gramEnd"/>
      <w:r w:rsidR="00D4211F" w:rsidRPr="00A604E1">
        <w:rPr>
          <w:b/>
          <w:sz w:val="44"/>
          <w:szCs w:val="44"/>
        </w:rPr>
        <w:t xml:space="preserve"> </w:t>
      </w:r>
    </w:p>
    <w:p w:rsidR="003E101F" w:rsidRPr="00A604E1" w:rsidRDefault="003E101F" w:rsidP="003F0DB0">
      <w:pPr>
        <w:pStyle w:val="a7"/>
        <w:spacing w:after="0" w:line="276" w:lineRule="auto"/>
        <w:jc w:val="center"/>
        <w:rPr>
          <w:b/>
          <w:sz w:val="44"/>
          <w:szCs w:val="44"/>
        </w:rPr>
      </w:pPr>
      <w:r w:rsidRPr="00A604E1">
        <w:rPr>
          <w:b/>
          <w:sz w:val="44"/>
          <w:szCs w:val="44"/>
        </w:rPr>
        <w:t>на 201</w:t>
      </w:r>
      <w:r w:rsidR="00A103CC" w:rsidRPr="00A604E1">
        <w:rPr>
          <w:b/>
          <w:sz w:val="44"/>
          <w:szCs w:val="44"/>
        </w:rPr>
        <w:t>9</w:t>
      </w:r>
      <w:r w:rsidR="00686EFD" w:rsidRPr="00A604E1">
        <w:rPr>
          <w:b/>
          <w:sz w:val="44"/>
          <w:szCs w:val="44"/>
        </w:rPr>
        <w:t xml:space="preserve"> год</w:t>
      </w:r>
      <w:r w:rsidRPr="00A604E1">
        <w:rPr>
          <w:b/>
          <w:sz w:val="44"/>
          <w:szCs w:val="44"/>
        </w:rPr>
        <w:t xml:space="preserve"> </w:t>
      </w:r>
    </w:p>
    <w:p w:rsidR="00365E17" w:rsidRPr="00A604E1" w:rsidRDefault="00A103CC" w:rsidP="003F0DB0">
      <w:pPr>
        <w:pStyle w:val="a7"/>
        <w:spacing w:after="0" w:line="276" w:lineRule="auto"/>
        <w:jc w:val="center"/>
        <w:rPr>
          <w:b/>
          <w:sz w:val="44"/>
          <w:szCs w:val="44"/>
        </w:rPr>
      </w:pPr>
      <w:r w:rsidRPr="00A604E1">
        <w:rPr>
          <w:b/>
          <w:sz w:val="44"/>
          <w:szCs w:val="44"/>
        </w:rPr>
        <w:t>и плановый период 202</w:t>
      </w:r>
      <w:r w:rsidR="00F8320E" w:rsidRPr="00A604E1">
        <w:rPr>
          <w:b/>
          <w:sz w:val="44"/>
          <w:szCs w:val="44"/>
        </w:rPr>
        <w:t>0</w:t>
      </w:r>
      <w:r w:rsidR="003E101F" w:rsidRPr="00A604E1">
        <w:rPr>
          <w:b/>
          <w:sz w:val="44"/>
          <w:szCs w:val="44"/>
        </w:rPr>
        <w:t xml:space="preserve"> и 202</w:t>
      </w:r>
      <w:r w:rsidR="00F8320E" w:rsidRPr="00A604E1">
        <w:rPr>
          <w:b/>
          <w:sz w:val="44"/>
          <w:szCs w:val="44"/>
        </w:rPr>
        <w:t>1</w:t>
      </w:r>
      <w:r w:rsidR="003E101F" w:rsidRPr="00A604E1">
        <w:rPr>
          <w:b/>
          <w:sz w:val="44"/>
          <w:szCs w:val="44"/>
        </w:rPr>
        <w:t xml:space="preserve"> г</w:t>
      </w:r>
      <w:r w:rsidR="0084510E" w:rsidRPr="00A604E1">
        <w:rPr>
          <w:b/>
          <w:sz w:val="44"/>
          <w:szCs w:val="44"/>
        </w:rPr>
        <w:t>одов</w:t>
      </w:r>
      <w:r w:rsidR="003E101F" w:rsidRPr="00A604E1">
        <w:rPr>
          <w:b/>
          <w:sz w:val="44"/>
          <w:szCs w:val="44"/>
        </w:rPr>
        <w:t>»</w:t>
      </w:r>
    </w:p>
    <w:p w:rsidR="003F0DB0" w:rsidRPr="00A604E1" w:rsidRDefault="003F0DB0"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A708BB" w:rsidRPr="00A604E1" w:rsidRDefault="00A708BB" w:rsidP="003F0DB0">
      <w:pPr>
        <w:pStyle w:val="15"/>
        <w:spacing w:before="0" w:after="120" w:line="276" w:lineRule="auto"/>
        <w:jc w:val="center"/>
        <w:rPr>
          <w:sz w:val="44"/>
          <w:szCs w:val="44"/>
        </w:rPr>
      </w:pPr>
    </w:p>
    <w:p w:rsidR="00753313" w:rsidRPr="00A604E1" w:rsidRDefault="00753313" w:rsidP="003F0DB0">
      <w:pPr>
        <w:pStyle w:val="15"/>
        <w:spacing w:before="0" w:after="120" w:line="276" w:lineRule="auto"/>
        <w:jc w:val="center"/>
        <w:rPr>
          <w:sz w:val="44"/>
          <w:szCs w:val="44"/>
        </w:rPr>
      </w:pPr>
    </w:p>
    <w:p w:rsidR="003F0DB0" w:rsidRPr="00A604E1" w:rsidRDefault="003F0DB0" w:rsidP="003F0DB0">
      <w:pPr>
        <w:pStyle w:val="15"/>
        <w:spacing w:before="0" w:after="120" w:line="276" w:lineRule="auto"/>
        <w:jc w:val="center"/>
        <w:rPr>
          <w:sz w:val="44"/>
          <w:szCs w:val="44"/>
        </w:rPr>
      </w:pPr>
    </w:p>
    <w:p w:rsidR="003F0DB0" w:rsidRPr="00A604E1" w:rsidRDefault="003F0DB0" w:rsidP="00AE70A4">
      <w:pPr>
        <w:pStyle w:val="15"/>
        <w:spacing w:before="0"/>
        <w:ind w:firstLine="0"/>
        <w:jc w:val="center"/>
        <w:rPr>
          <w:b w:val="0"/>
          <w:i/>
          <w:sz w:val="26"/>
          <w:szCs w:val="26"/>
        </w:rPr>
      </w:pPr>
      <w:r w:rsidRPr="00A604E1">
        <w:rPr>
          <w:b w:val="0"/>
          <w:i/>
          <w:sz w:val="26"/>
          <w:szCs w:val="26"/>
        </w:rPr>
        <w:t>Комитет по финансам и налоговой политик</w:t>
      </w:r>
      <w:r w:rsidR="00AE70A4" w:rsidRPr="00A604E1">
        <w:rPr>
          <w:b w:val="0"/>
          <w:i/>
          <w:sz w:val="26"/>
          <w:szCs w:val="26"/>
        </w:rPr>
        <w:t>е</w:t>
      </w:r>
      <w:r w:rsidRPr="00A604E1">
        <w:rPr>
          <w:b w:val="0"/>
          <w:i/>
          <w:sz w:val="26"/>
          <w:szCs w:val="26"/>
        </w:rPr>
        <w:t xml:space="preserve"> администрации Кондинского района</w:t>
      </w:r>
    </w:p>
    <w:p w:rsidR="00CE5850" w:rsidRDefault="00F8320E" w:rsidP="003F0DB0">
      <w:pPr>
        <w:pStyle w:val="15"/>
        <w:spacing w:before="0"/>
        <w:jc w:val="center"/>
        <w:rPr>
          <w:sz w:val="44"/>
          <w:szCs w:val="44"/>
        </w:rPr>
      </w:pPr>
      <w:r w:rsidRPr="00A604E1">
        <w:rPr>
          <w:b w:val="0"/>
          <w:i/>
          <w:sz w:val="26"/>
          <w:szCs w:val="26"/>
        </w:rPr>
        <w:t>пгт. Междуреченский, октябрь</w:t>
      </w:r>
      <w:r w:rsidR="003F0DB0" w:rsidRPr="00A604E1">
        <w:rPr>
          <w:b w:val="0"/>
          <w:i/>
          <w:sz w:val="26"/>
          <w:szCs w:val="26"/>
        </w:rPr>
        <w:t xml:space="preserve"> 201</w:t>
      </w:r>
      <w:r w:rsidRPr="00A604E1">
        <w:rPr>
          <w:b w:val="0"/>
          <w:i/>
          <w:sz w:val="26"/>
          <w:szCs w:val="26"/>
        </w:rPr>
        <w:t>8</w:t>
      </w:r>
      <w:r w:rsidR="003F0DB0" w:rsidRPr="00A604E1">
        <w:rPr>
          <w:b w:val="0"/>
          <w:i/>
          <w:sz w:val="26"/>
          <w:szCs w:val="26"/>
        </w:rPr>
        <w:t xml:space="preserve"> года</w:t>
      </w:r>
      <w:r w:rsidR="00365E17" w:rsidRPr="00A604E1">
        <w:rPr>
          <w:sz w:val="44"/>
          <w:szCs w:val="44"/>
        </w:rPr>
        <w:br w:type="page"/>
      </w:r>
    </w:p>
    <w:p w:rsidR="009156A6" w:rsidRPr="00A604E1" w:rsidRDefault="009156A6" w:rsidP="003F0DB0">
      <w:pPr>
        <w:pStyle w:val="15"/>
        <w:spacing w:before="0"/>
        <w:jc w:val="center"/>
        <w:rPr>
          <w:sz w:val="25"/>
          <w:szCs w:val="25"/>
        </w:rPr>
      </w:pPr>
    </w:p>
    <w:p w:rsidR="00F50A4B" w:rsidRPr="00A604E1" w:rsidRDefault="00F50A4B" w:rsidP="00382C24">
      <w:pPr>
        <w:pStyle w:val="a4"/>
        <w:ind w:firstLine="709"/>
        <w:rPr>
          <w:sz w:val="25"/>
          <w:szCs w:val="25"/>
        </w:rPr>
      </w:pPr>
      <w:r w:rsidRPr="00A604E1">
        <w:rPr>
          <w:sz w:val="25"/>
          <w:szCs w:val="25"/>
        </w:rPr>
        <w:t xml:space="preserve">Настоящая пояснительная записка содержит обоснование подходов к формированию и расчеты основных параметров бюджета муниципального образования городское поселение </w:t>
      </w:r>
      <w:r w:rsidR="00F77449" w:rsidRPr="00A604E1">
        <w:rPr>
          <w:sz w:val="25"/>
          <w:szCs w:val="25"/>
        </w:rPr>
        <w:t>Междуреченский</w:t>
      </w:r>
      <w:r w:rsidRPr="00A604E1">
        <w:rPr>
          <w:sz w:val="25"/>
          <w:szCs w:val="25"/>
        </w:rPr>
        <w:t xml:space="preserve"> на 20</w:t>
      </w:r>
      <w:r w:rsidR="00EC03CE" w:rsidRPr="00A604E1">
        <w:rPr>
          <w:sz w:val="25"/>
          <w:szCs w:val="25"/>
        </w:rPr>
        <w:t>1</w:t>
      </w:r>
      <w:r w:rsidR="00F8320E" w:rsidRPr="00A604E1">
        <w:rPr>
          <w:sz w:val="25"/>
          <w:szCs w:val="25"/>
        </w:rPr>
        <w:t>9</w:t>
      </w:r>
      <w:r w:rsidR="00686EFD" w:rsidRPr="00A604E1">
        <w:rPr>
          <w:sz w:val="25"/>
          <w:szCs w:val="25"/>
        </w:rPr>
        <w:t xml:space="preserve"> год</w:t>
      </w:r>
      <w:r w:rsidR="003E101F" w:rsidRPr="00A604E1">
        <w:rPr>
          <w:sz w:val="25"/>
          <w:szCs w:val="25"/>
        </w:rPr>
        <w:t xml:space="preserve"> и плановый период 20</w:t>
      </w:r>
      <w:r w:rsidR="00F8320E" w:rsidRPr="00A604E1">
        <w:rPr>
          <w:sz w:val="25"/>
          <w:szCs w:val="25"/>
        </w:rPr>
        <w:t>20 и 2021</w:t>
      </w:r>
      <w:r w:rsidR="003E101F" w:rsidRPr="00A604E1">
        <w:rPr>
          <w:sz w:val="25"/>
          <w:szCs w:val="25"/>
        </w:rPr>
        <w:t xml:space="preserve"> г</w:t>
      </w:r>
      <w:r w:rsidR="00E14FC0" w:rsidRPr="00A604E1">
        <w:rPr>
          <w:sz w:val="25"/>
          <w:szCs w:val="25"/>
        </w:rPr>
        <w:t>одов (далее проект бюджета)</w:t>
      </w:r>
      <w:r w:rsidR="003E101F" w:rsidRPr="00A604E1">
        <w:rPr>
          <w:sz w:val="25"/>
          <w:szCs w:val="25"/>
        </w:rPr>
        <w:t>.</w:t>
      </w:r>
    </w:p>
    <w:p w:rsidR="008B644D" w:rsidRDefault="008B644D" w:rsidP="00567E38">
      <w:pPr>
        <w:ind w:firstLine="720"/>
        <w:jc w:val="center"/>
        <w:rPr>
          <w:b/>
          <w:sz w:val="25"/>
          <w:szCs w:val="25"/>
        </w:rPr>
      </w:pPr>
    </w:p>
    <w:p w:rsidR="009156A6" w:rsidRPr="00A604E1" w:rsidRDefault="009156A6" w:rsidP="00567E38">
      <w:pPr>
        <w:ind w:firstLine="720"/>
        <w:jc w:val="center"/>
        <w:rPr>
          <w:b/>
          <w:sz w:val="25"/>
          <w:szCs w:val="25"/>
        </w:rPr>
      </w:pPr>
    </w:p>
    <w:p w:rsidR="008802F7" w:rsidRPr="00A604E1" w:rsidRDefault="00A12C34" w:rsidP="00567E38">
      <w:pPr>
        <w:ind w:firstLine="720"/>
        <w:jc w:val="center"/>
        <w:rPr>
          <w:b/>
          <w:sz w:val="25"/>
          <w:szCs w:val="25"/>
        </w:rPr>
      </w:pPr>
      <w:r w:rsidRPr="00A604E1">
        <w:rPr>
          <w:b/>
          <w:sz w:val="25"/>
          <w:szCs w:val="25"/>
        </w:rPr>
        <w:t xml:space="preserve">Правовые основы </w:t>
      </w:r>
      <w:proofErr w:type="gramStart"/>
      <w:r w:rsidRPr="00A604E1">
        <w:rPr>
          <w:b/>
          <w:sz w:val="25"/>
          <w:szCs w:val="25"/>
        </w:rPr>
        <w:t xml:space="preserve">формирования проекта </w:t>
      </w:r>
      <w:r w:rsidR="00D373A1" w:rsidRPr="00A604E1">
        <w:rPr>
          <w:b/>
          <w:sz w:val="25"/>
          <w:szCs w:val="25"/>
        </w:rPr>
        <w:t>Решения Совета депутатов</w:t>
      </w:r>
      <w:proofErr w:type="gramEnd"/>
      <w:r w:rsidRPr="00A604E1">
        <w:rPr>
          <w:b/>
          <w:sz w:val="25"/>
          <w:szCs w:val="25"/>
        </w:rPr>
        <w:t xml:space="preserve"> </w:t>
      </w:r>
    </w:p>
    <w:p w:rsidR="00227FD3" w:rsidRDefault="00A12C34" w:rsidP="008B644D">
      <w:pPr>
        <w:ind w:firstLine="720"/>
        <w:jc w:val="center"/>
        <w:rPr>
          <w:b/>
          <w:sz w:val="25"/>
          <w:szCs w:val="25"/>
        </w:rPr>
      </w:pPr>
      <w:r w:rsidRPr="00A604E1">
        <w:rPr>
          <w:b/>
          <w:sz w:val="25"/>
          <w:szCs w:val="25"/>
        </w:rPr>
        <w:t>«О бюджете</w:t>
      </w:r>
      <w:r w:rsidR="00103375" w:rsidRPr="00A604E1">
        <w:rPr>
          <w:b/>
          <w:sz w:val="25"/>
          <w:szCs w:val="25"/>
        </w:rPr>
        <w:t xml:space="preserve"> </w:t>
      </w:r>
      <w:r w:rsidR="003B3A31" w:rsidRPr="00A604E1">
        <w:rPr>
          <w:b/>
          <w:sz w:val="25"/>
          <w:szCs w:val="25"/>
        </w:rPr>
        <w:t xml:space="preserve">городского поселения </w:t>
      </w:r>
      <w:r w:rsidR="00F77449" w:rsidRPr="00A604E1">
        <w:rPr>
          <w:b/>
          <w:sz w:val="25"/>
          <w:szCs w:val="25"/>
        </w:rPr>
        <w:t>Междуреченский</w:t>
      </w:r>
      <w:r w:rsidRPr="00A604E1">
        <w:rPr>
          <w:b/>
          <w:sz w:val="25"/>
          <w:szCs w:val="25"/>
        </w:rPr>
        <w:t xml:space="preserve"> на 201</w:t>
      </w:r>
      <w:r w:rsidR="00F8320E" w:rsidRPr="00A604E1">
        <w:rPr>
          <w:b/>
          <w:sz w:val="25"/>
          <w:szCs w:val="25"/>
        </w:rPr>
        <w:t>9</w:t>
      </w:r>
      <w:r w:rsidRPr="00A604E1">
        <w:rPr>
          <w:b/>
          <w:sz w:val="25"/>
          <w:szCs w:val="25"/>
        </w:rPr>
        <w:t xml:space="preserve"> год</w:t>
      </w:r>
      <w:r w:rsidR="00567E38" w:rsidRPr="00A604E1">
        <w:rPr>
          <w:b/>
          <w:sz w:val="25"/>
          <w:szCs w:val="25"/>
        </w:rPr>
        <w:t xml:space="preserve"> и плановый период 20</w:t>
      </w:r>
      <w:r w:rsidR="00F8320E" w:rsidRPr="00A604E1">
        <w:rPr>
          <w:b/>
          <w:sz w:val="25"/>
          <w:szCs w:val="25"/>
        </w:rPr>
        <w:t>20</w:t>
      </w:r>
      <w:r w:rsidR="00567E38" w:rsidRPr="00A604E1">
        <w:rPr>
          <w:b/>
          <w:sz w:val="25"/>
          <w:szCs w:val="25"/>
        </w:rPr>
        <w:t xml:space="preserve"> и 202</w:t>
      </w:r>
      <w:r w:rsidR="00F8320E" w:rsidRPr="00A604E1">
        <w:rPr>
          <w:b/>
          <w:sz w:val="25"/>
          <w:szCs w:val="25"/>
        </w:rPr>
        <w:t>1</w:t>
      </w:r>
      <w:r w:rsidR="00567E38" w:rsidRPr="00A604E1">
        <w:rPr>
          <w:b/>
          <w:sz w:val="25"/>
          <w:szCs w:val="25"/>
        </w:rPr>
        <w:t xml:space="preserve"> годов</w:t>
      </w:r>
      <w:r w:rsidR="00A01E2B" w:rsidRPr="00A604E1">
        <w:rPr>
          <w:b/>
          <w:sz w:val="25"/>
          <w:szCs w:val="25"/>
        </w:rPr>
        <w:t>»</w:t>
      </w:r>
    </w:p>
    <w:p w:rsidR="009156A6" w:rsidRPr="00A604E1" w:rsidRDefault="009156A6" w:rsidP="008B644D">
      <w:pPr>
        <w:ind w:firstLine="720"/>
        <w:jc w:val="center"/>
        <w:rPr>
          <w:b/>
          <w:sz w:val="25"/>
          <w:szCs w:val="25"/>
        </w:rPr>
      </w:pPr>
    </w:p>
    <w:p w:rsidR="00E14FC0" w:rsidRPr="00A604E1" w:rsidRDefault="00E14FC0" w:rsidP="008B644D">
      <w:pPr>
        <w:ind w:firstLine="720"/>
        <w:jc w:val="center"/>
        <w:rPr>
          <w:b/>
          <w:sz w:val="16"/>
          <w:szCs w:val="16"/>
        </w:rPr>
      </w:pPr>
    </w:p>
    <w:p w:rsidR="003F0DB0" w:rsidRPr="00A604E1" w:rsidRDefault="0088542D" w:rsidP="00227FD3">
      <w:pPr>
        <w:jc w:val="both"/>
        <w:rPr>
          <w:bCs/>
          <w:sz w:val="25"/>
          <w:szCs w:val="25"/>
        </w:rPr>
      </w:pPr>
      <w:r w:rsidRPr="00A604E1">
        <w:rPr>
          <w:sz w:val="25"/>
          <w:szCs w:val="25"/>
        </w:rPr>
        <w:t xml:space="preserve">  </w:t>
      </w:r>
      <w:r w:rsidR="00EC03CE" w:rsidRPr="00A604E1">
        <w:rPr>
          <w:sz w:val="25"/>
          <w:szCs w:val="25"/>
        </w:rPr>
        <w:t xml:space="preserve">         </w:t>
      </w:r>
      <w:proofErr w:type="gramStart"/>
      <w:r w:rsidR="001F0FF5" w:rsidRPr="00A604E1">
        <w:rPr>
          <w:sz w:val="25"/>
          <w:szCs w:val="25"/>
        </w:rPr>
        <w:t xml:space="preserve">Общие требования к структуре и содержанию </w:t>
      </w:r>
      <w:r w:rsidR="00103375" w:rsidRPr="00A604E1">
        <w:rPr>
          <w:sz w:val="25"/>
          <w:szCs w:val="25"/>
        </w:rPr>
        <w:t>проекта Решения</w:t>
      </w:r>
      <w:r w:rsidR="001F0FF5" w:rsidRPr="00A604E1">
        <w:rPr>
          <w:sz w:val="25"/>
          <w:szCs w:val="25"/>
        </w:rPr>
        <w:t xml:space="preserve"> о бюджете</w:t>
      </w:r>
      <w:r w:rsidR="003F0DB0" w:rsidRPr="00A604E1">
        <w:rPr>
          <w:sz w:val="25"/>
          <w:szCs w:val="25"/>
        </w:rPr>
        <w:t xml:space="preserve"> муниципального образования городское поселение Междуреченский</w:t>
      </w:r>
      <w:r w:rsidR="008B644D" w:rsidRPr="00A604E1">
        <w:rPr>
          <w:sz w:val="25"/>
          <w:szCs w:val="25"/>
        </w:rPr>
        <w:t xml:space="preserve"> на 201</w:t>
      </w:r>
      <w:r w:rsidR="00F8320E" w:rsidRPr="00A604E1">
        <w:rPr>
          <w:sz w:val="25"/>
          <w:szCs w:val="25"/>
        </w:rPr>
        <w:t>9 год и плановый период 2020</w:t>
      </w:r>
      <w:r w:rsidR="008B644D" w:rsidRPr="00A604E1">
        <w:rPr>
          <w:sz w:val="25"/>
          <w:szCs w:val="25"/>
        </w:rPr>
        <w:t xml:space="preserve"> и 202</w:t>
      </w:r>
      <w:r w:rsidR="00F8320E" w:rsidRPr="00A604E1">
        <w:rPr>
          <w:sz w:val="25"/>
          <w:szCs w:val="25"/>
        </w:rPr>
        <w:t>1</w:t>
      </w:r>
      <w:r w:rsidR="008B644D" w:rsidRPr="00A604E1">
        <w:rPr>
          <w:sz w:val="25"/>
          <w:szCs w:val="25"/>
        </w:rPr>
        <w:t xml:space="preserve"> годов</w:t>
      </w:r>
      <w:r w:rsidR="003F0DB0" w:rsidRPr="00A604E1">
        <w:rPr>
          <w:sz w:val="25"/>
          <w:szCs w:val="25"/>
        </w:rPr>
        <w:t xml:space="preserve"> </w:t>
      </w:r>
      <w:r w:rsidR="001F0FF5" w:rsidRPr="00A604E1">
        <w:rPr>
          <w:sz w:val="25"/>
          <w:szCs w:val="25"/>
        </w:rPr>
        <w:t xml:space="preserve">установлены </w:t>
      </w:r>
      <w:r w:rsidR="00554687" w:rsidRPr="00A604E1">
        <w:rPr>
          <w:sz w:val="25"/>
          <w:szCs w:val="25"/>
        </w:rPr>
        <w:t>статье</w:t>
      </w:r>
      <w:r w:rsidR="001F0FF5" w:rsidRPr="00A604E1">
        <w:rPr>
          <w:sz w:val="25"/>
          <w:szCs w:val="25"/>
        </w:rPr>
        <w:t>й 184</w:t>
      </w:r>
      <w:r w:rsidR="00554687" w:rsidRPr="00A604E1">
        <w:rPr>
          <w:sz w:val="25"/>
          <w:szCs w:val="25"/>
        </w:rPr>
        <w:t>.1</w:t>
      </w:r>
      <w:r w:rsidR="001F0FF5" w:rsidRPr="00A604E1">
        <w:rPr>
          <w:sz w:val="25"/>
          <w:szCs w:val="25"/>
          <w:vertAlign w:val="superscript"/>
        </w:rPr>
        <w:t xml:space="preserve"> </w:t>
      </w:r>
      <w:r w:rsidR="001F0FF5" w:rsidRPr="00A604E1">
        <w:rPr>
          <w:sz w:val="25"/>
          <w:szCs w:val="25"/>
        </w:rPr>
        <w:t>Бюджет</w:t>
      </w:r>
      <w:r w:rsidR="00523B3C" w:rsidRPr="00A604E1">
        <w:rPr>
          <w:sz w:val="25"/>
          <w:szCs w:val="25"/>
        </w:rPr>
        <w:t xml:space="preserve">ного кодекса </w:t>
      </w:r>
      <w:r w:rsidR="005F1FB8" w:rsidRPr="00A604E1">
        <w:rPr>
          <w:sz w:val="25"/>
          <w:szCs w:val="25"/>
        </w:rPr>
        <w:t>Российской Федерации,</w:t>
      </w:r>
      <w:r w:rsidR="00523B3C" w:rsidRPr="00A604E1">
        <w:rPr>
          <w:sz w:val="25"/>
          <w:szCs w:val="25"/>
        </w:rPr>
        <w:t xml:space="preserve"> </w:t>
      </w:r>
      <w:r w:rsidR="003F0DB0" w:rsidRPr="00A604E1">
        <w:rPr>
          <w:sz w:val="25"/>
          <w:szCs w:val="25"/>
        </w:rPr>
        <w:t>решением Совета депутатов городского поселения Междуреченский от 02 июня 2015 года № 140 «</w:t>
      </w:r>
      <w:r w:rsidR="003F0DB0" w:rsidRPr="00A604E1">
        <w:rPr>
          <w:bCs/>
          <w:sz w:val="25"/>
          <w:szCs w:val="25"/>
        </w:rPr>
        <w:t>Об утверждении Положения о бюджетном процессе в городском поселении Междуреченский».</w:t>
      </w:r>
      <w:proofErr w:type="gramEnd"/>
    </w:p>
    <w:p w:rsidR="00691785" w:rsidRPr="00A604E1" w:rsidRDefault="00E14FC0" w:rsidP="00554687">
      <w:pPr>
        <w:ind w:firstLine="709"/>
        <w:jc w:val="both"/>
        <w:rPr>
          <w:sz w:val="25"/>
          <w:szCs w:val="25"/>
        </w:rPr>
      </w:pPr>
      <w:proofErr w:type="gramStart"/>
      <w:r w:rsidRPr="00A604E1">
        <w:rPr>
          <w:sz w:val="25"/>
          <w:szCs w:val="25"/>
        </w:rPr>
        <w:t>Проект решения Совета депутатов городского поселения Междуреченский «О бюджете городского поселения Междуреченский на 201</w:t>
      </w:r>
      <w:r w:rsidR="00F8320E" w:rsidRPr="00A604E1">
        <w:rPr>
          <w:sz w:val="25"/>
          <w:szCs w:val="25"/>
        </w:rPr>
        <w:t>9</w:t>
      </w:r>
      <w:r w:rsidRPr="00A604E1">
        <w:rPr>
          <w:sz w:val="25"/>
          <w:szCs w:val="25"/>
        </w:rPr>
        <w:t xml:space="preserve"> год и п</w:t>
      </w:r>
      <w:r w:rsidR="0084510E" w:rsidRPr="00A604E1">
        <w:rPr>
          <w:sz w:val="25"/>
          <w:szCs w:val="25"/>
        </w:rPr>
        <w:t>лановый период 20</w:t>
      </w:r>
      <w:r w:rsidR="00F8320E" w:rsidRPr="00A604E1">
        <w:rPr>
          <w:sz w:val="25"/>
          <w:szCs w:val="25"/>
        </w:rPr>
        <w:t>20</w:t>
      </w:r>
      <w:r w:rsidR="0084510E" w:rsidRPr="00A604E1">
        <w:rPr>
          <w:sz w:val="25"/>
          <w:szCs w:val="25"/>
        </w:rPr>
        <w:t xml:space="preserve"> и 202</w:t>
      </w:r>
      <w:r w:rsidR="00F8320E" w:rsidRPr="00A604E1">
        <w:rPr>
          <w:sz w:val="25"/>
          <w:szCs w:val="25"/>
        </w:rPr>
        <w:t>1</w:t>
      </w:r>
      <w:r w:rsidR="0084510E" w:rsidRPr="00A604E1">
        <w:rPr>
          <w:sz w:val="25"/>
          <w:szCs w:val="25"/>
        </w:rPr>
        <w:t xml:space="preserve"> годов</w:t>
      </w:r>
      <w:r w:rsidRPr="00A604E1">
        <w:rPr>
          <w:sz w:val="25"/>
          <w:szCs w:val="25"/>
        </w:rPr>
        <w:t>»</w:t>
      </w:r>
      <w:r w:rsidR="0084510E" w:rsidRPr="00A604E1">
        <w:rPr>
          <w:sz w:val="25"/>
          <w:szCs w:val="25"/>
        </w:rPr>
        <w:t xml:space="preserve"> подготовлен  в </w:t>
      </w:r>
      <w:r w:rsidRPr="00A604E1">
        <w:rPr>
          <w:sz w:val="25"/>
          <w:szCs w:val="25"/>
        </w:rPr>
        <w:t>соответств</w:t>
      </w:r>
      <w:r w:rsidR="0084510E" w:rsidRPr="00A604E1">
        <w:rPr>
          <w:sz w:val="25"/>
          <w:szCs w:val="25"/>
        </w:rPr>
        <w:t xml:space="preserve">ии </w:t>
      </w:r>
      <w:r w:rsidR="00691785" w:rsidRPr="00A604E1">
        <w:rPr>
          <w:sz w:val="25"/>
          <w:szCs w:val="25"/>
        </w:rPr>
        <w:t>с</w:t>
      </w:r>
      <w:r w:rsidR="0084510E" w:rsidRPr="00A604E1">
        <w:rPr>
          <w:sz w:val="25"/>
          <w:szCs w:val="25"/>
        </w:rPr>
        <w:t xml:space="preserve"> </w:t>
      </w:r>
      <w:r w:rsidR="00554687" w:rsidRPr="00A604E1">
        <w:rPr>
          <w:sz w:val="25"/>
          <w:szCs w:val="25"/>
        </w:rPr>
        <w:t>проектом распоряжения администрации городского поселения Междуреченский «Об о</w:t>
      </w:r>
      <w:r w:rsidRPr="00A604E1">
        <w:rPr>
          <w:sz w:val="25"/>
          <w:szCs w:val="25"/>
        </w:rPr>
        <w:t>сновны</w:t>
      </w:r>
      <w:r w:rsidR="00554687" w:rsidRPr="00A604E1">
        <w:rPr>
          <w:sz w:val="25"/>
          <w:szCs w:val="25"/>
        </w:rPr>
        <w:t>х</w:t>
      </w:r>
      <w:r w:rsidRPr="00A604E1">
        <w:rPr>
          <w:sz w:val="25"/>
          <w:szCs w:val="25"/>
        </w:rPr>
        <w:t xml:space="preserve"> направления</w:t>
      </w:r>
      <w:r w:rsidR="00554687" w:rsidRPr="00A604E1">
        <w:rPr>
          <w:sz w:val="25"/>
          <w:szCs w:val="25"/>
        </w:rPr>
        <w:t>х</w:t>
      </w:r>
      <w:r w:rsidRPr="00A604E1">
        <w:rPr>
          <w:sz w:val="25"/>
          <w:szCs w:val="25"/>
        </w:rPr>
        <w:t xml:space="preserve"> налоговой, бюджетной и долговой политики муниципального образования городское поселение Междуреченский на 201</w:t>
      </w:r>
      <w:r w:rsidR="00F8320E" w:rsidRPr="00A604E1">
        <w:rPr>
          <w:sz w:val="25"/>
          <w:szCs w:val="25"/>
        </w:rPr>
        <w:t>9</w:t>
      </w:r>
      <w:r w:rsidRPr="00A604E1">
        <w:rPr>
          <w:sz w:val="25"/>
          <w:szCs w:val="25"/>
        </w:rPr>
        <w:t xml:space="preserve"> год и на плановый период 20</w:t>
      </w:r>
      <w:r w:rsidR="00F8320E" w:rsidRPr="00A604E1">
        <w:rPr>
          <w:sz w:val="25"/>
          <w:szCs w:val="25"/>
        </w:rPr>
        <w:t>20</w:t>
      </w:r>
      <w:r w:rsidRPr="00A604E1">
        <w:rPr>
          <w:sz w:val="25"/>
          <w:szCs w:val="25"/>
        </w:rPr>
        <w:t xml:space="preserve"> и 202</w:t>
      </w:r>
      <w:r w:rsidR="00F8320E" w:rsidRPr="00A604E1">
        <w:rPr>
          <w:sz w:val="25"/>
          <w:szCs w:val="25"/>
        </w:rPr>
        <w:t>1</w:t>
      </w:r>
      <w:r w:rsidRPr="00A604E1">
        <w:rPr>
          <w:sz w:val="25"/>
          <w:szCs w:val="25"/>
        </w:rPr>
        <w:t xml:space="preserve"> годов</w:t>
      </w:r>
      <w:r w:rsidR="00DD4A1F" w:rsidRPr="00A604E1">
        <w:rPr>
          <w:sz w:val="25"/>
          <w:szCs w:val="25"/>
        </w:rPr>
        <w:t xml:space="preserve"> и </w:t>
      </w:r>
      <w:r w:rsidR="00691785" w:rsidRPr="00A604E1">
        <w:rPr>
          <w:sz w:val="25"/>
          <w:szCs w:val="25"/>
        </w:rPr>
        <w:t>Прогнозе социально-экономического развития</w:t>
      </w:r>
      <w:proofErr w:type="gramEnd"/>
      <w:r w:rsidR="00691785" w:rsidRPr="00A604E1">
        <w:rPr>
          <w:sz w:val="25"/>
          <w:szCs w:val="25"/>
        </w:rPr>
        <w:t xml:space="preserve"> муниципального образования городское поселение Междуреченский на 201</w:t>
      </w:r>
      <w:r w:rsidR="00F8320E" w:rsidRPr="00A604E1">
        <w:rPr>
          <w:sz w:val="25"/>
          <w:szCs w:val="25"/>
        </w:rPr>
        <w:t>9 год и плановый период 2020</w:t>
      </w:r>
      <w:r w:rsidR="00691785" w:rsidRPr="00A604E1">
        <w:rPr>
          <w:sz w:val="25"/>
          <w:szCs w:val="25"/>
        </w:rPr>
        <w:t xml:space="preserve"> и 202</w:t>
      </w:r>
      <w:r w:rsidR="00F8320E" w:rsidRPr="00A604E1">
        <w:rPr>
          <w:sz w:val="25"/>
          <w:szCs w:val="25"/>
        </w:rPr>
        <w:t>1</w:t>
      </w:r>
      <w:r w:rsidR="00691785" w:rsidRPr="00A604E1">
        <w:rPr>
          <w:sz w:val="25"/>
          <w:szCs w:val="25"/>
        </w:rPr>
        <w:t xml:space="preserve"> годов (одобрен постановлением администрации Конд</w:t>
      </w:r>
      <w:r w:rsidR="00F8320E" w:rsidRPr="00A604E1">
        <w:rPr>
          <w:sz w:val="25"/>
          <w:szCs w:val="25"/>
        </w:rPr>
        <w:t>инского района от 02</w:t>
      </w:r>
      <w:r w:rsidR="00691785" w:rsidRPr="00A604E1">
        <w:rPr>
          <w:sz w:val="25"/>
          <w:szCs w:val="25"/>
        </w:rPr>
        <w:t>.</w:t>
      </w:r>
      <w:r w:rsidR="00F8320E" w:rsidRPr="00A604E1">
        <w:rPr>
          <w:sz w:val="25"/>
          <w:szCs w:val="25"/>
        </w:rPr>
        <w:t>1</w:t>
      </w:r>
      <w:r w:rsidR="00691785" w:rsidRPr="00A604E1">
        <w:rPr>
          <w:sz w:val="25"/>
          <w:szCs w:val="25"/>
        </w:rPr>
        <w:t>0.201</w:t>
      </w:r>
      <w:r w:rsidR="00F8320E" w:rsidRPr="00A604E1">
        <w:rPr>
          <w:sz w:val="25"/>
          <w:szCs w:val="25"/>
        </w:rPr>
        <w:t>8</w:t>
      </w:r>
      <w:r w:rsidR="00691785" w:rsidRPr="00A604E1">
        <w:rPr>
          <w:sz w:val="25"/>
          <w:szCs w:val="25"/>
        </w:rPr>
        <w:t xml:space="preserve"> года № 1</w:t>
      </w:r>
      <w:r w:rsidR="00F8320E" w:rsidRPr="00A604E1">
        <w:rPr>
          <w:sz w:val="25"/>
          <w:szCs w:val="25"/>
        </w:rPr>
        <w:t>953</w:t>
      </w:r>
      <w:r w:rsidR="00691785" w:rsidRPr="00A604E1">
        <w:rPr>
          <w:sz w:val="25"/>
          <w:szCs w:val="25"/>
        </w:rPr>
        <w:t>)</w:t>
      </w:r>
      <w:r w:rsidRPr="00A604E1">
        <w:rPr>
          <w:sz w:val="25"/>
          <w:szCs w:val="25"/>
        </w:rPr>
        <w:t>.</w:t>
      </w:r>
      <w:r w:rsidR="003F1B89" w:rsidRPr="00A604E1">
        <w:rPr>
          <w:sz w:val="25"/>
          <w:szCs w:val="25"/>
        </w:rPr>
        <w:t xml:space="preserve">   </w:t>
      </w:r>
      <w:proofErr w:type="gramStart"/>
      <w:r w:rsidR="003F1B89" w:rsidRPr="00A604E1">
        <w:rPr>
          <w:sz w:val="25"/>
          <w:szCs w:val="25"/>
        </w:rPr>
        <w:t>Постановлением админ</w:t>
      </w:r>
      <w:r w:rsidR="00F8320E" w:rsidRPr="00A604E1">
        <w:rPr>
          <w:sz w:val="25"/>
          <w:szCs w:val="25"/>
        </w:rPr>
        <w:t>истрации Кондинского района от 02</w:t>
      </w:r>
      <w:r w:rsidR="003F1B89" w:rsidRPr="00A604E1">
        <w:rPr>
          <w:sz w:val="25"/>
          <w:szCs w:val="25"/>
        </w:rPr>
        <w:t>.</w:t>
      </w:r>
      <w:r w:rsidR="00F8320E" w:rsidRPr="00A604E1">
        <w:rPr>
          <w:sz w:val="25"/>
          <w:szCs w:val="25"/>
        </w:rPr>
        <w:t>1</w:t>
      </w:r>
      <w:r w:rsidR="003F1B89" w:rsidRPr="00A604E1">
        <w:rPr>
          <w:sz w:val="25"/>
          <w:szCs w:val="25"/>
        </w:rPr>
        <w:t>0.201</w:t>
      </w:r>
      <w:r w:rsidR="00F8320E" w:rsidRPr="00A604E1">
        <w:rPr>
          <w:sz w:val="25"/>
          <w:szCs w:val="25"/>
        </w:rPr>
        <w:t>8</w:t>
      </w:r>
      <w:r w:rsidR="003F1B89" w:rsidRPr="00A604E1">
        <w:rPr>
          <w:sz w:val="25"/>
          <w:szCs w:val="25"/>
        </w:rPr>
        <w:t xml:space="preserve"> года № 1</w:t>
      </w:r>
      <w:r w:rsidR="00F8320E" w:rsidRPr="00A604E1">
        <w:rPr>
          <w:sz w:val="25"/>
          <w:szCs w:val="25"/>
        </w:rPr>
        <w:t>953</w:t>
      </w:r>
      <w:r w:rsidR="003F1B89" w:rsidRPr="00A604E1">
        <w:rPr>
          <w:sz w:val="25"/>
          <w:szCs w:val="25"/>
        </w:rPr>
        <w:t xml:space="preserve">  «О прогнозе социально-экономического развития муниципального образования городское поселение Междуреченский на 201</w:t>
      </w:r>
      <w:r w:rsidR="00F8320E" w:rsidRPr="00A604E1">
        <w:rPr>
          <w:sz w:val="25"/>
          <w:szCs w:val="25"/>
        </w:rPr>
        <w:t>9</w:t>
      </w:r>
      <w:r w:rsidR="003F1B89" w:rsidRPr="00A604E1">
        <w:rPr>
          <w:sz w:val="25"/>
          <w:szCs w:val="25"/>
        </w:rPr>
        <w:t xml:space="preserve"> год и плановый период 20</w:t>
      </w:r>
      <w:r w:rsidR="00F8320E" w:rsidRPr="00A604E1">
        <w:rPr>
          <w:sz w:val="25"/>
          <w:szCs w:val="25"/>
        </w:rPr>
        <w:t>20</w:t>
      </w:r>
      <w:r w:rsidR="003F1B89" w:rsidRPr="00A604E1">
        <w:rPr>
          <w:sz w:val="25"/>
          <w:szCs w:val="25"/>
        </w:rPr>
        <w:t xml:space="preserve"> и 202</w:t>
      </w:r>
      <w:r w:rsidR="00F8320E" w:rsidRPr="00A604E1">
        <w:rPr>
          <w:sz w:val="25"/>
          <w:szCs w:val="25"/>
        </w:rPr>
        <w:t>1</w:t>
      </w:r>
      <w:r w:rsidR="003F1B89" w:rsidRPr="00A604E1">
        <w:rPr>
          <w:sz w:val="25"/>
          <w:szCs w:val="25"/>
        </w:rPr>
        <w:t xml:space="preserve"> годов» поручено </w:t>
      </w:r>
      <w:r w:rsidR="00691785" w:rsidRPr="00A604E1">
        <w:rPr>
          <w:sz w:val="25"/>
          <w:szCs w:val="25"/>
        </w:rPr>
        <w:t>Комитету по финансам и налоговой политике администрации Кондинского района считать исходным первый вариант показателей</w:t>
      </w:r>
      <w:r w:rsidR="003F1B89" w:rsidRPr="00A604E1">
        <w:rPr>
          <w:sz w:val="25"/>
          <w:szCs w:val="25"/>
        </w:rPr>
        <w:t xml:space="preserve"> </w:t>
      </w:r>
      <w:r w:rsidR="00BB7BCE" w:rsidRPr="00A604E1">
        <w:rPr>
          <w:sz w:val="25"/>
          <w:szCs w:val="25"/>
        </w:rPr>
        <w:t>(консервативный)</w:t>
      </w:r>
      <w:r w:rsidR="00F8320E" w:rsidRPr="00A604E1">
        <w:rPr>
          <w:sz w:val="25"/>
          <w:szCs w:val="25"/>
        </w:rPr>
        <w:t xml:space="preserve"> </w:t>
      </w:r>
      <w:r w:rsidR="00691785" w:rsidRPr="00A604E1">
        <w:rPr>
          <w:sz w:val="25"/>
          <w:szCs w:val="25"/>
        </w:rPr>
        <w:t>прогноза социально</w:t>
      </w:r>
      <w:r w:rsidR="00691785" w:rsidRPr="00A604E1">
        <w:rPr>
          <w:b/>
          <w:sz w:val="25"/>
          <w:szCs w:val="25"/>
        </w:rPr>
        <w:t>-</w:t>
      </w:r>
      <w:r w:rsidR="00691785" w:rsidRPr="00A604E1">
        <w:rPr>
          <w:sz w:val="25"/>
          <w:szCs w:val="25"/>
        </w:rPr>
        <w:t>экономического развития городского поселения Междуреченский на 201</w:t>
      </w:r>
      <w:r w:rsidR="00F8320E" w:rsidRPr="00A604E1">
        <w:rPr>
          <w:sz w:val="25"/>
          <w:szCs w:val="25"/>
        </w:rPr>
        <w:t xml:space="preserve">9 </w:t>
      </w:r>
      <w:r w:rsidR="00691785" w:rsidRPr="00A604E1">
        <w:rPr>
          <w:b/>
          <w:sz w:val="25"/>
          <w:szCs w:val="25"/>
        </w:rPr>
        <w:t>-</w:t>
      </w:r>
      <w:r w:rsidR="00F8320E" w:rsidRPr="00A604E1">
        <w:rPr>
          <w:b/>
          <w:sz w:val="25"/>
          <w:szCs w:val="25"/>
        </w:rPr>
        <w:t xml:space="preserve"> </w:t>
      </w:r>
      <w:r w:rsidR="00691785" w:rsidRPr="00A604E1">
        <w:rPr>
          <w:sz w:val="25"/>
          <w:szCs w:val="25"/>
        </w:rPr>
        <w:t>202</w:t>
      </w:r>
      <w:r w:rsidR="00F8320E" w:rsidRPr="00A604E1">
        <w:rPr>
          <w:sz w:val="25"/>
          <w:szCs w:val="25"/>
        </w:rPr>
        <w:t>1</w:t>
      </w:r>
      <w:r w:rsidR="00691785" w:rsidRPr="00A604E1">
        <w:rPr>
          <w:sz w:val="25"/>
          <w:szCs w:val="25"/>
        </w:rPr>
        <w:t xml:space="preserve"> годы для разработки проекта бюджета городского поселения Междуреченский</w:t>
      </w:r>
      <w:proofErr w:type="gramEnd"/>
      <w:r w:rsidR="00691785" w:rsidRPr="00A604E1">
        <w:rPr>
          <w:sz w:val="25"/>
          <w:szCs w:val="25"/>
        </w:rPr>
        <w:t xml:space="preserve"> на 201</w:t>
      </w:r>
      <w:r w:rsidR="00F8320E" w:rsidRPr="00A604E1">
        <w:rPr>
          <w:sz w:val="25"/>
          <w:szCs w:val="25"/>
        </w:rPr>
        <w:t>9</w:t>
      </w:r>
      <w:r w:rsidR="00691785" w:rsidRPr="00A604E1">
        <w:rPr>
          <w:sz w:val="25"/>
          <w:szCs w:val="25"/>
        </w:rPr>
        <w:t xml:space="preserve"> год и на плановый период 20</w:t>
      </w:r>
      <w:r w:rsidR="00F8320E" w:rsidRPr="00A604E1">
        <w:rPr>
          <w:sz w:val="25"/>
          <w:szCs w:val="25"/>
        </w:rPr>
        <w:t xml:space="preserve">20 </w:t>
      </w:r>
      <w:r w:rsidR="00691785" w:rsidRPr="00A604E1">
        <w:rPr>
          <w:b/>
          <w:sz w:val="25"/>
          <w:szCs w:val="25"/>
        </w:rPr>
        <w:t>-</w:t>
      </w:r>
      <w:r w:rsidR="00F8320E" w:rsidRPr="00A604E1">
        <w:rPr>
          <w:b/>
          <w:sz w:val="25"/>
          <w:szCs w:val="25"/>
        </w:rPr>
        <w:t xml:space="preserve"> </w:t>
      </w:r>
      <w:r w:rsidR="00691785" w:rsidRPr="00A604E1">
        <w:rPr>
          <w:sz w:val="25"/>
          <w:szCs w:val="25"/>
        </w:rPr>
        <w:t>202</w:t>
      </w:r>
      <w:r w:rsidR="00F8320E" w:rsidRPr="00A604E1">
        <w:rPr>
          <w:sz w:val="25"/>
          <w:szCs w:val="25"/>
        </w:rPr>
        <w:t>1</w:t>
      </w:r>
      <w:r w:rsidR="00691785" w:rsidRPr="00A604E1">
        <w:rPr>
          <w:sz w:val="25"/>
          <w:szCs w:val="25"/>
        </w:rPr>
        <w:t xml:space="preserve"> годов.</w:t>
      </w:r>
    </w:p>
    <w:p w:rsidR="009562DD" w:rsidRPr="00A604E1" w:rsidRDefault="00416517" w:rsidP="009562DD">
      <w:pPr>
        <w:autoSpaceDE w:val="0"/>
        <w:autoSpaceDN w:val="0"/>
        <w:adjustRightInd w:val="0"/>
        <w:ind w:firstLine="709"/>
        <w:jc w:val="both"/>
        <w:rPr>
          <w:sz w:val="25"/>
          <w:szCs w:val="25"/>
        </w:rPr>
      </w:pPr>
      <w:r w:rsidRPr="00A604E1">
        <w:rPr>
          <w:sz w:val="25"/>
          <w:szCs w:val="25"/>
        </w:rPr>
        <w:t>Указанный 1 вариант (консервативный) предполагает сохранение инерционных трендов развития экономики поселения, сложившихся в последний период, замораживание инвестиционных вложений частного бизнеса, сокращение расходов на развитие организаций инфраструктурного сектора, при оптимизации (сокращении) государственного и муниципального спроса, сохранение инфляционных процессов. Предполагает сохранение сниженного потребительского спроса и доступности к кредитным ресурсам для населения и бизнеса.</w:t>
      </w:r>
    </w:p>
    <w:p w:rsidR="009562DD" w:rsidRPr="00A604E1" w:rsidRDefault="00554687" w:rsidP="009562DD">
      <w:pPr>
        <w:autoSpaceDE w:val="0"/>
        <w:autoSpaceDN w:val="0"/>
        <w:adjustRightInd w:val="0"/>
        <w:ind w:firstLine="709"/>
        <w:jc w:val="both"/>
        <w:rPr>
          <w:sz w:val="25"/>
          <w:szCs w:val="25"/>
        </w:rPr>
      </w:pPr>
      <w:proofErr w:type="gramStart"/>
      <w:r w:rsidRPr="00A604E1">
        <w:rPr>
          <w:sz w:val="25"/>
          <w:szCs w:val="25"/>
        </w:rPr>
        <w:t>При составлении проекта бюджета учитывались положения проекта постановления администрации городского поселения Междуреченский «О бюджетном прогноз муниципального образования городского поселения Междуреченский на долгосрочный период до 2024 года».</w:t>
      </w:r>
      <w:bookmarkStart w:id="0" w:name="sub_126"/>
      <w:proofErr w:type="gramEnd"/>
    </w:p>
    <w:p w:rsidR="00416517" w:rsidRPr="00A604E1" w:rsidRDefault="00042EB6" w:rsidP="00416517">
      <w:pPr>
        <w:autoSpaceDE w:val="0"/>
        <w:autoSpaceDN w:val="0"/>
        <w:adjustRightInd w:val="0"/>
        <w:ind w:firstLine="709"/>
        <w:jc w:val="both"/>
        <w:rPr>
          <w:sz w:val="25"/>
          <w:szCs w:val="25"/>
        </w:rPr>
      </w:pPr>
      <w:r w:rsidRPr="00A604E1">
        <w:rPr>
          <w:sz w:val="25"/>
          <w:szCs w:val="25"/>
        </w:rPr>
        <w:t xml:space="preserve">Для составления проекта бюджета поселения  </w:t>
      </w:r>
      <w:r w:rsidR="009562DD" w:rsidRPr="00A604E1">
        <w:rPr>
          <w:sz w:val="25"/>
          <w:szCs w:val="25"/>
        </w:rPr>
        <w:t>использованы</w:t>
      </w:r>
      <w:bookmarkEnd w:id="0"/>
      <w:r w:rsidR="009562DD" w:rsidRPr="00A604E1">
        <w:rPr>
          <w:sz w:val="25"/>
          <w:szCs w:val="25"/>
        </w:rPr>
        <w:t xml:space="preserve"> данные </w:t>
      </w:r>
      <w:r w:rsidRPr="00A604E1">
        <w:rPr>
          <w:sz w:val="25"/>
          <w:szCs w:val="25"/>
        </w:rPr>
        <w:t>реестр</w:t>
      </w:r>
      <w:r w:rsidR="009562DD" w:rsidRPr="00A604E1">
        <w:rPr>
          <w:sz w:val="25"/>
          <w:szCs w:val="25"/>
        </w:rPr>
        <w:t>а</w:t>
      </w:r>
      <w:r w:rsidRPr="00A604E1">
        <w:rPr>
          <w:sz w:val="25"/>
          <w:szCs w:val="25"/>
        </w:rPr>
        <w:t xml:space="preserve"> расходных обязательств поселения</w:t>
      </w:r>
      <w:r w:rsidR="009562DD" w:rsidRPr="00A604E1">
        <w:rPr>
          <w:sz w:val="25"/>
          <w:szCs w:val="25"/>
        </w:rPr>
        <w:t xml:space="preserve">, </w:t>
      </w:r>
      <w:r w:rsidRPr="00A604E1">
        <w:rPr>
          <w:sz w:val="25"/>
          <w:szCs w:val="25"/>
        </w:rPr>
        <w:t>сведени</w:t>
      </w:r>
      <w:r w:rsidR="009562DD" w:rsidRPr="00A604E1">
        <w:rPr>
          <w:sz w:val="25"/>
          <w:szCs w:val="25"/>
        </w:rPr>
        <w:t>й</w:t>
      </w:r>
      <w:r w:rsidRPr="00A604E1">
        <w:rPr>
          <w:sz w:val="25"/>
          <w:szCs w:val="25"/>
        </w:rPr>
        <w:t xml:space="preserve"> Комитета по финансам и налоговой политики администрации Кондинского района о прогнозируемых объемах межбюджетных трансфертов из других бюджетов бюджетн</w:t>
      </w:r>
      <w:r w:rsidR="009562DD" w:rsidRPr="00A604E1">
        <w:rPr>
          <w:sz w:val="25"/>
          <w:szCs w:val="25"/>
        </w:rPr>
        <w:t>ой системы Российской Федерации.</w:t>
      </w:r>
    </w:p>
    <w:p w:rsidR="009C1530" w:rsidRPr="00A604E1" w:rsidRDefault="009156A6" w:rsidP="00BB7BCE">
      <w:pPr>
        <w:ind w:firstLine="540"/>
        <w:jc w:val="both"/>
        <w:rPr>
          <w:sz w:val="25"/>
          <w:szCs w:val="25"/>
        </w:rPr>
      </w:pPr>
      <w:r>
        <w:rPr>
          <w:sz w:val="25"/>
          <w:szCs w:val="25"/>
        </w:rPr>
        <w:lastRenderedPageBreak/>
        <w:t xml:space="preserve"> </w:t>
      </w:r>
      <w:r w:rsidR="00BB7BCE" w:rsidRPr="00A604E1">
        <w:rPr>
          <w:sz w:val="25"/>
          <w:szCs w:val="25"/>
        </w:rPr>
        <w:t>М</w:t>
      </w:r>
      <w:r w:rsidR="00EC642D" w:rsidRPr="00A604E1">
        <w:rPr>
          <w:sz w:val="25"/>
          <w:szCs w:val="25"/>
        </w:rPr>
        <w:t xml:space="preserve">ежду </w:t>
      </w:r>
      <w:r w:rsidR="004F7D03" w:rsidRPr="00A604E1">
        <w:rPr>
          <w:sz w:val="25"/>
          <w:szCs w:val="25"/>
        </w:rPr>
        <w:t xml:space="preserve">органами местного самоуправления городского поселения Междуреченский и органами местного самоуправления </w:t>
      </w:r>
      <w:r w:rsidR="00A24DA6" w:rsidRPr="00A604E1">
        <w:rPr>
          <w:sz w:val="25"/>
          <w:szCs w:val="25"/>
        </w:rPr>
        <w:t xml:space="preserve">Кондинский район </w:t>
      </w:r>
      <w:r w:rsidR="00107621" w:rsidRPr="00A604E1">
        <w:rPr>
          <w:sz w:val="25"/>
          <w:szCs w:val="25"/>
        </w:rPr>
        <w:t xml:space="preserve">в 2018 году действует </w:t>
      </w:r>
      <w:r w:rsidR="00A24DA6" w:rsidRPr="00A604E1">
        <w:rPr>
          <w:sz w:val="25"/>
          <w:szCs w:val="25"/>
        </w:rPr>
        <w:t xml:space="preserve"> Соглашением </w:t>
      </w:r>
      <w:r w:rsidR="00A24DA6" w:rsidRPr="00A604E1">
        <w:rPr>
          <w:bCs/>
          <w:color w:val="000000"/>
          <w:sz w:val="25"/>
          <w:szCs w:val="25"/>
        </w:rPr>
        <w:t xml:space="preserve">№ 4 /2016-2018/ о передаче </w:t>
      </w:r>
      <w:proofErr w:type="gramStart"/>
      <w:r w:rsidR="00A24DA6" w:rsidRPr="00A604E1">
        <w:rPr>
          <w:bCs/>
          <w:color w:val="000000"/>
          <w:sz w:val="25"/>
          <w:szCs w:val="25"/>
        </w:rPr>
        <w:t>осуществления части полномочий  органов местного самоуправления</w:t>
      </w:r>
      <w:proofErr w:type="gramEnd"/>
      <w:r w:rsidR="00A24DA6" w:rsidRPr="00A604E1">
        <w:rPr>
          <w:bCs/>
          <w:color w:val="000000"/>
          <w:sz w:val="25"/>
          <w:szCs w:val="25"/>
        </w:rPr>
        <w:t xml:space="preserve"> городское  поселения Междуреченский органам местного самоуправления муниципального образования Кон</w:t>
      </w:r>
      <w:r>
        <w:rPr>
          <w:bCs/>
          <w:color w:val="000000"/>
          <w:sz w:val="25"/>
          <w:szCs w:val="25"/>
        </w:rPr>
        <w:t>динский район от 21.12.2015 год</w:t>
      </w:r>
      <w:r w:rsidR="00A24DA6" w:rsidRPr="00A604E1">
        <w:rPr>
          <w:bCs/>
          <w:color w:val="000000"/>
          <w:sz w:val="25"/>
          <w:szCs w:val="25"/>
        </w:rPr>
        <w:t>.</w:t>
      </w:r>
      <w:r w:rsidR="008B644D" w:rsidRPr="00A604E1">
        <w:rPr>
          <w:bCs/>
          <w:color w:val="000000"/>
          <w:sz w:val="25"/>
          <w:szCs w:val="25"/>
        </w:rPr>
        <w:t xml:space="preserve"> </w:t>
      </w:r>
    </w:p>
    <w:p w:rsidR="00880FA2" w:rsidRPr="00A604E1" w:rsidRDefault="00880FA2" w:rsidP="00462987">
      <w:pPr>
        <w:ind w:firstLine="540"/>
        <w:jc w:val="both"/>
        <w:rPr>
          <w:color w:val="000000"/>
          <w:sz w:val="25"/>
          <w:szCs w:val="25"/>
        </w:rPr>
      </w:pPr>
      <w:proofErr w:type="gramStart"/>
      <w:r w:rsidRPr="00A604E1">
        <w:rPr>
          <w:sz w:val="25"/>
          <w:szCs w:val="25"/>
        </w:rPr>
        <w:t>В соответствии с постановлением главы Кондинского района  от 06.03.2017 года № 4-п «</w:t>
      </w:r>
      <w:r w:rsidRPr="00A604E1">
        <w:rPr>
          <w:bCs/>
          <w:sz w:val="25"/>
          <w:szCs w:val="25"/>
        </w:rPr>
        <w:t xml:space="preserve">О закреплении полномочий по решению вопросов местного значения органов местного самоуправления городского поселения Междуреченский» за Комитетом по финансам и налоговой политики администрации Кондинского района закреплены ряд полномочий предусмотренных </w:t>
      </w:r>
      <w:r w:rsidRPr="00A604E1">
        <w:rPr>
          <w:color w:val="000000"/>
          <w:sz w:val="25"/>
          <w:szCs w:val="25"/>
        </w:rPr>
        <w:t>пунктом 1 части 1 статьи 14 Федерального закона от 06.10.2003 № 131-ФЗ «Об общих принципах организации местного самоуправления в Российской Федерации» по</w:t>
      </w:r>
      <w:proofErr w:type="gramEnd"/>
      <w:r w:rsidRPr="00A604E1">
        <w:rPr>
          <w:color w:val="000000"/>
          <w:sz w:val="25"/>
          <w:szCs w:val="25"/>
        </w:rPr>
        <w:t xml:space="preserve"> вопросу составления и рассмотрения проекта бюджета поселения, утверждение и исполнение бюджета поселения, осуществление </w:t>
      </w:r>
      <w:proofErr w:type="gramStart"/>
      <w:r w:rsidRPr="00A604E1">
        <w:rPr>
          <w:color w:val="000000"/>
          <w:sz w:val="25"/>
          <w:szCs w:val="25"/>
        </w:rPr>
        <w:t>контроля за</w:t>
      </w:r>
      <w:proofErr w:type="gramEnd"/>
      <w:r w:rsidRPr="00A604E1">
        <w:rPr>
          <w:color w:val="000000"/>
          <w:sz w:val="25"/>
          <w:szCs w:val="25"/>
        </w:rPr>
        <w:t xml:space="preserve"> его исполнением, составление и утверждение отчета об исполнении бюджета поселения.</w:t>
      </w:r>
      <w:r w:rsidR="008B644D" w:rsidRPr="00A604E1">
        <w:rPr>
          <w:color w:val="000000"/>
          <w:sz w:val="25"/>
          <w:szCs w:val="25"/>
        </w:rPr>
        <w:t xml:space="preserve"> Среди перечисленных конкретизированных переданных полномочий указано, что Комитет по финансам и налоговой политике администрации Кондинского района в праве, устанавливать порядок и методики планирования бюджетных ассигнований местного бюджета. </w:t>
      </w:r>
    </w:p>
    <w:p w:rsidR="00E14FC0" w:rsidRPr="00A604E1" w:rsidRDefault="008B644D" w:rsidP="00A22C06">
      <w:pPr>
        <w:ind w:firstLine="540"/>
        <w:jc w:val="both"/>
        <w:rPr>
          <w:sz w:val="25"/>
          <w:szCs w:val="25"/>
        </w:rPr>
      </w:pPr>
      <w:r w:rsidRPr="00A604E1">
        <w:rPr>
          <w:color w:val="000000"/>
          <w:sz w:val="25"/>
          <w:szCs w:val="25"/>
        </w:rPr>
        <w:t xml:space="preserve">В соответствии с вышеуказанным при составлении проекта </w:t>
      </w:r>
      <w:r w:rsidR="00E14FC0" w:rsidRPr="00A604E1">
        <w:rPr>
          <w:color w:val="000000"/>
          <w:sz w:val="25"/>
          <w:szCs w:val="25"/>
        </w:rPr>
        <w:t xml:space="preserve">местного </w:t>
      </w:r>
      <w:r w:rsidRPr="00A604E1">
        <w:rPr>
          <w:sz w:val="25"/>
          <w:szCs w:val="25"/>
        </w:rPr>
        <w:t>руководствовались п</w:t>
      </w:r>
      <w:r w:rsidR="00880FA2" w:rsidRPr="00A604E1">
        <w:rPr>
          <w:color w:val="000000"/>
          <w:sz w:val="25"/>
          <w:szCs w:val="25"/>
        </w:rPr>
        <w:t xml:space="preserve">риказом Комитета по финансам и налоговой политики администрации Кондинского района от </w:t>
      </w:r>
      <w:r w:rsidR="009562DD" w:rsidRPr="00A604E1">
        <w:rPr>
          <w:color w:val="000000"/>
          <w:sz w:val="25"/>
          <w:szCs w:val="25"/>
        </w:rPr>
        <w:t>10</w:t>
      </w:r>
      <w:r w:rsidR="00462987" w:rsidRPr="00A604E1">
        <w:rPr>
          <w:color w:val="000000"/>
          <w:sz w:val="25"/>
          <w:szCs w:val="25"/>
        </w:rPr>
        <w:t>.07.201</w:t>
      </w:r>
      <w:r w:rsidR="009562DD" w:rsidRPr="00A604E1">
        <w:rPr>
          <w:color w:val="000000"/>
          <w:sz w:val="25"/>
          <w:szCs w:val="25"/>
        </w:rPr>
        <w:t>8</w:t>
      </w:r>
      <w:r w:rsidR="00462987" w:rsidRPr="00A604E1">
        <w:rPr>
          <w:color w:val="000000"/>
          <w:sz w:val="25"/>
          <w:szCs w:val="25"/>
        </w:rPr>
        <w:t xml:space="preserve"> года № </w:t>
      </w:r>
      <w:r w:rsidR="009562DD" w:rsidRPr="00A604E1">
        <w:rPr>
          <w:color w:val="000000"/>
          <w:sz w:val="25"/>
          <w:szCs w:val="25"/>
        </w:rPr>
        <w:t>57</w:t>
      </w:r>
      <w:r w:rsidR="00462987" w:rsidRPr="00A604E1">
        <w:rPr>
          <w:color w:val="000000"/>
          <w:sz w:val="25"/>
          <w:szCs w:val="25"/>
        </w:rPr>
        <w:t xml:space="preserve"> утверждены</w:t>
      </w:r>
      <w:r w:rsidRPr="00A604E1">
        <w:rPr>
          <w:color w:val="000000"/>
          <w:sz w:val="25"/>
          <w:szCs w:val="25"/>
        </w:rPr>
        <w:t xml:space="preserve"> «</w:t>
      </w:r>
      <w:r w:rsidR="00462987" w:rsidRPr="00A604E1">
        <w:rPr>
          <w:sz w:val="25"/>
          <w:szCs w:val="25"/>
        </w:rPr>
        <w:t>Об утверждении  Методических указаний по порядку планирования бюджетных ассигнований бюджета муниципального образования Кондинский район на 201</w:t>
      </w:r>
      <w:r w:rsidR="009562DD" w:rsidRPr="00A604E1">
        <w:rPr>
          <w:sz w:val="25"/>
          <w:szCs w:val="25"/>
        </w:rPr>
        <w:t>9</w:t>
      </w:r>
      <w:r w:rsidR="00462987" w:rsidRPr="00A604E1">
        <w:rPr>
          <w:sz w:val="25"/>
          <w:szCs w:val="25"/>
        </w:rPr>
        <w:t xml:space="preserve"> год и на плановый период 20</w:t>
      </w:r>
      <w:r w:rsidR="009562DD" w:rsidRPr="00A604E1">
        <w:rPr>
          <w:sz w:val="25"/>
          <w:szCs w:val="25"/>
        </w:rPr>
        <w:t>20</w:t>
      </w:r>
      <w:r w:rsidR="00462987" w:rsidRPr="00A604E1">
        <w:rPr>
          <w:sz w:val="25"/>
          <w:szCs w:val="25"/>
        </w:rPr>
        <w:t xml:space="preserve">  и 202 годов</w:t>
      </w:r>
      <w:r w:rsidRPr="00A604E1">
        <w:rPr>
          <w:sz w:val="25"/>
          <w:szCs w:val="25"/>
        </w:rPr>
        <w:t>».</w:t>
      </w:r>
    </w:p>
    <w:p w:rsidR="00A22C06" w:rsidRPr="00A604E1" w:rsidRDefault="00B15A49" w:rsidP="00BD4BF9">
      <w:pPr>
        <w:ind w:firstLine="540"/>
        <w:jc w:val="both"/>
        <w:rPr>
          <w:rFonts w:eastAsia="Calibri"/>
          <w:sz w:val="25"/>
          <w:szCs w:val="25"/>
          <w:lang w:eastAsia="en-US"/>
        </w:rPr>
      </w:pPr>
      <w:proofErr w:type="gramStart"/>
      <w:r w:rsidRPr="00A604E1">
        <w:rPr>
          <w:rFonts w:eastAsia="Calibri"/>
          <w:sz w:val="25"/>
          <w:szCs w:val="25"/>
          <w:lang w:eastAsia="en-US"/>
        </w:rPr>
        <w:t xml:space="preserve">Одной из основных задач при подготовке проекта решения </w:t>
      </w:r>
      <w:r w:rsidR="00056F5E" w:rsidRPr="00A604E1">
        <w:rPr>
          <w:sz w:val="25"/>
          <w:szCs w:val="25"/>
        </w:rPr>
        <w:t xml:space="preserve">Совета депутатов городского поселения Междуреченский «О бюджете городского </w:t>
      </w:r>
      <w:r w:rsidR="009562DD" w:rsidRPr="00A604E1">
        <w:rPr>
          <w:sz w:val="25"/>
          <w:szCs w:val="25"/>
        </w:rPr>
        <w:t>поселения Междуреченский на 2019</w:t>
      </w:r>
      <w:r w:rsidR="00056F5E" w:rsidRPr="00A604E1">
        <w:rPr>
          <w:sz w:val="25"/>
          <w:szCs w:val="25"/>
        </w:rPr>
        <w:t xml:space="preserve"> год и плановый период 20</w:t>
      </w:r>
      <w:r w:rsidR="009562DD" w:rsidRPr="00A604E1">
        <w:rPr>
          <w:sz w:val="25"/>
          <w:szCs w:val="25"/>
        </w:rPr>
        <w:t>20</w:t>
      </w:r>
      <w:r w:rsidR="00056F5E" w:rsidRPr="00A604E1">
        <w:rPr>
          <w:sz w:val="25"/>
          <w:szCs w:val="25"/>
        </w:rPr>
        <w:t xml:space="preserve"> и 202</w:t>
      </w:r>
      <w:r w:rsidR="009562DD" w:rsidRPr="00A604E1">
        <w:rPr>
          <w:sz w:val="25"/>
          <w:szCs w:val="25"/>
        </w:rPr>
        <w:t>1</w:t>
      </w:r>
      <w:r w:rsidR="00056F5E" w:rsidRPr="00A604E1">
        <w:rPr>
          <w:sz w:val="25"/>
          <w:szCs w:val="25"/>
        </w:rPr>
        <w:t xml:space="preserve"> годов»</w:t>
      </w:r>
      <w:r w:rsidR="00A4040C" w:rsidRPr="00A604E1">
        <w:rPr>
          <w:sz w:val="25"/>
          <w:szCs w:val="25"/>
        </w:rPr>
        <w:t xml:space="preserve">  (далее Решение о местном бюджете) </w:t>
      </w:r>
      <w:r w:rsidRPr="00A604E1">
        <w:rPr>
          <w:rFonts w:eastAsia="Calibri"/>
          <w:sz w:val="25"/>
          <w:szCs w:val="25"/>
          <w:lang w:eastAsia="en-US"/>
        </w:rPr>
        <w:t>являлось соблюдение о</w:t>
      </w:r>
      <w:r w:rsidR="00A22C06" w:rsidRPr="00A604E1">
        <w:rPr>
          <w:rFonts w:eastAsia="Calibri"/>
          <w:sz w:val="25"/>
          <w:szCs w:val="25"/>
          <w:lang w:eastAsia="en-US"/>
        </w:rPr>
        <w:t>бщи</w:t>
      </w:r>
      <w:r w:rsidRPr="00A604E1">
        <w:rPr>
          <w:rFonts w:eastAsia="Calibri"/>
          <w:sz w:val="25"/>
          <w:szCs w:val="25"/>
          <w:lang w:eastAsia="en-US"/>
        </w:rPr>
        <w:t>х</w:t>
      </w:r>
      <w:r w:rsidR="00A22C06" w:rsidRPr="00A604E1">
        <w:rPr>
          <w:rFonts w:eastAsia="Calibri"/>
          <w:sz w:val="25"/>
          <w:szCs w:val="25"/>
          <w:lang w:eastAsia="en-US"/>
        </w:rPr>
        <w:t xml:space="preserve"> требовани</w:t>
      </w:r>
      <w:r w:rsidRPr="00A604E1">
        <w:rPr>
          <w:rFonts w:eastAsia="Calibri"/>
          <w:sz w:val="25"/>
          <w:szCs w:val="25"/>
          <w:lang w:eastAsia="en-US"/>
        </w:rPr>
        <w:t>й</w:t>
      </w:r>
      <w:r w:rsidR="00A22C06" w:rsidRPr="00A604E1">
        <w:rPr>
          <w:rFonts w:eastAsia="Calibri"/>
          <w:sz w:val="25"/>
          <w:szCs w:val="25"/>
          <w:lang w:eastAsia="en-US"/>
        </w:rPr>
        <w:t xml:space="preserve"> к структуре и содержанию решения о бюджете установлен</w:t>
      </w:r>
      <w:r w:rsidR="00056F5E" w:rsidRPr="00A604E1">
        <w:rPr>
          <w:rFonts w:eastAsia="Calibri"/>
          <w:sz w:val="25"/>
          <w:szCs w:val="25"/>
          <w:lang w:eastAsia="en-US"/>
        </w:rPr>
        <w:t>н</w:t>
      </w:r>
      <w:r w:rsidR="00A22C06" w:rsidRPr="00A604E1">
        <w:rPr>
          <w:rFonts w:eastAsia="Calibri"/>
          <w:sz w:val="25"/>
          <w:szCs w:val="25"/>
          <w:lang w:eastAsia="en-US"/>
        </w:rPr>
        <w:t>ы</w:t>
      </w:r>
      <w:r w:rsidR="00A4040C" w:rsidRPr="00A604E1">
        <w:rPr>
          <w:rFonts w:eastAsia="Calibri"/>
          <w:sz w:val="25"/>
          <w:szCs w:val="25"/>
          <w:lang w:eastAsia="en-US"/>
        </w:rPr>
        <w:t>х</w:t>
      </w:r>
      <w:r w:rsidR="00056F5E" w:rsidRPr="00A604E1">
        <w:rPr>
          <w:rFonts w:eastAsia="Calibri"/>
          <w:sz w:val="25"/>
          <w:szCs w:val="25"/>
          <w:lang w:eastAsia="en-US"/>
        </w:rPr>
        <w:t xml:space="preserve"> </w:t>
      </w:r>
      <w:r w:rsidR="00A22C06" w:rsidRPr="00A604E1">
        <w:rPr>
          <w:rFonts w:eastAsia="Calibri"/>
          <w:sz w:val="25"/>
          <w:szCs w:val="25"/>
          <w:lang w:eastAsia="en-US"/>
        </w:rPr>
        <w:t xml:space="preserve"> Бюджетн</w:t>
      </w:r>
      <w:r w:rsidR="00056F5E" w:rsidRPr="00A604E1">
        <w:rPr>
          <w:rFonts w:eastAsia="Calibri"/>
          <w:sz w:val="25"/>
          <w:szCs w:val="25"/>
          <w:lang w:eastAsia="en-US"/>
        </w:rPr>
        <w:t xml:space="preserve">ым кодексом Российской Федерации и </w:t>
      </w:r>
      <w:r w:rsidR="00A22C06" w:rsidRPr="00A604E1">
        <w:rPr>
          <w:rFonts w:eastAsia="Calibri"/>
          <w:sz w:val="25"/>
          <w:szCs w:val="25"/>
          <w:lang w:eastAsia="en-US"/>
        </w:rPr>
        <w:t>Положени</w:t>
      </w:r>
      <w:r w:rsidR="00056F5E" w:rsidRPr="00A604E1">
        <w:rPr>
          <w:rFonts w:eastAsia="Calibri"/>
          <w:sz w:val="25"/>
          <w:szCs w:val="25"/>
          <w:lang w:eastAsia="en-US"/>
        </w:rPr>
        <w:t>ем</w:t>
      </w:r>
      <w:r w:rsidR="00A22C06" w:rsidRPr="00A604E1">
        <w:rPr>
          <w:rFonts w:eastAsia="Calibri"/>
          <w:sz w:val="25"/>
          <w:szCs w:val="25"/>
          <w:lang w:eastAsia="en-US"/>
        </w:rPr>
        <w:t xml:space="preserve"> о бюджетном процессе</w:t>
      </w:r>
      <w:r w:rsidR="00A4040C" w:rsidRPr="00A604E1">
        <w:rPr>
          <w:rFonts w:eastAsia="Calibri"/>
          <w:sz w:val="25"/>
          <w:szCs w:val="25"/>
          <w:lang w:eastAsia="en-US"/>
        </w:rPr>
        <w:t xml:space="preserve"> в городск</w:t>
      </w:r>
      <w:r w:rsidR="00056F5E" w:rsidRPr="00A604E1">
        <w:rPr>
          <w:rFonts w:eastAsia="Calibri"/>
          <w:sz w:val="25"/>
          <w:szCs w:val="25"/>
          <w:lang w:eastAsia="en-US"/>
        </w:rPr>
        <w:t>ом поселении Междуреченский</w:t>
      </w:r>
      <w:r w:rsidR="00A22C06" w:rsidRPr="00A604E1">
        <w:rPr>
          <w:rFonts w:eastAsia="Calibri"/>
          <w:sz w:val="25"/>
          <w:szCs w:val="25"/>
          <w:lang w:eastAsia="en-US"/>
        </w:rPr>
        <w:t>.</w:t>
      </w:r>
      <w:proofErr w:type="gramEnd"/>
    </w:p>
    <w:p w:rsidR="00A22C06" w:rsidRPr="00A604E1" w:rsidRDefault="00056F5E" w:rsidP="00BD4BF9">
      <w:pPr>
        <w:ind w:firstLine="540"/>
        <w:jc w:val="both"/>
        <w:rPr>
          <w:rFonts w:eastAsia="Calibri"/>
          <w:sz w:val="25"/>
          <w:szCs w:val="25"/>
          <w:lang w:eastAsia="en-US"/>
        </w:rPr>
      </w:pPr>
      <w:r w:rsidRPr="00A604E1">
        <w:rPr>
          <w:rFonts w:eastAsia="Calibri"/>
          <w:sz w:val="25"/>
          <w:szCs w:val="25"/>
          <w:lang w:eastAsia="en-US"/>
        </w:rPr>
        <w:t xml:space="preserve">Решение о бюджете </w:t>
      </w:r>
      <w:r w:rsidR="00A22C06" w:rsidRPr="00A604E1">
        <w:rPr>
          <w:rFonts w:eastAsia="Calibri"/>
          <w:sz w:val="25"/>
          <w:szCs w:val="25"/>
          <w:lang w:eastAsia="en-US"/>
        </w:rPr>
        <w:t xml:space="preserve">содержит показатели бюджета </w:t>
      </w:r>
      <w:r w:rsidR="00A4040C" w:rsidRPr="00A604E1">
        <w:rPr>
          <w:rFonts w:eastAsia="Calibri"/>
          <w:sz w:val="25"/>
          <w:szCs w:val="25"/>
          <w:lang w:eastAsia="en-US"/>
        </w:rPr>
        <w:t xml:space="preserve">муниципального образования городское поселение Междуреченский </w:t>
      </w:r>
      <w:r w:rsidR="00A22C06" w:rsidRPr="00A604E1">
        <w:rPr>
          <w:rFonts w:eastAsia="Calibri"/>
          <w:sz w:val="25"/>
          <w:szCs w:val="25"/>
          <w:lang w:eastAsia="en-US"/>
        </w:rPr>
        <w:t>на 201</w:t>
      </w:r>
      <w:r w:rsidR="009156A6">
        <w:rPr>
          <w:rFonts w:eastAsia="Calibri"/>
          <w:sz w:val="25"/>
          <w:szCs w:val="25"/>
          <w:lang w:eastAsia="en-US"/>
        </w:rPr>
        <w:t>9 год и на плановый период 2020</w:t>
      </w:r>
      <w:r w:rsidR="00A22C06" w:rsidRPr="00A604E1">
        <w:rPr>
          <w:rFonts w:eastAsia="Calibri"/>
          <w:sz w:val="25"/>
          <w:szCs w:val="25"/>
          <w:lang w:eastAsia="en-US"/>
        </w:rPr>
        <w:t xml:space="preserve"> и 20</w:t>
      </w:r>
      <w:r w:rsidR="00A4040C" w:rsidRPr="00A604E1">
        <w:rPr>
          <w:rFonts w:eastAsia="Calibri"/>
          <w:sz w:val="25"/>
          <w:szCs w:val="25"/>
          <w:lang w:eastAsia="en-US"/>
        </w:rPr>
        <w:t>2</w:t>
      </w:r>
      <w:r w:rsidR="009156A6">
        <w:rPr>
          <w:rFonts w:eastAsia="Calibri"/>
          <w:sz w:val="25"/>
          <w:szCs w:val="25"/>
          <w:lang w:eastAsia="en-US"/>
        </w:rPr>
        <w:t>1</w:t>
      </w:r>
      <w:r w:rsidR="00A22C06" w:rsidRPr="00A604E1">
        <w:rPr>
          <w:rFonts w:eastAsia="Calibri"/>
          <w:sz w:val="25"/>
          <w:szCs w:val="25"/>
          <w:lang w:eastAsia="en-US"/>
        </w:rPr>
        <w:t xml:space="preserve"> годов.</w:t>
      </w:r>
    </w:p>
    <w:p w:rsidR="00A22C06" w:rsidRPr="00A604E1" w:rsidRDefault="00A22C06" w:rsidP="00BD4BF9">
      <w:pPr>
        <w:autoSpaceDE w:val="0"/>
        <w:autoSpaceDN w:val="0"/>
        <w:adjustRightInd w:val="0"/>
        <w:ind w:firstLine="540"/>
        <w:jc w:val="both"/>
        <w:rPr>
          <w:rFonts w:eastAsia="Calibri"/>
          <w:sz w:val="25"/>
          <w:szCs w:val="25"/>
          <w:lang w:eastAsia="en-US"/>
        </w:rPr>
      </w:pPr>
      <w:r w:rsidRPr="00A604E1">
        <w:rPr>
          <w:rFonts w:eastAsia="Calibri"/>
          <w:sz w:val="25"/>
          <w:szCs w:val="25"/>
          <w:lang w:eastAsia="en-US"/>
        </w:rPr>
        <w:t>Пунктом 1 статьи 184.1 Бюджетного кодекса установлен перечень основных характеристик бюджета, утверждаемых решением о бюджете (общий объем доходов бюджета, общий объем расходов, дефицит или профицит бюджета).</w:t>
      </w:r>
    </w:p>
    <w:p w:rsidR="00A22C06" w:rsidRPr="00A604E1" w:rsidRDefault="00A22C06" w:rsidP="00BD4BF9">
      <w:pPr>
        <w:autoSpaceDE w:val="0"/>
        <w:autoSpaceDN w:val="0"/>
        <w:adjustRightInd w:val="0"/>
        <w:ind w:firstLine="540"/>
        <w:jc w:val="both"/>
        <w:rPr>
          <w:rFonts w:eastAsia="Calibri"/>
          <w:sz w:val="25"/>
          <w:szCs w:val="25"/>
          <w:lang w:eastAsia="en-US"/>
        </w:rPr>
      </w:pPr>
      <w:r w:rsidRPr="00A604E1">
        <w:rPr>
          <w:rFonts w:eastAsia="Calibri"/>
          <w:sz w:val="25"/>
          <w:szCs w:val="25"/>
          <w:lang w:eastAsia="en-US"/>
        </w:rPr>
        <w:t xml:space="preserve">В пункте 1 проекта решения </w:t>
      </w:r>
      <w:r w:rsidR="003C2386" w:rsidRPr="00A604E1">
        <w:rPr>
          <w:rFonts w:eastAsia="Calibri"/>
          <w:sz w:val="25"/>
          <w:szCs w:val="25"/>
          <w:lang w:eastAsia="en-US"/>
        </w:rPr>
        <w:t xml:space="preserve">о местном бюджете представлены все необходимые </w:t>
      </w:r>
      <w:r w:rsidRPr="00A604E1">
        <w:rPr>
          <w:rFonts w:eastAsia="Calibri"/>
          <w:sz w:val="25"/>
          <w:szCs w:val="25"/>
          <w:lang w:eastAsia="en-US"/>
        </w:rPr>
        <w:t xml:space="preserve"> параметры </w:t>
      </w:r>
      <w:r w:rsidR="00A4040C" w:rsidRPr="00A604E1">
        <w:rPr>
          <w:rFonts w:eastAsia="Calibri"/>
          <w:sz w:val="25"/>
          <w:szCs w:val="25"/>
          <w:lang w:eastAsia="en-US"/>
        </w:rPr>
        <w:t xml:space="preserve">бюджета муниципального образования городское поселение </w:t>
      </w:r>
      <w:proofErr w:type="gramStart"/>
      <w:r w:rsidR="00A4040C" w:rsidRPr="00A604E1">
        <w:rPr>
          <w:rFonts w:eastAsia="Calibri"/>
          <w:sz w:val="25"/>
          <w:szCs w:val="25"/>
          <w:lang w:eastAsia="en-US"/>
        </w:rPr>
        <w:t>Междуреченский</w:t>
      </w:r>
      <w:proofErr w:type="gramEnd"/>
      <w:r w:rsidRPr="00A604E1">
        <w:rPr>
          <w:rFonts w:eastAsia="Calibri"/>
          <w:sz w:val="25"/>
          <w:szCs w:val="25"/>
          <w:lang w:eastAsia="en-US"/>
        </w:rPr>
        <w:t>.</w:t>
      </w:r>
    </w:p>
    <w:p w:rsidR="00A22C06" w:rsidRPr="00A604E1" w:rsidRDefault="00A22C06" w:rsidP="003C2386">
      <w:pPr>
        <w:ind w:firstLine="540"/>
        <w:jc w:val="both"/>
        <w:rPr>
          <w:rFonts w:eastAsia="Calibri"/>
          <w:sz w:val="25"/>
          <w:szCs w:val="25"/>
          <w:lang w:eastAsia="en-US"/>
        </w:rPr>
      </w:pPr>
      <w:r w:rsidRPr="00A604E1">
        <w:rPr>
          <w:rFonts w:eastAsia="Calibri"/>
          <w:sz w:val="25"/>
          <w:szCs w:val="25"/>
          <w:lang w:eastAsia="en-US"/>
        </w:rPr>
        <w:t>В</w:t>
      </w:r>
      <w:r w:rsidR="00852690" w:rsidRPr="00A604E1">
        <w:rPr>
          <w:rFonts w:eastAsia="Calibri"/>
          <w:sz w:val="25"/>
          <w:szCs w:val="25"/>
          <w:lang w:eastAsia="en-US"/>
        </w:rPr>
        <w:t xml:space="preserve"> </w:t>
      </w:r>
      <w:r w:rsidR="003C2386" w:rsidRPr="00A604E1">
        <w:rPr>
          <w:rFonts w:eastAsia="Calibri"/>
          <w:sz w:val="25"/>
          <w:szCs w:val="25"/>
          <w:lang w:eastAsia="en-US"/>
        </w:rPr>
        <w:t xml:space="preserve">проекте решения и </w:t>
      </w:r>
      <w:r w:rsidR="00852690" w:rsidRPr="00A604E1">
        <w:rPr>
          <w:rFonts w:eastAsia="Calibri"/>
          <w:sz w:val="25"/>
          <w:szCs w:val="25"/>
          <w:lang w:eastAsia="en-US"/>
        </w:rPr>
        <w:t xml:space="preserve">приложениях к проекту решения </w:t>
      </w:r>
      <w:r w:rsidR="003C2386" w:rsidRPr="00A604E1">
        <w:rPr>
          <w:rFonts w:eastAsia="Calibri"/>
          <w:sz w:val="25"/>
          <w:szCs w:val="25"/>
          <w:lang w:eastAsia="en-US"/>
        </w:rPr>
        <w:t>о местном бюджете предлага</w:t>
      </w:r>
      <w:r w:rsidRPr="00A604E1">
        <w:rPr>
          <w:rFonts w:eastAsia="Calibri"/>
          <w:sz w:val="25"/>
          <w:szCs w:val="25"/>
          <w:lang w:eastAsia="en-US"/>
        </w:rPr>
        <w:t>ются к утверждению:</w:t>
      </w:r>
    </w:p>
    <w:p w:rsidR="00A22C06" w:rsidRPr="00A604E1" w:rsidRDefault="00A22C06" w:rsidP="00BD4BF9">
      <w:pPr>
        <w:ind w:firstLine="540"/>
        <w:jc w:val="both"/>
        <w:rPr>
          <w:rFonts w:eastAsia="Calibri"/>
          <w:sz w:val="25"/>
          <w:szCs w:val="25"/>
          <w:lang w:eastAsia="en-US"/>
        </w:rPr>
      </w:pPr>
      <w:r w:rsidRPr="00A604E1">
        <w:rPr>
          <w:rFonts w:eastAsia="Calibri"/>
          <w:sz w:val="25"/>
          <w:szCs w:val="25"/>
          <w:lang w:eastAsia="en-US"/>
        </w:rPr>
        <w:t xml:space="preserve">в </w:t>
      </w:r>
      <w:r w:rsidR="00D827F6" w:rsidRPr="00A604E1">
        <w:rPr>
          <w:rFonts w:eastAsia="Calibri"/>
          <w:sz w:val="25"/>
          <w:szCs w:val="25"/>
          <w:lang w:eastAsia="en-US"/>
        </w:rPr>
        <w:t>части</w:t>
      </w:r>
      <w:r w:rsidR="003C2386" w:rsidRPr="00A604E1">
        <w:rPr>
          <w:rFonts w:eastAsia="Calibri"/>
          <w:sz w:val="25"/>
          <w:szCs w:val="25"/>
          <w:lang w:eastAsia="en-US"/>
        </w:rPr>
        <w:t xml:space="preserve"> 1 и </w:t>
      </w:r>
      <w:r w:rsidRPr="00A604E1">
        <w:rPr>
          <w:rFonts w:eastAsia="Calibri"/>
          <w:sz w:val="25"/>
          <w:szCs w:val="25"/>
          <w:lang w:eastAsia="en-US"/>
        </w:rPr>
        <w:t xml:space="preserve">приложении 1 – </w:t>
      </w:r>
      <w:r w:rsidR="003C2386" w:rsidRPr="00A604E1">
        <w:rPr>
          <w:rFonts w:eastAsia="Calibri"/>
          <w:sz w:val="25"/>
          <w:szCs w:val="25"/>
          <w:lang w:eastAsia="en-US"/>
        </w:rPr>
        <w:t xml:space="preserve">показатели доходной части бюджета муниципального образования городское </w:t>
      </w:r>
      <w:r w:rsidR="009562DD" w:rsidRPr="00A604E1">
        <w:rPr>
          <w:rFonts w:eastAsia="Calibri"/>
          <w:sz w:val="25"/>
          <w:szCs w:val="25"/>
          <w:lang w:eastAsia="en-US"/>
        </w:rPr>
        <w:t>поселение Междуреченский на 2019</w:t>
      </w:r>
      <w:r w:rsidR="003C2386" w:rsidRPr="00A604E1">
        <w:rPr>
          <w:rFonts w:eastAsia="Calibri"/>
          <w:sz w:val="25"/>
          <w:szCs w:val="25"/>
          <w:lang w:eastAsia="en-US"/>
        </w:rPr>
        <w:t xml:space="preserve"> год</w:t>
      </w:r>
      <w:r w:rsidRPr="00A604E1">
        <w:rPr>
          <w:rFonts w:eastAsia="Calibri"/>
          <w:sz w:val="25"/>
          <w:szCs w:val="25"/>
          <w:lang w:eastAsia="en-US"/>
        </w:rPr>
        <w:t>;</w:t>
      </w:r>
    </w:p>
    <w:p w:rsidR="00926A34" w:rsidRPr="00A604E1" w:rsidRDefault="009562DD" w:rsidP="00CC7761">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части 1</w:t>
      </w:r>
      <w:r w:rsidRPr="00A604E1">
        <w:rPr>
          <w:rFonts w:eastAsia="Calibri"/>
          <w:sz w:val="25"/>
          <w:szCs w:val="25"/>
          <w:lang w:eastAsia="en-US"/>
        </w:rPr>
        <w:t xml:space="preserve"> и приложении 2</w:t>
      </w:r>
      <w:r w:rsidR="00926A34" w:rsidRPr="00A604E1">
        <w:rPr>
          <w:rFonts w:eastAsia="Calibri"/>
          <w:sz w:val="25"/>
          <w:szCs w:val="25"/>
          <w:lang w:eastAsia="en-US"/>
        </w:rPr>
        <w:t xml:space="preserve">  – показатели доходной части бюджета муниципального образования городское поселение </w:t>
      </w:r>
      <w:proofErr w:type="gramStart"/>
      <w:r w:rsidR="00926A34" w:rsidRPr="00A604E1">
        <w:rPr>
          <w:rFonts w:eastAsia="Calibri"/>
          <w:sz w:val="25"/>
          <w:szCs w:val="25"/>
          <w:lang w:eastAsia="en-US"/>
        </w:rPr>
        <w:t>Междуреченский</w:t>
      </w:r>
      <w:proofErr w:type="gramEnd"/>
      <w:r w:rsidR="00926A34" w:rsidRPr="00A604E1">
        <w:rPr>
          <w:rFonts w:eastAsia="Calibri"/>
          <w:sz w:val="25"/>
          <w:szCs w:val="25"/>
          <w:lang w:eastAsia="en-US"/>
        </w:rPr>
        <w:t xml:space="preserve"> на 20</w:t>
      </w:r>
      <w:r w:rsidRPr="00A604E1">
        <w:rPr>
          <w:rFonts w:eastAsia="Calibri"/>
          <w:sz w:val="25"/>
          <w:szCs w:val="25"/>
          <w:lang w:eastAsia="en-US"/>
        </w:rPr>
        <w:t>20</w:t>
      </w:r>
      <w:r w:rsidR="00926A34" w:rsidRPr="00A604E1">
        <w:rPr>
          <w:rFonts w:eastAsia="Calibri"/>
          <w:sz w:val="25"/>
          <w:szCs w:val="25"/>
          <w:lang w:eastAsia="en-US"/>
        </w:rPr>
        <w:t xml:space="preserve"> – 202</w:t>
      </w:r>
      <w:r w:rsidRPr="00A604E1">
        <w:rPr>
          <w:rFonts w:eastAsia="Calibri"/>
          <w:sz w:val="25"/>
          <w:szCs w:val="25"/>
          <w:lang w:eastAsia="en-US"/>
        </w:rPr>
        <w:t>1</w:t>
      </w:r>
      <w:r w:rsidR="00926A34" w:rsidRPr="00A604E1">
        <w:rPr>
          <w:rFonts w:eastAsia="Calibri"/>
          <w:sz w:val="25"/>
          <w:szCs w:val="25"/>
          <w:lang w:eastAsia="en-US"/>
        </w:rPr>
        <w:t xml:space="preserve"> годы;</w:t>
      </w:r>
    </w:p>
    <w:p w:rsidR="009916D9" w:rsidRPr="00A604E1" w:rsidRDefault="00171373" w:rsidP="009916D9">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 xml:space="preserve">части </w:t>
      </w:r>
      <w:r w:rsidRPr="00A604E1">
        <w:rPr>
          <w:rFonts w:eastAsia="Calibri"/>
          <w:sz w:val="25"/>
          <w:szCs w:val="25"/>
          <w:lang w:eastAsia="en-US"/>
        </w:rPr>
        <w:t xml:space="preserve">2 и приложении </w:t>
      </w:r>
      <w:r w:rsidR="009562DD" w:rsidRPr="00A604E1">
        <w:rPr>
          <w:rFonts w:eastAsia="Calibri"/>
          <w:sz w:val="25"/>
          <w:szCs w:val="25"/>
          <w:lang w:eastAsia="en-US"/>
        </w:rPr>
        <w:t>3</w:t>
      </w:r>
      <w:r w:rsidRPr="00A604E1">
        <w:rPr>
          <w:rFonts w:eastAsia="Calibri"/>
          <w:sz w:val="25"/>
          <w:szCs w:val="25"/>
          <w:lang w:eastAsia="en-US"/>
        </w:rPr>
        <w:t xml:space="preserve">  – </w:t>
      </w:r>
      <w:r w:rsidR="00CC7761" w:rsidRPr="00A604E1">
        <w:rPr>
          <w:rFonts w:eastAsia="Calibri"/>
          <w:sz w:val="25"/>
          <w:szCs w:val="25"/>
          <w:lang w:eastAsia="en-US"/>
        </w:rPr>
        <w:t>п</w:t>
      </w:r>
      <w:r w:rsidR="00CC7761" w:rsidRPr="00A604E1">
        <w:rPr>
          <w:sz w:val="26"/>
          <w:szCs w:val="26"/>
        </w:rPr>
        <w:t>еречень главных администраторов доходов бюджета муниципального образование городское поселение Междуреченский</w:t>
      </w:r>
      <w:r w:rsidRPr="00A604E1">
        <w:rPr>
          <w:rFonts w:eastAsia="Calibri"/>
          <w:sz w:val="25"/>
          <w:szCs w:val="25"/>
          <w:lang w:eastAsia="en-US"/>
        </w:rPr>
        <w:t>;</w:t>
      </w:r>
    </w:p>
    <w:p w:rsidR="00CC7761" w:rsidRPr="00A604E1" w:rsidRDefault="00CC7761" w:rsidP="009916D9">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 xml:space="preserve">части </w:t>
      </w:r>
      <w:r w:rsidR="009562DD" w:rsidRPr="00A604E1">
        <w:rPr>
          <w:rFonts w:eastAsia="Calibri"/>
          <w:sz w:val="25"/>
          <w:szCs w:val="25"/>
          <w:lang w:eastAsia="en-US"/>
        </w:rPr>
        <w:t>3 и приложении 4</w:t>
      </w:r>
      <w:r w:rsidRPr="00A604E1">
        <w:rPr>
          <w:rFonts w:eastAsia="Calibri"/>
          <w:sz w:val="25"/>
          <w:szCs w:val="25"/>
          <w:lang w:eastAsia="en-US"/>
        </w:rPr>
        <w:t xml:space="preserve">  – </w:t>
      </w:r>
      <w:r w:rsidR="009916D9" w:rsidRPr="00A604E1">
        <w:rPr>
          <w:rFonts w:eastAsia="Calibri"/>
          <w:sz w:val="25"/>
          <w:szCs w:val="25"/>
          <w:lang w:eastAsia="en-US"/>
        </w:rPr>
        <w:t>п</w:t>
      </w:r>
      <w:r w:rsidR="009916D9" w:rsidRPr="00A604E1">
        <w:rPr>
          <w:sz w:val="26"/>
          <w:szCs w:val="26"/>
        </w:rPr>
        <w:t xml:space="preserve">еречень главных </w:t>
      </w:r>
      <w:proofErr w:type="gramStart"/>
      <w:r w:rsidR="009916D9" w:rsidRPr="00A604E1">
        <w:rPr>
          <w:sz w:val="26"/>
          <w:szCs w:val="26"/>
        </w:rPr>
        <w:t>администраторов источников  финансирования  дефицита бюджета  муниципального образования</w:t>
      </w:r>
      <w:proofErr w:type="gramEnd"/>
      <w:r w:rsidR="009916D9" w:rsidRPr="00A604E1">
        <w:rPr>
          <w:sz w:val="26"/>
          <w:szCs w:val="26"/>
        </w:rPr>
        <w:t xml:space="preserve"> городское поселение Междуреченский</w:t>
      </w:r>
      <w:r w:rsidRPr="00A604E1">
        <w:rPr>
          <w:rFonts w:eastAsia="Calibri"/>
          <w:sz w:val="25"/>
          <w:szCs w:val="25"/>
          <w:lang w:eastAsia="en-US"/>
        </w:rPr>
        <w:t>;</w:t>
      </w:r>
    </w:p>
    <w:p w:rsidR="001462B7" w:rsidRPr="00A604E1" w:rsidRDefault="009562DD" w:rsidP="001462B7">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части 4</w:t>
      </w:r>
      <w:r w:rsidRPr="00A604E1">
        <w:rPr>
          <w:rFonts w:eastAsia="Calibri"/>
          <w:sz w:val="25"/>
          <w:szCs w:val="25"/>
          <w:lang w:eastAsia="en-US"/>
        </w:rPr>
        <w:t xml:space="preserve"> и приложениях 5 и 6</w:t>
      </w:r>
      <w:r w:rsidR="001462B7" w:rsidRPr="00A604E1">
        <w:rPr>
          <w:rFonts w:eastAsia="Calibri"/>
          <w:sz w:val="25"/>
          <w:szCs w:val="25"/>
          <w:lang w:eastAsia="en-US"/>
        </w:rPr>
        <w:t xml:space="preserve"> – 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201</w:t>
      </w:r>
      <w:r w:rsidR="00460B67" w:rsidRPr="00A604E1">
        <w:rPr>
          <w:rFonts w:eastAsia="Calibri"/>
          <w:sz w:val="25"/>
          <w:szCs w:val="25"/>
          <w:lang w:eastAsia="en-US"/>
        </w:rPr>
        <w:t>9</w:t>
      </w:r>
      <w:r w:rsidR="001462B7" w:rsidRPr="00A604E1">
        <w:rPr>
          <w:rFonts w:eastAsia="Calibri"/>
          <w:sz w:val="25"/>
          <w:szCs w:val="25"/>
          <w:lang w:eastAsia="en-US"/>
        </w:rPr>
        <w:t xml:space="preserve"> год и на плановый период 20</w:t>
      </w:r>
      <w:r w:rsidR="00460B67" w:rsidRPr="00A604E1">
        <w:rPr>
          <w:rFonts w:eastAsia="Calibri"/>
          <w:sz w:val="25"/>
          <w:szCs w:val="25"/>
          <w:lang w:eastAsia="en-US"/>
        </w:rPr>
        <w:t>20</w:t>
      </w:r>
      <w:r w:rsidR="001462B7" w:rsidRPr="00A604E1">
        <w:rPr>
          <w:rFonts w:eastAsia="Calibri"/>
          <w:sz w:val="25"/>
          <w:szCs w:val="25"/>
          <w:lang w:eastAsia="en-US"/>
        </w:rPr>
        <w:t xml:space="preserve"> и 202</w:t>
      </w:r>
      <w:r w:rsidR="00460B67" w:rsidRPr="00A604E1">
        <w:rPr>
          <w:rFonts w:eastAsia="Calibri"/>
          <w:sz w:val="25"/>
          <w:szCs w:val="25"/>
          <w:lang w:eastAsia="en-US"/>
        </w:rPr>
        <w:t>1</w:t>
      </w:r>
      <w:r w:rsidR="001462B7" w:rsidRPr="00A604E1">
        <w:rPr>
          <w:rFonts w:eastAsia="Calibri"/>
          <w:sz w:val="25"/>
          <w:szCs w:val="25"/>
          <w:lang w:eastAsia="en-US"/>
        </w:rPr>
        <w:t xml:space="preserve"> годов;</w:t>
      </w:r>
    </w:p>
    <w:p w:rsidR="0025596F" w:rsidRPr="00A604E1" w:rsidRDefault="00001F8B" w:rsidP="0025596F">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 xml:space="preserve">части </w:t>
      </w:r>
      <w:r w:rsidRPr="00A604E1">
        <w:rPr>
          <w:rFonts w:eastAsia="Calibri"/>
          <w:sz w:val="25"/>
          <w:szCs w:val="25"/>
          <w:lang w:eastAsia="en-US"/>
        </w:rPr>
        <w:t xml:space="preserve">5 и приложениях </w:t>
      </w:r>
      <w:r w:rsidR="009562DD" w:rsidRPr="00A604E1">
        <w:rPr>
          <w:rFonts w:eastAsia="Calibri"/>
          <w:sz w:val="25"/>
          <w:szCs w:val="25"/>
          <w:lang w:eastAsia="en-US"/>
        </w:rPr>
        <w:t>7</w:t>
      </w:r>
      <w:r w:rsidRPr="00A604E1">
        <w:rPr>
          <w:rFonts w:eastAsia="Calibri"/>
          <w:sz w:val="25"/>
          <w:szCs w:val="25"/>
          <w:lang w:eastAsia="en-US"/>
        </w:rPr>
        <w:t xml:space="preserve"> и </w:t>
      </w:r>
      <w:r w:rsidR="009562DD" w:rsidRPr="00A604E1">
        <w:rPr>
          <w:rFonts w:eastAsia="Calibri"/>
          <w:sz w:val="25"/>
          <w:szCs w:val="25"/>
          <w:lang w:eastAsia="en-US"/>
        </w:rPr>
        <w:t>8</w:t>
      </w:r>
      <w:r w:rsidRPr="00A604E1">
        <w:rPr>
          <w:rFonts w:eastAsia="Calibri"/>
          <w:sz w:val="25"/>
          <w:szCs w:val="25"/>
          <w:lang w:eastAsia="en-US"/>
        </w:rPr>
        <w:t xml:space="preserve"> – </w:t>
      </w:r>
      <w:r w:rsidR="006A4866" w:rsidRPr="00A604E1">
        <w:rPr>
          <w:rFonts w:eastAsia="Calibri"/>
          <w:sz w:val="25"/>
          <w:szCs w:val="25"/>
          <w:lang w:eastAsia="en-US"/>
        </w:rPr>
        <w:t xml:space="preserve">распределение бюджетных ассигнований по разделам, подразделам, целевым статьям (муниципальным программам и непрограммным </w:t>
      </w:r>
      <w:r w:rsidR="006A4866" w:rsidRPr="00A604E1">
        <w:rPr>
          <w:rFonts w:eastAsia="Calibri"/>
          <w:sz w:val="25"/>
          <w:szCs w:val="25"/>
          <w:lang w:eastAsia="en-US"/>
        </w:rPr>
        <w:lastRenderedPageBreak/>
        <w:t xml:space="preserve">направлениям деятельности) группам и подгруппам </w:t>
      </w:r>
      <w:proofErr w:type="gramStart"/>
      <w:r w:rsidR="006A4866" w:rsidRPr="00A604E1">
        <w:rPr>
          <w:rFonts w:eastAsia="Calibri"/>
          <w:sz w:val="25"/>
          <w:szCs w:val="25"/>
          <w:lang w:eastAsia="en-US"/>
        </w:rPr>
        <w:t>видов расходов классификации расходов бюджета муниципального образования</w:t>
      </w:r>
      <w:proofErr w:type="gramEnd"/>
      <w:r w:rsidR="006A4866" w:rsidRPr="00A604E1">
        <w:rPr>
          <w:rFonts w:eastAsia="Calibri"/>
          <w:sz w:val="25"/>
          <w:szCs w:val="25"/>
          <w:lang w:eastAsia="en-US"/>
        </w:rPr>
        <w:t xml:space="preserve"> городское поселение Междуреченский на 2019 год </w:t>
      </w:r>
      <w:r w:rsidR="0025596F" w:rsidRPr="00A604E1">
        <w:rPr>
          <w:rFonts w:eastAsia="Calibri"/>
          <w:sz w:val="25"/>
          <w:szCs w:val="25"/>
          <w:lang w:eastAsia="en-US"/>
        </w:rPr>
        <w:t xml:space="preserve"> и на плановый период 2020 и 2021 годов;</w:t>
      </w:r>
    </w:p>
    <w:p w:rsidR="0025596F" w:rsidRPr="00A604E1" w:rsidRDefault="007A01AC" w:rsidP="0025596F">
      <w:pPr>
        <w:ind w:firstLine="540"/>
        <w:jc w:val="both"/>
        <w:rPr>
          <w:rFonts w:eastAsia="Calibri"/>
          <w:sz w:val="25"/>
          <w:szCs w:val="25"/>
          <w:lang w:eastAsia="en-US"/>
        </w:rPr>
      </w:pPr>
      <w:r w:rsidRPr="00A604E1">
        <w:rPr>
          <w:rFonts w:eastAsia="Calibri"/>
          <w:sz w:val="25"/>
          <w:szCs w:val="25"/>
          <w:lang w:eastAsia="en-US"/>
        </w:rPr>
        <w:t xml:space="preserve">в </w:t>
      </w:r>
      <w:r w:rsidR="0025596F" w:rsidRPr="00A604E1">
        <w:rPr>
          <w:rFonts w:eastAsia="Calibri"/>
          <w:sz w:val="25"/>
          <w:szCs w:val="25"/>
          <w:lang w:eastAsia="en-US"/>
        </w:rPr>
        <w:t>части 6</w:t>
      </w:r>
      <w:r w:rsidRPr="00A604E1">
        <w:rPr>
          <w:rFonts w:eastAsia="Calibri"/>
          <w:sz w:val="25"/>
          <w:szCs w:val="25"/>
          <w:lang w:eastAsia="en-US"/>
        </w:rPr>
        <w:t xml:space="preserve"> и приложениях </w:t>
      </w:r>
      <w:r w:rsidR="009562DD" w:rsidRPr="00A604E1">
        <w:rPr>
          <w:rFonts w:eastAsia="Calibri"/>
          <w:sz w:val="25"/>
          <w:szCs w:val="25"/>
          <w:lang w:eastAsia="en-US"/>
        </w:rPr>
        <w:t>9</w:t>
      </w:r>
      <w:r w:rsidRPr="00A604E1">
        <w:rPr>
          <w:rFonts w:eastAsia="Calibri"/>
          <w:sz w:val="25"/>
          <w:szCs w:val="25"/>
          <w:lang w:eastAsia="en-US"/>
        </w:rPr>
        <w:t xml:space="preserve"> и </w:t>
      </w:r>
      <w:r w:rsidR="009562DD" w:rsidRPr="00A604E1">
        <w:rPr>
          <w:rFonts w:eastAsia="Calibri"/>
          <w:sz w:val="25"/>
          <w:szCs w:val="25"/>
          <w:lang w:eastAsia="en-US"/>
        </w:rPr>
        <w:t>10</w:t>
      </w:r>
      <w:r w:rsidRPr="00A604E1">
        <w:rPr>
          <w:rFonts w:eastAsia="Calibri"/>
          <w:sz w:val="25"/>
          <w:szCs w:val="25"/>
          <w:lang w:eastAsia="en-US"/>
        </w:rPr>
        <w:t xml:space="preserve"> – </w:t>
      </w:r>
      <w:r w:rsidR="00C82792" w:rsidRPr="00A604E1">
        <w:rPr>
          <w:rFonts w:eastAsia="Calibri"/>
          <w:sz w:val="25"/>
          <w:szCs w:val="25"/>
          <w:lang w:eastAsia="en-US"/>
        </w:rPr>
        <w:t xml:space="preserve">распределение </w:t>
      </w:r>
      <w:r w:rsidR="0025596F" w:rsidRPr="00A604E1">
        <w:rPr>
          <w:rFonts w:eastAsia="Calibri"/>
          <w:sz w:val="25"/>
          <w:szCs w:val="25"/>
          <w:lang w:eastAsia="en-US"/>
        </w:rPr>
        <w:t>бюджетных ассигнований бюджета городского поселения по ведомственной структуре расходов бюджета муниципального образования городское поселение Междуреченский на 2019 год и на плановый период 2020 и 2021 годов;</w:t>
      </w:r>
    </w:p>
    <w:p w:rsidR="006A4866" w:rsidRPr="00A604E1" w:rsidRDefault="006A4866" w:rsidP="006A4866">
      <w:pPr>
        <w:ind w:firstLine="540"/>
        <w:jc w:val="both"/>
        <w:rPr>
          <w:rFonts w:eastAsia="Calibri"/>
          <w:sz w:val="25"/>
          <w:szCs w:val="25"/>
          <w:lang w:eastAsia="en-US"/>
        </w:rPr>
      </w:pPr>
      <w:r w:rsidRPr="00A604E1">
        <w:rPr>
          <w:rFonts w:eastAsia="Calibri"/>
          <w:sz w:val="25"/>
          <w:szCs w:val="25"/>
          <w:lang w:eastAsia="en-US"/>
        </w:rPr>
        <w:t xml:space="preserve">в части 7 и приложениях 11 и 12 –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A604E1">
        <w:rPr>
          <w:rFonts w:eastAsia="Calibri"/>
          <w:sz w:val="25"/>
          <w:szCs w:val="25"/>
          <w:lang w:eastAsia="en-US"/>
        </w:rPr>
        <w:t>видов расходов классификации расходов бюджета муниципального образования</w:t>
      </w:r>
      <w:proofErr w:type="gramEnd"/>
      <w:r w:rsidRPr="00A604E1">
        <w:rPr>
          <w:rFonts w:eastAsia="Calibri"/>
          <w:sz w:val="25"/>
          <w:szCs w:val="25"/>
          <w:lang w:eastAsia="en-US"/>
        </w:rPr>
        <w:t xml:space="preserve"> городское поселение Междуреченский на 2019 год;</w:t>
      </w:r>
    </w:p>
    <w:p w:rsidR="00C82792" w:rsidRPr="00A604E1" w:rsidRDefault="00A22C06" w:rsidP="00C82792">
      <w:pPr>
        <w:ind w:firstLine="540"/>
        <w:jc w:val="both"/>
        <w:rPr>
          <w:rFonts w:eastAsia="Calibri"/>
          <w:sz w:val="25"/>
          <w:szCs w:val="25"/>
          <w:lang w:eastAsia="en-US"/>
        </w:rPr>
      </w:pPr>
      <w:r w:rsidRPr="00A604E1">
        <w:rPr>
          <w:rFonts w:eastAsia="Calibri"/>
          <w:sz w:val="25"/>
          <w:szCs w:val="25"/>
          <w:lang w:eastAsia="en-US"/>
        </w:rPr>
        <w:t xml:space="preserve">в </w:t>
      </w:r>
      <w:r w:rsidR="00C82792" w:rsidRPr="00A604E1">
        <w:rPr>
          <w:rFonts w:eastAsia="Calibri"/>
          <w:sz w:val="25"/>
          <w:szCs w:val="25"/>
          <w:lang w:eastAsia="en-US"/>
        </w:rPr>
        <w:t xml:space="preserve"> </w:t>
      </w:r>
      <w:r w:rsidR="006A4866" w:rsidRPr="00A604E1">
        <w:rPr>
          <w:rFonts w:eastAsia="Calibri"/>
          <w:sz w:val="25"/>
          <w:szCs w:val="25"/>
          <w:lang w:eastAsia="en-US"/>
        </w:rPr>
        <w:t>части 8</w:t>
      </w:r>
      <w:r w:rsidR="00C82792" w:rsidRPr="00A604E1">
        <w:rPr>
          <w:rFonts w:eastAsia="Calibri"/>
          <w:sz w:val="25"/>
          <w:szCs w:val="25"/>
          <w:lang w:eastAsia="en-US"/>
        </w:rPr>
        <w:t xml:space="preserve"> </w:t>
      </w:r>
      <w:r w:rsidRPr="00A604E1">
        <w:rPr>
          <w:rFonts w:eastAsia="Calibri"/>
          <w:sz w:val="25"/>
          <w:szCs w:val="25"/>
          <w:lang w:eastAsia="en-US"/>
        </w:rPr>
        <w:t xml:space="preserve">– </w:t>
      </w:r>
      <w:r w:rsidR="00C82792" w:rsidRPr="00A604E1">
        <w:rPr>
          <w:rFonts w:eastAsia="Calibri"/>
          <w:sz w:val="25"/>
          <w:szCs w:val="25"/>
          <w:lang w:eastAsia="en-US"/>
        </w:rPr>
        <w:t>объем условно-утвержденных расходов бюд</w:t>
      </w:r>
      <w:r w:rsidR="00460B67" w:rsidRPr="00A604E1">
        <w:rPr>
          <w:rFonts w:eastAsia="Calibri"/>
          <w:sz w:val="25"/>
          <w:szCs w:val="25"/>
          <w:lang w:eastAsia="en-US"/>
        </w:rPr>
        <w:t>жета городского поселения на 2020</w:t>
      </w:r>
      <w:r w:rsidR="00C82792" w:rsidRPr="00A604E1">
        <w:rPr>
          <w:rFonts w:eastAsia="Calibri"/>
          <w:sz w:val="25"/>
          <w:szCs w:val="25"/>
          <w:lang w:eastAsia="en-US"/>
        </w:rPr>
        <w:t xml:space="preserve"> и 202</w:t>
      </w:r>
      <w:r w:rsidR="00460B67" w:rsidRPr="00A604E1">
        <w:rPr>
          <w:rFonts w:eastAsia="Calibri"/>
          <w:sz w:val="25"/>
          <w:szCs w:val="25"/>
          <w:lang w:eastAsia="en-US"/>
        </w:rPr>
        <w:t>1</w:t>
      </w:r>
      <w:r w:rsidR="00C82792" w:rsidRPr="00A604E1">
        <w:rPr>
          <w:rFonts w:eastAsia="Calibri"/>
          <w:sz w:val="25"/>
          <w:szCs w:val="25"/>
          <w:lang w:eastAsia="en-US"/>
        </w:rPr>
        <w:t xml:space="preserve"> годы</w:t>
      </w:r>
      <w:r w:rsidRPr="00A604E1">
        <w:rPr>
          <w:rFonts w:eastAsia="Calibri"/>
          <w:sz w:val="25"/>
          <w:szCs w:val="25"/>
          <w:lang w:eastAsia="en-US"/>
        </w:rPr>
        <w:t>;</w:t>
      </w:r>
    </w:p>
    <w:p w:rsidR="006A4866" w:rsidRPr="00A604E1" w:rsidRDefault="00C82792" w:rsidP="00C82792">
      <w:pPr>
        <w:ind w:firstLine="540"/>
        <w:jc w:val="both"/>
        <w:rPr>
          <w:rFonts w:eastAsia="Calibri"/>
          <w:sz w:val="25"/>
          <w:szCs w:val="25"/>
          <w:lang w:eastAsia="en-US"/>
        </w:rPr>
      </w:pPr>
      <w:r w:rsidRPr="00A604E1">
        <w:rPr>
          <w:rFonts w:eastAsia="Calibri"/>
          <w:sz w:val="25"/>
          <w:szCs w:val="25"/>
          <w:lang w:eastAsia="en-US"/>
        </w:rPr>
        <w:t xml:space="preserve">в </w:t>
      </w:r>
      <w:r w:rsidR="006A4866" w:rsidRPr="00A604E1">
        <w:rPr>
          <w:rFonts w:eastAsia="Calibri"/>
          <w:sz w:val="25"/>
          <w:szCs w:val="25"/>
          <w:lang w:eastAsia="en-US"/>
        </w:rPr>
        <w:t>части 9 – объем резервного фонда администрации городского поселения Междуреченский;</w:t>
      </w:r>
    </w:p>
    <w:p w:rsidR="00C82792" w:rsidRPr="00A604E1" w:rsidRDefault="006A4866" w:rsidP="00C82792">
      <w:pPr>
        <w:ind w:firstLine="540"/>
        <w:jc w:val="both"/>
        <w:rPr>
          <w:rFonts w:eastAsia="Calibri"/>
          <w:sz w:val="25"/>
          <w:szCs w:val="25"/>
          <w:lang w:eastAsia="en-US"/>
        </w:rPr>
      </w:pPr>
      <w:r w:rsidRPr="00A604E1">
        <w:rPr>
          <w:rFonts w:eastAsia="Calibri"/>
          <w:sz w:val="25"/>
          <w:szCs w:val="25"/>
          <w:lang w:eastAsia="en-US"/>
        </w:rPr>
        <w:t xml:space="preserve">в части 10 </w:t>
      </w:r>
      <w:r w:rsidR="00C82792" w:rsidRPr="00A604E1">
        <w:rPr>
          <w:rFonts w:eastAsia="Calibri"/>
          <w:sz w:val="25"/>
          <w:szCs w:val="25"/>
          <w:lang w:eastAsia="en-US"/>
        </w:rPr>
        <w:t xml:space="preserve">– </w:t>
      </w:r>
      <w:r w:rsidR="00A22C06" w:rsidRPr="00A604E1">
        <w:rPr>
          <w:rFonts w:eastAsia="Calibri"/>
          <w:sz w:val="25"/>
          <w:szCs w:val="25"/>
          <w:lang w:eastAsia="en-US"/>
        </w:rPr>
        <w:t>объем</w:t>
      </w:r>
      <w:r w:rsidR="00C82792" w:rsidRPr="00A604E1">
        <w:rPr>
          <w:rFonts w:eastAsia="Calibri"/>
          <w:sz w:val="25"/>
          <w:szCs w:val="25"/>
          <w:lang w:eastAsia="en-US"/>
        </w:rPr>
        <w:t xml:space="preserve"> Дорожного фонда муниципального образования городское поселение Междуреченский на 201</w:t>
      </w:r>
      <w:r w:rsidR="00460B67" w:rsidRPr="00A604E1">
        <w:rPr>
          <w:rFonts w:eastAsia="Calibri"/>
          <w:sz w:val="25"/>
          <w:szCs w:val="25"/>
          <w:lang w:eastAsia="en-US"/>
        </w:rPr>
        <w:t>9 год и плановый период 2020</w:t>
      </w:r>
      <w:r w:rsidR="00C82792" w:rsidRPr="00A604E1">
        <w:rPr>
          <w:rFonts w:eastAsia="Calibri"/>
          <w:sz w:val="25"/>
          <w:szCs w:val="25"/>
          <w:lang w:eastAsia="en-US"/>
        </w:rPr>
        <w:t xml:space="preserve"> и 202</w:t>
      </w:r>
      <w:r w:rsidR="00460B67" w:rsidRPr="00A604E1">
        <w:rPr>
          <w:rFonts w:eastAsia="Calibri"/>
          <w:sz w:val="25"/>
          <w:szCs w:val="25"/>
          <w:lang w:eastAsia="en-US"/>
        </w:rPr>
        <w:t>1</w:t>
      </w:r>
      <w:r w:rsidR="00C82792" w:rsidRPr="00A604E1">
        <w:rPr>
          <w:rFonts w:eastAsia="Calibri"/>
          <w:sz w:val="25"/>
          <w:szCs w:val="25"/>
          <w:lang w:eastAsia="en-US"/>
        </w:rPr>
        <w:t xml:space="preserve"> годов;</w:t>
      </w:r>
    </w:p>
    <w:p w:rsidR="00C82792" w:rsidRPr="00A604E1" w:rsidRDefault="006A4866" w:rsidP="00C82792">
      <w:pPr>
        <w:ind w:firstLine="540"/>
        <w:jc w:val="both"/>
        <w:rPr>
          <w:rFonts w:eastAsia="Calibri"/>
          <w:sz w:val="25"/>
          <w:szCs w:val="25"/>
          <w:lang w:eastAsia="en-US"/>
        </w:rPr>
      </w:pPr>
      <w:r w:rsidRPr="00A604E1">
        <w:rPr>
          <w:rFonts w:eastAsia="Calibri"/>
          <w:sz w:val="25"/>
          <w:szCs w:val="25"/>
          <w:lang w:eastAsia="en-US"/>
        </w:rPr>
        <w:t xml:space="preserve">в частях 11, 12 и приложении 13 </w:t>
      </w:r>
      <w:r w:rsidR="00C82792" w:rsidRPr="00A604E1">
        <w:rPr>
          <w:rFonts w:eastAsia="Calibri"/>
          <w:sz w:val="25"/>
          <w:szCs w:val="25"/>
          <w:lang w:eastAsia="en-US"/>
        </w:rPr>
        <w:t>– объем межбюджетных трансферт</w:t>
      </w:r>
      <w:r w:rsidR="00E44FD8" w:rsidRPr="00A604E1">
        <w:rPr>
          <w:rFonts w:eastAsia="Calibri"/>
          <w:sz w:val="25"/>
          <w:szCs w:val="25"/>
          <w:lang w:eastAsia="en-US"/>
        </w:rPr>
        <w:t>ов</w:t>
      </w:r>
      <w:r w:rsidR="00C82792" w:rsidRPr="00A604E1">
        <w:rPr>
          <w:rFonts w:eastAsia="Calibri"/>
          <w:sz w:val="25"/>
          <w:szCs w:val="25"/>
          <w:lang w:eastAsia="en-US"/>
        </w:rPr>
        <w:t xml:space="preserve"> получаемых</w:t>
      </w:r>
      <w:r w:rsidR="00E44FD8" w:rsidRPr="00A604E1">
        <w:rPr>
          <w:rFonts w:eastAsia="Calibri"/>
          <w:sz w:val="25"/>
          <w:szCs w:val="25"/>
          <w:lang w:eastAsia="en-US"/>
        </w:rPr>
        <w:t>,</w:t>
      </w:r>
      <w:r w:rsidR="00C82792" w:rsidRPr="00A604E1">
        <w:rPr>
          <w:rFonts w:eastAsia="Calibri"/>
          <w:sz w:val="25"/>
          <w:szCs w:val="25"/>
          <w:lang w:eastAsia="en-US"/>
        </w:rPr>
        <w:t xml:space="preserve"> из бюджета муниципального образования Кондинский район и передаваемых бюджету муниципального образования Кондинский район на 201</w:t>
      </w:r>
      <w:r w:rsidR="00460B67" w:rsidRPr="00A604E1">
        <w:rPr>
          <w:rFonts w:eastAsia="Calibri"/>
          <w:sz w:val="25"/>
          <w:szCs w:val="25"/>
          <w:lang w:eastAsia="en-US"/>
        </w:rPr>
        <w:t>9</w:t>
      </w:r>
      <w:r w:rsidR="00C82792" w:rsidRPr="00A604E1">
        <w:rPr>
          <w:rFonts w:eastAsia="Calibri"/>
          <w:sz w:val="25"/>
          <w:szCs w:val="25"/>
          <w:lang w:eastAsia="en-US"/>
        </w:rPr>
        <w:t xml:space="preserve"> год и плановый период 20</w:t>
      </w:r>
      <w:r w:rsidR="00460B67" w:rsidRPr="00A604E1">
        <w:rPr>
          <w:rFonts w:eastAsia="Calibri"/>
          <w:sz w:val="25"/>
          <w:szCs w:val="25"/>
          <w:lang w:eastAsia="en-US"/>
        </w:rPr>
        <w:t>20 и 2021</w:t>
      </w:r>
      <w:r w:rsidR="00C82792" w:rsidRPr="00A604E1">
        <w:rPr>
          <w:rFonts w:eastAsia="Calibri"/>
          <w:sz w:val="25"/>
          <w:szCs w:val="25"/>
          <w:lang w:eastAsia="en-US"/>
        </w:rPr>
        <w:t xml:space="preserve"> годов;</w:t>
      </w:r>
    </w:p>
    <w:p w:rsidR="00C82792" w:rsidRPr="00A604E1" w:rsidRDefault="00C82792" w:rsidP="00C82792">
      <w:pPr>
        <w:ind w:firstLine="540"/>
        <w:jc w:val="both"/>
        <w:rPr>
          <w:rFonts w:eastAsia="Calibri"/>
          <w:sz w:val="25"/>
          <w:szCs w:val="25"/>
          <w:lang w:eastAsia="en-US"/>
        </w:rPr>
      </w:pPr>
      <w:r w:rsidRPr="00A604E1">
        <w:rPr>
          <w:rFonts w:eastAsia="Calibri"/>
          <w:sz w:val="25"/>
          <w:szCs w:val="25"/>
          <w:lang w:eastAsia="en-US"/>
        </w:rPr>
        <w:t xml:space="preserve">в </w:t>
      </w:r>
      <w:r w:rsidR="006A4866" w:rsidRPr="00A604E1">
        <w:rPr>
          <w:rFonts w:eastAsia="Calibri"/>
          <w:sz w:val="25"/>
          <w:szCs w:val="25"/>
          <w:lang w:eastAsia="en-US"/>
        </w:rPr>
        <w:t xml:space="preserve">части </w:t>
      </w:r>
      <w:r w:rsidRPr="00A604E1">
        <w:rPr>
          <w:rFonts w:eastAsia="Calibri"/>
          <w:sz w:val="25"/>
          <w:szCs w:val="25"/>
          <w:lang w:eastAsia="en-US"/>
        </w:rPr>
        <w:t>1</w:t>
      </w:r>
      <w:r w:rsidR="006A4866" w:rsidRPr="00A604E1">
        <w:rPr>
          <w:rFonts w:eastAsia="Calibri"/>
          <w:sz w:val="25"/>
          <w:szCs w:val="25"/>
          <w:lang w:eastAsia="en-US"/>
        </w:rPr>
        <w:t>3</w:t>
      </w:r>
      <w:r w:rsidRPr="00A604E1">
        <w:rPr>
          <w:rFonts w:eastAsia="Calibri"/>
          <w:sz w:val="25"/>
          <w:szCs w:val="25"/>
          <w:lang w:eastAsia="en-US"/>
        </w:rPr>
        <w:t xml:space="preserve"> и приложениях </w:t>
      </w:r>
      <w:r w:rsidR="00460B67" w:rsidRPr="00A604E1">
        <w:rPr>
          <w:rFonts w:eastAsia="Calibri"/>
          <w:sz w:val="25"/>
          <w:szCs w:val="25"/>
          <w:lang w:eastAsia="en-US"/>
        </w:rPr>
        <w:t>1</w:t>
      </w:r>
      <w:r w:rsidR="006A4866" w:rsidRPr="00A604E1">
        <w:rPr>
          <w:rFonts w:eastAsia="Calibri"/>
          <w:sz w:val="25"/>
          <w:szCs w:val="25"/>
          <w:lang w:eastAsia="en-US"/>
        </w:rPr>
        <w:t>4</w:t>
      </w:r>
      <w:r w:rsidRPr="00A604E1">
        <w:rPr>
          <w:rFonts w:eastAsia="Calibri"/>
          <w:sz w:val="25"/>
          <w:szCs w:val="25"/>
          <w:lang w:eastAsia="en-US"/>
        </w:rPr>
        <w:t xml:space="preserve"> и </w:t>
      </w:r>
      <w:r w:rsidR="00460B67" w:rsidRPr="00A604E1">
        <w:rPr>
          <w:rFonts w:eastAsia="Calibri"/>
          <w:sz w:val="25"/>
          <w:szCs w:val="25"/>
          <w:lang w:eastAsia="en-US"/>
        </w:rPr>
        <w:t>1</w:t>
      </w:r>
      <w:r w:rsidR="006A4866" w:rsidRPr="00A604E1">
        <w:rPr>
          <w:rFonts w:eastAsia="Calibri"/>
          <w:sz w:val="25"/>
          <w:szCs w:val="25"/>
          <w:lang w:eastAsia="en-US"/>
        </w:rPr>
        <w:t>5</w:t>
      </w:r>
      <w:r w:rsidRPr="00A604E1">
        <w:rPr>
          <w:rFonts w:eastAsia="Calibri"/>
          <w:sz w:val="25"/>
          <w:szCs w:val="25"/>
          <w:lang w:eastAsia="en-US"/>
        </w:rPr>
        <w:t xml:space="preserve"> - источники внутреннего  финансирования дефицита бюджета муниципального образования городское п</w:t>
      </w:r>
      <w:r w:rsidR="00460B67" w:rsidRPr="00A604E1">
        <w:rPr>
          <w:rFonts w:eastAsia="Calibri"/>
          <w:sz w:val="25"/>
          <w:szCs w:val="25"/>
          <w:lang w:eastAsia="en-US"/>
        </w:rPr>
        <w:t>оселение  Междуреченский на 2019</w:t>
      </w:r>
      <w:r w:rsidRPr="00A604E1">
        <w:rPr>
          <w:rFonts w:eastAsia="Calibri"/>
          <w:sz w:val="25"/>
          <w:szCs w:val="25"/>
          <w:lang w:eastAsia="en-US"/>
        </w:rPr>
        <w:t xml:space="preserve"> год  и плановый период 20</w:t>
      </w:r>
      <w:r w:rsidR="00460B67" w:rsidRPr="00A604E1">
        <w:rPr>
          <w:rFonts w:eastAsia="Calibri"/>
          <w:sz w:val="25"/>
          <w:szCs w:val="25"/>
          <w:lang w:eastAsia="en-US"/>
        </w:rPr>
        <w:t>20</w:t>
      </w:r>
      <w:r w:rsidRPr="00A604E1">
        <w:rPr>
          <w:rFonts w:eastAsia="Calibri"/>
          <w:sz w:val="25"/>
          <w:szCs w:val="25"/>
          <w:lang w:eastAsia="en-US"/>
        </w:rPr>
        <w:t xml:space="preserve"> и 202</w:t>
      </w:r>
      <w:r w:rsidR="00460B67" w:rsidRPr="00A604E1">
        <w:rPr>
          <w:rFonts w:eastAsia="Calibri"/>
          <w:sz w:val="25"/>
          <w:szCs w:val="25"/>
          <w:lang w:eastAsia="en-US"/>
        </w:rPr>
        <w:t>1</w:t>
      </w:r>
      <w:r w:rsidRPr="00A604E1">
        <w:rPr>
          <w:rFonts w:eastAsia="Calibri"/>
          <w:sz w:val="25"/>
          <w:szCs w:val="25"/>
          <w:lang w:eastAsia="en-US"/>
        </w:rPr>
        <w:t xml:space="preserve"> годов</w:t>
      </w:r>
      <w:r w:rsidR="00FC46C2" w:rsidRPr="00A604E1">
        <w:rPr>
          <w:rFonts w:eastAsia="Calibri"/>
          <w:sz w:val="25"/>
          <w:szCs w:val="25"/>
          <w:lang w:eastAsia="en-US"/>
        </w:rPr>
        <w:t>.</w:t>
      </w:r>
    </w:p>
    <w:p w:rsidR="00FC46C2" w:rsidRPr="00A604E1" w:rsidRDefault="00FC46C2" w:rsidP="00C82792">
      <w:pPr>
        <w:ind w:firstLine="540"/>
        <w:jc w:val="both"/>
        <w:rPr>
          <w:rFonts w:eastAsia="Calibri"/>
          <w:sz w:val="25"/>
          <w:szCs w:val="25"/>
          <w:lang w:eastAsia="en-US"/>
        </w:rPr>
      </w:pPr>
    </w:p>
    <w:p w:rsidR="00FC46C2" w:rsidRPr="00A604E1" w:rsidRDefault="00FC46C2" w:rsidP="00FC46C2">
      <w:pPr>
        <w:ind w:left="720"/>
        <w:jc w:val="center"/>
        <w:rPr>
          <w:b/>
          <w:bCs/>
          <w:sz w:val="26"/>
          <w:szCs w:val="26"/>
        </w:rPr>
      </w:pPr>
      <w:r w:rsidRPr="00A604E1">
        <w:rPr>
          <w:b/>
          <w:bCs/>
          <w:sz w:val="26"/>
          <w:szCs w:val="26"/>
        </w:rPr>
        <w:t xml:space="preserve">Основные прогнозные характеристики бюджета  муниципальное образование городское поселение </w:t>
      </w:r>
      <w:proofErr w:type="gramStart"/>
      <w:r w:rsidRPr="00A604E1">
        <w:rPr>
          <w:b/>
          <w:bCs/>
          <w:sz w:val="26"/>
          <w:szCs w:val="26"/>
        </w:rPr>
        <w:t>Междуреченский</w:t>
      </w:r>
      <w:proofErr w:type="gramEnd"/>
    </w:p>
    <w:p w:rsidR="00C739A3" w:rsidRPr="00A604E1" w:rsidRDefault="00FC46C2" w:rsidP="00FC46C2">
      <w:pPr>
        <w:ind w:firstLine="709"/>
        <w:jc w:val="center"/>
        <w:rPr>
          <w:b/>
          <w:bCs/>
          <w:sz w:val="26"/>
          <w:szCs w:val="26"/>
        </w:rPr>
      </w:pPr>
      <w:r w:rsidRPr="00A604E1">
        <w:rPr>
          <w:b/>
          <w:bCs/>
          <w:sz w:val="26"/>
          <w:szCs w:val="26"/>
        </w:rPr>
        <w:t>на 201</w:t>
      </w:r>
      <w:r w:rsidR="00820A21" w:rsidRPr="00A604E1">
        <w:rPr>
          <w:b/>
          <w:bCs/>
          <w:sz w:val="26"/>
          <w:szCs w:val="26"/>
        </w:rPr>
        <w:t>9</w:t>
      </w:r>
      <w:r w:rsidRPr="00A604E1">
        <w:rPr>
          <w:b/>
          <w:bCs/>
          <w:sz w:val="26"/>
          <w:szCs w:val="26"/>
        </w:rPr>
        <w:t xml:space="preserve"> год  и плановый период 20</w:t>
      </w:r>
      <w:r w:rsidR="00820A21" w:rsidRPr="00A604E1">
        <w:rPr>
          <w:b/>
          <w:bCs/>
          <w:sz w:val="26"/>
          <w:szCs w:val="26"/>
        </w:rPr>
        <w:t>20</w:t>
      </w:r>
      <w:r w:rsidRPr="00A604E1">
        <w:rPr>
          <w:b/>
          <w:bCs/>
          <w:sz w:val="26"/>
          <w:szCs w:val="26"/>
        </w:rPr>
        <w:t xml:space="preserve"> и 202</w:t>
      </w:r>
      <w:r w:rsidR="00820A21" w:rsidRPr="00A604E1">
        <w:rPr>
          <w:b/>
          <w:bCs/>
          <w:sz w:val="26"/>
          <w:szCs w:val="26"/>
        </w:rPr>
        <w:t>1</w:t>
      </w:r>
      <w:r w:rsidRPr="00A604E1">
        <w:rPr>
          <w:b/>
          <w:bCs/>
          <w:sz w:val="26"/>
          <w:szCs w:val="26"/>
        </w:rPr>
        <w:t xml:space="preserve"> годов</w:t>
      </w:r>
    </w:p>
    <w:p w:rsidR="00FC46C2" w:rsidRPr="00A604E1" w:rsidRDefault="00FC46C2" w:rsidP="00FC46C2">
      <w:pPr>
        <w:ind w:firstLine="709"/>
        <w:jc w:val="right"/>
        <w:rPr>
          <w:b/>
          <w:sz w:val="24"/>
          <w:szCs w:val="24"/>
        </w:rPr>
      </w:pPr>
      <w:r w:rsidRPr="00A604E1">
        <w:t>руб.</w:t>
      </w:r>
    </w:p>
    <w:tbl>
      <w:tblPr>
        <w:tblW w:w="5093" w:type="pct"/>
        <w:tblLook w:val="04A0"/>
      </w:tblPr>
      <w:tblGrid>
        <w:gridCol w:w="3372"/>
        <w:gridCol w:w="1840"/>
        <w:gridCol w:w="1692"/>
        <w:gridCol w:w="1679"/>
        <w:gridCol w:w="1745"/>
      </w:tblGrid>
      <w:tr w:rsidR="001329D3" w:rsidRPr="00A604E1" w:rsidTr="00D827F6">
        <w:trPr>
          <w:trHeight w:val="672"/>
        </w:trPr>
        <w:tc>
          <w:tcPr>
            <w:tcW w:w="1632" w:type="pct"/>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rsidR="001329D3" w:rsidRPr="00A604E1" w:rsidRDefault="001329D3" w:rsidP="000227F8">
            <w:pPr>
              <w:jc w:val="center"/>
              <w:rPr>
                <w:b/>
                <w:bCs/>
                <w:sz w:val="23"/>
                <w:szCs w:val="23"/>
              </w:rPr>
            </w:pPr>
            <w:r w:rsidRPr="00A604E1">
              <w:rPr>
                <w:b/>
                <w:bCs/>
                <w:sz w:val="23"/>
                <w:szCs w:val="23"/>
              </w:rPr>
              <w:t>Наименование показателей</w:t>
            </w:r>
          </w:p>
        </w:tc>
        <w:tc>
          <w:tcPr>
            <w:tcW w:w="891"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0227F8" w:rsidRPr="00A604E1" w:rsidRDefault="00D827F6" w:rsidP="00D827F6">
            <w:pPr>
              <w:jc w:val="center"/>
              <w:rPr>
                <w:b/>
                <w:bCs/>
                <w:sz w:val="23"/>
                <w:szCs w:val="23"/>
              </w:rPr>
            </w:pPr>
            <w:r w:rsidRPr="00A604E1">
              <w:rPr>
                <w:b/>
                <w:bCs/>
                <w:sz w:val="23"/>
                <w:szCs w:val="23"/>
              </w:rPr>
              <w:t xml:space="preserve">Утверждено </w:t>
            </w:r>
            <w:r w:rsidR="00D04203" w:rsidRPr="00A604E1">
              <w:rPr>
                <w:b/>
                <w:bCs/>
                <w:sz w:val="23"/>
                <w:szCs w:val="23"/>
              </w:rPr>
              <w:t xml:space="preserve">на </w:t>
            </w:r>
            <w:r w:rsidR="001329D3" w:rsidRPr="00A604E1">
              <w:rPr>
                <w:b/>
                <w:bCs/>
                <w:sz w:val="23"/>
                <w:szCs w:val="23"/>
              </w:rPr>
              <w:t>201</w:t>
            </w:r>
            <w:r w:rsidR="003D3621" w:rsidRPr="00A604E1">
              <w:rPr>
                <w:b/>
                <w:bCs/>
                <w:sz w:val="23"/>
                <w:szCs w:val="23"/>
              </w:rPr>
              <w:t>8</w:t>
            </w:r>
            <w:r w:rsidR="001329D3" w:rsidRPr="00A604E1">
              <w:rPr>
                <w:b/>
                <w:bCs/>
                <w:sz w:val="23"/>
                <w:szCs w:val="23"/>
              </w:rPr>
              <w:t xml:space="preserve"> год </w:t>
            </w:r>
          </w:p>
        </w:tc>
        <w:tc>
          <w:tcPr>
            <w:tcW w:w="819" w:type="pct"/>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1329D3" w:rsidRPr="00A604E1" w:rsidRDefault="001329D3" w:rsidP="003D3621">
            <w:pPr>
              <w:jc w:val="center"/>
              <w:rPr>
                <w:b/>
                <w:bCs/>
                <w:sz w:val="23"/>
                <w:szCs w:val="23"/>
              </w:rPr>
            </w:pPr>
            <w:r w:rsidRPr="00A604E1">
              <w:rPr>
                <w:b/>
                <w:bCs/>
                <w:sz w:val="23"/>
                <w:szCs w:val="23"/>
              </w:rPr>
              <w:t>201</w:t>
            </w:r>
            <w:r w:rsidR="003D3621" w:rsidRPr="00A604E1">
              <w:rPr>
                <w:b/>
                <w:bCs/>
                <w:sz w:val="23"/>
                <w:szCs w:val="23"/>
              </w:rPr>
              <w:t>9</w:t>
            </w:r>
            <w:r w:rsidRPr="00A604E1">
              <w:rPr>
                <w:b/>
                <w:bCs/>
                <w:sz w:val="23"/>
                <w:szCs w:val="23"/>
              </w:rPr>
              <w:t xml:space="preserve"> год</w:t>
            </w:r>
          </w:p>
        </w:tc>
        <w:tc>
          <w:tcPr>
            <w:tcW w:w="813" w:type="pct"/>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1329D3" w:rsidRPr="00A604E1" w:rsidRDefault="001329D3" w:rsidP="003D3621">
            <w:pPr>
              <w:jc w:val="center"/>
              <w:rPr>
                <w:b/>
                <w:bCs/>
                <w:sz w:val="23"/>
                <w:szCs w:val="23"/>
              </w:rPr>
            </w:pPr>
            <w:r w:rsidRPr="00A604E1">
              <w:rPr>
                <w:b/>
                <w:bCs/>
                <w:sz w:val="23"/>
                <w:szCs w:val="23"/>
              </w:rPr>
              <w:t>20</w:t>
            </w:r>
            <w:r w:rsidR="003D3621" w:rsidRPr="00A604E1">
              <w:rPr>
                <w:b/>
                <w:bCs/>
                <w:sz w:val="23"/>
                <w:szCs w:val="23"/>
              </w:rPr>
              <w:t>20</w:t>
            </w:r>
            <w:r w:rsidRPr="00A604E1">
              <w:rPr>
                <w:b/>
                <w:bCs/>
                <w:sz w:val="23"/>
                <w:szCs w:val="23"/>
              </w:rPr>
              <w:t xml:space="preserve"> год</w:t>
            </w:r>
          </w:p>
        </w:tc>
        <w:tc>
          <w:tcPr>
            <w:tcW w:w="845" w:type="pct"/>
            <w:tcBorders>
              <w:top w:val="single" w:sz="8" w:space="0" w:color="auto"/>
              <w:left w:val="nil"/>
              <w:bottom w:val="single" w:sz="8" w:space="0" w:color="auto"/>
              <w:right w:val="single" w:sz="8" w:space="0" w:color="auto"/>
            </w:tcBorders>
            <w:shd w:val="clear" w:color="auto" w:fill="F2F2F2" w:themeFill="background1" w:themeFillShade="F2"/>
            <w:vAlign w:val="center"/>
            <w:hideMark/>
          </w:tcPr>
          <w:p w:rsidR="001329D3" w:rsidRPr="00A604E1" w:rsidRDefault="001329D3" w:rsidP="003D3621">
            <w:pPr>
              <w:jc w:val="center"/>
              <w:rPr>
                <w:b/>
                <w:bCs/>
                <w:sz w:val="23"/>
                <w:szCs w:val="23"/>
              </w:rPr>
            </w:pPr>
            <w:r w:rsidRPr="00A604E1">
              <w:rPr>
                <w:b/>
                <w:bCs/>
                <w:sz w:val="23"/>
                <w:szCs w:val="23"/>
              </w:rPr>
              <w:t>202</w:t>
            </w:r>
            <w:r w:rsidR="003D3621" w:rsidRPr="00A604E1">
              <w:rPr>
                <w:b/>
                <w:bCs/>
                <w:sz w:val="23"/>
                <w:szCs w:val="23"/>
              </w:rPr>
              <w:t>1</w:t>
            </w:r>
            <w:r w:rsidRPr="00A604E1">
              <w:rPr>
                <w:b/>
                <w:bCs/>
                <w:sz w:val="23"/>
                <w:szCs w:val="23"/>
              </w:rPr>
              <w:t xml:space="preserve"> год</w:t>
            </w:r>
          </w:p>
        </w:tc>
      </w:tr>
      <w:tr w:rsidR="001329D3" w:rsidRPr="00A604E1" w:rsidTr="00D827F6">
        <w:trPr>
          <w:trHeight w:val="315"/>
        </w:trPr>
        <w:tc>
          <w:tcPr>
            <w:tcW w:w="1632" w:type="pct"/>
            <w:tcBorders>
              <w:top w:val="nil"/>
              <w:left w:val="single" w:sz="8"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t>Налоговые и неналоговые доходы</w:t>
            </w: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3D26EA">
            <w:pPr>
              <w:jc w:val="center"/>
              <w:rPr>
                <w:sz w:val="22"/>
                <w:szCs w:val="22"/>
              </w:rPr>
            </w:pPr>
            <w:r w:rsidRPr="00A604E1">
              <w:rPr>
                <w:sz w:val="22"/>
                <w:szCs w:val="22"/>
              </w:rPr>
              <w:t>61 919 500,00</w:t>
            </w:r>
          </w:p>
        </w:tc>
        <w:tc>
          <w:tcPr>
            <w:tcW w:w="819" w:type="pct"/>
            <w:tcBorders>
              <w:top w:val="nil"/>
              <w:left w:val="single" w:sz="4" w:space="0" w:color="auto"/>
              <w:bottom w:val="single" w:sz="4" w:space="0" w:color="auto"/>
              <w:right w:val="single" w:sz="4" w:space="0" w:color="auto"/>
            </w:tcBorders>
            <w:shd w:val="clear" w:color="auto" w:fill="auto"/>
            <w:vAlign w:val="center"/>
            <w:hideMark/>
          </w:tcPr>
          <w:p w:rsidR="001329D3" w:rsidRPr="00A604E1" w:rsidRDefault="00A45CBE" w:rsidP="00BB7BCE">
            <w:pPr>
              <w:jc w:val="center"/>
              <w:rPr>
                <w:sz w:val="22"/>
                <w:szCs w:val="22"/>
              </w:rPr>
            </w:pPr>
            <w:r w:rsidRPr="00A604E1">
              <w:rPr>
                <w:sz w:val="22"/>
                <w:szCs w:val="22"/>
              </w:rPr>
              <w:t>66 127 500,0</w:t>
            </w:r>
            <w:r w:rsidR="00170660" w:rsidRPr="00A604E1">
              <w:rPr>
                <w:sz w:val="22"/>
                <w:szCs w:val="22"/>
              </w:rPr>
              <w:t>0</w:t>
            </w:r>
          </w:p>
        </w:tc>
        <w:tc>
          <w:tcPr>
            <w:tcW w:w="813" w:type="pct"/>
            <w:tcBorders>
              <w:top w:val="nil"/>
              <w:left w:val="nil"/>
              <w:bottom w:val="single" w:sz="4" w:space="0" w:color="auto"/>
              <w:right w:val="single" w:sz="4" w:space="0" w:color="auto"/>
            </w:tcBorders>
            <w:shd w:val="clear" w:color="auto" w:fill="auto"/>
            <w:vAlign w:val="center"/>
            <w:hideMark/>
          </w:tcPr>
          <w:p w:rsidR="001329D3" w:rsidRPr="00A604E1" w:rsidRDefault="00F52B2F" w:rsidP="00BB7BCE">
            <w:pPr>
              <w:jc w:val="center"/>
              <w:rPr>
                <w:sz w:val="22"/>
                <w:szCs w:val="22"/>
              </w:rPr>
            </w:pPr>
            <w:r w:rsidRPr="00A604E1">
              <w:rPr>
                <w:sz w:val="22"/>
                <w:szCs w:val="22"/>
              </w:rPr>
              <w:t>66 127 500,0</w:t>
            </w:r>
            <w:r w:rsidR="00170660" w:rsidRPr="00A604E1">
              <w:rPr>
                <w:sz w:val="22"/>
                <w:szCs w:val="22"/>
              </w:rPr>
              <w:t>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F52B2F" w:rsidP="00BB7BCE">
            <w:pPr>
              <w:jc w:val="center"/>
              <w:rPr>
                <w:sz w:val="22"/>
                <w:szCs w:val="22"/>
              </w:rPr>
            </w:pPr>
            <w:r w:rsidRPr="00A604E1">
              <w:rPr>
                <w:sz w:val="22"/>
                <w:szCs w:val="22"/>
              </w:rPr>
              <w:t>66 127 500,0</w:t>
            </w:r>
            <w:r w:rsidR="00170660" w:rsidRPr="00A604E1">
              <w:rPr>
                <w:sz w:val="22"/>
                <w:szCs w:val="22"/>
              </w:rPr>
              <w:t>0</w:t>
            </w:r>
          </w:p>
        </w:tc>
      </w:tr>
      <w:tr w:rsidR="001329D3" w:rsidRPr="00A604E1" w:rsidTr="00D827F6">
        <w:trPr>
          <w:trHeight w:val="315"/>
        </w:trPr>
        <w:tc>
          <w:tcPr>
            <w:tcW w:w="1632" w:type="pct"/>
            <w:tcBorders>
              <w:top w:val="nil"/>
              <w:left w:val="single" w:sz="8"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t>Безвозмездные поступления</w:t>
            </w:r>
          </w:p>
          <w:p w:rsidR="000227F8" w:rsidRPr="00A604E1" w:rsidRDefault="000227F8" w:rsidP="000227F8">
            <w:pPr>
              <w:jc w:val="center"/>
              <w:rPr>
                <w:sz w:val="23"/>
                <w:szCs w:val="23"/>
              </w:rPr>
            </w:pP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sz w:val="22"/>
                <w:szCs w:val="22"/>
              </w:rPr>
            </w:pPr>
            <w:r w:rsidRPr="00A604E1">
              <w:rPr>
                <w:sz w:val="22"/>
                <w:szCs w:val="22"/>
              </w:rPr>
              <w:t>88 542 650,00</w:t>
            </w:r>
          </w:p>
        </w:tc>
        <w:tc>
          <w:tcPr>
            <w:tcW w:w="819" w:type="pct"/>
            <w:tcBorders>
              <w:top w:val="nil"/>
              <w:left w:val="single" w:sz="4" w:space="0" w:color="auto"/>
              <w:bottom w:val="single" w:sz="4" w:space="0" w:color="auto"/>
              <w:right w:val="single" w:sz="4" w:space="0" w:color="auto"/>
            </w:tcBorders>
            <w:shd w:val="clear" w:color="auto" w:fill="auto"/>
            <w:vAlign w:val="center"/>
            <w:hideMark/>
          </w:tcPr>
          <w:p w:rsidR="001329D3" w:rsidRPr="00A604E1" w:rsidRDefault="00D73C65" w:rsidP="00BB7BCE">
            <w:pPr>
              <w:jc w:val="center"/>
              <w:rPr>
                <w:sz w:val="22"/>
                <w:szCs w:val="22"/>
              </w:rPr>
            </w:pPr>
            <w:r w:rsidRPr="00A604E1">
              <w:rPr>
                <w:sz w:val="22"/>
                <w:szCs w:val="22"/>
              </w:rPr>
              <w:t>82 507 124,3</w:t>
            </w:r>
            <w:r w:rsidR="00170660" w:rsidRPr="00A604E1">
              <w:rPr>
                <w:sz w:val="22"/>
                <w:szCs w:val="22"/>
              </w:rPr>
              <w:t>0</w:t>
            </w:r>
          </w:p>
        </w:tc>
        <w:tc>
          <w:tcPr>
            <w:tcW w:w="813" w:type="pct"/>
            <w:tcBorders>
              <w:top w:val="nil"/>
              <w:left w:val="nil"/>
              <w:bottom w:val="single" w:sz="4" w:space="0" w:color="auto"/>
              <w:right w:val="single" w:sz="4" w:space="0" w:color="auto"/>
            </w:tcBorders>
            <w:shd w:val="clear" w:color="auto" w:fill="auto"/>
            <w:vAlign w:val="center"/>
            <w:hideMark/>
          </w:tcPr>
          <w:p w:rsidR="001329D3" w:rsidRPr="00A604E1" w:rsidRDefault="002E2CFA" w:rsidP="00BB7BCE">
            <w:pPr>
              <w:jc w:val="center"/>
              <w:rPr>
                <w:sz w:val="22"/>
                <w:szCs w:val="22"/>
              </w:rPr>
            </w:pPr>
            <w:r w:rsidRPr="00A604E1">
              <w:rPr>
                <w:sz w:val="22"/>
                <w:szCs w:val="22"/>
              </w:rPr>
              <w:t>69 343 090,0</w:t>
            </w:r>
            <w:r w:rsidR="00170660" w:rsidRPr="00A604E1">
              <w:rPr>
                <w:sz w:val="22"/>
                <w:szCs w:val="22"/>
              </w:rPr>
              <w:t>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2A2E19" w:rsidP="00BB7BCE">
            <w:pPr>
              <w:jc w:val="center"/>
              <w:rPr>
                <w:sz w:val="22"/>
                <w:szCs w:val="22"/>
              </w:rPr>
            </w:pPr>
            <w:r w:rsidRPr="00A604E1">
              <w:rPr>
                <w:sz w:val="22"/>
                <w:szCs w:val="22"/>
              </w:rPr>
              <w:t>76 398 613,0</w:t>
            </w:r>
            <w:r w:rsidR="00170660" w:rsidRPr="00A604E1">
              <w:rPr>
                <w:sz w:val="22"/>
                <w:szCs w:val="22"/>
              </w:rPr>
              <w:t>0</w:t>
            </w:r>
          </w:p>
        </w:tc>
      </w:tr>
      <w:tr w:rsidR="001329D3" w:rsidRPr="00A604E1" w:rsidTr="00D827F6">
        <w:trPr>
          <w:trHeight w:val="330"/>
        </w:trPr>
        <w:tc>
          <w:tcPr>
            <w:tcW w:w="1632" w:type="pct"/>
            <w:tcBorders>
              <w:top w:val="nil"/>
              <w:left w:val="single" w:sz="8" w:space="0" w:color="auto"/>
              <w:bottom w:val="single" w:sz="8" w:space="0" w:color="auto"/>
              <w:right w:val="single" w:sz="4" w:space="0" w:color="auto"/>
            </w:tcBorders>
            <w:shd w:val="clear" w:color="auto" w:fill="auto"/>
            <w:vAlign w:val="center"/>
            <w:hideMark/>
          </w:tcPr>
          <w:p w:rsidR="001329D3" w:rsidRPr="00A604E1" w:rsidRDefault="001329D3" w:rsidP="000227F8">
            <w:pPr>
              <w:jc w:val="center"/>
              <w:rPr>
                <w:b/>
                <w:bCs/>
                <w:sz w:val="23"/>
                <w:szCs w:val="23"/>
              </w:rPr>
            </w:pPr>
            <w:r w:rsidRPr="00A604E1">
              <w:rPr>
                <w:b/>
                <w:bCs/>
                <w:sz w:val="23"/>
                <w:szCs w:val="23"/>
              </w:rPr>
              <w:t>Всего доходов</w:t>
            </w:r>
          </w:p>
          <w:p w:rsidR="000227F8" w:rsidRPr="00A604E1" w:rsidRDefault="000227F8" w:rsidP="000227F8">
            <w:pPr>
              <w:jc w:val="center"/>
              <w:rPr>
                <w:b/>
                <w:bCs/>
                <w:sz w:val="23"/>
                <w:szCs w:val="23"/>
              </w:rPr>
            </w:pP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b/>
                <w:bCs/>
                <w:sz w:val="22"/>
                <w:szCs w:val="22"/>
              </w:rPr>
            </w:pPr>
            <w:r w:rsidRPr="00A604E1">
              <w:rPr>
                <w:b/>
                <w:bCs/>
                <w:sz w:val="22"/>
                <w:szCs w:val="22"/>
              </w:rPr>
              <w:t>150 462 150,00</w:t>
            </w:r>
          </w:p>
        </w:tc>
        <w:tc>
          <w:tcPr>
            <w:tcW w:w="819" w:type="pct"/>
            <w:tcBorders>
              <w:top w:val="nil"/>
              <w:left w:val="single" w:sz="4" w:space="0" w:color="auto"/>
              <w:bottom w:val="single" w:sz="8" w:space="0" w:color="auto"/>
              <w:right w:val="single" w:sz="4" w:space="0" w:color="auto"/>
            </w:tcBorders>
            <w:shd w:val="clear" w:color="auto" w:fill="auto"/>
            <w:vAlign w:val="center"/>
            <w:hideMark/>
          </w:tcPr>
          <w:p w:rsidR="001329D3" w:rsidRPr="00A604E1" w:rsidRDefault="00D73C65" w:rsidP="00D73C65">
            <w:pPr>
              <w:jc w:val="center"/>
              <w:rPr>
                <w:b/>
                <w:bCs/>
                <w:sz w:val="22"/>
                <w:szCs w:val="22"/>
              </w:rPr>
            </w:pPr>
            <w:r w:rsidRPr="00A604E1">
              <w:rPr>
                <w:b/>
                <w:bCs/>
                <w:sz w:val="22"/>
                <w:szCs w:val="22"/>
              </w:rPr>
              <w:t>148 634 624,3</w:t>
            </w:r>
            <w:r w:rsidR="00170660" w:rsidRPr="00A604E1">
              <w:rPr>
                <w:b/>
                <w:bCs/>
                <w:sz w:val="22"/>
                <w:szCs w:val="22"/>
              </w:rPr>
              <w:t>0</w:t>
            </w:r>
          </w:p>
        </w:tc>
        <w:tc>
          <w:tcPr>
            <w:tcW w:w="813" w:type="pct"/>
            <w:tcBorders>
              <w:top w:val="nil"/>
              <w:left w:val="nil"/>
              <w:bottom w:val="single" w:sz="8" w:space="0" w:color="auto"/>
              <w:right w:val="single" w:sz="4" w:space="0" w:color="auto"/>
            </w:tcBorders>
            <w:shd w:val="clear" w:color="auto" w:fill="auto"/>
            <w:vAlign w:val="center"/>
            <w:hideMark/>
          </w:tcPr>
          <w:p w:rsidR="001329D3" w:rsidRPr="00A604E1" w:rsidRDefault="002E2CFA" w:rsidP="00BB7BCE">
            <w:pPr>
              <w:jc w:val="center"/>
              <w:rPr>
                <w:b/>
                <w:bCs/>
                <w:sz w:val="22"/>
                <w:szCs w:val="22"/>
              </w:rPr>
            </w:pPr>
            <w:r w:rsidRPr="00A604E1">
              <w:rPr>
                <w:b/>
                <w:bCs/>
                <w:sz w:val="22"/>
                <w:szCs w:val="22"/>
              </w:rPr>
              <w:t>135 470 590,0</w:t>
            </w:r>
            <w:r w:rsidR="00170660" w:rsidRPr="00A604E1">
              <w:rPr>
                <w:b/>
                <w:bCs/>
                <w:sz w:val="22"/>
                <w:szCs w:val="22"/>
              </w:rPr>
              <w:t>0</w:t>
            </w:r>
          </w:p>
        </w:tc>
        <w:tc>
          <w:tcPr>
            <w:tcW w:w="845" w:type="pct"/>
            <w:tcBorders>
              <w:top w:val="nil"/>
              <w:left w:val="nil"/>
              <w:bottom w:val="single" w:sz="8" w:space="0" w:color="auto"/>
              <w:right w:val="single" w:sz="8" w:space="0" w:color="auto"/>
            </w:tcBorders>
            <w:shd w:val="clear" w:color="auto" w:fill="auto"/>
            <w:vAlign w:val="center"/>
            <w:hideMark/>
          </w:tcPr>
          <w:p w:rsidR="001329D3" w:rsidRPr="00A604E1" w:rsidRDefault="002A2E19" w:rsidP="00BB7BCE">
            <w:pPr>
              <w:jc w:val="center"/>
              <w:rPr>
                <w:b/>
                <w:bCs/>
                <w:sz w:val="22"/>
                <w:szCs w:val="22"/>
              </w:rPr>
            </w:pPr>
            <w:r w:rsidRPr="00A604E1">
              <w:rPr>
                <w:b/>
                <w:bCs/>
                <w:sz w:val="22"/>
                <w:szCs w:val="22"/>
              </w:rPr>
              <w:t>142 526 113,0</w:t>
            </w:r>
            <w:r w:rsidR="00170660" w:rsidRPr="00A604E1">
              <w:rPr>
                <w:b/>
                <w:bCs/>
                <w:sz w:val="22"/>
                <w:szCs w:val="22"/>
              </w:rPr>
              <w:t>0</w:t>
            </w:r>
          </w:p>
        </w:tc>
      </w:tr>
      <w:tr w:rsidR="001329D3" w:rsidRPr="00A604E1" w:rsidTr="00D827F6">
        <w:trPr>
          <w:trHeight w:val="315"/>
        </w:trPr>
        <w:tc>
          <w:tcPr>
            <w:tcW w:w="1632" w:type="pct"/>
            <w:tcBorders>
              <w:top w:val="nil"/>
              <w:left w:val="single" w:sz="8"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t>Расходы на переданные полномочия</w:t>
            </w: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sz w:val="22"/>
                <w:szCs w:val="22"/>
              </w:rPr>
            </w:pPr>
            <w:r w:rsidRPr="00A604E1">
              <w:rPr>
                <w:sz w:val="22"/>
                <w:szCs w:val="22"/>
              </w:rPr>
              <w:t>145 669 000,00</w:t>
            </w:r>
          </w:p>
        </w:tc>
        <w:tc>
          <w:tcPr>
            <w:tcW w:w="819" w:type="pct"/>
            <w:tcBorders>
              <w:top w:val="nil"/>
              <w:left w:val="single" w:sz="4" w:space="0" w:color="auto"/>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145 019624,30</w:t>
            </w:r>
          </w:p>
        </w:tc>
        <w:tc>
          <w:tcPr>
            <w:tcW w:w="813" w:type="pct"/>
            <w:tcBorders>
              <w:top w:val="nil"/>
              <w:left w:val="nil"/>
              <w:bottom w:val="single" w:sz="4" w:space="0" w:color="auto"/>
              <w:right w:val="single" w:sz="4" w:space="0" w:color="auto"/>
            </w:tcBorders>
            <w:shd w:val="clear" w:color="auto" w:fill="auto"/>
            <w:vAlign w:val="center"/>
            <w:hideMark/>
          </w:tcPr>
          <w:p w:rsidR="001329D3" w:rsidRPr="00A604E1" w:rsidRDefault="00460B67" w:rsidP="00460B67">
            <w:pPr>
              <w:jc w:val="center"/>
              <w:rPr>
                <w:sz w:val="22"/>
                <w:szCs w:val="22"/>
              </w:rPr>
            </w:pPr>
            <w:r w:rsidRPr="00A604E1">
              <w:rPr>
                <w:sz w:val="22"/>
                <w:szCs w:val="22"/>
              </w:rPr>
              <w:t>129 955 590,00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134 211 113,00</w:t>
            </w:r>
          </w:p>
        </w:tc>
      </w:tr>
      <w:tr w:rsidR="001329D3" w:rsidRPr="00A604E1" w:rsidTr="00D827F6">
        <w:trPr>
          <w:trHeight w:val="630"/>
        </w:trPr>
        <w:tc>
          <w:tcPr>
            <w:tcW w:w="1632" w:type="pct"/>
            <w:tcBorders>
              <w:top w:val="nil"/>
              <w:left w:val="single" w:sz="8"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t xml:space="preserve">Расходы администрации городского поселения </w:t>
            </w:r>
            <w:proofErr w:type="gramStart"/>
            <w:r w:rsidRPr="00A604E1">
              <w:rPr>
                <w:sz w:val="23"/>
                <w:szCs w:val="23"/>
              </w:rPr>
              <w:t>Междуреченский</w:t>
            </w:r>
            <w:proofErr w:type="gramEnd"/>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sz w:val="22"/>
                <w:szCs w:val="22"/>
              </w:rPr>
            </w:pPr>
            <w:r w:rsidRPr="00A604E1">
              <w:rPr>
                <w:sz w:val="22"/>
                <w:szCs w:val="22"/>
              </w:rPr>
              <w:t>4 793 150,00</w:t>
            </w:r>
          </w:p>
        </w:tc>
        <w:tc>
          <w:tcPr>
            <w:tcW w:w="819" w:type="pct"/>
            <w:tcBorders>
              <w:top w:val="nil"/>
              <w:left w:val="single" w:sz="4" w:space="0" w:color="auto"/>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3 615 000,00</w:t>
            </w:r>
          </w:p>
        </w:tc>
        <w:tc>
          <w:tcPr>
            <w:tcW w:w="813" w:type="pct"/>
            <w:tcBorders>
              <w:top w:val="nil"/>
              <w:left w:val="nil"/>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5 515 000,00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8 315 000,00</w:t>
            </w:r>
          </w:p>
        </w:tc>
      </w:tr>
      <w:tr w:rsidR="001329D3" w:rsidRPr="00A604E1" w:rsidTr="00D827F6">
        <w:trPr>
          <w:trHeight w:val="491"/>
        </w:trPr>
        <w:tc>
          <w:tcPr>
            <w:tcW w:w="1632" w:type="pct"/>
            <w:tcBorders>
              <w:top w:val="nil"/>
              <w:left w:val="single" w:sz="8" w:space="0" w:color="auto"/>
              <w:bottom w:val="single" w:sz="8" w:space="0" w:color="auto"/>
              <w:right w:val="single" w:sz="4" w:space="0" w:color="auto"/>
            </w:tcBorders>
            <w:shd w:val="clear" w:color="auto" w:fill="auto"/>
            <w:vAlign w:val="center"/>
            <w:hideMark/>
          </w:tcPr>
          <w:p w:rsidR="001329D3" w:rsidRPr="00A604E1" w:rsidRDefault="001329D3" w:rsidP="000227F8">
            <w:pPr>
              <w:jc w:val="center"/>
              <w:rPr>
                <w:b/>
                <w:bCs/>
                <w:sz w:val="23"/>
                <w:szCs w:val="23"/>
              </w:rPr>
            </w:pPr>
            <w:r w:rsidRPr="00A604E1">
              <w:rPr>
                <w:b/>
                <w:bCs/>
                <w:sz w:val="23"/>
                <w:szCs w:val="23"/>
              </w:rPr>
              <w:t>Всего расходов</w:t>
            </w: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b/>
                <w:bCs/>
                <w:sz w:val="22"/>
                <w:szCs w:val="22"/>
              </w:rPr>
            </w:pPr>
            <w:r w:rsidRPr="00A604E1">
              <w:rPr>
                <w:b/>
                <w:bCs/>
                <w:sz w:val="22"/>
                <w:szCs w:val="22"/>
              </w:rPr>
              <w:t>150 462 150,00</w:t>
            </w:r>
          </w:p>
        </w:tc>
        <w:tc>
          <w:tcPr>
            <w:tcW w:w="819" w:type="pct"/>
            <w:tcBorders>
              <w:top w:val="nil"/>
              <w:left w:val="single" w:sz="4" w:space="0" w:color="auto"/>
              <w:bottom w:val="single" w:sz="8" w:space="0" w:color="auto"/>
              <w:right w:val="single" w:sz="4"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148 634 624,30</w:t>
            </w:r>
          </w:p>
        </w:tc>
        <w:tc>
          <w:tcPr>
            <w:tcW w:w="813" w:type="pct"/>
            <w:tcBorders>
              <w:top w:val="nil"/>
              <w:left w:val="nil"/>
              <w:bottom w:val="single" w:sz="8" w:space="0" w:color="auto"/>
              <w:right w:val="single" w:sz="4"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135 470 590,00</w:t>
            </w:r>
          </w:p>
        </w:tc>
        <w:tc>
          <w:tcPr>
            <w:tcW w:w="845" w:type="pct"/>
            <w:tcBorders>
              <w:top w:val="nil"/>
              <w:left w:val="nil"/>
              <w:bottom w:val="single" w:sz="8" w:space="0" w:color="auto"/>
              <w:right w:val="single" w:sz="8"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142 526 113,00</w:t>
            </w:r>
          </w:p>
        </w:tc>
      </w:tr>
      <w:tr w:rsidR="001329D3" w:rsidRPr="00A604E1" w:rsidTr="009156A6">
        <w:trPr>
          <w:trHeight w:val="315"/>
        </w:trPr>
        <w:tc>
          <w:tcPr>
            <w:tcW w:w="1632" w:type="pct"/>
            <w:tcBorders>
              <w:top w:val="nil"/>
              <w:left w:val="single" w:sz="8"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b/>
                <w:bCs/>
                <w:sz w:val="23"/>
                <w:szCs w:val="23"/>
              </w:rPr>
            </w:pPr>
            <w:r w:rsidRPr="00A604E1">
              <w:rPr>
                <w:b/>
                <w:bCs/>
                <w:sz w:val="23"/>
                <w:szCs w:val="23"/>
              </w:rPr>
              <w:t>Дефицит</w:t>
            </w:r>
            <w:proofErr w:type="gramStart"/>
            <w:r w:rsidRPr="00A604E1">
              <w:rPr>
                <w:b/>
                <w:bCs/>
                <w:sz w:val="23"/>
                <w:szCs w:val="23"/>
              </w:rPr>
              <w:t xml:space="preserve"> (-) / </w:t>
            </w:r>
            <w:proofErr w:type="gramEnd"/>
            <w:r w:rsidRPr="00A604E1">
              <w:rPr>
                <w:b/>
                <w:bCs/>
                <w:sz w:val="23"/>
                <w:szCs w:val="23"/>
              </w:rPr>
              <w:t>Профицит (+)</w:t>
            </w:r>
          </w:p>
          <w:p w:rsidR="000227F8" w:rsidRPr="00A604E1" w:rsidRDefault="000227F8" w:rsidP="000227F8">
            <w:pPr>
              <w:jc w:val="center"/>
              <w:rPr>
                <w:b/>
                <w:bCs/>
                <w:sz w:val="23"/>
                <w:szCs w:val="23"/>
              </w:rPr>
            </w:pP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D827F6">
            <w:pPr>
              <w:jc w:val="center"/>
              <w:rPr>
                <w:b/>
                <w:bCs/>
                <w:sz w:val="22"/>
                <w:szCs w:val="22"/>
              </w:rPr>
            </w:pPr>
            <w:r w:rsidRPr="00A604E1">
              <w:rPr>
                <w:b/>
                <w:bCs/>
                <w:sz w:val="22"/>
                <w:szCs w:val="22"/>
              </w:rPr>
              <w:t>0,00</w:t>
            </w:r>
          </w:p>
        </w:tc>
        <w:tc>
          <w:tcPr>
            <w:tcW w:w="819" w:type="pct"/>
            <w:tcBorders>
              <w:top w:val="nil"/>
              <w:left w:val="single" w:sz="4" w:space="0" w:color="auto"/>
              <w:bottom w:val="single" w:sz="4" w:space="0" w:color="auto"/>
              <w:right w:val="single" w:sz="4"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c>
          <w:tcPr>
            <w:tcW w:w="813" w:type="pct"/>
            <w:tcBorders>
              <w:top w:val="nil"/>
              <w:left w:val="nil"/>
              <w:bottom w:val="single" w:sz="4" w:space="0" w:color="auto"/>
              <w:right w:val="single" w:sz="4"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r>
      <w:tr w:rsidR="001329D3" w:rsidRPr="00A604E1" w:rsidTr="009156A6">
        <w:trPr>
          <w:trHeight w:val="315"/>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b/>
                <w:bCs/>
                <w:sz w:val="23"/>
                <w:szCs w:val="23"/>
              </w:rPr>
            </w:pPr>
            <w:r w:rsidRPr="00A604E1">
              <w:rPr>
                <w:b/>
                <w:bCs/>
                <w:sz w:val="23"/>
                <w:szCs w:val="23"/>
              </w:rPr>
              <w:t>Источники финансирования дефицита</w:t>
            </w:r>
          </w:p>
          <w:p w:rsidR="000227F8" w:rsidRPr="00A604E1" w:rsidRDefault="000227F8" w:rsidP="000227F8">
            <w:pPr>
              <w:jc w:val="center"/>
              <w:rPr>
                <w:b/>
                <w:bCs/>
                <w:sz w:val="23"/>
                <w:szCs w:val="23"/>
              </w:rPr>
            </w:pPr>
          </w:p>
        </w:tc>
        <w:tc>
          <w:tcPr>
            <w:tcW w:w="891" w:type="pct"/>
            <w:tcBorders>
              <w:top w:val="single" w:sz="4" w:space="0" w:color="auto"/>
              <w:left w:val="nil"/>
              <w:bottom w:val="single" w:sz="4" w:space="0" w:color="auto"/>
              <w:right w:val="single" w:sz="4" w:space="0" w:color="auto"/>
            </w:tcBorders>
            <w:vAlign w:val="center"/>
          </w:tcPr>
          <w:p w:rsidR="00670521" w:rsidRPr="00A604E1" w:rsidRDefault="00670521" w:rsidP="00BB7BCE">
            <w:pPr>
              <w:jc w:val="center"/>
              <w:rPr>
                <w:b/>
                <w:bCs/>
                <w:sz w:val="22"/>
                <w:szCs w:val="22"/>
              </w:rPr>
            </w:pPr>
          </w:p>
          <w:p w:rsidR="00670521" w:rsidRPr="00A604E1" w:rsidRDefault="00670521" w:rsidP="00BB7BCE">
            <w:pPr>
              <w:jc w:val="center"/>
              <w:rPr>
                <w:b/>
                <w:bCs/>
                <w:sz w:val="22"/>
                <w:szCs w:val="22"/>
              </w:rPr>
            </w:pPr>
            <w:r w:rsidRPr="00A604E1">
              <w:rPr>
                <w:b/>
                <w:bCs/>
                <w:sz w:val="22"/>
                <w:szCs w:val="22"/>
              </w:rPr>
              <w:t>0,0</w:t>
            </w:r>
            <w:r w:rsidR="008802F7" w:rsidRPr="00A604E1">
              <w:rPr>
                <w:b/>
                <w:bCs/>
                <w:sz w:val="22"/>
                <w:szCs w:val="22"/>
              </w:rPr>
              <w:t>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1329D3" w:rsidP="00BB7BCE">
            <w:pPr>
              <w:jc w:val="center"/>
              <w:rPr>
                <w:b/>
                <w:bCs/>
                <w:sz w:val="22"/>
                <w:szCs w:val="22"/>
              </w:rPr>
            </w:pPr>
            <w:r w:rsidRPr="00A604E1">
              <w:rPr>
                <w:b/>
                <w:bCs/>
                <w:sz w:val="22"/>
                <w:szCs w:val="22"/>
              </w:rPr>
              <w:t>0,0</w:t>
            </w:r>
            <w:r w:rsidR="008802F7" w:rsidRPr="00A604E1">
              <w:rPr>
                <w:b/>
                <w:bCs/>
                <w:sz w:val="22"/>
                <w:szCs w:val="22"/>
              </w:rPr>
              <w:t>0</w:t>
            </w:r>
          </w:p>
        </w:tc>
      </w:tr>
      <w:tr w:rsidR="001329D3" w:rsidRPr="00A604E1" w:rsidTr="009156A6">
        <w:trPr>
          <w:trHeight w:val="315"/>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b/>
                <w:bCs/>
                <w:sz w:val="23"/>
                <w:szCs w:val="23"/>
              </w:rPr>
            </w:pPr>
            <w:r w:rsidRPr="00A604E1">
              <w:rPr>
                <w:b/>
                <w:bCs/>
                <w:sz w:val="23"/>
                <w:szCs w:val="23"/>
              </w:rPr>
              <w:t>Изменение остатков средств бюджета</w:t>
            </w:r>
          </w:p>
          <w:p w:rsidR="000227F8" w:rsidRPr="00A604E1" w:rsidRDefault="000227F8" w:rsidP="000227F8">
            <w:pPr>
              <w:jc w:val="center"/>
              <w:rPr>
                <w:b/>
                <w:bCs/>
                <w:sz w:val="23"/>
                <w:szCs w:val="23"/>
              </w:rPr>
            </w:pP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b/>
                <w:bCs/>
                <w:sz w:val="22"/>
                <w:szCs w:val="22"/>
              </w:rPr>
            </w:pPr>
            <w:r w:rsidRPr="00A604E1">
              <w:rPr>
                <w:b/>
                <w:bCs/>
                <w:sz w:val="22"/>
                <w:szCs w:val="22"/>
              </w:rPr>
              <w:t>0,00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0,00</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0,00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460B67" w:rsidP="00BB7BCE">
            <w:pPr>
              <w:jc w:val="center"/>
              <w:rPr>
                <w:b/>
                <w:bCs/>
                <w:sz w:val="22"/>
                <w:szCs w:val="22"/>
              </w:rPr>
            </w:pPr>
            <w:r w:rsidRPr="00A604E1">
              <w:rPr>
                <w:b/>
                <w:bCs/>
                <w:sz w:val="22"/>
                <w:szCs w:val="22"/>
              </w:rPr>
              <w:t>0,00</w:t>
            </w:r>
          </w:p>
        </w:tc>
      </w:tr>
      <w:tr w:rsidR="001329D3" w:rsidRPr="00A604E1" w:rsidTr="009156A6">
        <w:trPr>
          <w:trHeight w:val="315"/>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lastRenderedPageBreak/>
              <w:t>-увеличение остатков средств бюджета</w:t>
            </w: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D827F6">
            <w:pPr>
              <w:jc w:val="center"/>
              <w:rPr>
                <w:sz w:val="22"/>
                <w:szCs w:val="22"/>
              </w:rPr>
            </w:pPr>
            <w:r w:rsidRPr="00A604E1">
              <w:rPr>
                <w:sz w:val="22"/>
                <w:szCs w:val="22"/>
              </w:rPr>
              <w:t>- 150 462 150,00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-148 634 624,30</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-135 470 590,00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-142 526 113,00</w:t>
            </w:r>
          </w:p>
        </w:tc>
      </w:tr>
      <w:tr w:rsidR="001329D3" w:rsidRPr="00A604E1" w:rsidTr="009156A6">
        <w:trPr>
          <w:trHeight w:val="315"/>
        </w:trPr>
        <w:tc>
          <w:tcPr>
            <w:tcW w:w="16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1329D3" w:rsidP="000227F8">
            <w:pPr>
              <w:jc w:val="center"/>
              <w:rPr>
                <w:sz w:val="23"/>
                <w:szCs w:val="23"/>
              </w:rPr>
            </w:pPr>
            <w:r w:rsidRPr="00A604E1">
              <w:rPr>
                <w:sz w:val="23"/>
                <w:szCs w:val="23"/>
              </w:rPr>
              <w:t>-уменьшение остатков средств бюджета</w:t>
            </w:r>
          </w:p>
          <w:p w:rsidR="000227F8" w:rsidRPr="00A604E1" w:rsidRDefault="000227F8" w:rsidP="000227F8">
            <w:pPr>
              <w:jc w:val="center"/>
              <w:rPr>
                <w:sz w:val="23"/>
                <w:szCs w:val="23"/>
              </w:rPr>
            </w:pP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BB7BCE">
            <w:pPr>
              <w:jc w:val="center"/>
              <w:rPr>
                <w:sz w:val="22"/>
                <w:szCs w:val="22"/>
              </w:rPr>
            </w:pPr>
            <w:r w:rsidRPr="00A604E1">
              <w:rPr>
                <w:sz w:val="22"/>
                <w:szCs w:val="22"/>
              </w:rPr>
              <w:t>150 462 150,00</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148 634 624,30</w:t>
            </w:r>
          </w:p>
        </w:tc>
        <w:tc>
          <w:tcPr>
            <w:tcW w:w="813" w:type="pct"/>
            <w:tcBorders>
              <w:top w:val="single" w:sz="4" w:space="0" w:color="auto"/>
              <w:left w:val="nil"/>
              <w:bottom w:val="single" w:sz="4" w:space="0" w:color="auto"/>
              <w:right w:val="single" w:sz="4"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135 470 590,00</w:t>
            </w:r>
          </w:p>
        </w:tc>
        <w:tc>
          <w:tcPr>
            <w:tcW w:w="845" w:type="pct"/>
            <w:tcBorders>
              <w:top w:val="nil"/>
              <w:left w:val="nil"/>
              <w:bottom w:val="single" w:sz="4" w:space="0" w:color="auto"/>
              <w:right w:val="single" w:sz="8" w:space="0" w:color="auto"/>
            </w:tcBorders>
            <w:shd w:val="clear" w:color="auto" w:fill="auto"/>
            <w:vAlign w:val="center"/>
            <w:hideMark/>
          </w:tcPr>
          <w:p w:rsidR="001329D3" w:rsidRPr="00A604E1" w:rsidRDefault="00460B67" w:rsidP="00BB7BCE">
            <w:pPr>
              <w:jc w:val="center"/>
              <w:rPr>
                <w:sz w:val="22"/>
                <w:szCs w:val="22"/>
              </w:rPr>
            </w:pPr>
            <w:r w:rsidRPr="00A604E1">
              <w:rPr>
                <w:sz w:val="22"/>
                <w:szCs w:val="22"/>
              </w:rPr>
              <w:t>142 526 113,00</w:t>
            </w:r>
          </w:p>
        </w:tc>
      </w:tr>
      <w:tr w:rsidR="001329D3" w:rsidRPr="00A604E1" w:rsidTr="00D827F6">
        <w:trPr>
          <w:trHeight w:val="330"/>
        </w:trPr>
        <w:tc>
          <w:tcPr>
            <w:tcW w:w="1632" w:type="pct"/>
            <w:tcBorders>
              <w:top w:val="nil"/>
              <w:left w:val="single" w:sz="8" w:space="0" w:color="auto"/>
              <w:bottom w:val="single" w:sz="8" w:space="0" w:color="auto"/>
              <w:right w:val="single" w:sz="4" w:space="0" w:color="auto"/>
            </w:tcBorders>
            <w:shd w:val="clear" w:color="auto" w:fill="auto"/>
            <w:vAlign w:val="center"/>
            <w:hideMark/>
          </w:tcPr>
          <w:p w:rsidR="001329D3" w:rsidRPr="00A604E1" w:rsidRDefault="001329D3" w:rsidP="00CC6312">
            <w:pPr>
              <w:jc w:val="center"/>
              <w:rPr>
                <w:i/>
                <w:sz w:val="23"/>
                <w:szCs w:val="23"/>
              </w:rPr>
            </w:pPr>
            <w:r w:rsidRPr="00A604E1">
              <w:rPr>
                <w:i/>
                <w:sz w:val="23"/>
                <w:szCs w:val="23"/>
              </w:rPr>
              <w:t>остатки средств бюджета на начало года</w:t>
            </w:r>
          </w:p>
        </w:tc>
        <w:tc>
          <w:tcPr>
            <w:tcW w:w="891" w:type="pct"/>
            <w:tcBorders>
              <w:top w:val="single" w:sz="4" w:space="0" w:color="auto"/>
              <w:left w:val="nil"/>
              <w:bottom w:val="single" w:sz="4" w:space="0" w:color="auto"/>
              <w:right w:val="single" w:sz="4" w:space="0" w:color="auto"/>
            </w:tcBorders>
            <w:vAlign w:val="center"/>
          </w:tcPr>
          <w:p w:rsidR="001329D3" w:rsidRPr="00A604E1" w:rsidRDefault="00D827F6" w:rsidP="00CC6312">
            <w:pPr>
              <w:jc w:val="center"/>
              <w:rPr>
                <w:i/>
                <w:sz w:val="22"/>
                <w:szCs w:val="22"/>
              </w:rPr>
            </w:pPr>
            <w:r w:rsidRPr="00A604E1">
              <w:rPr>
                <w:i/>
                <w:sz w:val="22"/>
                <w:szCs w:val="22"/>
              </w:rPr>
              <w:t>0,00</w:t>
            </w:r>
          </w:p>
        </w:tc>
        <w:tc>
          <w:tcPr>
            <w:tcW w:w="819" w:type="pct"/>
            <w:tcBorders>
              <w:top w:val="nil"/>
              <w:left w:val="single" w:sz="4" w:space="0" w:color="auto"/>
              <w:bottom w:val="single" w:sz="8" w:space="0" w:color="auto"/>
              <w:right w:val="single" w:sz="4" w:space="0" w:color="auto"/>
            </w:tcBorders>
            <w:shd w:val="clear" w:color="auto" w:fill="auto"/>
            <w:vAlign w:val="center"/>
            <w:hideMark/>
          </w:tcPr>
          <w:p w:rsidR="001329D3" w:rsidRPr="00A604E1" w:rsidRDefault="001329D3" w:rsidP="00CC6312">
            <w:pPr>
              <w:jc w:val="center"/>
              <w:rPr>
                <w:i/>
                <w:sz w:val="22"/>
                <w:szCs w:val="22"/>
              </w:rPr>
            </w:pPr>
            <w:r w:rsidRPr="00A604E1">
              <w:rPr>
                <w:i/>
                <w:sz w:val="22"/>
                <w:szCs w:val="22"/>
              </w:rPr>
              <w:t>0,0</w:t>
            </w:r>
          </w:p>
        </w:tc>
        <w:tc>
          <w:tcPr>
            <w:tcW w:w="813" w:type="pct"/>
            <w:tcBorders>
              <w:top w:val="nil"/>
              <w:left w:val="nil"/>
              <w:bottom w:val="single" w:sz="8" w:space="0" w:color="auto"/>
              <w:right w:val="single" w:sz="4" w:space="0" w:color="auto"/>
            </w:tcBorders>
            <w:shd w:val="clear" w:color="auto" w:fill="auto"/>
            <w:vAlign w:val="center"/>
            <w:hideMark/>
          </w:tcPr>
          <w:p w:rsidR="001329D3" w:rsidRPr="00A604E1" w:rsidRDefault="001329D3" w:rsidP="00CC6312">
            <w:pPr>
              <w:jc w:val="center"/>
              <w:rPr>
                <w:i/>
                <w:sz w:val="22"/>
                <w:szCs w:val="22"/>
              </w:rPr>
            </w:pPr>
            <w:r w:rsidRPr="00A604E1">
              <w:rPr>
                <w:i/>
                <w:sz w:val="22"/>
                <w:szCs w:val="22"/>
              </w:rPr>
              <w:t>0,0</w:t>
            </w:r>
          </w:p>
        </w:tc>
        <w:tc>
          <w:tcPr>
            <w:tcW w:w="845" w:type="pct"/>
            <w:tcBorders>
              <w:top w:val="nil"/>
              <w:left w:val="nil"/>
              <w:bottom w:val="single" w:sz="8" w:space="0" w:color="auto"/>
              <w:right w:val="single" w:sz="8" w:space="0" w:color="auto"/>
            </w:tcBorders>
            <w:shd w:val="clear" w:color="auto" w:fill="auto"/>
            <w:vAlign w:val="center"/>
            <w:hideMark/>
          </w:tcPr>
          <w:p w:rsidR="001329D3" w:rsidRPr="00A604E1" w:rsidRDefault="001329D3" w:rsidP="00CC6312">
            <w:pPr>
              <w:jc w:val="center"/>
              <w:rPr>
                <w:i/>
                <w:sz w:val="22"/>
                <w:szCs w:val="22"/>
              </w:rPr>
            </w:pPr>
            <w:r w:rsidRPr="00A604E1">
              <w:rPr>
                <w:i/>
                <w:sz w:val="22"/>
                <w:szCs w:val="22"/>
              </w:rPr>
              <w:t>0,0</w:t>
            </w:r>
          </w:p>
        </w:tc>
      </w:tr>
    </w:tbl>
    <w:p w:rsidR="00D04203" w:rsidRPr="00A604E1" w:rsidRDefault="00310F15" w:rsidP="00CC6312">
      <w:pPr>
        <w:pStyle w:val="a4"/>
        <w:tabs>
          <w:tab w:val="left" w:pos="228"/>
        </w:tabs>
        <w:ind w:firstLine="0"/>
        <w:rPr>
          <w:sz w:val="25"/>
          <w:szCs w:val="25"/>
        </w:rPr>
      </w:pPr>
      <w:r w:rsidRPr="00A604E1">
        <w:rPr>
          <w:sz w:val="25"/>
          <w:szCs w:val="25"/>
        </w:rPr>
        <w:tab/>
      </w:r>
      <w:r w:rsidRPr="00A604E1">
        <w:rPr>
          <w:sz w:val="25"/>
          <w:szCs w:val="25"/>
        </w:rPr>
        <w:tab/>
      </w:r>
    </w:p>
    <w:p w:rsidR="00DE6E6A" w:rsidRPr="00A604E1" w:rsidRDefault="00D04203" w:rsidP="00CC6312">
      <w:pPr>
        <w:pStyle w:val="a4"/>
        <w:tabs>
          <w:tab w:val="left" w:pos="228"/>
        </w:tabs>
        <w:ind w:firstLine="0"/>
        <w:rPr>
          <w:sz w:val="25"/>
          <w:szCs w:val="25"/>
        </w:rPr>
      </w:pPr>
      <w:r w:rsidRPr="00A604E1">
        <w:rPr>
          <w:sz w:val="25"/>
          <w:szCs w:val="25"/>
        </w:rPr>
        <w:tab/>
      </w:r>
      <w:r w:rsidRPr="00A604E1">
        <w:rPr>
          <w:sz w:val="25"/>
          <w:szCs w:val="25"/>
        </w:rPr>
        <w:tab/>
      </w:r>
      <w:r w:rsidR="00CE7359" w:rsidRPr="00A604E1">
        <w:rPr>
          <w:sz w:val="25"/>
          <w:szCs w:val="25"/>
        </w:rPr>
        <w:t>В предстоящем бюджетном цикле</w:t>
      </w:r>
      <w:r w:rsidR="00DE6E6A" w:rsidRPr="00A604E1">
        <w:rPr>
          <w:sz w:val="25"/>
          <w:szCs w:val="25"/>
        </w:rPr>
        <w:t xml:space="preserve"> </w:t>
      </w:r>
      <w:r w:rsidRPr="00A604E1">
        <w:rPr>
          <w:sz w:val="25"/>
          <w:szCs w:val="25"/>
        </w:rPr>
        <w:t xml:space="preserve">проект бюджета </w:t>
      </w:r>
      <w:r w:rsidR="00DE6E6A" w:rsidRPr="00A604E1">
        <w:rPr>
          <w:sz w:val="25"/>
          <w:szCs w:val="25"/>
        </w:rPr>
        <w:t>городского поселения Междуреченский на</w:t>
      </w:r>
      <w:r w:rsidR="00CE7359" w:rsidRPr="00A604E1">
        <w:rPr>
          <w:sz w:val="25"/>
          <w:szCs w:val="25"/>
        </w:rPr>
        <w:t xml:space="preserve"> 201</w:t>
      </w:r>
      <w:r w:rsidR="00A45CBE" w:rsidRPr="00A604E1">
        <w:rPr>
          <w:sz w:val="25"/>
          <w:szCs w:val="25"/>
        </w:rPr>
        <w:t>9</w:t>
      </w:r>
      <w:r w:rsidR="00CE7359" w:rsidRPr="00A604E1">
        <w:rPr>
          <w:sz w:val="25"/>
          <w:szCs w:val="25"/>
        </w:rPr>
        <w:t xml:space="preserve"> - 202</w:t>
      </w:r>
      <w:r w:rsidR="00A45CBE" w:rsidRPr="00A604E1">
        <w:rPr>
          <w:sz w:val="25"/>
          <w:szCs w:val="25"/>
        </w:rPr>
        <w:t>1</w:t>
      </w:r>
      <w:r w:rsidR="00CE7359" w:rsidRPr="00A604E1">
        <w:rPr>
          <w:sz w:val="25"/>
          <w:szCs w:val="25"/>
        </w:rPr>
        <w:t xml:space="preserve"> го</w:t>
      </w:r>
      <w:r w:rsidR="00DE6E6A" w:rsidRPr="00A604E1">
        <w:rPr>
          <w:sz w:val="25"/>
          <w:szCs w:val="25"/>
        </w:rPr>
        <w:t>ды прогнозируется:</w:t>
      </w:r>
    </w:p>
    <w:p w:rsidR="00486F76" w:rsidRPr="00A604E1" w:rsidRDefault="00DE6E6A" w:rsidP="00CC6312">
      <w:pPr>
        <w:pStyle w:val="a4"/>
        <w:tabs>
          <w:tab w:val="left" w:pos="228"/>
        </w:tabs>
        <w:ind w:firstLine="0"/>
        <w:rPr>
          <w:sz w:val="25"/>
          <w:szCs w:val="25"/>
        </w:rPr>
      </w:pPr>
      <w:r w:rsidRPr="00A604E1">
        <w:rPr>
          <w:sz w:val="25"/>
          <w:szCs w:val="25"/>
        </w:rPr>
        <w:t>-</w:t>
      </w:r>
      <w:r w:rsidR="00CE7359" w:rsidRPr="00A604E1">
        <w:rPr>
          <w:sz w:val="25"/>
          <w:szCs w:val="25"/>
        </w:rPr>
        <w:t xml:space="preserve"> доходы бюджета муниципального образования городское поселение Междуреченский </w:t>
      </w:r>
      <w:r w:rsidR="00E44FD8" w:rsidRPr="00A604E1">
        <w:rPr>
          <w:sz w:val="25"/>
          <w:szCs w:val="25"/>
        </w:rPr>
        <w:t>на 201</w:t>
      </w:r>
      <w:r w:rsidR="00A45CBE" w:rsidRPr="00A604E1">
        <w:rPr>
          <w:sz w:val="25"/>
          <w:szCs w:val="25"/>
        </w:rPr>
        <w:t>9</w:t>
      </w:r>
      <w:r w:rsidR="00E44FD8" w:rsidRPr="00A604E1">
        <w:rPr>
          <w:sz w:val="25"/>
          <w:szCs w:val="25"/>
        </w:rPr>
        <w:t xml:space="preserve"> год </w:t>
      </w:r>
      <w:r w:rsidR="00D827F6" w:rsidRPr="00A604E1">
        <w:rPr>
          <w:sz w:val="25"/>
          <w:szCs w:val="25"/>
        </w:rPr>
        <w:t>сохранены на уровне 2018 года с незначительным снижением на 1,3 %</w:t>
      </w:r>
      <w:r w:rsidR="00486F76" w:rsidRPr="00A604E1">
        <w:rPr>
          <w:sz w:val="25"/>
          <w:szCs w:val="25"/>
        </w:rPr>
        <w:t xml:space="preserve">, </w:t>
      </w:r>
      <w:r w:rsidR="00D827F6" w:rsidRPr="00A604E1">
        <w:rPr>
          <w:sz w:val="25"/>
          <w:szCs w:val="25"/>
        </w:rPr>
        <w:t xml:space="preserve"> на</w:t>
      </w:r>
      <w:r w:rsidR="00E44FD8" w:rsidRPr="00A604E1">
        <w:rPr>
          <w:sz w:val="25"/>
          <w:szCs w:val="25"/>
        </w:rPr>
        <w:t xml:space="preserve"> 20</w:t>
      </w:r>
      <w:r w:rsidR="00486F76" w:rsidRPr="00A604E1">
        <w:rPr>
          <w:sz w:val="25"/>
          <w:szCs w:val="25"/>
        </w:rPr>
        <w:t>20</w:t>
      </w:r>
      <w:r w:rsidR="00E44FD8" w:rsidRPr="00A604E1">
        <w:rPr>
          <w:sz w:val="25"/>
          <w:szCs w:val="25"/>
        </w:rPr>
        <w:t xml:space="preserve"> год</w:t>
      </w:r>
      <w:r w:rsidR="00D827F6" w:rsidRPr="00A604E1">
        <w:rPr>
          <w:sz w:val="25"/>
          <w:szCs w:val="25"/>
        </w:rPr>
        <w:t xml:space="preserve"> </w:t>
      </w:r>
      <w:r w:rsidR="00E44FD8" w:rsidRPr="00A604E1">
        <w:rPr>
          <w:sz w:val="25"/>
          <w:szCs w:val="25"/>
        </w:rPr>
        <w:t xml:space="preserve">доходы </w:t>
      </w:r>
      <w:r w:rsidR="00D827F6" w:rsidRPr="00A604E1">
        <w:rPr>
          <w:sz w:val="25"/>
          <w:szCs w:val="25"/>
        </w:rPr>
        <w:t xml:space="preserve">сформированы со снижением на </w:t>
      </w:r>
      <w:r w:rsidR="00D04203" w:rsidRPr="00A604E1">
        <w:rPr>
          <w:sz w:val="25"/>
          <w:szCs w:val="25"/>
        </w:rPr>
        <w:t xml:space="preserve">8,9 % </w:t>
      </w:r>
      <w:r w:rsidR="00D827F6" w:rsidRPr="00A604E1">
        <w:rPr>
          <w:sz w:val="25"/>
          <w:szCs w:val="25"/>
        </w:rPr>
        <w:t xml:space="preserve">по отношению к 2019 году, на </w:t>
      </w:r>
      <w:r w:rsidR="00E44FD8" w:rsidRPr="00A604E1">
        <w:rPr>
          <w:sz w:val="25"/>
          <w:szCs w:val="25"/>
        </w:rPr>
        <w:t>202</w:t>
      </w:r>
      <w:r w:rsidR="00486F76" w:rsidRPr="00A604E1">
        <w:rPr>
          <w:sz w:val="25"/>
          <w:szCs w:val="25"/>
        </w:rPr>
        <w:t>1</w:t>
      </w:r>
      <w:r w:rsidR="00E44FD8" w:rsidRPr="00A604E1">
        <w:rPr>
          <w:sz w:val="25"/>
          <w:szCs w:val="25"/>
        </w:rPr>
        <w:t xml:space="preserve"> год</w:t>
      </w:r>
      <w:r w:rsidR="00D827F6" w:rsidRPr="00A604E1">
        <w:rPr>
          <w:sz w:val="25"/>
          <w:szCs w:val="25"/>
        </w:rPr>
        <w:t xml:space="preserve"> с увеличением </w:t>
      </w:r>
      <w:proofErr w:type="gramStart"/>
      <w:r w:rsidR="00486F76" w:rsidRPr="00A604E1">
        <w:rPr>
          <w:sz w:val="25"/>
          <w:szCs w:val="25"/>
        </w:rPr>
        <w:t>на</w:t>
      </w:r>
      <w:proofErr w:type="gramEnd"/>
      <w:r w:rsidR="00D04203" w:rsidRPr="00A604E1">
        <w:rPr>
          <w:sz w:val="25"/>
          <w:szCs w:val="25"/>
        </w:rPr>
        <w:t xml:space="preserve"> 5,2 %  к </w:t>
      </w:r>
      <w:r w:rsidR="00486F76" w:rsidRPr="00A604E1">
        <w:rPr>
          <w:sz w:val="25"/>
          <w:szCs w:val="25"/>
        </w:rPr>
        <w:t xml:space="preserve"> уровн</w:t>
      </w:r>
      <w:r w:rsidR="00D04203" w:rsidRPr="00A604E1">
        <w:rPr>
          <w:sz w:val="25"/>
          <w:szCs w:val="25"/>
        </w:rPr>
        <w:t>ю</w:t>
      </w:r>
      <w:r w:rsidR="00486F76" w:rsidRPr="00A604E1">
        <w:rPr>
          <w:sz w:val="25"/>
          <w:szCs w:val="25"/>
        </w:rPr>
        <w:t xml:space="preserve"> 2020 года.</w:t>
      </w:r>
    </w:p>
    <w:p w:rsidR="00D04203" w:rsidRPr="00A604E1" w:rsidRDefault="00DE6E6A" w:rsidP="00CC6312">
      <w:pPr>
        <w:pStyle w:val="a4"/>
        <w:tabs>
          <w:tab w:val="left" w:pos="228"/>
        </w:tabs>
        <w:ind w:firstLine="0"/>
        <w:rPr>
          <w:sz w:val="25"/>
          <w:szCs w:val="25"/>
        </w:rPr>
      </w:pPr>
      <w:r w:rsidRPr="00A604E1">
        <w:rPr>
          <w:sz w:val="25"/>
          <w:szCs w:val="25"/>
        </w:rPr>
        <w:t xml:space="preserve">- </w:t>
      </w:r>
      <w:r w:rsidR="00D04203" w:rsidRPr="00A604E1">
        <w:rPr>
          <w:sz w:val="25"/>
          <w:szCs w:val="25"/>
        </w:rPr>
        <w:t xml:space="preserve">по </w:t>
      </w:r>
      <w:r w:rsidRPr="00A604E1">
        <w:rPr>
          <w:sz w:val="25"/>
          <w:szCs w:val="25"/>
        </w:rPr>
        <w:t>расход</w:t>
      </w:r>
      <w:r w:rsidR="00D04203" w:rsidRPr="00A604E1">
        <w:rPr>
          <w:sz w:val="25"/>
          <w:szCs w:val="25"/>
        </w:rPr>
        <w:t>ам</w:t>
      </w:r>
      <w:r w:rsidRPr="00A604E1">
        <w:rPr>
          <w:sz w:val="25"/>
          <w:szCs w:val="25"/>
        </w:rPr>
        <w:t xml:space="preserve"> бюджета муниципального образования городское поселение </w:t>
      </w:r>
      <w:proofErr w:type="gramStart"/>
      <w:r w:rsidR="00E44FD8" w:rsidRPr="00A604E1">
        <w:rPr>
          <w:sz w:val="25"/>
          <w:szCs w:val="25"/>
        </w:rPr>
        <w:t>Междуреченский</w:t>
      </w:r>
      <w:proofErr w:type="gramEnd"/>
      <w:r w:rsidR="00E44FD8" w:rsidRPr="00A604E1">
        <w:rPr>
          <w:sz w:val="25"/>
          <w:szCs w:val="25"/>
        </w:rPr>
        <w:t xml:space="preserve"> </w:t>
      </w:r>
      <w:r w:rsidR="00D04203" w:rsidRPr="00A604E1">
        <w:rPr>
          <w:sz w:val="25"/>
          <w:szCs w:val="25"/>
        </w:rPr>
        <w:t>аналогичные отклонения по прогнозным показателям.</w:t>
      </w:r>
    </w:p>
    <w:p w:rsidR="00CC6312" w:rsidRPr="00A604E1" w:rsidRDefault="00CC6312" w:rsidP="00CC6312">
      <w:pPr>
        <w:pStyle w:val="a4"/>
        <w:tabs>
          <w:tab w:val="left" w:pos="228"/>
        </w:tabs>
        <w:ind w:firstLine="0"/>
        <w:rPr>
          <w:sz w:val="24"/>
          <w:szCs w:val="24"/>
        </w:rPr>
      </w:pPr>
      <w:r w:rsidRPr="00A604E1">
        <w:rPr>
          <w:sz w:val="25"/>
          <w:szCs w:val="25"/>
        </w:rPr>
        <w:tab/>
      </w:r>
      <w:r w:rsidR="006E3269" w:rsidRPr="00A604E1">
        <w:rPr>
          <w:sz w:val="25"/>
          <w:szCs w:val="25"/>
        </w:rPr>
        <w:t xml:space="preserve">        </w:t>
      </w:r>
      <w:r w:rsidRPr="00A604E1">
        <w:rPr>
          <w:sz w:val="25"/>
          <w:szCs w:val="25"/>
        </w:rPr>
        <w:t>Изменения параметров, как доходной, так и расходной частей</w:t>
      </w:r>
      <w:r w:rsidR="00D04203" w:rsidRPr="00A604E1">
        <w:rPr>
          <w:sz w:val="25"/>
          <w:szCs w:val="25"/>
        </w:rPr>
        <w:t xml:space="preserve"> проекта </w:t>
      </w:r>
      <w:r w:rsidRPr="00A604E1">
        <w:rPr>
          <w:sz w:val="25"/>
          <w:szCs w:val="25"/>
        </w:rPr>
        <w:t xml:space="preserve">бюджета </w:t>
      </w:r>
      <w:r w:rsidR="00DA1F8C" w:rsidRPr="00A604E1">
        <w:rPr>
          <w:sz w:val="24"/>
          <w:szCs w:val="24"/>
        </w:rPr>
        <w:t xml:space="preserve"> объясняются </w:t>
      </w:r>
      <w:r w:rsidRPr="00A604E1">
        <w:rPr>
          <w:sz w:val="24"/>
          <w:szCs w:val="24"/>
        </w:rPr>
        <w:t>изменением</w:t>
      </w:r>
      <w:r w:rsidR="00DA1F8C" w:rsidRPr="00A604E1">
        <w:rPr>
          <w:sz w:val="24"/>
          <w:szCs w:val="24"/>
        </w:rPr>
        <w:t xml:space="preserve"> обще</w:t>
      </w:r>
      <w:r w:rsidR="006E3269" w:rsidRPr="00A604E1">
        <w:rPr>
          <w:sz w:val="24"/>
          <w:szCs w:val="24"/>
        </w:rPr>
        <w:t>го</w:t>
      </w:r>
      <w:r w:rsidR="00DA1F8C" w:rsidRPr="00A604E1">
        <w:rPr>
          <w:sz w:val="24"/>
          <w:szCs w:val="24"/>
        </w:rPr>
        <w:t xml:space="preserve"> объем</w:t>
      </w:r>
      <w:r w:rsidR="006E3269" w:rsidRPr="00A604E1">
        <w:rPr>
          <w:sz w:val="24"/>
          <w:szCs w:val="24"/>
        </w:rPr>
        <w:t>а</w:t>
      </w:r>
      <w:r w:rsidR="00DA1F8C" w:rsidRPr="00A604E1">
        <w:rPr>
          <w:sz w:val="24"/>
          <w:szCs w:val="24"/>
        </w:rPr>
        <w:t xml:space="preserve"> безвозмездных поступлений целевых межбюджетных трансфертов из  бюджета</w:t>
      </w:r>
      <w:r w:rsidRPr="00A604E1">
        <w:rPr>
          <w:sz w:val="24"/>
          <w:szCs w:val="24"/>
        </w:rPr>
        <w:t xml:space="preserve"> </w:t>
      </w:r>
      <w:r w:rsidR="006E3269" w:rsidRPr="00A604E1">
        <w:rPr>
          <w:sz w:val="24"/>
          <w:szCs w:val="24"/>
        </w:rPr>
        <w:t>м</w:t>
      </w:r>
      <w:r w:rsidRPr="00A604E1">
        <w:rPr>
          <w:sz w:val="24"/>
          <w:szCs w:val="24"/>
        </w:rPr>
        <w:t>униципально</w:t>
      </w:r>
      <w:r w:rsidR="006E3269" w:rsidRPr="00A604E1">
        <w:rPr>
          <w:sz w:val="24"/>
          <w:szCs w:val="24"/>
        </w:rPr>
        <w:t>го образования Кондинский район</w:t>
      </w:r>
      <w:r w:rsidR="00D04203" w:rsidRPr="00A604E1">
        <w:rPr>
          <w:sz w:val="24"/>
          <w:szCs w:val="24"/>
        </w:rPr>
        <w:t xml:space="preserve"> (являющихся целевыми средствами)</w:t>
      </w:r>
      <w:r w:rsidR="006E3269" w:rsidRPr="00A604E1">
        <w:rPr>
          <w:sz w:val="24"/>
          <w:szCs w:val="24"/>
        </w:rPr>
        <w:t>.</w:t>
      </w:r>
    </w:p>
    <w:p w:rsidR="00CC6312" w:rsidRDefault="00CC6312" w:rsidP="00EC03CE">
      <w:pPr>
        <w:pStyle w:val="a4"/>
        <w:tabs>
          <w:tab w:val="left" w:pos="228"/>
        </w:tabs>
        <w:ind w:firstLine="0"/>
        <w:rPr>
          <w:color w:val="FF0000"/>
          <w:sz w:val="24"/>
          <w:szCs w:val="24"/>
        </w:rPr>
      </w:pPr>
    </w:p>
    <w:p w:rsidR="009156A6" w:rsidRPr="00A604E1" w:rsidRDefault="009156A6" w:rsidP="00EC03CE">
      <w:pPr>
        <w:pStyle w:val="a4"/>
        <w:tabs>
          <w:tab w:val="left" w:pos="228"/>
        </w:tabs>
        <w:ind w:firstLine="0"/>
        <w:rPr>
          <w:color w:val="FF0000"/>
          <w:sz w:val="24"/>
          <w:szCs w:val="24"/>
        </w:rPr>
      </w:pPr>
    </w:p>
    <w:p w:rsidR="008802F7" w:rsidRDefault="008802F7" w:rsidP="00AA245B">
      <w:pPr>
        <w:numPr>
          <w:ilvl w:val="0"/>
          <w:numId w:val="1"/>
        </w:numPr>
        <w:contextualSpacing/>
        <w:jc w:val="center"/>
        <w:rPr>
          <w:rFonts w:eastAsia="Calibri"/>
          <w:b/>
          <w:sz w:val="25"/>
          <w:szCs w:val="25"/>
          <w:lang w:eastAsia="en-US"/>
        </w:rPr>
      </w:pPr>
      <w:bookmarkStart w:id="1" w:name="_Toc116994704"/>
      <w:bookmarkStart w:id="2" w:name="_Toc117051443"/>
      <w:bookmarkStart w:id="3" w:name="_Toc148260930"/>
      <w:bookmarkStart w:id="4" w:name="_Toc148261009"/>
      <w:bookmarkStart w:id="5" w:name="_Toc148262144"/>
      <w:bookmarkStart w:id="6" w:name="_Toc148279882"/>
      <w:bookmarkStart w:id="7" w:name="_Toc148280017"/>
      <w:r w:rsidRPr="00A604E1">
        <w:rPr>
          <w:rFonts w:eastAsia="Calibri"/>
          <w:b/>
          <w:sz w:val="25"/>
          <w:szCs w:val="25"/>
          <w:lang w:eastAsia="en-US"/>
        </w:rPr>
        <w:t>Д</w:t>
      </w:r>
      <w:r w:rsidR="00FA056C" w:rsidRPr="00A604E1">
        <w:rPr>
          <w:rFonts w:eastAsia="Calibri"/>
          <w:b/>
          <w:sz w:val="25"/>
          <w:szCs w:val="25"/>
          <w:lang w:eastAsia="en-US"/>
        </w:rPr>
        <w:t xml:space="preserve">ОХОДЫ БЮДЖЕТА </w:t>
      </w:r>
    </w:p>
    <w:p w:rsidR="009156A6" w:rsidRPr="00A604E1" w:rsidRDefault="009156A6" w:rsidP="009156A6">
      <w:pPr>
        <w:ind w:left="720"/>
        <w:contextualSpacing/>
        <w:rPr>
          <w:rFonts w:eastAsia="Calibri"/>
          <w:b/>
          <w:sz w:val="25"/>
          <w:szCs w:val="25"/>
          <w:lang w:eastAsia="en-US"/>
        </w:rPr>
      </w:pPr>
    </w:p>
    <w:p w:rsidR="008802F7" w:rsidRPr="00A604E1" w:rsidRDefault="008802F7" w:rsidP="000227F8">
      <w:pPr>
        <w:pStyle w:val="Default"/>
        <w:contextualSpacing/>
        <w:jc w:val="both"/>
        <w:rPr>
          <w:b/>
          <w:bCs/>
          <w:sz w:val="25"/>
          <w:szCs w:val="25"/>
        </w:rPr>
      </w:pPr>
      <w:bookmarkStart w:id="8" w:name="sub_4713"/>
    </w:p>
    <w:p w:rsidR="008802F7" w:rsidRPr="00A604E1" w:rsidRDefault="008802F7" w:rsidP="000227F8">
      <w:pPr>
        <w:ind w:firstLine="709"/>
        <w:contextualSpacing/>
        <w:jc w:val="both"/>
        <w:rPr>
          <w:sz w:val="25"/>
          <w:szCs w:val="25"/>
        </w:rPr>
      </w:pPr>
      <w:proofErr w:type="gramStart"/>
      <w:r w:rsidRPr="00A604E1">
        <w:rPr>
          <w:sz w:val="25"/>
          <w:szCs w:val="25"/>
        </w:rPr>
        <w:t>Доходы бюджета городского поселения Междуреченский сформированы на базе первого (консервативного) варианта основных показателей прогноза социально-экономического развития городского поселения Междуреченский на 201</w:t>
      </w:r>
      <w:r w:rsidR="003761B4" w:rsidRPr="00A604E1">
        <w:rPr>
          <w:sz w:val="25"/>
          <w:szCs w:val="25"/>
        </w:rPr>
        <w:t>9</w:t>
      </w:r>
      <w:r w:rsidRPr="00A604E1">
        <w:rPr>
          <w:sz w:val="25"/>
          <w:szCs w:val="25"/>
        </w:rPr>
        <w:t xml:space="preserve"> – 202</w:t>
      </w:r>
      <w:r w:rsidR="003761B4" w:rsidRPr="00A604E1">
        <w:rPr>
          <w:sz w:val="25"/>
          <w:szCs w:val="25"/>
        </w:rPr>
        <w:t>1</w:t>
      </w:r>
      <w:r w:rsidRPr="00A604E1">
        <w:rPr>
          <w:sz w:val="25"/>
          <w:szCs w:val="25"/>
        </w:rPr>
        <w:t xml:space="preserve"> годы, прогнозов главных администраторов доходов бюджета муниципального образования Кондинский район, исходя из ожидаемой оценки исполнения бюджета городского поселения Междуреченский за 201</w:t>
      </w:r>
      <w:r w:rsidR="003761B4" w:rsidRPr="00A604E1">
        <w:rPr>
          <w:sz w:val="25"/>
          <w:szCs w:val="25"/>
        </w:rPr>
        <w:t>8</w:t>
      </w:r>
      <w:r w:rsidRPr="00A604E1">
        <w:rPr>
          <w:sz w:val="25"/>
          <w:szCs w:val="25"/>
        </w:rPr>
        <w:t xml:space="preserve"> год, с учетом планируемых изменений бюджетного и налогового законодательства. </w:t>
      </w:r>
      <w:proofErr w:type="gramEnd"/>
    </w:p>
    <w:p w:rsidR="008802F7" w:rsidRPr="00A604E1" w:rsidRDefault="008802F7" w:rsidP="000227F8">
      <w:pPr>
        <w:ind w:firstLine="709"/>
        <w:contextualSpacing/>
        <w:jc w:val="both"/>
        <w:rPr>
          <w:rFonts w:eastAsia="Calibri"/>
          <w:sz w:val="25"/>
          <w:szCs w:val="25"/>
        </w:rPr>
      </w:pPr>
      <w:r w:rsidRPr="00A604E1">
        <w:rPr>
          <w:rFonts w:eastAsia="Calibri"/>
          <w:sz w:val="25"/>
          <w:szCs w:val="25"/>
        </w:rPr>
        <w:t xml:space="preserve">Доходы бюджета </w:t>
      </w:r>
      <w:r w:rsidRPr="00A604E1">
        <w:rPr>
          <w:sz w:val="25"/>
          <w:szCs w:val="25"/>
        </w:rPr>
        <w:t>городского поселения Междуреченский на 201</w:t>
      </w:r>
      <w:r w:rsidR="003761B4" w:rsidRPr="00A604E1">
        <w:rPr>
          <w:sz w:val="25"/>
          <w:szCs w:val="25"/>
        </w:rPr>
        <w:t>9</w:t>
      </w:r>
      <w:r w:rsidRPr="00A604E1">
        <w:rPr>
          <w:sz w:val="25"/>
          <w:szCs w:val="25"/>
        </w:rPr>
        <w:t xml:space="preserve"> год и на </w:t>
      </w:r>
      <w:r w:rsidRPr="00A604E1">
        <w:rPr>
          <w:rFonts w:eastAsia="Calibri"/>
          <w:sz w:val="25"/>
          <w:szCs w:val="25"/>
        </w:rPr>
        <w:t>плановый период 20</w:t>
      </w:r>
      <w:r w:rsidR="003761B4" w:rsidRPr="00A604E1">
        <w:rPr>
          <w:rFonts w:eastAsia="Calibri"/>
          <w:sz w:val="25"/>
          <w:szCs w:val="25"/>
        </w:rPr>
        <w:t>20</w:t>
      </w:r>
      <w:r w:rsidRPr="00A604E1">
        <w:rPr>
          <w:rFonts w:eastAsia="Calibri"/>
          <w:sz w:val="25"/>
          <w:szCs w:val="25"/>
        </w:rPr>
        <w:t xml:space="preserve"> и 202</w:t>
      </w:r>
      <w:r w:rsidR="003761B4" w:rsidRPr="00A604E1">
        <w:rPr>
          <w:rFonts w:eastAsia="Calibri"/>
          <w:sz w:val="25"/>
          <w:szCs w:val="25"/>
        </w:rPr>
        <w:t>1</w:t>
      </w:r>
      <w:r w:rsidRPr="00A604E1">
        <w:rPr>
          <w:rFonts w:eastAsia="Calibri"/>
          <w:sz w:val="25"/>
          <w:szCs w:val="25"/>
        </w:rPr>
        <w:t xml:space="preserve"> годов сложились в следующих размерах:</w:t>
      </w:r>
    </w:p>
    <w:p w:rsidR="008802F7" w:rsidRPr="00A604E1" w:rsidRDefault="008802F7" w:rsidP="000227F8">
      <w:pPr>
        <w:pStyle w:val="Default"/>
        <w:contextualSpacing/>
        <w:jc w:val="both"/>
        <w:rPr>
          <w:bCs/>
          <w:sz w:val="25"/>
          <w:szCs w:val="25"/>
        </w:rPr>
      </w:pPr>
      <w:r w:rsidRPr="00A604E1">
        <w:rPr>
          <w:bCs/>
          <w:sz w:val="25"/>
          <w:szCs w:val="25"/>
        </w:rPr>
        <w:t>- на 201</w:t>
      </w:r>
      <w:r w:rsidR="003761B4" w:rsidRPr="00A604E1">
        <w:rPr>
          <w:bCs/>
          <w:sz w:val="25"/>
          <w:szCs w:val="25"/>
        </w:rPr>
        <w:t>9</w:t>
      </w:r>
      <w:r w:rsidRPr="00A604E1">
        <w:rPr>
          <w:bCs/>
          <w:sz w:val="25"/>
          <w:szCs w:val="25"/>
        </w:rPr>
        <w:t xml:space="preserve"> год –  </w:t>
      </w:r>
      <w:r w:rsidR="00CF0C1E" w:rsidRPr="00A604E1">
        <w:rPr>
          <w:bCs/>
          <w:sz w:val="25"/>
          <w:szCs w:val="25"/>
        </w:rPr>
        <w:t>148 634 624,3</w:t>
      </w:r>
      <w:r w:rsidR="00170660" w:rsidRPr="00A604E1">
        <w:rPr>
          <w:bCs/>
          <w:sz w:val="25"/>
          <w:szCs w:val="25"/>
        </w:rPr>
        <w:t>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w:t>
      </w:r>
      <w:r w:rsidR="003761B4" w:rsidRPr="00A604E1">
        <w:rPr>
          <w:bCs/>
          <w:sz w:val="25"/>
          <w:szCs w:val="25"/>
        </w:rPr>
        <w:t>20</w:t>
      </w:r>
      <w:r w:rsidRPr="00A604E1">
        <w:rPr>
          <w:bCs/>
          <w:sz w:val="25"/>
          <w:szCs w:val="25"/>
        </w:rPr>
        <w:t xml:space="preserve"> год –  </w:t>
      </w:r>
      <w:r w:rsidR="00CF0C1E" w:rsidRPr="00A604E1">
        <w:rPr>
          <w:bCs/>
          <w:sz w:val="25"/>
          <w:szCs w:val="25"/>
        </w:rPr>
        <w:t>135 470</w:t>
      </w:r>
      <w:r w:rsidR="00170660" w:rsidRPr="00A604E1">
        <w:rPr>
          <w:bCs/>
          <w:sz w:val="25"/>
          <w:szCs w:val="25"/>
        </w:rPr>
        <w:t> </w:t>
      </w:r>
      <w:r w:rsidR="00CF0C1E" w:rsidRPr="00A604E1">
        <w:rPr>
          <w:bCs/>
          <w:sz w:val="25"/>
          <w:szCs w:val="25"/>
        </w:rPr>
        <w:t>590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202</w:t>
      </w:r>
      <w:r w:rsidR="003761B4" w:rsidRPr="00A604E1">
        <w:rPr>
          <w:bCs/>
          <w:sz w:val="25"/>
          <w:szCs w:val="25"/>
        </w:rPr>
        <w:t>1</w:t>
      </w:r>
      <w:r w:rsidRPr="00A604E1">
        <w:rPr>
          <w:bCs/>
          <w:sz w:val="25"/>
          <w:szCs w:val="25"/>
        </w:rPr>
        <w:t xml:space="preserve"> год –  </w:t>
      </w:r>
      <w:r w:rsidR="00CF0C1E" w:rsidRPr="00A604E1">
        <w:rPr>
          <w:bCs/>
          <w:sz w:val="25"/>
          <w:szCs w:val="25"/>
        </w:rPr>
        <w:t>142 526</w:t>
      </w:r>
      <w:r w:rsidR="00170660" w:rsidRPr="00A604E1">
        <w:rPr>
          <w:bCs/>
          <w:sz w:val="25"/>
          <w:szCs w:val="25"/>
        </w:rPr>
        <w:t> </w:t>
      </w:r>
      <w:r w:rsidR="00CF0C1E" w:rsidRPr="00A604E1">
        <w:rPr>
          <w:bCs/>
          <w:sz w:val="25"/>
          <w:szCs w:val="25"/>
        </w:rPr>
        <w:t>113</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
          <w:bCs/>
          <w:sz w:val="25"/>
          <w:szCs w:val="25"/>
        </w:rPr>
      </w:pPr>
      <w:r w:rsidRPr="00A604E1">
        <w:rPr>
          <w:bCs/>
          <w:sz w:val="25"/>
          <w:szCs w:val="25"/>
        </w:rPr>
        <w:t xml:space="preserve">            </w:t>
      </w:r>
    </w:p>
    <w:p w:rsidR="008802F7" w:rsidRPr="00A604E1" w:rsidRDefault="008802F7" w:rsidP="000227F8">
      <w:pPr>
        <w:pStyle w:val="Default"/>
        <w:ind w:firstLine="709"/>
        <w:contextualSpacing/>
        <w:jc w:val="center"/>
        <w:rPr>
          <w:b/>
          <w:sz w:val="25"/>
          <w:szCs w:val="25"/>
        </w:rPr>
      </w:pPr>
      <w:r w:rsidRPr="00A604E1">
        <w:rPr>
          <w:b/>
          <w:bCs/>
          <w:sz w:val="25"/>
          <w:szCs w:val="25"/>
        </w:rPr>
        <w:t xml:space="preserve">Динамика доходов бюджета </w:t>
      </w:r>
      <w:r w:rsidRPr="00A604E1">
        <w:rPr>
          <w:b/>
          <w:sz w:val="25"/>
          <w:szCs w:val="25"/>
        </w:rPr>
        <w:t xml:space="preserve">городского поселения </w:t>
      </w:r>
      <w:proofErr w:type="gramStart"/>
      <w:r w:rsidRPr="00A604E1">
        <w:rPr>
          <w:b/>
          <w:sz w:val="25"/>
          <w:szCs w:val="25"/>
        </w:rPr>
        <w:t>Междуреченский</w:t>
      </w:r>
      <w:proofErr w:type="gramEnd"/>
    </w:p>
    <w:p w:rsidR="008802F7" w:rsidRPr="00A604E1" w:rsidRDefault="008802F7" w:rsidP="009156A6">
      <w:pPr>
        <w:pStyle w:val="Default"/>
        <w:ind w:firstLine="709"/>
        <w:contextualSpacing/>
        <w:jc w:val="center"/>
        <w:rPr>
          <w:b/>
          <w:bCs/>
          <w:sz w:val="25"/>
          <w:szCs w:val="25"/>
        </w:rPr>
      </w:pPr>
      <w:r w:rsidRPr="00A604E1">
        <w:rPr>
          <w:b/>
          <w:bCs/>
          <w:sz w:val="25"/>
          <w:szCs w:val="25"/>
        </w:rPr>
        <w:t>на 201</w:t>
      </w:r>
      <w:r w:rsidR="00E23CFA" w:rsidRPr="00A604E1">
        <w:rPr>
          <w:b/>
          <w:bCs/>
          <w:sz w:val="25"/>
          <w:szCs w:val="25"/>
        </w:rPr>
        <w:t>9</w:t>
      </w:r>
      <w:r w:rsidRPr="00A604E1">
        <w:rPr>
          <w:b/>
          <w:bCs/>
          <w:sz w:val="25"/>
          <w:szCs w:val="25"/>
        </w:rPr>
        <w:t>-202</w:t>
      </w:r>
      <w:r w:rsidR="00E23CFA" w:rsidRPr="00A604E1">
        <w:rPr>
          <w:b/>
          <w:bCs/>
          <w:sz w:val="25"/>
          <w:szCs w:val="25"/>
        </w:rPr>
        <w:t>1</w:t>
      </w:r>
      <w:r w:rsidRPr="00A604E1">
        <w:rPr>
          <w:b/>
          <w:bCs/>
          <w:sz w:val="25"/>
          <w:szCs w:val="25"/>
        </w:rPr>
        <w:t xml:space="preserve"> годы</w:t>
      </w:r>
    </w:p>
    <w:bookmarkStart w:id="9" w:name="_MON_1601818504"/>
    <w:bookmarkEnd w:id="9"/>
    <w:p w:rsidR="008802F7" w:rsidRPr="00A604E1" w:rsidRDefault="009156A6" w:rsidP="000227F8">
      <w:pPr>
        <w:pStyle w:val="Default"/>
        <w:contextualSpacing/>
        <w:jc w:val="both"/>
        <w:rPr>
          <w:b/>
          <w:bCs/>
          <w:sz w:val="25"/>
          <w:szCs w:val="25"/>
        </w:rPr>
      </w:pPr>
      <w:r w:rsidRPr="00A604E1">
        <w:rPr>
          <w:noProof/>
          <w:sz w:val="25"/>
          <w:szCs w:val="25"/>
          <w:lang w:eastAsia="ru-RU"/>
        </w:rPr>
        <w:object w:dxaOrig="9792" w:dyaOrig="3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178.8pt" o:ole="">
            <v:imagedata r:id="rId8" o:title="" cropbottom="-115f" cropright="-7f"/>
            <o:lock v:ext="edit" aspectratio="f"/>
          </v:shape>
          <o:OLEObject Type="Embed" ProgID="Excel.Sheet.8" ShapeID="_x0000_i1025" DrawAspect="Content" ObjectID="_1602588557" r:id="rId9">
            <o:FieldCodes>\s</o:FieldCodes>
          </o:OLEObject>
        </w:object>
      </w:r>
    </w:p>
    <w:p w:rsidR="009156A6" w:rsidRDefault="009156A6" w:rsidP="00310F15">
      <w:pPr>
        <w:ind w:firstLine="709"/>
        <w:contextualSpacing/>
        <w:jc w:val="both"/>
        <w:rPr>
          <w:bCs/>
          <w:sz w:val="25"/>
          <w:szCs w:val="25"/>
        </w:rPr>
      </w:pPr>
    </w:p>
    <w:p w:rsidR="008802F7" w:rsidRPr="00A604E1" w:rsidRDefault="008802F7" w:rsidP="00310F15">
      <w:pPr>
        <w:ind w:firstLine="709"/>
        <w:contextualSpacing/>
        <w:jc w:val="both"/>
        <w:rPr>
          <w:bCs/>
          <w:sz w:val="25"/>
          <w:szCs w:val="25"/>
        </w:rPr>
      </w:pPr>
      <w:r w:rsidRPr="00A604E1">
        <w:rPr>
          <w:bCs/>
          <w:sz w:val="25"/>
          <w:szCs w:val="25"/>
        </w:rPr>
        <w:t xml:space="preserve">Структура доходов бюджета поселения представлена налоговыми, неналоговыми доходами и безвозмездными поступлениями. </w:t>
      </w:r>
    </w:p>
    <w:p w:rsidR="00310F15" w:rsidRPr="00A604E1" w:rsidRDefault="00310F15" w:rsidP="000227F8">
      <w:pPr>
        <w:ind w:firstLine="709"/>
        <w:contextualSpacing/>
        <w:jc w:val="both"/>
        <w:rPr>
          <w:b/>
          <w:bCs/>
          <w:sz w:val="25"/>
          <w:szCs w:val="25"/>
        </w:rPr>
      </w:pPr>
    </w:p>
    <w:p w:rsidR="008802F7" w:rsidRPr="00A604E1" w:rsidRDefault="008802F7" w:rsidP="000227F8">
      <w:pPr>
        <w:ind w:firstLine="709"/>
        <w:contextualSpacing/>
        <w:jc w:val="both"/>
        <w:rPr>
          <w:b/>
          <w:bCs/>
          <w:sz w:val="25"/>
          <w:szCs w:val="25"/>
        </w:rPr>
      </w:pPr>
      <w:r w:rsidRPr="00A604E1">
        <w:rPr>
          <w:b/>
          <w:bCs/>
          <w:sz w:val="25"/>
          <w:szCs w:val="25"/>
        </w:rPr>
        <w:t xml:space="preserve">Структура доходов бюджета городского </w:t>
      </w:r>
      <w:r w:rsidR="008B3A12" w:rsidRPr="00A604E1">
        <w:rPr>
          <w:b/>
          <w:bCs/>
          <w:sz w:val="25"/>
          <w:szCs w:val="25"/>
        </w:rPr>
        <w:t xml:space="preserve">поселения </w:t>
      </w:r>
      <w:proofErr w:type="gramStart"/>
      <w:r w:rsidR="008B3A12" w:rsidRPr="00A604E1">
        <w:rPr>
          <w:b/>
          <w:bCs/>
          <w:sz w:val="25"/>
          <w:szCs w:val="25"/>
        </w:rPr>
        <w:t>Междуреченский</w:t>
      </w:r>
      <w:proofErr w:type="gramEnd"/>
      <w:r w:rsidR="008B3A12" w:rsidRPr="00A604E1">
        <w:rPr>
          <w:b/>
          <w:bCs/>
          <w:sz w:val="25"/>
          <w:szCs w:val="25"/>
        </w:rPr>
        <w:t xml:space="preserve"> на 2019</w:t>
      </w:r>
      <w:r w:rsidRPr="00A604E1">
        <w:rPr>
          <w:b/>
          <w:bCs/>
          <w:sz w:val="25"/>
          <w:szCs w:val="25"/>
        </w:rPr>
        <w:t xml:space="preserve"> – 202</w:t>
      </w:r>
      <w:r w:rsidR="008B3A12" w:rsidRPr="00A604E1">
        <w:rPr>
          <w:b/>
          <w:bCs/>
          <w:sz w:val="25"/>
          <w:szCs w:val="25"/>
        </w:rPr>
        <w:t>1</w:t>
      </w:r>
      <w:r w:rsidRPr="00A604E1">
        <w:rPr>
          <w:b/>
          <w:bCs/>
          <w:sz w:val="25"/>
          <w:szCs w:val="25"/>
        </w:rPr>
        <w:t xml:space="preserve"> годы (%)</w:t>
      </w:r>
    </w:p>
    <w:bookmarkStart w:id="10" w:name="_MON_1601818733"/>
    <w:bookmarkEnd w:id="10"/>
    <w:p w:rsidR="008802F7" w:rsidRPr="00A604E1" w:rsidRDefault="0018089A" w:rsidP="000227F8">
      <w:pPr>
        <w:ind w:firstLine="709"/>
        <w:contextualSpacing/>
        <w:jc w:val="both"/>
        <w:rPr>
          <w:b/>
          <w:bCs/>
          <w:sz w:val="25"/>
          <w:szCs w:val="25"/>
        </w:rPr>
      </w:pPr>
      <w:r w:rsidRPr="00A604E1">
        <w:rPr>
          <w:noProof/>
          <w:sz w:val="25"/>
          <w:szCs w:val="25"/>
        </w:rPr>
        <w:object w:dxaOrig="9968" w:dyaOrig="2984">
          <v:shape id="_x0000_i1026" type="#_x0000_t75" style="width:498pt;height:149.4pt" o:ole="">
            <v:imagedata r:id="rId10" o:title=""/>
            <o:lock v:ext="edit" aspectratio="f"/>
          </v:shape>
          <o:OLEObject Type="Embed" ProgID="Excel.Sheet.8" ShapeID="_x0000_i1026" DrawAspect="Content" ObjectID="_1602588558" r:id="rId11">
            <o:FieldCodes>\s</o:FieldCodes>
          </o:OLEObject>
        </w:object>
      </w:r>
    </w:p>
    <w:p w:rsidR="008802F7" w:rsidRPr="00A604E1" w:rsidRDefault="008802F7" w:rsidP="000227F8">
      <w:pPr>
        <w:ind w:firstLine="709"/>
        <w:contextualSpacing/>
        <w:jc w:val="both"/>
        <w:rPr>
          <w:b/>
          <w:bCs/>
          <w:sz w:val="25"/>
          <w:szCs w:val="25"/>
        </w:rPr>
      </w:pPr>
    </w:p>
    <w:p w:rsidR="008802F7" w:rsidRPr="00A604E1" w:rsidRDefault="008802F7" w:rsidP="000227F8">
      <w:pPr>
        <w:contextualSpacing/>
        <w:jc w:val="both"/>
        <w:rPr>
          <w:color w:val="000000"/>
          <w:spacing w:val="-6"/>
          <w:sz w:val="25"/>
          <w:szCs w:val="25"/>
        </w:rPr>
      </w:pPr>
      <w:r w:rsidRPr="00A604E1">
        <w:rPr>
          <w:color w:val="000000"/>
          <w:spacing w:val="-6"/>
          <w:sz w:val="25"/>
          <w:szCs w:val="25"/>
        </w:rPr>
        <w:t xml:space="preserve">    Более </w:t>
      </w:r>
      <w:r w:rsidR="00484CB5" w:rsidRPr="00A604E1">
        <w:rPr>
          <w:color w:val="000000"/>
          <w:spacing w:val="-6"/>
          <w:sz w:val="25"/>
          <w:szCs w:val="25"/>
        </w:rPr>
        <w:t>50</w:t>
      </w:r>
      <w:r w:rsidRPr="00A604E1">
        <w:rPr>
          <w:color w:val="000000"/>
          <w:spacing w:val="-6"/>
          <w:sz w:val="25"/>
          <w:szCs w:val="25"/>
        </w:rPr>
        <w:t xml:space="preserve">% в доходах бюджета поселения занимают </w:t>
      </w:r>
      <w:r w:rsidRPr="00A604E1">
        <w:rPr>
          <w:b/>
          <w:color w:val="000000"/>
          <w:spacing w:val="-6"/>
          <w:sz w:val="25"/>
          <w:szCs w:val="25"/>
        </w:rPr>
        <w:t>налоговые доходы</w:t>
      </w:r>
      <w:r w:rsidRPr="00A604E1">
        <w:rPr>
          <w:color w:val="000000"/>
          <w:spacing w:val="-6"/>
          <w:sz w:val="25"/>
          <w:szCs w:val="25"/>
        </w:rPr>
        <w:t>, прогнозируемые в следующих размерах:</w:t>
      </w:r>
    </w:p>
    <w:p w:rsidR="008802F7" w:rsidRPr="00A604E1" w:rsidRDefault="008802F7" w:rsidP="000227F8">
      <w:pPr>
        <w:pStyle w:val="Default"/>
        <w:contextualSpacing/>
        <w:jc w:val="both"/>
        <w:rPr>
          <w:bCs/>
          <w:sz w:val="25"/>
          <w:szCs w:val="25"/>
        </w:rPr>
      </w:pPr>
      <w:r w:rsidRPr="00A604E1">
        <w:rPr>
          <w:bCs/>
          <w:sz w:val="25"/>
          <w:szCs w:val="25"/>
        </w:rPr>
        <w:t>- на 201</w:t>
      </w:r>
      <w:r w:rsidR="00484CB5" w:rsidRPr="00A604E1">
        <w:rPr>
          <w:bCs/>
          <w:sz w:val="25"/>
          <w:szCs w:val="25"/>
        </w:rPr>
        <w:t>9</w:t>
      </w:r>
      <w:r w:rsidRPr="00A604E1">
        <w:rPr>
          <w:bCs/>
          <w:sz w:val="25"/>
          <w:szCs w:val="25"/>
        </w:rPr>
        <w:t xml:space="preserve"> год – </w:t>
      </w:r>
      <w:r w:rsidR="00484CB5" w:rsidRPr="00A604E1">
        <w:rPr>
          <w:bCs/>
          <w:sz w:val="25"/>
          <w:szCs w:val="25"/>
        </w:rPr>
        <w:t>60 678</w:t>
      </w:r>
      <w:r w:rsidR="00170660" w:rsidRPr="00A604E1">
        <w:rPr>
          <w:bCs/>
          <w:sz w:val="25"/>
          <w:szCs w:val="25"/>
        </w:rPr>
        <w:t> </w:t>
      </w:r>
      <w:r w:rsidR="00484CB5" w:rsidRPr="00A604E1">
        <w:rPr>
          <w:bCs/>
          <w:sz w:val="25"/>
          <w:szCs w:val="25"/>
        </w:rPr>
        <w:t>300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w:t>
      </w:r>
      <w:r w:rsidR="00484CB5" w:rsidRPr="00A604E1">
        <w:rPr>
          <w:bCs/>
          <w:sz w:val="25"/>
          <w:szCs w:val="25"/>
        </w:rPr>
        <w:t>20</w:t>
      </w:r>
      <w:r w:rsidRPr="00A604E1">
        <w:rPr>
          <w:bCs/>
          <w:sz w:val="25"/>
          <w:szCs w:val="25"/>
        </w:rPr>
        <w:t xml:space="preserve"> год – </w:t>
      </w:r>
      <w:r w:rsidR="00484CB5" w:rsidRPr="00A604E1">
        <w:rPr>
          <w:bCs/>
          <w:sz w:val="25"/>
          <w:szCs w:val="25"/>
        </w:rPr>
        <w:t>60 678</w:t>
      </w:r>
      <w:r w:rsidR="00170660" w:rsidRPr="00A604E1">
        <w:rPr>
          <w:bCs/>
          <w:sz w:val="25"/>
          <w:szCs w:val="25"/>
        </w:rPr>
        <w:t> </w:t>
      </w:r>
      <w:r w:rsidR="00484CB5" w:rsidRPr="00A604E1">
        <w:rPr>
          <w:bCs/>
          <w:sz w:val="25"/>
          <w:szCs w:val="25"/>
        </w:rPr>
        <w:t>300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202</w:t>
      </w:r>
      <w:r w:rsidR="00484CB5" w:rsidRPr="00A604E1">
        <w:rPr>
          <w:bCs/>
          <w:sz w:val="25"/>
          <w:szCs w:val="25"/>
        </w:rPr>
        <w:t>1</w:t>
      </w:r>
      <w:r w:rsidRPr="00A604E1">
        <w:rPr>
          <w:bCs/>
          <w:sz w:val="25"/>
          <w:szCs w:val="25"/>
        </w:rPr>
        <w:t xml:space="preserve"> год – </w:t>
      </w:r>
      <w:r w:rsidR="00484CB5" w:rsidRPr="00A604E1">
        <w:rPr>
          <w:bCs/>
          <w:sz w:val="25"/>
          <w:szCs w:val="25"/>
        </w:rPr>
        <w:t>60 78</w:t>
      </w:r>
      <w:r w:rsidR="00170660" w:rsidRPr="00A604E1">
        <w:rPr>
          <w:bCs/>
          <w:sz w:val="25"/>
          <w:szCs w:val="25"/>
        </w:rPr>
        <w:t> </w:t>
      </w:r>
      <w:r w:rsidR="00484CB5" w:rsidRPr="00A604E1">
        <w:rPr>
          <w:bCs/>
          <w:sz w:val="25"/>
          <w:szCs w:val="25"/>
        </w:rPr>
        <w:t>300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ind w:firstLine="709"/>
        <w:contextualSpacing/>
        <w:jc w:val="both"/>
        <w:rPr>
          <w:color w:val="auto"/>
          <w:spacing w:val="-6"/>
          <w:sz w:val="25"/>
          <w:szCs w:val="25"/>
        </w:rPr>
      </w:pPr>
      <w:r w:rsidRPr="00A604E1">
        <w:rPr>
          <w:color w:val="auto"/>
          <w:spacing w:val="-6"/>
          <w:sz w:val="25"/>
          <w:szCs w:val="25"/>
        </w:rPr>
        <w:t>При формировании прогноза налоговых доходов учитывались основные показатели прогноза социально-экономического развития городского поселения Междуреченский на 201</w:t>
      </w:r>
      <w:r w:rsidR="008D2F9C" w:rsidRPr="00A604E1">
        <w:rPr>
          <w:color w:val="auto"/>
          <w:spacing w:val="-6"/>
          <w:sz w:val="25"/>
          <w:szCs w:val="25"/>
        </w:rPr>
        <w:t>9</w:t>
      </w:r>
      <w:r w:rsidRPr="00A604E1">
        <w:rPr>
          <w:color w:val="auto"/>
          <w:spacing w:val="-6"/>
          <w:sz w:val="25"/>
          <w:szCs w:val="25"/>
        </w:rPr>
        <w:t xml:space="preserve"> – 202</w:t>
      </w:r>
      <w:r w:rsidR="008D2F9C" w:rsidRPr="00A604E1">
        <w:rPr>
          <w:color w:val="auto"/>
          <w:spacing w:val="-6"/>
          <w:sz w:val="25"/>
          <w:szCs w:val="25"/>
        </w:rPr>
        <w:t>1</w:t>
      </w:r>
      <w:r w:rsidRPr="00A604E1">
        <w:rPr>
          <w:color w:val="auto"/>
          <w:spacing w:val="-6"/>
          <w:sz w:val="25"/>
          <w:szCs w:val="25"/>
        </w:rPr>
        <w:t xml:space="preserve"> годы, прогноз администраторов доходов, ожидаемое исполнение за 201</w:t>
      </w:r>
      <w:r w:rsidR="008D2F9C" w:rsidRPr="00A604E1">
        <w:rPr>
          <w:color w:val="auto"/>
          <w:spacing w:val="-6"/>
          <w:sz w:val="25"/>
          <w:szCs w:val="25"/>
        </w:rPr>
        <w:t>8</w:t>
      </w:r>
      <w:r w:rsidRPr="00A604E1">
        <w:rPr>
          <w:color w:val="auto"/>
          <w:spacing w:val="-6"/>
          <w:sz w:val="25"/>
          <w:szCs w:val="25"/>
        </w:rPr>
        <w:t xml:space="preserve"> год, тенденция динамики поступлений в предыдущие бюджетные периоды.</w:t>
      </w:r>
    </w:p>
    <w:p w:rsidR="008802F7" w:rsidRPr="00A604E1" w:rsidRDefault="008802F7" w:rsidP="000227F8">
      <w:pPr>
        <w:pStyle w:val="Default"/>
        <w:ind w:firstLine="709"/>
        <w:contextualSpacing/>
        <w:jc w:val="both"/>
        <w:rPr>
          <w:spacing w:val="-6"/>
          <w:sz w:val="25"/>
          <w:szCs w:val="25"/>
        </w:rPr>
      </w:pPr>
      <w:r w:rsidRPr="00A604E1">
        <w:rPr>
          <w:spacing w:val="-6"/>
          <w:sz w:val="25"/>
          <w:szCs w:val="25"/>
        </w:rPr>
        <w:t>Базовыми составляющими налоговых доходов являются налог на доходы физических лиц, акцизы, местные налоги: земельный и налог на имущество физических лиц.</w:t>
      </w:r>
    </w:p>
    <w:p w:rsidR="008802F7" w:rsidRPr="00A604E1" w:rsidRDefault="008802F7" w:rsidP="000227F8">
      <w:pPr>
        <w:pStyle w:val="Default"/>
        <w:ind w:firstLine="709"/>
        <w:contextualSpacing/>
        <w:jc w:val="both"/>
        <w:rPr>
          <w:spacing w:val="-6"/>
          <w:sz w:val="25"/>
          <w:szCs w:val="25"/>
        </w:rPr>
      </w:pPr>
    </w:p>
    <w:p w:rsidR="008802F7" w:rsidRPr="00A604E1" w:rsidRDefault="008802F7" w:rsidP="000227F8">
      <w:pPr>
        <w:contextualSpacing/>
        <w:jc w:val="center"/>
        <w:rPr>
          <w:b/>
          <w:bCs/>
          <w:sz w:val="25"/>
          <w:szCs w:val="25"/>
        </w:rPr>
      </w:pPr>
      <w:r w:rsidRPr="00A604E1">
        <w:rPr>
          <w:b/>
          <w:bCs/>
          <w:sz w:val="25"/>
          <w:szCs w:val="25"/>
        </w:rPr>
        <w:t xml:space="preserve">Динамика и структура налоговых доходов городского поселения </w:t>
      </w:r>
      <w:proofErr w:type="gramStart"/>
      <w:r w:rsidRPr="00A604E1">
        <w:rPr>
          <w:b/>
          <w:bCs/>
          <w:sz w:val="25"/>
          <w:szCs w:val="25"/>
        </w:rPr>
        <w:t>Междуреченский</w:t>
      </w:r>
      <w:proofErr w:type="gramEnd"/>
    </w:p>
    <w:p w:rsidR="008802F7" w:rsidRPr="00A604E1" w:rsidRDefault="008802F7" w:rsidP="000227F8">
      <w:pPr>
        <w:contextualSpacing/>
        <w:jc w:val="center"/>
        <w:rPr>
          <w:b/>
          <w:bCs/>
          <w:sz w:val="25"/>
          <w:szCs w:val="25"/>
        </w:rPr>
      </w:pPr>
      <w:r w:rsidRPr="00A604E1">
        <w:rPr>
          <w:b/>
          <w:bCs/>
          <w:sz w:val="25"/>
          <w:szCs w:val="25"/>
        </w:rPr>
        <w:t>на 201</w:t>
      </w:r>
      <w:r w:rsidR="008D2F9C" w:rsidRPr="00A604E1">
        <w:rPr>
          <w:b/>
          <w:bCs/>
          <w:sz w:val="25"/>
          <w:szCs w:val="25"/>
        </w:rPr>
        <w:t>9</w:t>
      </w:r>
      <w:r w:rsidRPr="00A604E1">
        <w:rPr>
          <w:b/>
          <w:bCs/>
          <w:sz w:val="25"/>
          <w:szCs w:val="25"/>
        </w:rPr>
        <w:t>-202</w:t>
      </w:r>
      <w:r w:rsidR="008D2F9C" w:rsidRPr="00A604E1">
        <w:rPr>
          <w:b/>
          <w:bCs/>
          <w:sz w:val="25"/>
          <w:szCs w:val="25"/>
        </w:rPr>
        <w:t>1</w:t>
      </w:r>
      <w:r w:rsidRPr="00A604E1">
        <w:rPr>
          <w:b/>
          <w:bCs/>
          <w:sz w:val="25"/>
          <w:szCs w:val="25"/>
        </w:rPr>
        <w:t xml:space="preserve"> годы</w:t>
      </w:r>
    </w:p>
    <w:p w:rsidR="008802F7" w:rsidRPr="00A604E1" w:rsidRDefault="008802F7" w:rsidP="000227F8">
      <w:pPr>
        <w:pStyle w:val="Default"/>
        <w:contextualSpacing/>
        <w:jc w:val="both"/>
        <w:rPr>
          <w:noProof/>
          <w:sz w:val="25"/>
          <w:szCs w:val="25"/>
          <w:lang w:eastAsia="ru-RU"/>
        </w:rPr>
      </w:pPr>
    </w:p>
    <w:p w:rsidR="005A062A" w:rsidRPr="00A604E1" w:rsidRDefault="00863472" w:rsidP="000227F8">
      <w:pPr>
        <w:pStyle w:val="Default"/>
        <w:contextualSpacing/>
        <w:jc w:val="both"/>
        <w:rPr>
          <w:noProof/>
          <w:sz w:val="25"/>
          <w:szCs w:val="25"/>
          <w:lang w:eastAsia="ru-RU"/>
        </w:rPr>
      </w:pPr>
      <w:r w:rsidRPr="00220884">
        <w:rPr>
          <w:noProof/>
          <w:sz w:val="25"/>
          <w:szCs w:val="25"/>
          <w:lang w:eastAsia="ru-RU"/>
        </w:rPr>
        <w:pict>
          <v:shape id="Диаграмма 1" o:spid="_x0000_i1027" type="#_x0000_t75" style="width:486pt;height:22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">
            <v:imagedata r:id="rId12" o:title="" cropbottom="-22f"/>
            <o:lock v:ext="edit" aspectratio="f"/>
          </v:shape>
        </w:pict>
      </w:r>
    </w:p>
    <w:p w:rsidR="005A062A" w:rsidRPr="00A604E1" w:rsidRDefault="005A062A" w:rsidP="000227F8">
      <w:pPr>
        <w:pStyle w:val="Default"/>
        <w:contextualSpacing/>
        <w:jc w:val="both"/>
        <w:rPr>
          <w:noProof/>
          <w:sz w:val="25"/>
          <w:szCs w:val="25"/>
          <w:lang w:eastAsia="ru-RU"/>
        </w:rPr>
      </w:pPr>
    </w:p>
    <w:p w:rsidR="008802F7" w:rsidRPr="00A604E1" w:rsidRDefault="008802F7" w:rsidP="000227F8">
      <w:pPr>
        <w:pStyle w:val="Default"/>
        <w:contextualSpacing/>
        <w:jc w:val="both"/>
        <w:rPr>
          <w:sz w:val="25"/>
          <w:szCs w:val="25"/>
        </w:rPr>
      </w:pPr>
      <w:r w:rsidRPr="00A604E1">
        <w:rPr>
          <w:sz w:val="25"/>
          <w:szCs w:val="25"/>
        </w:rPr>
        <w:lastRenderedPageBreak/>
        <w:t xml:space="preserve">           Основным источником формирования налоговых доходов бюджета городского поселения Междуреченский является налог на доходы физических лиц. </w:t>
      </w:r>
    </w:p>
    <w:p w:rsidR="008802F7" w:rsidRPr="00A604E1" w:rsidRDefault="008802F7" w:rsidP="000227F8">
      <w:pPr>
        <w:ind w:firstLine="709"/>
        <w:contextualSpacing/>
        <w:jc w:val="both"/>
        <w:rPr>
          <w:sz w:val="25"/>
          <w:szCs w:val="25"/>
        </w:rPr>
      </w:pPr>
      <w:r w:rsidRPr="00A604E1">
        <w:rPr>
          <w:sz w:val="25"/>
          <w:szCs w:val="25"/>
        </w:rPr>
        <w:t>Общая сумма по налогу на доходы физических лиц прогнозируется в размере:</w:t>
      </w:r>
    </w:p>
    <w:p w:rsidR="008802F7" w:rsidRPr="00A604E1" w:rsidRDefault="008802F7" w:rsidP="000227F8">
      <w:pPr>
        <w:contextualSpacing/>
        <w:jc w:val="both"/>
        <w:rPr>
          <w:sz w:val="25"/>
          <w:szCs w:val="25"/>
        </w:rPr>
      </w:pPr>
      <w:r w:rsidRPr="00A604E1">
        <w:rPr>
          <w:sz w:val="25"/>
          <w:szCs w:val="25"/>
        </w:rPr>
        <w:t>на 201</w:t>
      </w:r>
      <w:r w:rsidR="0003082F" w:rsidRPr="00A604E1">
        <w:rPr>
          <w:sz w:val="25"/>
          <w:szCs w:val="25"/>
        </w:rPr>
        <w:t>9</w:t>
      </w:r>
      <w:r w:rsidRPr="00A604E1">
        <w:rPr>
          <w:sz w:val="25"/>
          <w:szCs w:val="25"/>
        </w:rPr>
        <w:t xml:space="preserve"> год –  </w:t>
      </w:r>
      <w:r w:rsidR="0003082F" w:rsidRPr="00A604E1">
        <w:rPr>
          <w:sz w:val="25"/>
          <w:szCs w:val="25"/>
        </w:rPr>
        <w:t>37 000</w:t>
      </w:r>
      <w:r w:rsidR="00170660" w:rsidRPr="00A604E1">
        <w:rPr>
          <w:sz w:val="25"/>
          <w:szCs w:val="25"/>
        </w:rPr>
        <w:t> </w:t>
      </w:r>
      <w:r w:rsidR="0003082F" w:rsidRPr="00A604E1">
        <w:rPr>
          <w:sz w:val="25"/>
          <w:szCs w:val="25"/>
        </w:rPr>
        <w:t>000</w:t>
      </w:r>
      <w:r w:rsidR="00170660" w:rsidRPr="00A604E1">
        <w:rPr>
          <w:sz w:val="25"/>
          <w:szCs w:val="25"/>
        </w:rPr>
        <w:t>,00</w:t>
      </w:r>
      <w:r w:rsidR="0003082F" w:rsidRPr="00A604E1">
        <w:rPr>
          <w:sz w:val="25"/>
          <w:szCs w:val="25"/>
        </w:rPr>
        <w:t xml:space="preserve"> </w:t>
      </w:r>
      <w:r w:rsidRPr="00A604E1">
        <w:rPr>
          <w:sz w:val="25"/>
          <w:szCs w:val="25"/>
        </w:rPr>
        <w:t>рублей,</w:t>
      </w:r>
    </w:p>
    <w:p w:rsidR="008802F7" w:rsidRPr="00A604E1" w:rsidRDefault="008802F7" w:rsidP="000227F8">
      <w:pPr>
        <w:contextualSpacing/>
        <w:jc w:val="both"/>
        <w:rPr>
          <w:sz w:val="25"/>
          <w:szCs w:val="25"/>
        </w:rPr>
      </w:pPr>
      <w:r w:rsidRPr="00A604E1">
        <w:rPr>
          <w:sz w:val="25"/>
          <w:szCs w:val="25"/>
        </w:rPr>
        <w:t>на 20</w:t>
      </w:r>
      <w:r w:rsidR="0003082F" w:rsidRPr="00A604E1">
        <w:rPr>
          <w:sz w:val="25"/>
          <w:szCs w:val="25"/>
        </w:rPr>
        <w:t>20</w:t>
      </w:r>
      <w:r w:rsidRPr="00A604E1">
        <w:rPr>
          <w:sz w:val="25"/>
          <w:szCs w:val="25"/>
        </w:rPr>
        <w:t xml:space="preserve"> год –  </w:t>
      </w:r>
      <w:r w:rsidR="0003082F" w:rsidRPr="00A604E1">
        <w:rPr>
          <w:sz w:val="25"/>
          <w:szCs w:val="25"/>
        </w:rPr>
        <w:t>37 000</w:t>
      </w:r>
      <w:r w:rsidR="00170660" w:rsidRPr="00A604E1">
        <w:rPr>
          <w:sz w:val="25"/>
          <w:szCs w:val="25"/>
        </w:rPr>
        <w:t> </w:t>
      </w:r>
      <w:r w:rsidR="0003082F" w:rsidRPr="00A604E1">
        <w:rPr>
          <w:sz w:val="25"/>
          <w:szCs w:val="25"/>
        </w:rPr>
        <w:t>000</w:t>
      </w:r>
      <w:r w:rsidR="00170660" w:rsidRPr="00A604E1">
        <w:rPr>
          <w:sz w:val="25"/>
          <w:szCs w:val="25"/>
        </w:rPr>
        <w:t>,00</w:t>
      </w:r>
      <w:r w:rsidRPr="00A604E1">
        <w:rPr>
          <w:sz w:val="25"/>
          <w:szCs w:val="25"/>
        </w:rPr>
        <w:t xml:space="preserve"> рублей,</w:t>
      </w:r>
    </w:p>
    <w:p w:rsidR="008802F7" w:rsidRPr="00A604E1" w:rsidRDefault="008802F7" w:rsidP="000227F8">
      <w:pPr>
        <w:contextualSpacing/>
        <w:jc w:val="both"/>
        <w:rPr>
          <w:sz w:val="25"/>
          <w:szCs w:val="25"/>
        </w:rPr>
      </w:pPr>
      <w:r w:rsidRPr="00A604E1">
        <w:rPr>
          <w:sz w:val="25"/>
          <w:szCs w:val="25"/>
        </w:rPr>
        <w:t>на 202</w:t>
      </w:r>
      <w:r w:rsidR="0003082F" w:rsidRPr="00A604E1">
        <w:rPr>
          <w:sz w:val="25"/>
          <w:szCs w:val="25"/>
        </w:rPr>
        <w:t>1</w:t>
      </w:r>
      <w:r w:rsidRPr="00A604E1">
        <w:rPr>
          <w:sz w:val="25"/>
          <w:szCs w:val="25"/>
        </w:rPr>
        <w:t xml:space="preserve"> год –  3</w:t>
      </w:r>
      <w:r w:rsidR="0003082F" w:rsidRPr="00A604E1">
        <w:rPr>
          <w:sz w:val="25"/>
          <w:szCs w:val="25"/>
        </w:rPr>
        <w:t>7 000</w:t>
      </w:r>
      <w:r w:rsidR="00170660" w:rsidRPr="00A604E1">
        <w:rPr>
          <w:sz w:val="25"/>
          <w:szCs w:val="25"/>
        </w:rPr>
        <w:t> </w:t>
      </w:r>
      <w:r w:rsidR="0003082F" w:rsidRPr="00A604E1">
        <w:rPr>
          <w:sz w:val="25"/>
          <w:szCs w:val="25"/>
        </w:rPr>
        <w:t>000</w:t>
      </w:r>
      <w:r w:rsidR="00170660" w:rsidRPr="00A604E1">
        <w:rPr>
          <w:sz w:val="25"/>
          <w:szCs w:val="25"/>
        </w:rPr>
        <w:t>,00</w:t>
      </w:r>
      <w:r w:rsidRPr="00A604E1">
        <w:rPr>
          <w:sz w:val="25"/>
          <w:szCs w:val="25"/>
        </w:rPr>
        <w:t xml:space="preserve"> рублей.   </w:t>
      </w:r>
    </w:p>
    <w:p w:rsidR="008802F7" w:rsidRPr="00A604E1" w:rsidRDefault="008802F7" w:rsidP="000227F8">
      <w:pPr>
        <w:ind w:firstLine="709"/>
        <w:contextualSpacing/>
        <w:jc w:val="both"/>
        <w:rPr>
          <w:sz w:val="25"/>
          <w:szCs w:val="25"/>
        </w:rPr>
      </w:pPr>
      <w:r w:rsidRPr="00A604E1">
        <w:rPr>
          <w:sz w:val="25"/>
          <w:szCs w:val="25"/>
        </w:rPr>
        <w:t>Налог на доходы физических лиц на 201</w:t>
      </w:r>
      <w:r w:rsidR="0003082F" w:rsidRPr="00A604E1">
        <w:rPr>
          <w:sz w:val="25"/>
          <w:szCs w:val="25"/>
        </w:rPr>
        <w:t>9</w:t>
      </w:r>
      <w:r w:rsidRPr="00A604E1">
        <w:rPr>
          <w:sz w:val="25"/>
          <w:szCs w:val="25"/>
        </w:rPr>
        <w:t>-202</w:t>
      </w:r>
      <w:r w:rsidR="0003082F" w:rsidRPr="00A604E1">
        <w:rPr>
          <w:sz w:val="25"/>
          <w:szCs w:val="25"/>
        </w:rPr>
        <w:t>1</w:t>
      </w:r>
      <w:r w:rsidRPr="00A604E1">
        <w:rPr>
          <w:sz w:val="25"/>
          <w:szCs w:val="25"/>
        </w:rPr>
        <w:t xml:space="preserve"> годы прогнозируется с ростом к ожидаемой оценке поступлений в 201</w:t>
      </w:r>
      <w:r w:rsidR="0003082F" w:rsidRPr="00A604E1">
        <w:rPr>
          <w:sz w:val="25"/>
          <w:szCs w:val="25"/>
        </w:rPr>
        <w:t>8</w:t>
      </w:r>
      <w:r w:rsidRPr="00A604E1">
        <w:rPr>
          <w:sz w:val="25"/>
          <w:szCs w:val="25"/>
        </w:rPr>
        <w:t xml:space="preserve"> году основанный на информации предоставленной крупными налогоплательщиками при формировании бюджета, а также запланированной индексацией заработной платы в размере 4% </w:t>
      </w:r>
      <w:r w:rsidR="00B7745A" w:rsidRPr="00A604E1">
        <w:rPr>
          <w:sz w:val="25"/>
          <w:szCs w:val="25"/>
        </w:rPr>
        <w:t>.</w:t>
      </w:r>
    </w:p>
    <w:p w:rsidR="008802F7" w:rsidRPr="00A604E1" w:rsidRDefault="008802F7" w:rsidP="000227F8">
      <w:pPr>
        <w:contextualSpacing/>
        <w:jc w:val="both"/>
        <w:rPr>
          <w:bCs/>
          <w:sz w:val="25"/>
          <w:szCs w:val="25"/>
        </w:rPr>
      </w:pPr>
      <w:r w:rsidRPr="00A604E1">
        <w:rPr>
          <w:sz w:val="25"/>
          <w:szCs w:val="25"/>
        </w:rPr>
        <w:t xml:space="preserve"> Остальные налоговые поступления спрогнозированы в объеме </w:t>
      </w:r>
      <w:r w:rsidR="0003082F" w:rsidRPr="00A604E1">
        <w:rPr>
          <w:sz w:val="25"/>
          <w:szCs w:val="25"/>
        </w:rPr>
        <w:t>23 678</w:t>
      </w:r>
      <w:r w:rsidR="00170660" w:rsidRPr="00A604E1">
        <w:rPr>
          <w:sz w:val="25"/>
          <w:szCs w:val="25"/>
        </w:rPr>
        <w:t> </w:t>
      </w:r>
      <w:r w:rsidR="0003082F" w:rsidRPr="00A604E1">
        <w:rPr>
          <w:sz w:val="25"/>
          <w:szCs w:val="25"/>
        </w:rPr>
        <w:t>300</w:t>
      </w:r>
      <w:r w:rsidR="00170660" w:rsidRPr="00A604E1">
        <w:rPr>
          <w:sz w:val="25"/>
          <w:szCs w:val="25"/>
        </w:rPr>
        <w:t>,00</w:t>
      </w:r>
      <w:r w:rsidRPr="00A604E1">
        <w:rPr>
          <w:sz w:val="25"/>
          <w:szCs w:val="25"/>
        </w:rPr>
        <w:t xml:space="preserve"> рублей. </w:t>
      </w:r>
      <w:r w:rsidRPr="00A604E1">
        <w:rPr>
          <w:bCs/>
          <w:sz w:val="25"/>
          <w:szCs w:val="25"/>
        </w:rPr>
        <w:t>В том числе по видам доходов прогноз следующий:</w:t>
      </w:r>
    </w:p>
    <w:p w:rsidR="008802F7" w:rsidRPr="00A604E1" w:rsidRDefault="008802F7" w:rsidP="000227F8">
      <w:pPr>
        <w:ind w:firstLine="709"/>
        <w:jc w:val="both"/>
        <w:rPr>
          <w:sz w:val="25"/>
          <w:szCs w:val="25"/>
        </w:rPr>
      </w:pPr>
      <w:proofErr w:type="gramStart"/>
      <w:r w:rsidRPr="00A604E1">
        <w:rPr>
          <w:sz w:val="25"/>
          <w:szCs w:val="25"/>
        </w:rPr>
        <w:t xml:space="preserve">В соответствии со статьей 3 Закона Ханты-Мансийского АО - Югры от 10 ноября 2008 года № 132-оз «О межбюджетных отношениях в Ханты-Мансийском автономном округе – Югре» доходы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поступают в местные бюджеты пропорционально протяженности дорог местного значения. </w:t>
      </w:r>
      <w:proofErr w:type="gramEnd"/>
    </w:p>
    <w:p w:rsidR="008802F7" w:rsidRPr="00A604E1" w:rsidRDefault="008802F7" w:rsidP="000227F8">
      <w:pPr>
        <w:ind w:firstLine="709"/>
        <w:contextualSpacing/>
        <w:jc w:val="both"/>
        <w:rPr>
          <w:sz w:val="25"/>
          <w:szCs w:val="25"/>
        </w:rPr>
      </w:pPr>
      <w:r w:rsidRPr="00A604E1">
        <w:rPr>
          <w:sz w:val="25"/>
          <w:szCs w:val="25"/>
        </w:rPr>
        <w:t>В 201</w:t>
      </w:r>
      <w:r w:rsidR="008849F4" w:rsidRPr="00A604E1">
        <w:rPr>
          <w:sz w:val="25"/>
          <w:szCs w:val="25"/>
        </w:rPr>
        <w:t>9</w:t>
      </w:r>
      <w:r w:rsidRPr="00A604E1">
        <w:rPr>
          <w:sz w:val="25"/>
          <w:szCs w:val="25"/>
        </w:rPr>
        <w:t xml:space="preserve"> - 202</w:t>
      </w:r>
      <w:r w:rsidR="008849F4" w:rsidRPr="00A604E1">
        <w:rPr>
          <w:sz w:val="25"/>
          <w:szCs w:val="25"/>
        </w:rPr>
        <w:t>1</w:t>
      </w:r>
      <w:r w:rsidRPr="00A604E1">
        <w:rPr>
          <w:sz w:val="25"/>
          <w:szCs w:val="25"/>
        </w:rPr>
        <w:t xml:space="preserve"> годах в бюджете </w:t>
      </w:r>
      <w:proofErr w:type="gramStart"/>
      <w:r w:rsidRPr="00A604E1">
        <w:rPr>
          <w:sz w:val="25"/>
          <w:szCs w:val="25"/>
        </w:rPr>
        <w:t>городского</w:t>
      </w:r>
      <w:proofErr w:type="gramEnd"/>
      <w:r w:rsidRPr="00A604E1">
        <w:rPr>
          <w:sz w:val="25"/>
          <w:szCs w:val="25"/>
        </w:rPr>
        <w:t xml:space="preserve"> поселении Междуреченский запланированные объемы поступлений от акцизов на нефтепродукты составят:</w:t>
      </w:r>
    </w:p>
    <w:p w:rsidR="008802F7" w:rsidRPr="00A604E1" w:rsidRDefault="008802F7" w:rsidP="000227F8">
      <w:pPr>
        <w:contextualSpacing/>
        <w:jc w:val="both"/>
        <w:rPr>
          <w:sz w:val="25"/>
          <w:szCs w:val="25"/>
        </w:rPr>
      </w:pPr>
      <w:r w:rsidRPr="00A604E1">
        <w:rPr>
          <w:sz w:val="25"/>
          <w:szCs w:val="25"/>
        </w:rPr>
        <w:t>на 201</w:t>
      </w:r>
      <w:r w:rsidR="008849F4" w:rsidRPr="00A604E1">
        <w:rPr>
          <w:sz w:val="25"/>
          <w:szCs w:val="25"/>
        </w:rPr>
        <w:t>9</w:t>
      </w:r>
      <w:r w:rsidRPr="00A604E1">
        <w:rPr>
          <w:sz w:val="25"/>
          <w:szCs w:val="25"/>
        </w:rPr>
        <w:t xml:space="preserve"> год – </w:t>
      </w:r>
      <w:r w:rsidR="008849F4" w:rsidRPr="00A604E1">
        <w:rPr>
          <w:sz w:val="25"/>
          <w:szCs w:val="25"/>
        </w:rPr>
        <w:t>11 532</w:t>
      </w:r>
      <w:r w:rsidR="00170660" w:rsidRPr="00A604E1">
        <w:rPr>
          <w:sz w:val="25"/>
          <w:szCs w:val="25"/>
        </w:rPr>
        <w:t> </w:t>
      </w:r>
      <w:r w:rsidR="008849F4" w:rsidRPr="00A604E1">
        <w:rPr>
          <w:sz w:val="25"/>
          <w:szCs w:val="25"/>
        </w:rPr>
        <w:t>400</w:t>
      </w:r>
      <w:r w:rsidR="00170660" w:rsidRPr="00A604E1">
        <w:rPr>
          <w:sz w:val="25"/>
          <w:szCs w:val="25"/>
        </w:rPr>
        <w:t>,00</w:t>
      </w:r>
      <w:r w:rsidRPr="00A604E1">
        <w:rPr>
          <w:sz w:val="25"/>
          <w:szCs w:val="25"/>
        </w:rPr>
        <w:t xml:space="preserve"> рублей,</w:t>
      </w:r>
    </w:p>
    <w:p w:rsidR="008802F7" w:rsidRPr="00A604E1" w:rsidRDefault="008802F7" w:rsidP="000227F8">
      <w:pPr>
        <w:contextualSpacing/>
        <w:jc w:val="both"/>
        <w:rPr>
          <w:sz w:val="25"/>
          <w:szCs w:val="25"/>
        </w:rPr>
      </w:pPr>
      <w:r w:rsidRPr="00A604E1">
        <w:rPr>
          <w:sz w:val="25"/>
          <w:szCs w:val="25"/>
        </w:rPr>
        <w:t>на 20</w:t>
      </w:r>
      <w:r w:rsidR="008849F4" w:rsidRPr="00A604E1">
        <w:rPr>
          <w:sz w:val="25"/>
          <w:szCs w:val="25"/>
        </w:rPr>
        <w:t>20</w:t>
      </w:r>
      <w:r w:rsidRPr="00A604E1">
        <w:rPr>
          <w:sz w:val="25"/>
          <w:szCs w:val="25"/>
        </w:rPr>
        <w:t xml:space="preserve"> год – </w:t>
      </w:r>
      <w:r w:rsidR="008849F4" w:rsidRPr="00A604E1">
        <w:rPr>
          <w:sz w:val="25"/>
          <w:szCs w:val="25"/>
        </w:rPr>
        <w:t>11 532</w:t>
      </w:r>
      <w:r w:rsidR="00170660" w:rsidRPr="00A604E1">
        <w:rPr>
          <w:sz w:val="25"/>
          <w:szCs w:val="25"/>
        </w:rPr>
        <w:t> </w:t>
      </w:r>
      <w:r w:rsidR="008849F4" w:rsidRPr="00A604E1">
        <w:rPr>
          <w:sz w:val="25"/>
          <w:szCs w:val="25"/>
        </w:rPr>
        <w:t>400</w:t>
      </w:r>
      <w:r w:rsidR="00170660" w:rsidRPr="00A604E1">
        <w:rPr>
          <w:sz w:val="25"/>
          <w:szCs w:val="25"/>
        </w:rPr>
        <w:t>,00</w:t>
      </w:r>
      <w:r w:rsidRPr="00A604E1">
        <w:rPr>
          <w:sz w:val="25"/>
          <w:szCs w:val="25"/>
        </w:rPr>
        <w:t xml:space="preserve"> рублей, </w:t>
      </w:r>
    </w:p>
    <w:p w:rsidR="008802F7" w:rsidRPr="00A604E1" w:rsidRDefault="008802F7" w:rsidP="000227F8">
      <w:pPr>
        <w:contextualSpacing/>
        <w:jc w:val="both"/>
        <w:rPr>
          <w:sz w:val="25"/>
          <w:szCs w:val="25"/>
        </w:rPr>
      </w:pPr>
      <w:r w:rsidRPr="00A604E1">
        <w:rPr>
          <w:sz w:val="25"/>
          <w:szCs w:val="25"/>
        </w:rPr>
        <w:t>на 202</w:t>
      </w:r>
      <w:r w:rsidR="008849F4" w:rsidRPr="00A604E1">
        <w:rPr>
          <w:sz w:val="25"/>
          <w:szCs w:val="25"/>
        </w:rPr>
        <w:t>1</w:t>
      </w:r>
      <w:r w:rsidRPr="00A604E1">
        <w:rPr>
          <w:sz w:val="25"/>
          <w:szCs w:val="25"/>
        </w:rPr>
        <w:t xml:space="preserve"> год – 11 </w:t>
      </w:r>
      <w:r w:rsidR="008849F4" w:rsidRPr="00A604E1">
        <w:rPr>
          <w:sz w:val="25"/>
          <w:szCs w:val="25"/>
        </w:rPr>
        <w:t xml:space="preserve"> 532</w:t>
      </w:r>
      <w:r w:rsidR="00170660" w:rsidRPr="00A604E1">
        <w:rPr>
          <w:sz w:val="25"/>
          <w:szCs w:val="25"/>
        </w:rPr>
        <w:t> </w:t>
      </w:r>
      <w:r w:rsidR="008849F4" w:rsidRPr="00A604E1">
        <w:rPr>
          <w:sz w:val="25"/>
          <w:szCs w:val="25"/>
        </w:rPr>
        <w:t>400</w:t>
      </w:r>
      <w:r w:rsidR="00170660" w:rsidRPr="00A604E1">
        <w:rPr>
          <w:sz w:val="25"/>
          <w:szCs w:val="25"/>
        </w:rPr>
        <w:t>,00</w:t>
      </w:r>
      <w:r w:rsidRPr="00A604E1">
        <w:rPr>
          <w:sz w:val="25"/>
          <w:szCs w:val="25"/>
        </w:rPr>
        <w:t xml:space="preserve"> рублей.</w:t>
      </w:r>
    </w:p>
    <w:p w:rsidR="008802F7" w:rsidRPr="00A604E1" w:rsidRDefault="008802F7" w:rsidP="00310F15">
      <w:pPr>
        <w:autoSpaceDE w:val="0"/>
        <w:autoSpaceDN w:val="0"/>
        <w:adjustRightInd w:val="0"/>
        <w:ind w:firstLine="709"/>
        <w:contextualSpacing/>
        <w:jc w:val="both"/>
        <w:rPr>
          <w:bCs/>
          <w:color w:val="FF0000"/>
          <w:sz w:val="25"/>
          <w:szCs w:val="25"/>
        </w:rPr>
      </w:pPr>
      <w:proofErr w:type="gramStart"/>
      <w:r w:rsidRPr="00A604E1">
        <w:rPr>
          <w:bCs/>
          <w:sz w:val="25"/>
          <w:szCs w:val="25"/>
        </w:rPr>
        <w:t>Единый налог на вмененный доход для отдельных видов деятельности на 201</w:t>
      </w:r>
      <w:r w:rsidR="008849F4" w:rsidRPr="00A604E1">
        <w:rPr>
          <w:bCs/>
          <w:sz w:val="25"/>
          <w:szCs w:val="25"/>
        </w:rPr>
        <w:t>9</w:t>
      </w:r>
      <w:r w:rsidRPr="00A604E1">
        <w:rPr>
          <w:bCs/>
          <w:sz w:val="25"/>
          <w:szCs w:val="25"/>
        </w:rPr>
        <w:t>-202</w:t>
      </w:r>
      <w:r w:rsidR="008849F4" w:rsidRPr="00A604E1">
        <w:rPr>
          <w:bCs/>
          <w:sz w:val="25"/>
          <w:szCs w:val="25"/>
        </w:rPr>
        <w:t>1</w:t>
      </w:r>
      <w:r w:rsidRPr="00A604E1">
        <w:rPr>
          <w:bCs/>
          <w:sz w:val="25"/>
          <w:szCs w:val="25"/>
        </w:rPr>
        <w:t xml:space="preserve"> годы запланирован в соответствии с решением Думы Кондинского района </w:t>
      </w:r>
      <w:r w:rsidRPr="00A604E1">
        <w:rPr>
          <w:sz w:val="25"/>
          <w:szCs w:val="25"/>
        </w:rPr>
        <w:t>от 29 декабря 2009 года № 882 «Об установлении единого норматива отчислений в бюджеты поселений Кондинского района от единого налога на вмененный доход для отдельных видов деятельности, подлежащего зачислению в бюджет района»</w:t>
      </w:r>
      <w:r w:rsidRPr="00A604E1">
        <w:rPr>
          <w:bCs/>
          <w:sz w:val="25"/>
          <w:szCs w:val="25"/>
        </w:rPr>
        <w:t xml:space="preserve"> в размере </w:t>
      </w:r>
      <w:r w:rsidR="008849F4" w:rsidRPr="00A604E1">
        <w:rPr>
          <w:bCs/>
          <w:sz w:val="25"/>
          <w:szCs w:val="25"/>
        </w:rPr>
        <w:t>2 030</w:t>
      </w:r>
      <w:r w:rsidR="00170660" w:rsidRPr="00A604E1">
        <w:rPr>
          <w:bCs/>
          <w:sz w:val="25"/>
          <w:szCs w:val="25"/>
        </w:rPr>
        <w:t> </w:t>
      </w:r>
      <w:r w:rsidR="008849F4" w:rsidRPr="00A604E1">
        <w:rPr>
          <w:bCs/>
          <w:sz w:val="25"/>
          <w:szCs w:val="25"/>
        </w:rPr>
        <w:t>000</w:t>
      </w:r>
      <w:r w:rsidR="00170660" w:rsidRPr="00A604E1">
        <w:rPr>
          <w:bCs/>
          <w:sz w:val="25"/>
          <w:szCs w:val="25"/>
        </w:rPr>
        <w:t>,00</w:t>
      </w:r>
      <w:r w:rsidRPr="00A604E1">
        <w:rPr>
          <w:bCs/>
          <w:sz w:val="25"/>
          <w:szCs w:val="25"/>
        </w:rPr>
        <w:t xml:space="preserve"> рублей, что </w:t>
      </w:r>
      <w:r w:rsidR="00267374" w:rsidRPr="00A604E1">
        <w:rPr>
          <w:bCs/>
          <w:sz w:val="25"/>
          <w:szCs w:val="25"/>
        </w:rPr>
        <w:t>на</w:t>
      </w:r>
      <w:r w:rsidRPr="00A604E1">
        <w:rPr>
          <w:bCs/>
          <w:sz w:val="25"/>
          <w:szCs w:val="25"/>
        </w:rPr>
        <w:t xml:space="preserve"> уровн</w:t>
      </w:r>
      <w:r w:rsidR="00267374" w:rsidRPr="00A604E1">
        <w:rPr>
          <w:bCs/>
          <w:sz w:val="25"/>
          <w:szCs w:val="25"/>
        </w:rPr>
        <w:t>е</w:t>
      </w:r>
      <w:proofErr w:type="gramEnd"/>
      <w:r w:rsidRPr="00A604E1">
        <w:rPr>
          <w:bCs/>
          <w:sz w:val="25"/>
          <w:szCs w:val="25"/>
        </w:rPr>
        <w:t xml:space="preserve"> ожидаем</w:t>
      </w:r>
      <w:r w:rsidR="00267374" w:rsidRPr="00A604E1">
        <w:rPr>
          <w:bCs/>
          <w:sz w:val="25"/>
          <w:szCs w:val="25"/>
        </w:rPr>
        <w:t>ого</w:t>
      </w:r>
      <w:r w:rsidRPr="00A604E1">
        <w:rPr>
          <w:bCs/>
          <w:sz w:val="25"/>
          <w:szCs w:val="25"/>
        </w:rPr>
        <w:t xml:space="preserve"> поступлени</w:t>
      </w:r>
      <w:r w:rsidR="00267374" w:rsidRPr="00A604E1">
        <w:rPr>
          <w:bCs/>
          <w:sz w:val="25"/>
          <w:szCs w:val="25"/>
        </w:rPr>
        <w:t>я</w:t>
      </w:r>
      <w:r w:rsidRPr="00A604E1">
        <w:rPr>
          <w:bCs/>
          <w:sz w:val="25"/>
          <w:szCs w:val="25"/>
        </w:rPr>
        <w:t xml:space="preserve"> в 201</w:t>
      </w:r>
      <w:r w:rsidR="00267374" w:rsidRPr="00A604E1">
        <w:rPr>
          <w:bCs/>
          <w:sz w:val="25"/>
          <w:szCs w:val="25"/>
        </w:rPr>
        <w:t>8</w:t>
      </w:r>
      <w:r w:rsidRPr="00A604E1">
        <w:rPr>
          <w:bCs/>
          <w:sz w:val="25"/>
          <w:szCs w:val="25"/>
        </w:rPr>
        <w:t xml:space="preserve"> году. </w:t>
      </w:r>
    </w:p>
    <w:p w:rsidR="008802F7" w:rsidRPr="00A604E1" w:rsidRDefault="008802F7" w:rsidP="000227F8">
      <w:pPr>
        <w:ind w:firstLine="709"/>
        <w:contextualSpacing/>
        <w:jc w:val="both"/>
        <w:rPr>
          <w:sz w:val="25"/>
          <w:szCs w:val="25"/>
        </w:rPr>
      </w:pPr>
      <w:r w:rsidRPr="00A604E1">
        <w:rPr>
          <w:sz w:val="25"/>
          <w:szCs w:val="25"/>
        </w:rPr>
        <w:t>Единый сельскохозяйственный налог спрогнозирован на 201</w:t>
      </w:r>
      <w:r w:rsidR="006356EC" w:rsidRPr="00A604E1">
        <w:rPr>
          <w:sz w:val="25"/>
          <w:szCs w:val="25"/>
        </w:rPr>
        <w:t>9</w:t>
      </w:r>
      <w:r w:rsidRPr="00A604E1">
        <w:rPr>
          <w:sz w:val="25"/>
          <w:szCs w:val="25"/>
        </w:rPr>
        <w:t xml:space="preserve"> – 202</w:t>
      </w:r>
      <w:r w:rsidR="006356EC" w:rsidRPr="00A604E1">
        <w:rPr>
          <w:sz w:val="25"/>
          <w:szCs w:val="25"/>
        </w:rPr>
        <w:t>1</w:t>
      </w:r>
      <w:r w:rsidRPr="00A604E1">
        <w:rPr>
          <w:sz w:val="25"/>
          <w:szCs w:val="25"/>
        </w:rPr>
        <w:t xml:space="preserve"> годы в объеме – </w:t>
      </w:r>
      <w:r w:rsidR="006356EC" w:rsidRPr="00A604E1">
        <w:rPr>
          <w:sz w:val="25"/>
          <w:szCs w:val="25"/>
        </w:rPr>
        <w:t>1</w:t>
      </w:r>
      <w:r w:rsidR="00170660" w:rsidRPr="00A604E1">
        <w:rPr>
          <w:sz w:val="25"/>
          <w:szCs w:val="25"/>
        </w:rPr>
        <w:t> </w:t>
      </w:r>
      <w:r w:rsidRPr="00A604E1">
        <w:rPr>
          <w:sz w:val="25"/>
          <w:szCs w:val="25"/>
        </w:rPr>
        <w:t>000</w:t>
      </w:r>
      <w:r w:rsidR="00170660" w:rsidRPr="00A604E1">
        <w:rPr>
          <w:sz w:val="25"/>
          <w:szCs w:val="25"/>
        </w:rPr>
        <w:t>,00</w:t>
      </w:r>
      <w:r w:rsidRPr="00A604E1">
        <w:rPr>
          <w:sz w:val="25"/>
          <w:szCs w:val="25"/>
        </w:rPr>
        <w:t xml:space="preserve"> рублей, что соответствует уровню ожидаемой оценке 201</w:t>
      </w:r>
      <w:r w:rsidR="006356EC" w:rsidRPr="00A604E1">
        <w:rPr>
          <w:sz w:val="25"/>
          <w:szCs w:val="25"/>
        </w:rPr>
        <w:t>8</w:t>
      </w:r>
      <w:r w:rsidRPr="00A604E1">
        <w:rPr>
          <w:sz w:val="25"/>
          <w:szCs w:val="25"/>
        </w:rPr>
        <w:t xml:space="preserve"> года.</w:t>
      </w:r>
    </w:p>
    <w:p w:rsidR="008802F7" w:rsidRPr="00A604E1" w:rsidRDefault="008802F7" w:rsidP="000227F8">
      <w:pPr>
        <w:ind w:right="-5" w:firstLine="720"/>
        <w:contextualSpacing/>
        <w:jc w:val="both"/>
        <w:rPr>
          <w:color w:val="0000FF"/>
          <w:sz w:val="25"/>
          <w:szCs w:val="25"/>
        </w:rPr>
      </w:pPr>
      <w:r w:rsidRPr="00A604E1">
        <w:rPr>
          <w:sz w:val="25"/>
          <w:szCs w:val="25"/>
        </w:rPr>
        <w:t xml:space="preserve">Земельный налог рассчитан на основе начисленного к уплате земельного налога налоговыми органами по поселению, с учетом </w:t>
      </w:r>
      <w:r w:rsidR="00B20CAE" w:rsidRPr="00A604E1">
        <w:rPr>
          <w:sz w:val="25"/>
          <w:szCs w:val="25"/>
        </w:rPr>
        <w:t>выпадающих доходов</w:t>
      </w:r>
      <w:r w:rsidR="00B20CAE" w:rsidRPr="00A604E1">
        <w:rPr>
          <w:color w:val="000000"/>
          <w:sz w:val="26"/>
          <w:szCs w:val="26"/>
        </w:rPr>
        <w:t xml:space="preserve"> </w:t>
      </w:r>
      <w:r w:rsidR="00170660" w:rsidRPr="00A604E1">
        <w:rPr>
          <w:color w:val="000000"/>
          <w:sz w:val="26"/>
          <w:szCs w:val="26"/>
        </w:rPr>
        <w:t xml:space="preserve">по </w:t>
      </w:r>
      <w:r w:rsidR="00B20CAE" w:rsidRPr="00A604E1">
        <w:rPr>
          <w:color w:val="000000"/>
          <w:sz w:val="26"/>
          <w:szCs w:val="26"/>
        </w:rPr>
        <w:t>налогов</w:t>
      </w:r>
      <w:r w:rsidR="00170660" w:rsidRPr="00A604E1">
        <w:rPr>
          <w:color w:val="000000"/>
          <w:sz w:val="26"/>
          <w:szCs w:val="26"/>
        </w:rPr>
        <w:t>ому</w:t>
      </w:r>
      <w:r w:rsidR="00B20CAE" w:rsidRPr="00A604E1">
        <w:rPr>
          <w:color w:val="000000"/>
          <w:sz w:val="26"/>
          <w:szCs w:val="26"/>
        </w:rPr>
        <w:t xml:space="preserve"> вычет</w:t>
      </w:r>
      <w:r w:rsidR="00170660" w:rsidRPr="00A604E1">
        <w:rPr>
          <w:color w:val="000000"/>
          <w:sz w:val="26"/>
          <w:szCs w:val="26"/>
        </w:rPr>
        <w:t>у</w:t>
      </w:r>
      <w:r w:rsidR="00B20CAE" w:rsidRPr="00A604E1">
        <w:rPr>
          <w:color w:val="000000"/>
          <w:sz w:val="26"/>
          <w:szCs w:val="26"/>
        </w:rPr>
        <w:t xml:space="preserve"> на величину кадастровой стоимости 600 квадратных метров для льготных категорий налогоплательщиков</w:t>
      </w:r>
      <w:r w:rsidRPr="00A604E1">
        <w:rPr>
          <w:sz w:val="25"/>
          <w:szCs w:val="25"/>
        </w:rPr>
        <w:t xml:space="preserve">. Налог к зачислению в местный бюджет поселения определен по нормативу 100 процентов за земли всех категорий.  </w:t>
      </w:r>
    </w:p>
    <w:p w:rsidR="008802F7" w:rsidRPr="00A604E1" w:rsidRDefault="008802F7" w:rsidP="000227F8">
      <w:pPr>
        <w:ind w:firstLine="709"/>
        <w:contextualSpacing/>
        <w:jc w:val="both"/>
        <w:rPr>
          <w:sz w:val="25"/>
          <w:szCs w:val="25"/>
        </w:rPr>
      </w:pPr>
      <w:r w:rsidRPr="00A604E1">
        <w:rPr>
          <w:sz w:val="25"/>
          <w:szCs w:val="25"/>
        </w:rPr>
        <w:t>Общая сумма по земельному налогу  на 201</w:t>
      </w:r>
      <w:r w:rsidR="006356EC" w:rsidRPr="00A604E1">
        <w:rPr>
          <w:sz w:val="25"/>
          <w:szCs w:val="25"/>
        </w:rPr>
        <w:t>9</w:t>
      </w:r>
      <w:r w:rsidRPr="00A604E1">
        <w:rPr>
          <w:sz w:val="25"/>
          <w:szCs w:val="25"/>
        </w:rPr>
        <w:t>-202</w:t>
      </w:r>
      <w:r w:rsidR="006356EC" w:rsidRPr="00A604E1">
        <w:rPr>
          <w:sz w:val="25"/>
          <w:szCs w:val="25"/>
        </w:rPr>
        <w:t>1</w:t>
      </w:r>
      <w:r w:rsidRPr="00A604E1">
        <w:rPr>
          <w:sz w:val="25"/>
          <w:szCs w:val="25"/>
        </w:rPr>
        <w:t xml:space="preserve"> годы составляет 7 661</w:t>
      </w:r>
      <w:r w:rsidR="00170660" w:rsidRPr="00A604E1">
        <w:rPr>
          <w:sz w:val="25"/>
          <w:szCs w:val="25"/>
        </w:rPr>
        <w:t> </w:t>
      </w:r>
      <w:r w:rsidRPr="00A604E1">
        <w:rPr>
          <w:sz w:val="25"/>
          <w:szCs w:val="25"/>
        </w:rPr>
        <w:t>900</w:t>
      </w:r>
      <w:r w:rsidR="00170660" w:rsidRPr="00A604E1">
        <w:rPr>
          <w:sz w:val="25"/>
          <w:szCs w:val="25"/>
        </w:rPr>
        <w:t>,00</w:t>
      </w:r>
      <w:r w:rsidRPr="00A604E1">
        <w:rPr>
          <w:sz w:val="25"/>
          <w:szCs w:val="25"/>
        </w:rPr>
        <w:t xml:space="preserve"> рублей, в том числе:</w:t>
      </w:r>
    </w:p>
    <w:p w:rsidR="008802F7" w:rsidRPr="00A604E1" w:rsidRDefault="008802F7" w:rsidP="000227F8">
      <w:pPr>
        <w:ind w:firstLine="709"/>
        <w:contextualSpacing/>
        <w:jc w:val="both"/>
        <w:rPr>
          <w:sz w:val="25"/>
          <w:szCs w:val="25"/>
        </w:rPr>
      </w:pPr>
      <w:r w:rsidRPr="00A604E1">
        <w:rPr>
          <w:sz w:val="25"/>
          <w:szCs w:val="25"/>
        </w:rPr>
        <w:t>- земельный налог с организаций, обладающих земельным участко</w:t>
      </w:r>
      <w:r w:rsidR="00E44FD8" w:rsidRPr="00A604E1">
        <w:rPr>
          <w:sz w:val="25"/>
          <w:szCs w:val="25"/>
        </w:rPr>
        <w:t>м</w:t>
      </w:r>
      <w:r w:rsidRPr="00A604E1">
        <w:rPr>
          <w:sz w:val="25"/>
          <w:szCs w:val="25"/>
        </w:rPr>
        <w:t>, расположенным в границах городских поселений – 4 400</w:t>
      </w:r>
      <w:r w:rsidR="00170660" w:rsidRPr="00A604E1">
        <w:rPr>
          <w:sz w:val="25"/>
          <w:szCs w:val="25"/>
        </w:rPr>
        <w:t> </w:t>
      </w:r>
      <w:r w:rsidRPr="00A604E1">
        <w:rPr>
          <w:sz w:val="25"/>
          <w:szCs w:val="25"/>
        </w:rPr>
        <w:t>000</w:t>
      </w:r>
      <w:r w:rsidR="00170660" w:rsidRPr="00A604E1">
        <w:rPr>
          <w:sz w:val="25"/>
          <w:szCs w:val="25"/>
        </w:rPr>
        <w:t>,00</w:t>
      </w:r>
      <w:r w:rsidRPr="00A604E1">
        <w:rPr>
          <w:sz w:val="25"/>
          <w:szCs w:val="25"/>
        </w:rPr>
        <w:t xml:space="preserve"> рублей,</w:t>
      </w:r>
    </w:p>
    <w:p w:rsidR="008802F7" w:rsidRPr="00A604E1" w:rsidRDefault="008802F7" w:rsidP="000227F8">
      <w:pPr>
        <w:ind w:firstLine="709"/>
        <w:contextualSpacing/>
        <w:jc w:val="both"/>
        <w:rPr>
          <w:sz w:val="25"/>
          <w:szCs w:val="25"/>
        </w:rPr>
      </w:pPr>
      <w:r w:rsidRPr="00A604E1">
        <w:rPr>
          <w:sz w:val="25"/>
          <w:szCs w:val="25"/>
        </w:rPr>
        <w:t>- земельный налог с физических лиц, обладающих земельным участко</w:t>
      </w:r>
      <w:r w:rsidR="00E44FD8" w:rsidRPr="00A604E1">
        <w:rPr>
          <w:sz w:val="25"/>
          <w:szCs w:val="25"/>
        </w:rPr>
        <w:t>м</w:t>
      </w:r>
      <w:r w:rsidRPr="00A604E1">
        <w:rPr>
          <w:sz w:val="25"/>
          <w:szCs w:val="25"/>
        </w:rPr>
        <w:t>, расположенным в границах городских поселений – 3 261</w:t>
      </w:r>
      <w:r w:rsidR="00170660" w:rsidRPr="00A604E1">
        <w:rPr>
          <w:sz w:val="25"/>
          <w:szCs w:val="25"/>
        </w:rPr>
        <w:t> </w:t>
      </w:r>
      <w:r w:rsidRPr="00A604E1">
        <w:rPr>
          <w:sz w:val="25"/>
          <w:szCs w:val="25"/>
        </w:rPr>
        <w:t>900</w:t>
      </w:r>
      <w:r w:rsidR="00170660" w:rsidRPr="00A604E1">
        <w:rPr>
          <w:sz w:val="25"/>
          <w:szCs w:val="25"/>
        </w:rPr>
        <w:t>,00</w:t>
      </w:r>
      <w:r w:rsidRPr="00A604E1">
        <w:rPr>
          <w:sz w:val="25"/>
          <w:szCs w:val="25"/>
        </w:rPr>
        <w:t xml:space="preserve"> рублей.</w:t>
      </w:r>
    </w:p>
    <w:p w:rsidR="008802F7" w:rsidRPr="00A604E1" w:rsidRDefault="008802F7" w:rsidP="000227F8">
      <w:pPr>
        <w:tabs>
          <w:tab w:val="left" w:pos="851"/>
        </w:tabs>
        <w:ind w:firstLine="709"/>
        <w:contextualSpacing/>
        <w:jc w:val="both"/>
        <w:rPr>
          <w:sz w:val="25"/>
          <w:szCs w:val="25"/>
        </w:rPr>
      </w:pPr>
      <w:r w:rsidRPr="00A604E1">
        <w:rPr>
          <w:sz w:val="25"/>
          <w:szCs w:val="25"/>
        </w:rPr>
        <w:t>Расчет налога на имущество с физических лиц на 201</w:t>
      </w:r>
      <w:r w:rsidR="006356EC" w:rsidRPr="00A604E1">
        <w:rPr>
          <w:sz w:val="25"/>
          <w:szCs w:val="25"/>
        </w:rPr>
        <w:t>9</w:t>
      </w:r>
      <w:r w:rsidRPr="00A604E1">
        <w:rPr>
          <w:sz w:val="25"/>
          <w:szCs w:val="25"/>
        </w:rPr>
        <w:t>-202</w:t>
      </w:r>
      <w:r w:rsidR="006356EC" w:rsidRPr="00A604E1">
        <w:rPr>
          <w:sz w:val="25"/>
          <w:szCs w:val="25"/>
        </w:rPr>
        <w:t>1</w:t>
      </w:r>
      <w:r w:rsidRPr="00A604E1">
        <w:rPr>
          <w:sz w:val="25"/>
          <w:szCs w:val="25"/>
        </w:rPr>
        <w:t xml:space="preserve"> год произведен в рамках действующего законодательства о налогах на имущество физических лиц.</w:t>
      </w:r>
    </w:p>
    <w:p w:rsidR="008802F7" w:rsidRPr="00A604E1" w:rsidRDefault="008802F7" w:rsidP="000227F8">
      <w:pPr>
        <w:contextualSpacing/>
        <w:jc w:val="both"/>
        <w:rPr>
          <w:sz w:val="25"/>
          <w:szCs w:val="25"/>
        </w:rPr>
      </w:pPr>
      <w:r w:rsidRPr="00A604E1">
        <w:rPr>
          <w:sz w:val="25"/>
          <w:szCs w:val="25"/>
        </w:rPr>
        <w:t xml:space="preserve">Оценка по налогу на имущество физических лиц произведена </w:t>
      </w:r>
      <w:proofErr w:type="gramStart"/>
      <w:r w:rsidRPr="00A604E1">
        <w:rPr>
          <w:sz w:val="25"/>
          <w:szCs w:val="25"/>
        </w:rPr>
        <w:t>исходя из  прогнозируемой кадастровой стоимости объектов налогообложения - строений, помещений и сооружений, находящихся в собственности физических лиц и составляет</w:t>
      </w:r>
      <w:proofErr w:type="gramEnd"/>
      <w:r w:rsidRPr="00A604E1">
        <w:rPr>
          <w:sz w:val="25"/>
          <w:szCs w:val="25"/>
        </w:rPr>
        <w:t xml:space="preserve"> 2 453</w:t>
      </w:r>
      <w:r w:rsidR="00170660" w:rsidRPr="00A604E1">
        <w:rPr>
          <w:sz w:val="25"/>
          <w:szCs w:val="25"/>
        </w:rPr>
        <w:t> </w:t>
      </w:r>
      <w:r w:rsidRPr="00A604E1">
        <w:rPr>
          <w:sz w:val="25"/>
          <w:szCs w:val="25"/>
        </w:rPr>
        <w:t>000</w:t>
      </w:r>
      <w:r w:rsidR="00170660" w:rsidRPr="00A604E1">
        <w:rPr>
          <w:sz w:val="25"/>
          <w:szCs w:val="25"/>
        </w:rPr>
        <w:t>,00</w:t>
      </w:r>
      <w:r w:rsidRPr="00A604E1">
        <w:rPr>
          <w:sz w:val="25"/>
          <w:szCs w:val="25"/>
        </w:rPr>
        <w:t xml:space="preserve"> рублей.</w:t>
      </w:r>
    </w:p>
    <w:p w:rsidR="008802F7" w:rsidRPr="00A604E1" w:rsidRDefault="008802F7" w:rsidP="000227F8">
      <w:pPr>
        <w:tabs>
          <w:tab w:val="left" w:pos="851"/>
        </w:tabs>
        <w:ind w:firstLine="709"/>
        <w:contextualSpacing/>
        <w:jc w:val="both"/>
        <w:rPr>
          <w:bCs/>
          <w:sz w:val="25"/>
          <w:szCs w:val="25"/>
        </w:rPr>
      </w:pPr>
      <w:r w:rsidRPr="00A604E1">
        <w:rPr>
          <w:sz w:val="25"/>
          <w:szCs w:val="25"/>
        </w:rPr>
        <w:t xml:space="preserve"> </w:t>
      </w:r>
      <w:r w:rsidRPr="00A604E1">
        <w:rPr>
          <w:b/>
          <w:bCs/>
          <w:sz w:val="25"/>
          <w:szCs w:val="25"/>
        </w:rPr>
        <w:t>К неналоговым доходам</w:t>
      </w:r>
      <w:r w:rsidRPr="00A604E1">
        <w:rPr>
          <w:bCs/>
          <w:sz w:val="25"/>
          <w:szCs w:val="25"/>
        </w:rPr>
        <w:t xml:space="preserve"> бюджета городского поселения </w:t>
      </w:r>
      <w:proofErr w:type="gramStart"/>
      <w:r w:rsidRPr="00A604E1">
        <w:rPr>
          <w:bCs/>
          <w:sz w:val="25"/>
          <w:szCs w:val="25"/>
        </w:rPr>
        <w:t>Междуреченский</w:t>
      </w:r>
      <w:proofErr w:type="gramEnd"/>
      <w:r w:rsidRPr="00A604E1">
        <w:rPr>
          <w:bCs/>
          <w:sz w:val="25"/>
          <w:szCs w:val="25"/>
        </w:rPr>
        <w:t xml:space="preserve"> относятся: доходы </w:t>
      </w:r>
      <w:r w:rsidR="000D03EF" w:rsidRPr="00A604E1">
        <w:rPr>
          <w:bCs/>
          <w:sz w:val="25"/>
          <w:szCs w:val="25"/>
        </w:rPr>
        <w:t xml:space="preserve">от использования имущества, </w:t>
      </w:r>
      <w:r w:rsidRPr="00A604E1">
        <w:rPr>
          <w:bCs/>
          <w:sz w:val="25"/>
          <w:szCs w:val="25"/>
        </w:rPr>
        <w:t xml:space="preserve"> находящегося в государственной и муниципальной собственности, </w:t>
      </w:r>
      <w:r w:rsidR="000D03EF" w:rsidRPr="00A604E1">
        <w:rPr>
          <w:bCs/>
          <w:sz w:val="25"/>
          <w:szCs w:val="25"/>
        </w:rPr>
        <w:t xml:space="preserve">доходы </w:t>
      </w:r>
      <w:r w:rsidR="000D03EF" w:rsidRPr="00A604E1">
        <w:rPr>
          <w:sz w:val="25"/>
          <w:szCs w:val="25"/>
        </w:rPr>
        <w:t>от продажи материальных и нематериальных активов</w:t>
      </w:r>
      <w:r w:rsidR="009156A6">
        <w:rPr>
          <w:sz w:val="25"/>
          <w:szCs w:val="25"/>
        </w:rPr>
        <w:t>,</w:t>
      </w:r>
      <w:r w:rsidR="000D03EF" w:rsidRPr="00A604E1">
        <w:rPr>
          <w:bCs/>
          <w:sz w:val="25"/>
          <w:szCs w:val="25"/>
        </w:rPr>
        <w:t xml:space="preserve"> </w:t>
      </w:r>
      <w:r w:rsidRPr="00A604E1">
        <w:rPr>
          <w:bCs/>
          <w:sz w:val="25"/>
          <w:szCs w:val="25"/>
        </w:rPr>
        <w:t>административные платежи и сборы.</w:t>
      </w:r>
    </w:p>
    <w:p w:rsidR="008802F7" w:rsidRPr="00A604E1" w:rsidRDefault="008802F7" w:rsidP="00310F15">
      <w:pPr>
        <w:pStyle w:val="Default"/>
        <w:ind w:firstLine="709"/>
        <w:contextualSpacing/>
        <w:jc w:val="both"/>
        <w:rPr>
          <w:bCs/>
          <w:sz w:val="25"/>
          <w:szCs w:val="25"/>
        </w:rPr>
      </w:pPr>
      <w:r w:rsidRPr="00A604E1">
        <w:rPr>
          <w:bCs/>
          <w:sz w:val="25"/>
          <w:szCs w:val="25"/>
        </w:rPr>
        <w:lastRenderedPageBreak/>
        <w:t>Прогноз данных видов доходов, представленный соответствующими администраторами, в суммарном выражении составил:</w:t>
      </w:r>
    </w:p>
    <w:p w:rsidR="008802F7" w:rsidRPr="00A604E1" w:rsidRDefault="008802F7" w:rsidP="000227F8">
      <w:pPr>
        <w:pStyle w:val="Default"/>
        <w:contextualSpacing/>
        <w:jc w:val="both"/>
        <w:rPr>
          <w:bCs/>
          <w:sz w:val="25"/>
          <w:szCs w:val="25"/>
        </w:rPr>
      </w:pPr>
      <w:r w:rsidRPr="00A604E1">
        <w:rPr>
          <w:bCs/>
          <w:sz w:val="25"/>
          <w:szCs w:val="25"/>
        </w:rPr>
        <w:t>- на 201</w:t>
      </w:r>
      <w:r w:rsidR="00493425" w:rsidRPr="00A604E1">
        <w:rPr>
          <w:bCs/>
          <w:sz w:val="25"/>
          <w:szCs w:val="25"/>
        </w:rPr>
        <w:t>9</w:t>
      </w:r>
      <w:r w:rsidRPr="00A604E1">
        <w:rPr>
          <w:bCs/>
          <w:sz w:val="25"/>
          <w:szCs w:val="25"/>
        </w:rPr>
        <w:t xml:space="preserve"> год – </w:t>
      </w:r>
      <w:r w:rsidR="00493425" w:rsidRPr="00A604E1">
        <w:rPr>
          <w:bCs/>
          <w:sz w:val="25"/>
          <w:szCs w:val="25"/>
        </w:rPr>
        <w:t>5 449</w:t>
      </w:r>
      <w:r w:rsidR="00170660" w:rsidRPr="00A604E1">
        <w:rPr>
          <w:bCs/>
          <w:sz w:val="25"/>
          <w:szCs w:val="25"/>
        </w:rPr>
        <w:t> </w:t>
      </w:r>
      <w:r w:rsidR="00493425" w:rsidRPr="00A604E1">
        <w:rPr>
          <w:bCs/>
          <w:sz w:val="25"/>
          <w:szCs w:val="25"/>
        </w:rPr>
        <w:t>200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w:t>
      </w:r>
      <w:r w:rsidR="00493425" w:rsidRPr="00A604E1">
        <w:rPr>
          <w:bCs/>
          <w:sz w:val="25"/>
          <w:szCs w:val="25"/>
        </w:rPr>
        <w:t>20</w:t>
      </w:r>
      <w:r w:rsidRPr="00A604E1">
        <w:rPr>
          <w:bCs/>
          <w:sz w:val="25"/>
          <w:szCs w:val="25"/>
        </w:rPr>
        <w:t xml:space="preserve"> год – 5</w:t>
      </w:r>
      <w:r w:rsidR="00493425" w:rsidRPr="00A604E1">
        <w:rPr>
          <w:bCs/>
          <w:sz w:val="25"/>
          <w:szCs w:val="25"/>
        </w:rPr>
        <w:t> 449</w:t>
      </w:r>
      <w:r w:rsidR="00170660" w:rsidRPr="00A604E1">
        <w:rPr>
          <w:bCs/>
          <w:sz w:val="25"/>
          <w:szCs w:val="25"/>
        </w:rPr>
        <w:t> </w:t>
      </w:r>
      <w:r w:rsidR="00493425" w:rsidRPr="00A604E1">
        <w:rPr>
          <w:bCs/>
          <w:sz w:val="25"/>
          <w:szCs w:val="25"/>
        </w:rPr>
        <w:t>200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202</w:t>
      </w:r>
      <w:r w:rsidR="00493425" w:rsidRPr="00A604E1">
        <w:rPr>
          <w:bCs/>
          <w:sz w:val="25"/>
          <w:szCs w:val="25"/>
        </w:rPr>
        <w:t>1</w:t>
      </w:r>
      <w:r w:rsidRPr="00A604E1">
        <w:rPr>
          <w:bCs/>
          <w:sz w:val="25"/>
          <w:szCs w:val="25"/>
        </w:rPr>
        <w:t xml:space="preserve"> год – 5 </w:t>
      </w:r>
      <w:r w:rsidR="00493425" w:rsidRPr="00A604E1">
        <w:rPr>
          <w:bCs/>
          <w:sz w:val="25"/>
          <w:szCs w:val="25"/>
        </w:rPr>
        <w:t>449</w:t>
      </w:r>
      <w:r w:rsidR="00170660" w:rsidRPr="00A604E1">
        <w:rPr>
          <w:bCs/>
          <w:sz w:val="25"/>
          <w:szCs w:val="25"/>
        </w:rPr>
        <w:t> </w:t>
      </w:r>
      <w:r w:rsidRPr="00A604E1">
        <w:rPr>
          <w:bCs/>
          <w:sz w:val="25"/>
          <w:szCs w:val="25"/>
        </w:rPr>
        <w:t>200</w:t>
      </w:r>
      <w:r w:rsidR="00170660" w:rsidRPr="00A604E1">
        <w:rPr>
          <w:bCs/>
          <w:sz w:val="25"/>
          <w:szCs w:val="25"/>
        </w:rPr>
        <w:t>,00</w:t>
      </w:r>
      <w:r w:rsidRPr="00A604E1">
        <w:rPr>
          <w:bCs/>
          <w:sz w:val="25"/>
          <w:szCs w:val="25"/>
        </w:rPr>
        <w:t xml:space="preserve"> рублей. </w:t>
      </w:r>
    </w:p>
    <w:p w:rsidR="00310F15" w:rsidRPr="00A604E1" w:rsidRDefault="00310F15" w:rsidP="000227F8">
      <w:pPr>
        <w:pStyle w:val="Default"/>
        <w:contextualSpacing/>
        <w:jc w:val="both"/>
        <w:rPr>
          <w:bCs/>
          <w:sz w:val="25"/>
          <w:szCs w:val="25"/>
        </w:rPr>
      </w:pPr>
    </w:p>
    <w:p w:rsidR="00BB7BCE" w:rsidRPr="00A604E1" w:rsidRDefault="008802F7" w:rsidP="00BB7BCE">
      <w:pPr>
        <w:ind w:firstLine="709"/>
        <w:contextualSpacing/>
        <w:jc w:val="center"/>
        <w:rPr>
          <w:b/>
          <w:bCs/>
          <w:sz w:val="25"/>
          <w:szCs w:val="25"/>
        </w:rPr>
      </w:pPr>
      <w:r w:rsidRPr="00A604E1">
        <w:rPr>
          <w:b/>
          <w:bCs/>
          <w:sz w:val="25"/>
          <w:szCs w:val="25"/>
        </w:rPr>
        <w:t xml:space="preserve">Динамика неналоговых доходов бюджета городского поселения </w:t>
      </w:r>
      <w:proofErr w:type="gramStart"/>
      <w:r w:rsidRPr="00A604E1">
        <w:rPr>
          <w:b/>
          <w:bCs/>
          <w:sz w:val="25"/>
          <w:szCs w:val="25"/>
        </w:rPr>
        <w:t>Междуреченский</w:t>
      </w:r>
      <w:proofErr w:type="gramEnd"/>
      <w:r w:rsidRPr="00A604E1">
        <w:rPr>
          <w:b/>
          <w:bCs/>
          <w:sz w:val="25"/>
          <w:szCs w:val="25"/>
        </w:rPr>
        <w:t xml:space="preserve"> на 201</w:t>
      </w:r>
      <w:r w:rsidR="006C6E8A" w:rsidRPr="00A604E1">
        <w:rPr>
          <w:b/>
          <w:bCs/>
          <w:sz w:val="25"/>
          <w:szCs w:val="25"/>
        </w:rPr>
        <w:t>9</w:t>
      </w:r>
      <w:r w:rsidRPr="00A604E1">
        <w:rPr>
          <w:b/>
          <w:bCs/>
          <w:sz w:val="25"/>
          <w:szCs w:val="25"/>
        </w:rPr>
        <w:t>-202</w:t>
      </w:r>
      <w:r w:rsidR="006C6E8A" w:rsidRPr="00A604E1">
        <w:rPr>
          <w:b/>
          <w:bCs/>
          <w:sz w:val="25"/>
          <w:szCs w:val="25"/>
        </w:rPr>
        <w:t>1</w:t>
      </w:r>
      <w:r w:rsidRPr="00A604E1">
        <w:rPr>
          <w:b/>
          <w:bCs/>
          <w:sz w:val="25"/>
          <w:szCs w:val="25"/>
        </w:rPr>
        <w:t xml:space="preserve"> годы</w:t>
      </w:r>
    </w:p>
    <w:p w:rsidR="008802F7" w:rsidRPr="00A604E1" w:rsidRDefault="008802F7" w:rsidP="000227F8">
      <w:pPr>
        <w:contextualSpacing/>
        <w:jc w:val="both"/>
        <w:rPr>
          <w:bCs/>
          <w:sz w:val="25"/>
          <w:szCs w:val="25"/>
        </w:rPr>
      </w:pPr>
    </w:p>
    <w:p w:rsidR="008802F7" w:rsidRPr="00A604E1" w:rsidRDefault="00863472" w:rsidP="000227F8">
      <w:pPr>
        <w:contextualSpacing/>
        <w:jc w:val="both"/>
        <w:rPr>
          <w:bCs/>
          <w:sz w:val="25"/>
          <w:szCs w:val="25"/>
        </w:rPr>
      </w:pPr>
      <w:r w:rsidRPr="00220884">
        <w:rPr>
          <w:noProof/>
          <w:sz w:val="25"/>
          <w:szCs w:val="25"/>
        </w:rPr>
        <w:pict>
          <v:shape id="_x0000_i1028" type="#_x0000_t75" style="width:483pt;height:18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">
            <v:imagedata r:id="rId13" o:title="" cropbottom="-28f"/>
            <o:lock v:ext="edit" aspectratio="f"/>
          </v:shape>
        </w:pict>
      </w:r>
    </w:p>
    <w:p w:rsidR="008802F7" w:rsidRDefault="008802F7" w:rsidP="000227F8">
      <w:pPr>
        <w:contextualSpacing/>
        <w:jc w:val="both"/>
        <w:rPr>
          <w:bCs/>
          <w:sz w:val="25"/>
          <w:szCs w:val="25"/>
        </w:rPr>
      </w:pPr>
    </w:p>
    <w:p w:rsidR="009156A6" w:rsidRPr="00A604E1" w:rsidRDefault="009156A6" w:rsidP="000227F8">
      <w:pPr>
        <w:contextualSpacing/>
        <w:jc w:val="both"/>
        <w:rPr>
          <w:bCs/>
          <w:sz w:val="25"/>
          <w:szCs w:val="25"/>
        </w:rPr>
      </w:pPr>
    </w:p>
    <w:p w:rsidR="008802F7" w:rsidRPr="00A604E1" w:rsidRDefault="008802F7" w:rsidP="00FC46C2">
      <w:pPr>
        <w:ind w:firstLine="709"/>
        <w:contextualSpacing/>
        <w:jc w:val="both"/>
        <w:rPr>
          <w:sz w:val="25"/>
          <w:szCs w:val="25"/>
        </w:rPr>
      </w:pPr>
      <w:r w:rsidRPr="00A604E1">
        <w:rPr>
          <w:bCs/>
          <w:sz w:val="25"/>
          <w:szCs w:val="25"/>
        </w:rPr>
        <w:t xml:space="preserve">Основными источниками неналоговых доходов бюджета поселения являются доходы от использования имущества, находящегося в государственной и муниципальной собственности. Администраторами доходов по данному виду являются: </w:t>
      </w:r>
      <w:r w:rsidRPr="00A604E1">
        <w:rPr>
          <w:sz w:val="25"/>
          <w:szCs w:val="25"/>
        </w:rPr>
        <w:t>Администрация Кондинского района (</w:t>
      </w:r>
      <w:r w:rsidRPr="00A604E1">
        <w:rPr>
          <w:bCs/>
          <w:sz w:val="25"/>
          <w:szCs w:val="25"/>
        </w:rPr>
        <w:t>арендная плата за земельные участки), а</w:t>
      </w:r>
      <w:r w:rsidR="003F1F2C" w:rsidRPr="00A604E1">
        <w:rPr>
          <w:bCs/>
          <w:sz w:val="25"/>
          <w:szCs w:val="25"/>
        </w:rPr>
        <w:t>дминистрация г</w:t>
      </w:r>
      <w:r w:rsidR="009156A6">
        <w:rPr>
          <w:bCs/>
          <w:sz w:val="25"/>
          <w:szCs w:val="25"/>
        </w:rPr>
        <w:t xml:space="preserve">ородского поселения </w:t>
      </w:r>
      <w:proofErr w:type="gramStart"/>
      <w:r w:rsidR="003F1F2C" w:rsidRPr="00A604E1">
        <w:rPr>
          <w:bCs/>
          <w:sz w:val="25"/>
          <w:szCs w:val="25"/>
        </w:rPr>
        <w:t>Междуреченский</w:t>
      </w:r>
      <w:proofErr w:type="gramEnd"/>
      <w:r w:rsidR="003F1F2C" w:rsidRPr="00A604E1">
        <w:rPr>
          <w:bCs/>
          <w:sz w:val="25"/>
          <w:szCs w:val="25"/>
        </w:rPr>
        <w:t xml:space="preserve"> (</w:t>
      </w:r>
      <w:r w:rsidR="009156A6">
        <w:rPr>
          <w:bCs/>
          <w:sz w:val="25"/>
          <w:szCs w:val="25"/>
        </w:rPr>
        <w:t xml:space="preserve">плата за социальный </w:t>
      </w:r>
      <w:proofErr w:type="spellStart"/>
      <w:r w:rsidR="009156A6">
        <w:rPr>
          <w:bCs/>
          <w:sz w:val="25"/>
          <w:szCs w:val="25"/>
        </w:rPr>
        <w:t>найм</w:t>
      </w:r>
      <w:proofErr w:type="spellEnd"/>
      <w:r w:rsidR="009156A6">
        <w:rPr>
          <w:bCs/>
          <w:sz w:val="25"/>
          <w:szCs w:val="25"/>
        </w:rPr>
        <w:t>)</w:t>
      </w:r>
      <w:r w:rsidR="003F1F2C" w:rsidRPr="00A604E1">
        <w:rPr>
          <w:bCs/>
          <w:sz w:val="25"/>
          <w:szCs w:val="25"/>
        </w:rPr>
        <w:t>.</w:t>
      </w:r>
    </w:p>
    <w:p w:rsidR="008802F7" w:rsidRPr="00A604E1" w:rsidRDefault="008802F7" w:rsidP="009156A6">
      <w:pPr>
        <w:ind w:firstLine="709"/>
        <w:contextualSpacing/>
        <w:jc w:val="both"/>
        <w:rPr>
          <w:bCs/>
          <w:color w:val="000000"/>
          <w:sz w:val="25"/>
          <w:szCs w:val="25"/>
        </w:rPr>
      </w:pPr>
      <w:r w:rsidRPr="00A604E1">
        <w:rPr>
          <w:bCs/>
          <w:color w:val="000000"/>
          <w:sz w:val="25"/>
          <w:szCs w:val="25"/>
        </w:rPr>
        <w:t>Прогнозируемые доходы от использования имущества составили:</w:t>
      </w:r>
    </w:p>
    <w:p w:rsidR="008802F7" w:rsidRPr="00A604E1" w:rsidRDefault="008802F7" w:rsidP="000227F8">
      <w:pPr>
        <w:pStyle w:val="Default"/>
        <w:contextualSpacing/>
        <w:jc w:val="both"/>
        <w:rPr>
          <w:bCs/>
          <w:sz w:val="25"/>
          <w:szCs w:val="25"/>
        </w:rPr>
      </w:pPr>
      <w:r w:rsidRPr="00A604E1">
        <w:rPr>
          <w:bCs/>
          <w:sz w:val="25"/>
          <w:szCs w:val="25"/>
        </w:rPr>
        <w:t>- на 201</w:t>
      </w:r>
      <w:r w:rsidR="00503CFF" w:rsidRPr="00A604E1">
        <w:rPr>
          <w:bCs/>
          <w:sz w:val="25"/>
          <w:szCs w:val="25"/>
        </w:rPr>
        <w:t>9</w:t>
      </w:r>
      <w:r w:rsidRPr="00A604E1">
        <w:rPr>
          <w:bCs/>
          <w:sz w:val="25"/>
          <w:szCs w:val="25"/>
        </w:rPr>
        <w:t xml:space="preserve"> год – </w:t>
      </w:r>
      <w:r w:rsidR="00503CFF" w:rsidRPr="00A604E1">
        <w:rPr>
          <w:bCs/>
          <w:sz w:val="25"/>
          <w:szCs w:val="25"/>
        </w:rPr>
        <w:t>3 249</w:t>
      </w:r>
      <w:r w:rsidR="00170660" w:rsidRPr="00A604E1">
        <w:rPr>
          <w:bCs/>
          <w:sz w:val="25"/>
          <w:szCs w:val="25"/>
        </w:rPr>
        <w:t> </w:t>
      </w:r>
      <w:r w:rsidR="00503CFF" w:rsidRPr="00A604E1">
        <w:rPr>
          <w:bCs/>
          <w:sz w:val="25"/>
          <w:szCs w:val="25"/>
        </w:rPr>
        <w:t>200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w:t>
      </w:r>
      <w:r w:rsidR="00503CFF" w:rsidRPr="00A604E1">
        <w:rPr>
          <w:bCs/>
          <w:sz w:val="25"/>
          <w:szCs w:val="25"/>
        </w:rPr>
        <w:t>20</w:t>
      </w:r>
      <w:r w:rsidRPr="00A604E1">
        <w:rPr>
          <w:bCs/>
          <w:sz w:val="25"/>
          <w:szCs w:val="25"/>
        </w:rPr>
        <w:t xml:space="preserve"> год – </w:t>
      </w:r>
      <w:r w:rsidR="00503CFF" w:rsidRPr="00A604E1">
        <w:rPr>
          <w:bCs/>
          <w:sz w:val="25"/>
          <w:szCs w:val="25"/>
        </w:rPr>
        <w:t>3 249</w:t>
      </w:r>
      <w:r w:rsidR="00170660" w:rsidRPr="00A604E1">
        <w:rPr>
          <w:bCs/>
          <w:sz w:val="25"/>
          <w:szCs w:val="25"/>
        </w:rPr>
        <w:t> </w:t>
      </w:r>
      <w:r w:rsidR="00503CFF" w:rsidRPr="00A604E1">
        <w:rPr>
          <w:bCs/>
          <w:sz w:val="25"/>
          <w:szCs w:val="25"/>
        </w:rPr>
        <w:t>200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 на 202</w:t>
      </w:r>
      <w:r w:rsidR="00503CFF" w:rsidRPr="00A604E1">
        <w:rPr>
          <w:bCs/>
          <w:sz w:val="25"/>
          <w:szCs w:val="25"/>
        </w:rPr>
        <w:t>1</w:t>
      </w:r>
      <w:r w:rsidRPr="00A604E1">
        <w:rPr>
          <w:bCs/>
          <w:sz w:val="25"/>
          <w:szCs w:val="25"/>
        </w:rPr>
        <w:t xml:space="preserve"> год – 3</w:t>
      </w:r>
      <w:r w:rsidR="00503CFF" w:rsidRPr="00A604E1">
        <w:rPr>
          <w:bCs/>
          <w:sz w:val="25"/>
          <w:szCs w:val="25"/>
        </w:rPr>
        <w:t> 249</w:t>
      </w:r>
      <w:r w:rsidR="00170660" w:rsidRPr="00A604E1">
        <w:rPr>
          <w:bCs/>
          <w:sz w:val="25"/>
          <w:szCs w:val="25"/>
        </w:rPr>
        <w:t> </w:t>
      </w:r>
      <w:r w:rsidR="00503CFF" w:rsidRPr="00A604E1">
        <w:rPr>
          <w:bCs/>
          <w:sz w:val="25"/>
          <w:szCs w:val="25"/>
        </w:rPr>
        <w:t>200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ind w:firstLine="709"/>
        <w:contextualSpacing/>
        <w:jc w:val="both"/>
        <w:rPr>
          <w:sz w:val="25"/>
          <w:szCs w:val="25"/>
        </w:rPr>
      </w:pPr>
      <w:r w:rsidRPr="00A604E1">
        <w:rPr>
          <w:bCs/>
          <w:sz w:val="25"/>
          <w:szCs w:val="25"/>
        </w:rPr>
        <w:t>По сравнению с ожидаемыми поступлениями в 201</w:t>
      </w:r>
      <w:r w:rsidR="00503CFF" w:rsidRPr="00A604E1">
        <w:rPr>
          <w:bCs/>
          <w:sz w:val="25"/>
          <w:szCs w:val="25"/>
        </w:rPr>
        <w:t>8</w:t>
      </w:r>
      <w:r w:rsidRPr="00A604E1">
        <w:rPr>
          <w:bCs/>
          <w:sz w:val="25"/>
          <w:szCs w:val="25"/>
        </w:rPr>
        <w:t xml:space="preserve"> году плановые назначения ниже ожидаемых поступлений 2017 года. Снижение связано с перерасчетом сумм арендных платежей по крупным арендаторам.</w:t>
      </w:r>
    </w:p>
    <w:p w:rsidR="008802F7" w:rsidRPr="00A604E1" w:rsidRDefault="008802F7" w:rsidP="009156A6">
      <w:pPr>
        <w:autoSpaceDE w:val="0"/>
        <w:autoSpaceDN w:val="0"/>
        <w:adjustRightInd w:val="0"/>
        <w:ind w:firstLine="709"/>
        <w:contextualSpacing/>
        <w:jc w:val="both"/>
        <w:rPr>
          <w:sz w:val="25"/>
          <w:szCs w:val="25"/>
        </w:rPr>
      </w:pPr>
      <w:r w:rsidRPr="00A604E1">
        <w:rPr>
          <w:sz w:val="25"/>
          <w:szCs w:val="25"/>
        </w:rPr>
        <w:t>Доходы от продажи материальных и нематериальных активов</w:t>
      </w:r>
      <w:r w:rsidR="00EF1361" w:rsidRPr="00A604E1">
        <w:rPr>
          <w:sz w:val="25"/>
          <w:szCs w:val="25"/>
        </w:rPr>
        <w:t xml:space="preserve"> (</w:t>
      </w:r>
      <w:r w:rsidR="009156A6">
        <w:rPr>
          <w:sz w:val="25"/>
          <w:szCs w:val="25"/>
        </w:rPr>
        <w:t xml:space="preserve">выкуп в собственность </w:t>
      </w:r>
      <w:r w:rsidR="00EF1361" w:rsidRPr="00A604E1">
        <w:rPr>
          <w:sz w:val="25"/>
          <w:szCs w:val="25"/>
        </w:rPr>
        <w:t>з</w:t>
      </w:r>
      <w:r w:rsidR="009156A6">
        <w:rPr>
          <w:sz w:val="25"/>
          <w:szCs w:val="25"/>
        </w:rPr>
        <w:t>е</w:t>
      </w:r>
      <w:r w:rsidR="00EF1361" w:rsidRPr="00A604E1">
        <w:rPr>
          <w:sz w:val="25"/>
          <w:szCs w:val="25"/>
        </w:rPr>
        <w:t xml:space="preserve">мельных участков) </w:t>
      </w:r>
      <w:r w:rsidRPr="00A604E1">
        <w:rPr>
          <w:sz w:val="25"/>
          <w:szCs w:val="25"/>
        </w:rPr>
        <w:t xml:space="preserve"> спрогнозированы Администрацией Кондинского района в следующих размерах:</w:t>
      </w:r>
    </w:p>
    <w:p w:rsidR="008802F7" w:rsidRPr="00A604E1" w:rsidRDefault="008802F7" w:rsidP="000227F8">
      <w:pPr>
        <w:pStyle w:val="Default"/>
        <w:contextualSpacing/>
        <w:jc w:val="both"/>
        <w:rPr>
          <w:bCs/>
          <w:sz w:val="25"/>
          <w:szCs w:val="25"/>
        </w:rPr>
      </w:pPr>
      <w:r w:rsidRPr="00A604E1">
        <w:rPr>
          <w:bCs/>
          <w:sz w:val="25"/>
          <w:szCs w:val="25"/>
        </w:rPr>
        <w:t>на 201</w:t>
      </w:r>
      <w:r w:rsidR="00503CFF" w:rsidRPr="00A604E1">
        <w:rPr>
          <w:bCs/>
          <w:sz w:val="25"/>
          <w:szCs w:val="25"/>
        </w:rPr>
        <w:t>9</w:t>
      </w:r>
      <w:r w:rsidRPr="00A604E1">
        <w:rPr>
          <w:bCs/>
          <w:sz w:val="25"/>
          <w:szCs w:val="25"/>
        </w:rPr>
        <w:t xml:space="preserve"> год – </w:t>
      </w:r>
      <w:r w:rsidR="00503CFF" w:rsidRPr="00A604E1">
        <w:rPr>
          <w:bCs/>
          <w:sz w:val="25"/>
          <w:szCs w:val="25"/>
        </w:rPr>
        <w:t>200</w:t>
      </w:r>
      <w:r w:rsidR="00170660" w:rsidRPr="00A604E1">
        <w:rPr>
          <w:bCs/>
          <w:sz w:val="25"/>
          <w:szCs w:val="25"/>
        </w:rPr>
        <w:t> </w:t>
      </w:r>
      <w:r w:rsidR="00503CFF" w:rsidRPr="00A604E1">
        <w:rPr>
          <w:bCs/>
          <w:sz w:val="25"/>
          <w:szCs w:val="25"/>
        </w:rPr>
        <w:t>000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на 20</w:t>
      </w:r>
      <w:r w:rsidR="00503CFF" w:rsidRPr="00A604E1">
        <w:rPr>
          <w:bCs/>
          <w:sz w:val="25"/>
          <w:szCs w:val="25"/>
        </w:rPr>
        <w:t>20</w:t>
      </w:r>
      <w:r w:rsidRPr="00A604E1">
        <w:rPr>
          <w:bCs/>
          <w:sz w:val="25"/>
          <w:szCs w:val="25"/>
        </w:rPr>
        <w:t xml:space="preserve"> год – </w:t>
      </w:r>
      <w:r w:rsidR="00503CFF" w:rsidRPr="00A604E1">
        <w:rPr>
          <w:bCs/>
          <w:sz w:val="25"/>
          <w:szCs w:val="25"/>
        </w:rPr>
        <w:t>200</w:t>
      </w:r>
      <w:r w:rsidR="00170660" w:rsidRPr="00A604E1">
        <w:rPr>
          <w:bCs/>
          <w:sz w:val="25"/>
          <w:szCs w:val="25"/>
        </w:rPr>
        <w:t> </w:t>
      </w:r>
      <w:r w:rsidR="00503CFF" w:rsidRPr="00A604E1">
        <w:rPr>
          <w:bCs/>
          <w:sz w:val="25"/>
          <w:szCs w:val="25"/>
        </w:rPr>
        <w:t>000</w:t>
      </w:r>
      <w:r w:rsidR="00170660" w:rsidRPr="00A604E1">
        <w:rPr>
          <w:bCs/>
          <w:sz w:val="25"/>
          <w:szCs w:val="25"/>
        </w:rPr>
        <w:t>,00</w:t>
      </w:r>
      <w:r w:rsidRPr="00A604E1">
        <w:rPr>
          <w:bCs/>
          <w:sz w:val="25"/>
          <w:szCs w:val="25"/>
        </w:rPr>
        <w:t xml:space="preserve"> рублей,</w:t>
      </w:r>
    </w:p>
    <w:p w:rsidR="008802F7" w:rsidRPr="00A604E1" w:rsidRDefault="008802F7" w:rsidP="000227F8">
      <w:pPr>
        <w:pStyle w:val="Default"/>
        <w:contextualSpacing/>
        <w:jc w:val="both"/>
        <w:rPr>
          <w:bCs/>
          <w:sz w:val="25"/>
          <w:szCs w:val="25"/>
        </w:rPr>
      </w:pPr>
      <w:r w:rsidRPr="00A604E1">
        <w:rPr>
          <w:bCs/>
          <w:sz w:val="25"/>
          <w:szCs w:val="25"/>
        </w:rPr>
        <w:t>на 20</w:t>
      </w:r>
      <w:r w:rsidR="00503CFF" w:rsidRPr="00A604E1">
        <w:rPr>
          <w:bCs/>
          <w:sz w:val="25"/>
          <w:szCs w:val="25"/>
        </w:rPr>
        <w:t>21</w:t>
      </w:r>
      <w:r w:rsidRPr="00A604E1">
        <w:rPr>
          <w:bCs/>
          <w:sz w:val="25"/>
          <w:szCs w:val="25"/>
        </w:rPr>
        <w:t xml:space="preserve"> год – </w:t>
      </w:r>
      <w:r w:rsidR="00503CFF" w:rsidRPr="00A604E1">
        <w:rPr>
          <w:bCs/>
          <w:sz w:val="25"/>
          <w:szCs w:val="25"/>
        </w:rPr>
        <w:t>200</w:t>
      </w:r>
      <w:r w:rsidR="00170660" w:rsidRPr="00A604E1">
        <w:rPr>
          <w:bCs/>
          <w:sz w:val="25"/>
          <w:szCs w:val="25"/>
        </w:rPr>
        <w:t> </w:t>
      </w:r>
      <w:r w:rsidR="00503CFF" w:rsidRPr="00A604E1">
        <w:rPr>
          <w:bCs/>
          <w:sz w:val="25"/>
          <w:szCs w:val="25"/>
        </w:rPr>
        <w:t>000</w:t>
      </w:r>
      <w:r w:rsidR="00170660" w:rsidRPr="00A604E1">
        <w:rPr>
          <w:bCs/>
          <w:sz w:val="25"/>
          <w:szCs w:val="25"/>
        </w:rPr>
        <w:t>,00</w:t>
      </w:r>
      <w:r w:rsidRPr="00A604E1">
        <w:rPr>
          <w:bCs/>
          <w:sz w:val="25"/>
          <w:szCs w:val="25"/>
        </w:rPr>
        <w:t xml:space="preserve"> рублей.</w:t>
      </w:r>
    </w:p>
    <w:p w:rsidR="008802F7" w:rsidRDefault="008802F7" w:rsidP="000227F8">
      <w:pPr>
        <w:pStyle w:val="Default"/>
        <w:contextualSpacing/>
        <w:jc w:val="both"/>
        <w:rPr>
          <w:sz w:val="25"/>
          <w:szCs w:val="25"/>
        </w:rPr>
      </w:pPr>
      <w:r w:rsidRPr="00A604E1">
        <w:rPr>
          <w:bCs/>
          <w:sz w:val="25"/>
          <w:szCs w:val="25"/>
        </w:rPr>
        <w:t xml:space="preserve">           </w:t>
      </w:r>
      <w:r w:rsidRPr="00A604E1">
        <w:rPr>
          <w:sz w:val="25"/>
          <w:szCs w:val="25"/>
        </w:rPr>
        <w:t xml:space="preserve">Прогноз </w:t>
      </w:r>
      <w:r w:rsidRPr="00A604E1">
        <w:rPr>
          <w:bCs/>
          <w:sz w:val="25"/>
          <w:szCs w:val="25"/>
        </w:rPr>
        <w:t xml:space="preserve">доходов по </w:t>
      </w:r>
      <w:r w:rsidR="0040591E" w:rsidRPr="00A604E1">
        <w:rPr>
          <w:bCs/>
          <w:sz w:val="25"/>
          <w:szCs w:val="25"/>
        </w:rPr>
        <w:t xml:space="preserve">штрафам, санкциям, возмещение ущерба </w:t>
      </w:r>
      <w:r w:rsidRPr="00A604E1">
        <w:rPr>
          <w:sz w:val="25"/>
          <w:szCs w:val="25"/>
        </w:rPr>
        <w:t xml:space="preserve">на </w:t>
      </w:r>
      <w:r w:rsidRPr="00A604E1">
        <w:rPr>
          <w:bCs/>
          <w:sz w:val="25"/>
          <w:szCs w:val="25"/>
        </w:rPr>
        <w:t>201</w:t>
      </w:r>
      <w:r w:rsidR="0040591E" w:rsidRPr="00A604E1">
        <w:rPr>
          <w:bCs/>
          <w:sz w:val="25"/>
          <w:szCs w:val="25"/>
        </w:rPr>
        <w:t>9</w:t>
      </w:r>
      <w:r w:rsidRPr="00A604E1">
        <w:rPr>
          <w:bCs/>
          <w:sz w:val="25"/>
          <w:szCs w:val="25"/>
        </w:rPr>
        <w:t>-202</w:t>
      </w:r>
      <w:r w:rsidR="0040591E" w:rsidRPr="00A604E1">
        <w:rPr>
          <w:bCs/>
          <w:sz w:val="25"/>
          <w:szCs w:val="25"/>
        </w:rPr>
        <w:t>1</w:t>
      </w:r>
      <w:r w:rsidRPr="00A604E1">
        <w:rPr>
          <w:bCs/>
          <w:sz w:val="25"/>
          <w:szCs w:val="25"/>
        </w:rPr>
        <w:t xml:space="preserve"> годы</w:t>
      </w:r>
      <w:r w:rsidRPr="00A604E1">
        <w:rPr>
          <w:sz w:val="25"/>
          <w:szCs w:val="25"/>
        </w:rPr>
        <w:t xml:space="preserve"> определен в сумме </w:t>
      </w:r>
      <w:r w:rsidR="0040591E" w:rsidRPr="00A604E1">
        <w:rPr>
          <w:sz w:val="25"/>
          <w:szCs w:val="25"/>
        </w:rPr>
        <w:t>2 000</w:t>
      </w:r>
      <w:r w:rsidR="00170660" w:rsidRPr="00A604E1">
        <w:rPr>
          <w:sz w:val="25"/>
          <w:szCs w:val="25"/>
        </w:rPr>
        <w:t> </w:t>
      </w:r>
      <w:r w:rsidR="0040591E" w:rsidRPr="00A604E1">
        <w:rPr>
          <w:sz w:val="25"/>
          <w:szCs w:val="25"/>
        </w:rPr>
        <w:t>000</w:t>
      </w:r>
      <w:r w:rsidR="00170660" w:rsidRPr="00A604E1">
        <w:rPr>
          <w:sz w:val="25"/>
          <w:szCs w:val="25"/>
        </w:rPr>
        <w:t>,00</w:t>
      </w:r>
      <w:r w:rsidRPr="00A604E1">
        <w:rPr>
          <w:sz w:val="25"/>
          <w:szCs w:val="25"/>
        </w:rPr>
        <w:t xml:space="preserve"> </w:t>
      </w:r>
      <w:r w:rsidRPr="00A604E1">
        <w:rPr>
          <w:bCs/>
          <w:sz w:val="25"/>
          <w:szCs w:val="25"/>
        </w:rPr>
        <w:t>рублей</w:t>
      </w:r>
      <w:r w:rsidRPr="00A604E1">
        <w:rPr>
          <w:sz w:val="25"/>
          <w:szCs w:val="25"/>
        </w:rPr>
        <w:t>.</w:t>
      </w:r>
      <w:r w:rsidR="0040591E" w:rsidRPr="00A604E1">
        <w:rPr>
          <w:sz w:val="25"/>
          <w:szCs w:val="25"/>
        </w:rPr>
        <w:t xml:space="preserve"> Данный показатель принят на уровне </w:t>
      </w:r>
      <w:r w:rsidR="002F7DA1" w:rsidRPr="00A604E1">
        <w:rPr>
          <w:bCs/>
          <w:sz w:val="25"/>
          <w:szCs w:val="25"/>
        </w:rPr>
        <w:t xml:space="preserve">ожидаемого поступления в 2018 году и предусматривает </w:t>
      </w:r>
      <w:r w:rsidR="0040591E" w:rsidRPr="00A604E1">
        <w:rPr>
          <w:sz w:val="25"/>
          <w:szCs w:val="25"/>
        </w:rPr>
        <w:t>поступление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r w:rsidR="002F7DA1" w:rsidRPr="00A604E1">
        <w:rPr>
          <w:sz w:val="25"/>
          <w:szCs w:val="25"/>
        </w:rPr>
        <w:t>.</w:t>
      </w:r>
    </w:p>
    <w:p w:rsidR="009156A6" w:rsidRDefault="009156A6" w:rsidP="000227F8">
      <w:pPr>
        <w:pStyle w:val="Default"/>
        <w:contextualSpacing/>
        <w:jc w:val="both"/>
        <w:rPr>
          <w:sz w:val="25"/>
          <w:szCs w:val="25"/>
        </w:rPr>
      </w:pPr>
    </w:p>
    <w:p w:rsidR="009156A6" w:rsidRPr="00A604E1" w:rsidRDefault="009156A6" w:rsidP="000227F8">
      <w:pPr>
        <w:pStyle w:val="Default"/>
        <w:contextualSpacing/>
        <w:jc w:val="both"/>
        <w:rPr>
          <w:bCs/>
          <w:sz w:val="25"/>
          <w:szCs w:val="25"/>
        </w:rPr>
      </w:pPr>
    </w:p>
    <w:p w:rsidR="008802F7" w:rsidRPr="00A604E1" w:rsidRDefault="008802F7" w:rsidP="000227F8">
      <w:pPr>
        <w:ind w:firstLine="709"/>
        <w:contextualSpacing/>
        <w:jc w:val="both"/>
        <w:rPr>
          <w:rFonts w:eastAsia="Calibri"/>
          <w:sz w:val="25"/>
          <w:szCs w:val="25"/>
        </w:rPr>
      </w:pPr>
      <w:r w:rsidRPr="00A604E1">
        <w:rPr>
          <w:rFonts w:eastAsia="Calibri"/>
          <w:sz w:val="25"/>
          <w:szCs w:val="25"/>
        </w:rPr>
        <w:lastRenderedPageBreak/>
        <w:t>Объем безвозмездных поступлений из бюджета муниципального образования Кондинский район доведен в сумме:</w:t>
      </w:r>
    </w:p>
    <w:p w:rsidR="008802F7" w:rsidRPr="00A604E1" w:rsidRDefault="008802F7" w:rsidP="000227F8">
      <w:pPr>
        <w:ind w:firstLine="709"/>
        <w:contextualSpacing/>
        <w:jc w:val="both"/>
        <w:rPr>
          <w:rFonts w:eastAsia="Calibri"/>
          <w:sz w:val="25"/>
          <w:szCs w:val="25"/>
        </w:rPr>
      </w:pPr>
      <w:r w:rsidRPr="00A604E1">
        <w:rPr>
          <w:rFonts w:eastAsia="Calibri"/>
          <w:sz w:val="25"/>
          <w:szCs w:val="25"/>
        </w:rPr>
        <w:t>на 201</w:t>
      </w:r>
      <w:r w:rsidR="006677E3" w:rsidRPr="00A604E1">
        <w:rPr>
          <w:rFonts w:eastAsia="Calibri"/>
          <w:sz w:val="25"/>
          <w:szCs w:val="25"/>
        </w:rPr>
        <w:t>9</w:t>
      </w:r>
      <w:r w:rsidRPr="00A604E1">
        <w:rPr>
          <w:rFonts w:eastAsia="Calibri"/>
          <w:sz w:val="25"/>
          <w:szCs w:val="25"/>
        </w:rPr>
        <w:t xml:space="preserve"> год – </w:t>
      </w:r>
      <w:r w:rsidR="00047967" w:rsidRPr="00A604E1">
        <w:rPr>
          <w:rFonts w:eastAsia="Calibri"/>
          <w:sz w:val="25"/>
          <w:szCs w:val="25"/>
        </w:rPr>
        <w:t>82 507 124,30</w:t>
      </w:r>
      <w:r w:rsidRPr="00A604E1">
        <w:rPr>
          <w:rFonts w:eastAsia="Calibri"/>
          <w:sz w:val="25"/>
          <w:szCs w:val="25"/>
        </w:rPr>
        <w:t xml:space="preserve"> рублей,</w:t>
      </w:r>
      <w:r w:rsidR="00A604E1" w:rsidRPr="00A604E1">
        <w:rPr>
          <w:rFonts w:eastAsia="Calibri"/>
          <w:sz w:val="25"/>
          <w:szCs w:val="25"/>
        </w:rPr>
        <w:t xml:space="preserve"> в том числе дотация бюджету поселения на выравнивание бюджетной обеспеченности – 45 326 300,00 рублей и прочие межбюджетные трансферты (целевые средства) – 37 180 824,30 рублей;</w:t>
      </w:r>
    </w:p>
    <w:p w:rsidR="00A604E1" w:rsidRPr="00A604E1" w:rsidRDefault="008802F7" w:rsidP="00A604E1">
      <w:pPr>
        <w:ind w:firstLine="709"/>
        <w:contextualSpacing/>
        <w:jc w:val="both"/>
        <w:rPr>
          <w:rFonts w:eastAsia="Calibri"/>
          <w:sz w:val="25"/>
          <w:szCs w:val="25"/>
        </w:rPr>
      </w:pPr>
      <w:r w:rsidRPr="00A604E1">
        <w:rPr>
          <w:rFonts w:eastAsia="Calibri"/>
          <w:sz w:val="25"/>
          <w:szCs w:val="25"/>
        </w:rPr>
        <w:t>на 20</w:t>
      </w:r>
      <w:r w:rsidR="006677E3" w:rsidRPr="00A604E1">
        <w:rPr>
          <w:rFonts w:eastAsia="Calibri"/>
          <w:sz w:val="25"/>
          <w:szCs w:val="25"/>
        </w:rPr>
        <w:t>20</w:t>
      </w:r>
      <w:r w:rsidRPr="00A604E1">
        <w:rPr>
          <w:rFonts w:eastAsia="Calibri"/>
          <w:sz w:val="25"/>
          <w:szCs w:val="25"/>
        </w:rPr>
        <w:t xml:space="preserve"> год – </w:t>
      </w:r>
      <w:r w:rsidR="00047967" w:rsidRPr="00A604E1">
        <w:rPr>
          <w:rFonts w:eastAsia="Calibri"/>
          <w:sz w:val="25"/>
          <w:szCs w:val="25"/>
        </w:rPr>
        <w:t>69 343</w:t>
      </w:r>
      <w:r w:rsidR="00170660" w:rsidRPr="00A604E1">
        <w:rPr>
          <w:rFonts w:eastAsia="Calibri"/>
          <w:sz w:val="25"/>
          <w:szCs w:val="25"/>
        </w:rPr>
        <w:t> </w:t>
      </w:r>
      <w:r w:rsidR="00047967" w:rsidRPr="00A604E1">
        <w:rPr>
          <w:rFonts w:eastAsia="Calibri"/>
          <w:sz w:val="25"/>
          <w:szCs w:val="25"/>
        </w:rPr>
        <w:t>090</w:t>
      </w:r>
      <w:r w:rsidR="00170660" w:rsidRPr="00A604E1">
        <w:rPr>
          <w:rFonts w:eastAsia="Calibri"/>
          <w:sz w:val="25"/>
          <w:szCs w:val="25"/>
        </w:rPr>
        <w:t>,00</w:t>
      </w:r>
      <w:r w:rsidRPr="00A604E1">
        <w:rPr>
          <w:rFonts w:eastAsia="Calibri"/>
          <w:sz w:val="25"/>
          <w:szCs w:val="25"/>
        </w:rPr>
        <w:t xml:space="preserve"> рублей,</w:t>
      </w:r>
      <w:r w:rsidR="00A604E1" w:rsidRPr="00A604E1">
        <w:rPr>
          <w:rFonts w:eastAsia="Calibri"/>
          <w:sz w:val="25"/>
          <w:szCs w:val="25"/>
        </w:rPr>
        <w:t xml:space="preserve"> в том числе дотация бюджету поселения на выравнивание бюджетной обеспеченности – 45 326 300,00 рублей и прочие межбюджетные трансферты (целевые средства) – 24 016 790,00 рублей;</w:t>
      </w:r>
    </w:p>
    <w:p w:rsidR="00A604E1" w:rsidRPr="00A604E1" w:rsidRDefault="008802F7" w:rsidP="009156A6">
      <w:pPr>
        <w:ind w:firstLine="709"/>
        <w:contextualSpacing/>
        <w:jc w:val="both"/>
        <w:rPr>
          <w:bCs/>
          <w:sz w:val="25"/>
          <w:szCs w:val="25"/>
        </w:rPr>
      </w:pPr>
      <w:r w:rsidRPr="00A604E1">
        <w:rPr>
          <w:rFonts w:eastAsia="Calibri"/>
          <w:sz w:val="25"/>
          <w:szCs w:val="25"/>
        </w:rPr>
        <w:t>на 202</w:t>
      </w:r>
      <w:r w:rsidR="006677E3" w:rsidRPr="00A604E1">
        <w:rPr>
          <w:rFonts w:eastAsia="Calibri"/>
          <w:sz w:val="25"/>
          <w:szCs w:val="25"/>
        </w:rPr>
        <w:t>1</w:t>
      </w:r>
      <w:r w:rsidRPr="00A604E1">
        <w:rPr>
          <w:rFonts w:eastAsia="Calibri"/>
          <w:sz w:val="25"/>
          <w:szCs w:val="25"/>
        </w:rPr>
        <w:t xml:space="preserve"> год – </w:t>
      </w:r>
      <w:r w:rsidR="00047967" w:rsidRPr="00A604E1">
        <w:rPr>
          <w:rFonts w:eastAsia="Calibri"/>
          <w:sz w:val="25"/>
          <w:szCs w:val="25"/>
        </w:rPr>
        <w:t>76 398</w:t>
      </w:r>
      <w:r w:rsidR="00170660" w:rsidRPr="00A604E1">
        <w:rPr>
          <w:rFonts w:eastAsia="Calibri"/>
          <w:sz w:val="25"/>
          <w:szCs w:val="25"/>
        </w:rPr>
        <w:t> </w:t>
      </w:r>
      <w:r w:rsidR="00047967" w:rsidRPr="00A604E1">
        <w:rPr>
          <w:rFonts w:eastAsia="Calibri"/>
          <w:sz w:val="25"/>
          <w:szCs w:val="25"/>
        </w:rPr>
        <w:t>613</w:t>
      </w:r>
      <w:r w:rsidR="00170660" w:rsidRPr="00A604E1">
        <w:rPr>
          <w:rFonts w:eastAsia="Calibri"/>
          <w:sz w:val="25"/>
          <w:szCs w:val="25"/>
        </w:rPr>
        <w:t>,00</w:t>
      </w:r>
      <w:r w:rsidR="00A604E1" w:rsidRPr="00A604E1">
        <w:rPr>
          <w:rFonts w:eastAsia="Calibri"/>
          <w:sz w:val="25"/>
          <w:szCs w:val="25"/>
        </w:rPr>
        <w:t xml:space="preserve"> рублей, в том числе дотация бюджету поселения на выравнивание бюджетной обеспеченности – 45 326 300,00 рублей и прочие межбюджетные трансферты (целевые с</w:t>
      </w:r>
      <w:r w:rsidR="009156A6">
        <w:rPr>
          <w:rFonts w:eastAsia="Calibri"/>
          <w:sz w:val="25"/>
          <w:szCs w:val="25"/>
        </w:rPr>
        <w:t>редства) – 31 072 313,00 рублей.</w:t>
      </w:r>
      <w:bookmarkEnd w:id="8"/>
    </w:p>
    <w:p w:rsidR="008802F7" w:rsidRPr="00A604E1" w:rsidRDefault="008802F7" w:rsidP="000227F8">
      <w:pPr>
        <w:suppressAutoHyphens/>
        <w:ind w:firstLine="567"/>
        <w:contextualSpacing/>
        <w:jc w:val="both"/>
        <w:rPr>
          <w:bCs/>
          <w:sz w:val="25"/>
          <w:szCs w:val="25"/>
        </w:rPr>
      </w:pPr>
      <w:r w:rsidRPr="00A604E1">
        <w:rPr>
          <w:bCs/>
          <w:sz w:val="25"/>
          <w:szCs w:val="25"/>
        </w:rPr>
        <w:t>Планирование доходов Дорожного фонда муниципального образования городское поселение Междуреченский на 201</w:t>
      </w:r>
      <w:r w:rsidR="006B1EC2" w:rsidRPr="00A604E1">
        <w:rPr>
          <w:bCs/>
          <w:sz w:val="25"/>
          <w:szCs w:val="25"/>
        </w:rPr>
        <w:t>9</w:t>
      </w:r>
      <w:r w:rsidRPr="00A604E1">
        <w:rPr>
          <w:bCs/>
          <w:sz w:val="25"/>
          <w:szCs w:val="25"/>
        </w:rPr>
        <w:t>-202</w:t>
      </w:r>
      <w:r w:rsidR="006B1EC2" w:rsidRPr="00A604E1">
        <w:rPr>
          <w:bCs/>
          <w:sz w:val="25"/>
          <w:szCs w:val="25"/>
        </w:rPr>
        <w:t>1</w:t>
      </w:r>
      <w:r w:rsidRPr="00A604E1">
        <w:rPr>
          <w:bCs/>
          <w:sz w:val="25"/>
          <w:szCs w:val="25"/>
        </w:rPr>
        <w:t xml:space="preserve"> годы производилось на основании решения Совета депутатов городское поселение Междуреченский </w:t>
      </w:r>
      <w:proofErr w:type="gramStart"/>
      <w:r w:rsidRPr="00A604E1">
        <w:rPr>
          <w:bCs/>
          <w:sz w:val="25"/>
          <w:szCs w:val="25"/>
        </w:rPr>
        <w:t>которым</w:t>
      </w:r>
      <w:proofErr w:type="gramEnd"/>
      <w:r w:rsidRPr="00A604E1">
        <w:rPr>
          <w:bCs/>
          <w:sz w:val="25"/>
          <w:szCs w:val="25"/>
        </w:rPr>
        <w:t xml:space="preserve"> утверждены источники его формирования</w:t>
      </w:r>
      <w:r w:rsidR="00A604E1" w:rsidRPr="00A604E1">
        <w:rPr>
          <w:bCs/>
          <w:sz w:val="25"/>
          <w:szCs w:val="25"/>
        </w:rPr>
        <w:t xml:space="preserve"> (Решение Совета депутатов городс</w:t>
      </w:r>
      <w:r w:rsidR="003C7F55">
        <w:rPr>
          <w:bCs/>
          <w:sz w:val="25"/>
          <w:szCs w:val="25"/>
        </w:rPr>
        <w:t xml:space="preserve">кого поселения Междуреченский </w:t>
      </w:r>
      <w:r w:rsidR="00A604E1" w:rsidRPr="00A604E1">
        <w:rPr>
          <w:bCs/>
          <w:sz w:val="25"/>
          <w:szCs w:val="25"/>
        </w:rPr>
        <w:t xml:space="preserve"> </w:t>
      </w:r>
      <w:r w:rsidR="00A604E1" w:rsidRPr="00A604E1">
        <w:rPr>
          <w:sz w:val="25"/>
          <w:szCs w:val="25"/>
        </w:rPr>
        <w:t>от 27.05.2014 года № 66 «О дорожном фонде муниципального образования городское поселение Междуреченский»)</w:t>
      </w:r>
      <w:r w:rsidRPr="00A604E1">
        <w:rPr>
          <w:bCs/>
          <w:sz w:val="25"/>
          <w:szCs w:val="25"/>
        </w:rPr>
        <w:t xml:space="preserve">. </w:t>
      </w:r>
    </w:p>
    <w:p w:rsidR="008802F7" w:rsidRPr="00A604E1" w:rsidRDefault="008802F7" w:rsidP="000227F8">
      <w:pPr>
        <w:suppressAutoHyphens/>
        <w:ind w:firstLine="567"/>
        <w:contextualSpacing/>
        <w:jc w:val="both"/>
        <w:rPr>
          <w:bCs/>
          <w:sz w:val="25"/>
          <w:szCs w:val="25"/>
        </w:rPr>
      </w:pPr>
      <w:r w:rsidRPr="00A604E1">
        <w:rPr>
          <w:bCs/>
          <w:sz w:val="25"/>
          <w:szCs w:val="25"/>
        </w:rPr>
        <w:t>Доходы дорожного фонда поселения сложились в следующих суммах:</w:t>
      </w:r>
    </w:p>
    <w:p w:rsidR="008802F7" w:rsidRPr="00A604E1" w:rsidRDefault="008802F7" w:rsidP="000227F8">
      <w:pPr>
        <w:suppressAutoHyphens/>
        <w:ind w:firstLine="567"/>
        <w:contextualSpacing/>
        <w:jc w:val="both"/>
        <w:rPr>
          <w:bCs/>
          <w:sz w:val="25"/>
          <w:szCs w:val="25"/>
        </w:rPr>
      </w:pPr>
      <w:r w:rsidRPr="00A604E1">
        <w:rPr>
          <w:bCs/>
          <w:sz w:val="25"/>
          <w:szCs w:val="25"/>
        </w:rPr>
        <w:t>- на 201</w:t>
      </w:r>
      <w:r w:rsidR="006B1EC2" w:rsidRPr="00A604E1">
        <w:rPr>
          <w:bCs/>
          <w:sz w:val="25"/>
          <w:szCs w:val="25"/>
        </w:rPr>
        <w:t>9</w:t>
      </w:r>
      <w:r w:rsidRPr="00A604E1">
        <w:rPr>
          <w:bCs/>
          <w:sz w:val="25"/>
          <w:szCs w:val="25"/>
        </w:rPr>
        <w:t xml:space="preserve"> год – </w:t>
      </w:r>
      <w:r w:rsidR="006B1EC2" w:rsidRPr="00A604E1">
        <w:rPr>
          <w:bCs/>
          <w:sz w:val="25"/>
          <w:szCs w:val="25"/>
        </w:rPr>
        <w:t>3</w:t>
      </w:r>
      <w:r w:rsidR="001A1154" w:rsidRPr="00A604E1">
        <w:rPr>
          <w:bCs/>
          <w:sz w:val="25"/>
          <w:szCs w:val="25"/>
        </w:rPr>
        <w:t>8</w:t>
      </w:r>
      <w:r w:rsidR="006B1EC2" w:rsidRPr="00A604E1">
        <w:rPr>
          <w:bCs/>
          <w:sz w:val="25"/>
          <w:szCs w:val="25"/>
        </w:rPr>
        <w:t> 390</w:t>
      </w:r>
      <w:r w:rsidR="002629F4" w:rsidRPr="00A604E1">
        <w:rPr>
          <w:bCs/>
          <w:sz w:val="25"/>
          <w:szCs w:val="25"/>
        </w:rPr>
        <w:t> </w:t>
      </w:r>
      <w:r w:rsidR="006B1EC2" w:rsidRPr="00A604E1">
        <w:rPr>
          <w:bCs/>
          <w:sz w:val="25"/>
          <w:szCs w:val="25"/>
        </w:rPr>
        <w:t>800</w:t>
      </w:r>
      <w:r w:rsidR="002629F4" w:rsidRPr="00A604E1">
        <w:rPr>
          <w:bCs/>
          <w:sz w:val="25"/>
          <w:szCs w:val="25"/>
        </w:rPr>
        <w:t>,00</w:t>
      </w:r>
      <w:r w:rsidRPr="00A604E1">
        <w:rPr>
          <w:bCs/>
          <w:sz w:val="25"/>
          <w:szCs w:val="25"/>
        </w:rPr>
        <w:t xml:space="preserve"> рублей;</w:t>
      </w:r>
    </w:p>
    <w:p w:rsidR="008802F7" w:rsidRPr="00A604E1" w:rsidRDefault="008802F7" w:rsidP="000227F8">
      <w:pPr>
        <w:suppressAutoHyphens/>
        <w:ind w:firstLine="567"/>
        <w:contextualSpacing/>
        <w:jc w:val="both"/>
        <w:rPr>
          <w:bCs/>
          <w:sz w:val="25"/>
          <w:szCs w:val="25"/>
        </w:rPr>
      </w:pPr>
      <w:r w:rsidRPr="00A604E1">
        <w:rPr>
          <w:bCs/>
          <w:sz w:val="25"/>
          <w:szCs w:val="25"/>
        </w:rPr>
        <w:t>- на 20</w:t>
      </w:r>
      <w:r w:rsidR="006B1EC2" w:rsidRPr="00A604E1">
        <w:rPr>
          <w:bCs/>
          <w:sz w:val="25"/>
          <w:szCs w:val="25"/>
        </w:rPr>
        <w:t>20</w:t>
      </w:r>
      <w:r w:rsidRPr="00A604E1">
        <w:rPr>
          <w:bCs/>
          <w:sz w:val="25"/>
          <w:szCs w:val="25"/>
        </w:rPr>
        <w:t xml:space="preserve"> год – </w:t>
      </w:r>
      <w:r w:rsidR="002629F4" w:rsidRPr="00A604E1">
        <w:rPr>
          <w:bCs/>
          <w:sz w:val="25"/>
          <w:szCs w:val="25"/>
        </w:rPr>
        <w:t>29 314 598,00</w:t>
      </w:r>
      <w:r w:rsidRPr="00A604E1">
        <w:rPr>
          <w:bCs/>
          <w:sz w:val="25"/>
          <w:szCs w:val="25"/>
        </w:rPr>
        <w:t xml:space="preserve"> рублей;</w:t>
      </w:r>
    </w:p>
    <w:p w:rsidR="008802F7" w:rsidRPr="00A604E1" w:rsidRDefault="008802F7" w:rsidP="000227F8">
      <w:pPr>
        <w:suppressAutoHyphens/>
        <w:ind w:firstLine="567"/>
        <w:contextualSpacing/>
        <w:jc w:val="both"/>
        <w:rPr>
          <w:bCs/>
          <w:sz w:val="25"/>
          <w:szCs w:val="25"/>
        </w:rPr>
      </w:pPr>
      <w:r w:rsidRPr="00A604E1">
        <w:rPr>
          <w:bCs/>
          <w:sz w:val="25"/>
          <w:szCs w:val="25"/>
        </w:rPr>
        <w:t>- на 202</w:t>
      </w:r>
      <w:r w:rsidR="006B1EC2" w:rsidRPr="00A604E1">
        <w:rPr>
          <w:bCs/>
          <w:sz w:val="25"/>
          <w:szCs w:val="25"/>
        </w:rPr>
        <w:t>1</w:t>
      </w:r>
      <w:r w:rsidRPr="00A604E1">
        <w:rPr>
          <w:bCs/>
          <w:sz w:val="25"/>
          <w:szCs w:val="25"/>
        </w:rPr>
        <w:t xml:space="preserve"> год – </w:t>
      </w:r>
      <w:r w:rsidR="002629F4" w:rsidRPr="00A604E1">
        <w:rPr>
          <w:bCs/>
          <w:sz w:val="25"/>
          <w:szCs w:val="25"/>
        </w:rPr>
        <w:t>26 094 438,00</w:t>
      </w:r>
      <w:r w:rsidRPr="00A604E1">
        <w:rPr>
          <w:bCs/>
          <w:sz w:val="25"/>
          <w:szCs w:val="25"/>
        </w:rPr>
        <w:t xml:space="preserve"> рублей.</w:t>
      </w:r>
    </w:p>
    <w:p w:rsidR="008802F7" w:rsidRPr="00A604E1" w:rsidRDefault="008802F7" w:rsidP="000227F8">
      <w:pPr>
        <w:jc w:val="both"/>
        <w:rPr>
          <w:rFonts w:eastAsia="Calibri"/>
          <w:b/>
          <w:sz w:val="25"/>
          <w:szCs w:val="25"/>
          <w:lang w:eastAsia="en-US"/>
        </w:rPr>
      </w:pPr>
    </w:p>
    <w:p w:rsidR="00964BB4" w:rsidRPr="00A604E1" w:rsidRDefault="00964BB4" w:rsidP="009156A6">
      <w:pPr>
        <w:jc w:val="center"/>
        <w:rPr>
          <w:b/>
          <w:sz w:val="25"/>
          <w:szCs w:val="25"/>
        </w:rPr>
      </w:pPr>
      <w:r w:rsidRPr="00A604E1">
        <w:rPr>
          <w:b/>
          <w:sz w:val="25"/>
          <w:szCs w:val="25"/>
        </w:rPr>
        <w:t>Прогноз выпадающих доходов из бюджета муниципального образования городское поселение Междуреченский на 201</w:t>
      </w:r>
      <w:r w:rsidR="001B5103" w:rsidRPr="00A604E1">
        <w:rPr>
          <w:b/>
          <w:sz w:val="25"/>
          <w:szCs w:val="25"/>
        </w:rPr>
        <w:t>9</w:t>
      </w:r>
      <w:r w:rsidRPr="00A604E1">
        <w:rPr>
          <w:b/>
          <w:sz w:val="25"/>
          <w:szCs w:val="25"/>
        </w:rPr>
        <w:t xml:space="preserve"> год и на плановый период 20</w:t>
      </w:r>
      <w:r w:rsidR="001B5103" w:rsidRPr="00A604E1">
        <w:rPr>
          <w:b/>
          <w:sz w:val="25"/>
          <w:szCs w:val="25"/>
        </w:rPr>
        <w:t>20</w:t>
      </w:r>
      <w:r w:rsidRPr="00A604E1">
        <w:rPr>
          <w:b/>
          <w:sz w:val="25"/>
          <w:szCs w:val="25"/>
        </w:rPr>
        <w:t xml:space="preserve"> и 202</w:t>
      </w:r>
      <w:r w:rsidR="001B5103" w:rsidRPr="00A604E1">
        <w:rPr>
          <w:b/>
          <w:sz w:val="25"/>
          <w:szCs w:val="25"/>
        </w:rPr>
        <w:t>1</w:t>
      </w:r>
      <w:r w:rsidRPr="00A604E1">
        <w:rPr>
          <w:b/>
          <w:sz w:val="25"/>
          <w:szCs w:val="25"/>
        </w:rPr>
        <w:t xml:space="preserve"> годов,  в связи с применением налоговых льгот</w:t>
      </w:r>
    </w:p>
    <w:p w:rsidR="00BB7BCE" w:rsidRPr="00A604E1" w:rsidRDefault="00BB7BCE" w:rsidP="00964BB4">
      <w:pPr>
        <w:jc w:val="center"/>
        <w:rPr>
          <w:b/>
          <w:sz w:val="25"/>
          <w:szCs w:val="25"/>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4111"/>
        <w:gridCol w:w="1276"/>
        <w:gridCol w:w="1276"/>
        <w:gridCol w:w="1134"/>
      </w:tblGrid>
      <w:tr w:rsidR="00964BB4" w:rsidRPr="00A604E1" w:rsidTr="00F43C5A">
        <w:tc>
          <w:tcPr>
            <w:tcW w:w="2268" w:type="dxa"/>
            <w:vMerge w:val="restart"/>
            <w:shd w:val="clear" w:color="auto" w:fill="F2F2F2" w:themeFill="background1" w:themeFillShade="F2"/>
            <w:vAlign w:val="center"/>
          </w:tcPr>
          <w:p w:rsidR="00964BB4" w:rsidRPr="00A604E1" w:rsidRDefault="00F43C5A" w:rsidP="00F43C5A">
            <w:pPr>
              <w:ind w:right="-108"/>
              <w:jc w:val="center"/>
              <w:rPr>
                <w:b/>
                <w:sz w:val="24"/>
                <w:szCs w:val="24"/>
              </w:rPr>
            </w:pPr>
            <w:r w:rsidRPr="00A604E1">
              <w:rPr>
                <w:b/>
                <w:sz w:val="24"/>
                <w:szCs w:val="24"/>
              </w:rPr>
              <w:t>Наименование налога</w:t>
            </w:r>
          </w:p>
        </w:tc>
        <w:tc>
          <w:tcPr>
            <w:tcW w:w="4111" w:type="dxa"/>
            <w:vMerge w:val="restart"/>
            <w:shd w:val="clear" w:color="auto" w:fill="F2F2F2" w:themeFill="background1" w:themeFillShade="F2"/>
            <w:vAlign w:val="center"/>
          </w:tcPr>
          <w:p w:rsidR="00964BB4" w:rsidRPr="00A604E1" w:rsidRDefault="00964BB4" w:rsidP="00F43C5A">
            <w:pPr>
              <w:jc w:val="center"/>
              <w:rPr>
                <w:b/>
                <w:sz w:val="24"/>
                <w:szCs w:val="24"/>
              </w:rPr>
            </w:pPr>
            <w:r w:rsidRPr="00A604E1">
              <w:rPr>
                <w:b/>
                <w:sz w:val="24"/>
                <w:szCs w:val="24"/>
              </w:rPr>
              <w:t>Наименование закона, нормативного акта</w:t>
            </w:r>
          </w:p>
        </w:tc>
        <w:tc>
          <w:tcPr>
            <w:tcW w:w="3686" w:type="dxa"/>
            <w:gridSpan w:val="3"/>
            <w:shd w:val="clear" w:color="auto" w:fill="F2F2F2" w:themeFill="background1" w:themeFillShade="F2"/>
            <w:vAlign w:val="center"/>
          </w:tcPr>
          <w:p w:rsidR="00964BB4" w:rsidRPr="00A604E1" w:rsidRDefault="00964BB4" w:rsidP="00F43C5A">
            <w:pPr>
              <w:jc w:val="center"/>
              <w:rPr>
                <w:b/>
                <w:sz w:val="24"/>
                <w:szCs w:val="24"/>
              </w:rPr>
            </w:pPr>
            <w:r w:rsidRPr="00A604E1">
              <w:rPr>
                <w:b/>
                <w:sz w:val="24"/>
                <w:szCs w:val="24"/>
              </w:rPr>
              <w:t>Сумма выпадающих доходов, рублей</w:t>
            </w:r>
          </w:p>
        </w:tc>
      </w:tr>
      <w:tr w:rsidR="00964BB4" w:rsidRPr="00A604E1" w:rsidTr="00F43C5A">
        <w:tc>
          <w:tcPr>
            <w:tcW w:w="2268" w:type="dxa"/>
            <w:vMerge/>
            <w:shd w:val="clear" w:color="auto" w:fill="F2F2F2" w:themeFill="background1" w:themeFillShade="F2"/>
            <w:vAlign w:val="center"/>
          </w:tcPr>
          <w:p w:rsidR="00964BB4" w:rsidRPr="00A604E1" w:rsidRDefault="00964BB4" w:rsidP="00F43C5A">
            <w:pPr>
              <w:jc w:val="center"/>
              <w:rPr>
                <w:b/>
                <w:sz w:val="24"/>
                <w:szCs w:val="24"/>
              </w:rPr>
            </w:pPr>
          </w:p>
        </w:tc>
        <w:tc>
          <w:tcPr>
            <w:tcW w:w="4111" w:type="dxa"/>
            <w:vMerge/>
            <w:shd w:val="clear" w:color="auto" w:fill="F2F2F2" w:themeFill="background1" w:themeFillShade="F2"/>
            <w:vAlign w:val="center"/>
          </w:tcPr>
          <w:p w:rsidR="00964BB4" w:rsidRPr="00A604E1" w:rsidRDefault="00964BB4" w:rsidP="00F43C5A">
            <w:pPr>
              <w:jc w:val="center"/>
              <w:rPr>
                <w:b/>
                <w:sz w:val="24"/>
                <w:szCs w:val="24"/>
              </w:rPr>
            </w:pPr>
          </w:p>
        </w:tc>
        <w:tc>
          <w:tcPr>
            <w:tcW w:w="1276" w:type="dxa"/>
            <w:shd w:val="clear" w:color="auto" w:fill="F2F2F2" w:themeFill="background1" w:themeFillShade="F2"/>
            <w:vAlign w:val="center"/>
          </w:tcPr>
          <w:p w:rsidR="00964BB4" w:rsidRPr="00A604E1" w:rsidRDefault="00964BB4" w:rsidP="00AC7C9B">
            <w:pPr>
              <w:jc w:val="center"/>
              <w:rPr>
                <w:b/>
                <w:sz w:val="24"/>
                <w:szCs w:val="24"/>
              </w:rPr>
            </w:pPr>
            <w:r w:rsidRPr="00A604E1">
              <w:rPr>
                <w:b/>
                <w:sz w:val="24"/>
                <w:szCs w:val="24"/>
              </w:rPr>
              <w:t>201</w:t>
            </w:r>
            <w:r w:rsidR="00AC7C9B" w:rsidRPr="00A604E1">
              <w:rPr>
                <w:b/>
                <w:sz w:val="24"/>
                <w:szCs w:val="24"/>
              </w:rPr>
              <w:t>9</w:t>
            </w:r>
            <w:r w:rsidRPr="00A604E1">
              <w:rPr>
                <w:b/>
                <w:sz w:val="24"/>
                <w:szCs w:val="24"/>
              </w:rPr>
              <w:t xml:space="preserve"> год</w:t>
            </w:r>
          </w:p>
        </w:tc>
        <w:tc>
          <w:tcPr>
            <w:tcW w:w="1276" w:type="dxa"/>
            <w:shd w:val="clear" w:color="auto" w:fill="F2F2F2" w:themeFill="background1" w:themeFillShade="F2"/>
            <w:vAlign w:val="center"/>
          </w:tcPr>
          <w:p w:rsidR="00964BB4" w:rsidRPr="00A604E1" w:rsidRDefault="00964BB4" w:rsidP="00AC7C9B">
            <w:pPr>
              <w:jc w:val="center"/>
              <w:rPr>
                <w:b/>
                <w:sz w:val="24"/>
                <w:szCs w:val="24"/>
              </w:rPr>
            </w:pPr>
            <w:r w:rsidRPr="00A604E1">
              <w:rPr>
                <w:b/>
                <w:sz w:val="24"/>
                <w:szCs w:val="24"/>
              </w:rPr>
              <w:t>20</w:t>
            </w:r>
            <w:r w:rsidR="00AC7C9B" w:rsidRPr="00A604E1">
              <w:rPr>
                <w:b/>
                <w:sz w:val="24"/>
                <w:szCs w:val="24"/>
              </w:rPr>
              <w:t>20</w:t>
            </w:r>
            <w:r w:rsidRPr="00A604E1">
              <w:rPr>
                <w:b/>
                <w:sz w:val="24"/>
                <w:szCs w:val="24"/>
              </w:rPr>
              <w:t xml:space="preserve"> год</w:t>
            </w:r>
          </w:p>
        </w:tc>
        <w:tc>
          <w:tcPr>
            <w:tcW w:w="1134" w:type="dxa"/>
            <w:shd w:val="clear" w:color="auto" w:fill="F2F2F2" w:themeFill="background1" w:themeFillShade="F2"/>
            <w:vAlign w:val="center"/>
          </w:tcPr>
          <w:p w:rsidR="00964BB4" w:rsidRPr="00A604E1" w:rsidRDefault="00964BB4" w:rsidP="00AC7C9B">
            <w:pPr>
              <w:jc w:val="center"/>
              <w:rPr>
                <w:b/>
                <w:sz w:val="24"/>
                <w:szCs w:val="24"/>
              </w:rPr>
            </w:pPr>
            <w:r w:rsidRPr="00A604E1">
              <w:rPr>
                <w:b/>
                <w:sz w:val="24"/>
                <w:szCs w:val="24"/>
              </w:rPr>
              <w:t>202</w:t>
            </w:r>
            <w:r w:rsidR="00AC7C9B" w:rsidRPr="00A604E1">
              <w:rPr>
                <w:b/>
                <w:sz w:val="24"/>
                <w:szCs w:val="24"/>
              </w:rPr>
              <w:t>1</w:t>
            </w:r>
            <w:r w:rsidRPr="00A604E1">
              <w:rPr>
                <w:b/>
                <w:sz w:val="24"/>
                <w:szCs w:val="24"/>
              </w:rPr>
              <w:t xml:space="preserve"> год</w:t>
            </w:r>
          </w:p>
        </w:tc>
      </w:tr>
      <w:tr w:rsidR="00277415" w:rsidRPr="00A604E1" w:rsidTr="005A062A">
        <w:tc>
          <w:tcPr>
            <w:tcW w:w="2268" w:type="dxa"/>
            <w:vMerge w:val="restart"/>
            <w:vAlign w:val="center"/>
          </w:tcPr>
          <w:p w:rsidR="00277415" w:rsidRPr="00A604E1" w:rsidRDefault="00277415" w:rsidP="00964BB4">
            <w:pPr>
              <w:jc w:val="center"/>
            </w:pPr>
            <w:r w:rsidRPr="00A604E1">
              <w:t>Налог на имущество физических лиц</w:t>
            </w:r>
          </w:p>
        </w:tc>
        <w:tc>
          <w:tcPr>
            <w:tcW w:w="4111" w:type="dxa"/>
            <w:vAlign w:val="center"/>
          </w:tcPr>
          <w:p w:rsidR="00277415" w:rsidRPr="00A604E1" w:rsidRDefault="00277415" w:rsidP="00AE4BB5">
            <w:pPr>
              <w:jc w:val="both"/>
            </w:pPr>
            <w:r w:rsidRPr="00A604E1">
              <w:t xml:space="preserve">Решение Совета депутатов городского поселения </w:t>
            </w:r>
            <w:proofErr w:type="gramStart"/>
            <w:r w:rsidRPr="00A604E1">
              <w:t>Междуреченский</w:t>
            </w:r>
            <w:proofErr w:type="gramEnd"/>
            <w:r w:rsidRPr="00A604E1">
              <w:t xml:space="preserve"> № 97 от 14.11.2014 года «Об установлении на территории муниципального образования городское поселение Междуреченский налога на имущество физических лиц» (с изменениями и дополнениями)</w:t>
            </w:r>
          </w:p>
        </w:tc>
        <w:tc>
          <w:tcPr>
            <w:tcW w:w="1276" w:type="dxa"/>
            <w:vAlign w:val="center"/>
          </w:tcPr>
          <w:p w:rsidR="00277415" w:rsidRPr="00A604E1" w:rsidRDefault="00277415" w:rsidP="005A062A">
            <w:pPr>
              <w:jc w:val="center"/>
            </w:pPr>
            <w:r w:rsidRPr="00A604E1">
              <w:t>96,0</w:t>
            </w:r>
          </w:p>
        </w:tc>
        <w:tc>
          <w:tcPr>
            <w:tcW w:w="1276" w:type="dxa"/>
            <w:vAlign w:val="center"/>
          </w:tcPr>
          <w:p w:rsidR="00277415" w:rsidRPr="00A604E1" w:rsidRDefault="00277415" w:rsidP="005A062A">
            <w:pPr>
              <w:jc w:val="center"/>
            </w:pPr>
            <w:r w:rsidRPr="00A604E1">
              <w:t>96,0</w:t>
            </w:r>
          </w:p>
        </w:tc>
        <w:tc>
          <w:tcPr>
            <w:tcW w:w="1134" w:type="dxa"/>
            <w:vAlign w:val="center"/>
          </w:tcPr>
          <w:p w:rsidR="00277415" w:rsidRPr="00A604E1" w:rsidRDefault="00277415" w:rsidP="005A062A">
            <w:pPr>
              <w:jc w:val="center"/>
            </w:pPr>
            <w:r w:rsidRPr="00A604E1">
              <w:t>96,0</w:t>
            </w:r>
          </w:p>
        </w:tc>
      </w:tr>
      <w:tr w:rsidR="00277415" w:rsidRPr="00A604E1" w:rsidTr="00964BB4">
        <w:tc>
          <w:tcPr>
            <w:tcW w:w="2268" w:type="dxa"/>
            <w:vMerge/>
            <w:vAlign w:val="center"/>
          </w:tcPr>
          <w:p w:rsidR="00277415" w:rsidRPr="00A604E1" w:rsidRDefault="00277415" w:rsidP="00964BB4">
            <w:pPr>
              <w:jc w:val="center"/>
            </w:pPr>
          </w:p>
        </w:tc>
        <w:tc>
          <w:tcPr>
            <w:tcW w:w="4111" w:type="dxa"/>
            <w:vAlign w:val="center"/>
          </w:tcPr>
          <w:p w:rsidR="00277415" w:rsidRPr="00A604E1" w:rsidRDefault="00277415" w:rsidP="00AE4BB5">
            <w:pPr>
              <w:jc w:val="both"/>
            </w:pPr>
            <w:r w:rsidRPr="00A604E1">
              <w:t>Налоговый кодекс Российской Федерации гл.32, ст.407</w:t>
            </w:r>
          </w:p>
        </w:tc>
        <w:tc>
          <w:tcPr>
            <w:tcW w:w="1276" w:type="dxa"/>
          </w:tcPr>
          <w:p w:rsidR="00277415" w:rsidRPr="00A604E1" w:rsidRDefault="00277415" w:rsidP="005A062A">
            <w:pPr>
              <w:jc w:val="center"/>
            </w:pPr>
            <w:r w:rsidRPr="00A604E1">
              <w:t>1 037,0</w:t>
            </w:r>
          </w:p>
        </w:tc>
        <w:tc>
          <w:tcPr>
            <w:tcW w:w="1276" w:type="dxa"/>
          </w:tcPr>
          <w:p w:rsidR="00277415" w:rsidRPr="00A604E1" w:rsidRDefault="00277415" w:rsidP="005A062A">
            <w:pPr>
              <w:jc w:val="center"/>
            </w:pPr>
            <w:r w:rsidRPr="00A604E1">
              <w:t>1 037,0</w:t>
            </w:r>
          </w:p>
        </w:tc>
        <w:tc>
          <w:tcPr>
            <w:tcW w:w="1134" w:type="dxa"/>
          </w:tcPr>
          <w:p w:rsidR="00277415" w:rsidRPr="00A604E1" w:rsidRDefault="00277415" w:rsidP="005A062A">
            <w:pPr>
              <w:jc w:val="center"/>
            </w:pPr>
            <w:r w:rsidRPr="00A604E1">
              <w:t>1 037,0</w:t>
            </w:r>
          </w:p>
        </w:tc>
      </w:tr>
      <w:tr w:rsidR="00277415" w:rsidRPr="00A604E1" w:rsidTr="00964BB4">
        <w:tc>
          <w:tcPr>
            <w:tcW w:w="2268" w:type="dxa"/>
            <w:vMerge/>
            <w:vAlign w:val="center"/>
          </w:tcPr>
          <w:p w:rsidR="00277415" w:rsidRPr="00A604E1" w:rsidRDefault="00277415" w:rsidP="00964BB4">
            <w:pPr>
              <w:jc w:val="center"/>
            </w:pPr>
          </w:p>
        </w:tc>
        <w:tc>
          <w:tcPr>
            <w:tcW w:w="4111" w:type="dxa"/>
          </w:tcPr>
          <w:p w:rsidR="00277415" w:rsidRPr="00A604E1" w:rsidRDefault="00277415" w:rsidP="00AE4BB5">
            <w:pPr>
              <w:jc w:val="both"/>
              <w:rPr>
                <w:b/>
                <w:sz w:val="24"/>
                <w:szCs w:val="24"/>
              </w:rPr>
            </w:pPr>
            <w:r w:rsidRPr="00A604E1">
              <w:rPr>
                <w:b/>
                <w:sz w:val="24"/>
                <w:szCs w:val="24"/>
              </w:rPr>
              <w:t>Итого</w:t>
            </w:r>
          </w:p>
        </w:tc>
        <w:tc>
          <w:tcPr>
            <w:tcW w:w="1276" w:type="dxa"/>
          </w:tcPr>
          <w:p w:rsidR="00277415" w:rsidRPr="00A604E1" w:rsidRDefault="00277415" w:rsidP="005A062A">
            <w:pPr>
              <w:jc w:val="center"/>
              <w:rPr>
                <w:b/>
              </w:rPr>
            </w:pPr>
            <w:r w:rsidRPr="00A604E1">
              <w:rPr>
                <w:b/>
              </w:rPr>
              <w:t>1 133,0</w:t>
            </w:r>
          </w:p>
        </w:tc>
        <w:tc>
          <w:tcPr>
            <w:tcW w:w="1276" w:type="dxa"/>
          </w:tcPr>
          <w:p w:rsidR="00277415" w:rsidRPr="00A604E1" w:rsidRDefault="00277415" w:rsidP="005A062A">
            <w:pPr>
              <w:jc w:val="center"/>
              <w:rPr>
                <w:b/>
              </w:rPr>
            </w:pPr>
            <w:r w:rsidRPr="00A604E1">
              <w:rPr>
                <w:b/>
              </w:rPr>
              <w:t>1 133,0</w:t>
            </w:r>
          </w:p>
        </w:tc>
        <w:tc>
          <w:tcPr>
            <w:tcW w:w="1134" w:type="dxa"/>
          </w:tcPr>
          <w:p w:rsidR="00277415" w:rsidRPr="00A604E1" w:rsidRDefault="00277415" w:rsidP="005A062A">
            <w:pPr>
              <w:jc w:val="center"/>
              <w:rPr>
                <w:b/>
              </w:rPr>
            </w:pPr>
            <w:r w:rsidRPr="00A604E1">
              <w:rPr>
                <w:b/>
              </w:rPr>
              <w:t>1 133,0</w:t>
            </w:r>
          </w:p>
        </w:tc>
      </w:tr>
      <w:tr w:rsidR="00277415" w:rsidRPr="00A604E1" w:rsidTr="00964BB4">
        <w:tc>
          <w:tcPr>
            <w:tcW w:w="2268" w:type="dxa"/>
            <w:vMerge w:val="restart"/>
            <w:vAlign w:val="center"/>
          </w:tcPr>
          <w:p w:rsidR="00277415" w:rsidRPr="00A604E1" w:rsidRDefault="00277415" w:rsidP="00964BB4">
            <w:pPr>
              <w:jc w:val="center"/>
            </w:pPr>
            <w:r w:rsidRPr="00A604E1">
              <w:t>Земельный налог</w:t>
            </w:r>
          </w:p>
        </w:tc>
        <w:tc>
          <w:tcPr>
            <w:tcW w:w="4111" w:type="dxa"/>
          </w:tcPr>
          <w:p w:rsidR="00277415" w:rsidRPr="00A604E1" w:rsidRDefault="00277415" w:rsidP="00AE4BB5">
            <w:pPr>
              <w:jc w:val="both"/>
            </w:pPr>
            <w:r w:rsidRPr="00A604E1">
              <w:t xml:space="preserve">Решение Совета депутатов городского поселения </w:t>
            </w:r>
            <w:proofErr w:type="gramStart"/>
            <w:r w:rsidRPr="00A604E1">
              <w:t>Междуреченский</w:t>
            </w:r>
            <w:proofErr w:type="gramEnd"/>
            <w:r w:rsidRPr="00A604E1">
              <w:t xml:space="preserve"> № 10 от 04.10.2018 года «Об утверждении Положения о земельном налоге на территории муниципального образования городское поселение Междуреченский»</w:t>
            </w:r>
          </w:p>
        </w:tc>
        <w:tc>
          <w:tcPr>
            <w:tcW w:w="1276" w:type="dxa"/>
            <w:vAlign w:val="center"/>
          </w:tcPr>
          <w:p w:rsidR="00277415" w:rsidRPr="00A604E1" w:rsidRDefault="00277415" w:rsidP="005A062A">
            <w:pPr>
              <w:jc w:val="center"/>
            </w:pPr>
            <w:r w:rsidRPr="00A604E1">
              <w:t>5 706,0</w:t>
            </w:r>
          </w:p>
        </w:tc>
        <w:tc>
          <w:tcPr>
            <w:tcW w:w="1276" w:type="dxa"/>
            <w:vAlign w:val="center"/>
          </w:tcPr>
          <w:p w:rsidR="00277415" w:rsidRPr="00A604E1" w:rsidRDefault="00277415" w:rsidP="005A062A">
            <w:pPr>
              <w:jc w:val="center"/>
            </w:pPr>
            <w:r w:rsidRPr="00A604E1">
              <w:t>5 706,0</w:t>
            </w:r>
          </w:p>
        </w:tc>
        <w:tc>
          <w:tcPr>
            <w:tcW w:w="1134" w:type="dxa"/>
            <w:vAlign w:val="center"/>
          </w:tcPr>
          <w:p w:rsidR="00277415" w:rsidRPr="00A604E1" w:rsidRDefault="00277415" w:rsidP="005A062A">
            <w:pPr>
              <w:jc w:val="center"/>
            </w:pPr>
            <w:r w:rsidRPr="00A604E1">
              <w:t>5 706,0</w:t>
            </w:r>
          </w:p>
        </w:tc>
      </w:tr>
      <w:tr w:rsidR="00277415" w:rsidRPr="00A604E1" w:rsidTr="00964BB4">
        <w:tc>
          <w:tcPr>
            <w:tcW w:w="2268" w:type="dxa"/>
            <w:vMerge/>
          </w:tcPr>
          <w:p w:rsidR="00277415" w:rsidRPr="00A604E1" w:rsidRDefault="00277415" w:rsidP="00964BB4">
            <w:pPr>
              <w:jc w:val="center"/>
            </w:pPr>
          </w:p>
        </w:tc>
        <w:tc>
          <w:tcPr>
            <w:tcW w:w="4111" w:type="dxa"/>
          </w:tcPr>
          <w:p w:rsidR="00277415" w:rsidRPr="00A604E1" w:rsidRDefault="00277415" w:rsidP="00AE4BB5">
            <w:pPr>
              <w:jc w:val="both"/>
            </w:pPr>
            <w:r w:rsidRPr="00A604E1">
              <w:t>Налоговый кодекс Российской Федерации гл.31, ст.395</w:t>
            </w:r>
          </w:p>
        </w:tc>
        <w:tc>
          <w:tcPr>
            <w:tcW w:w="1276" w:type="dxa"/>
          </w:tcPr>
          <w:p w:rsidR="00277415" w:rsidRPr="00A604E1" w:rsidRDefault="00277415" w:rsidP="005A062A">
            <w:pPr>
              <w:jc w:val="center"/>
            </w:pPr>
            <w:r w:rsidRPr="00A604E1">
              <w:t>3 682,0</w:t>
            </w:r>
          </w:p>
        </w:tc>
        <w:tc>
          <w:tcPr>
            <w:tcW w:w="1276" w:type="dxa"/>
          </w:tcPr>
          <w:p w:rsidR="00277415" w:rsidRPr="00A604E1" w:rsidRDefault="00277415" w:rsidP="005A062A">
            <w:pPr>
              <w:jc w:val="center"/>
            </w:pPr>
            <w:r w:rsidRPr="00A604E1">
              <w:t>3 682,0</w:t>
            </w:r>
          </w:p>
        </w:tc>
        <w:tc>
          <w:tcPr>
            <w:tcW w:w="1134" w:type="dxa"/>
          </w:tcPr>
          <w:p w:rsidR="00277415" w:rsidRPr="00A604E1" w:rsidRDefault="00277415" w:rsidP="005A062A">
            <w:pPr>
              <w:jc w:val="center"/>
            </w:pPr>
            <w:r w:rsidRPr="00A604E1">
              <w:t>3 682,0</w:t>
            </w:r>
          </w:p>
        </w:tc>
      </w:tr>
      <w:tr w:rsidR="00277415" w:rsidRPr="00A604E1" w:rsidTr="00964BB4">
        <w:tc>
          <w:tcPr>
            <w:tcW w:w="2268" w:type="dxa"/>
            <w:vMerge/>
          </w:tcPr>
          <w:p w:rsidR="00277415" w:rsidRPr="00A604E1" w:rsidRDefault="00277415" w:rsidP="00964BB4">
            <w:pPr>
              <w:jc w:val="center"/>
            </w:pPr>
          </w:p>
        </w:tc>
        <w:tc>
          <w:tcPr>
            <w:tcW w:w="4111" w:type="dxa"/>
          </w:tcPr>
          <w:p w:rsidR="00277415" w:rsidRPr="00A604E1" w:rsidRDefault="00277415" w:rsidP="003310DB">
            <w:pPr>
              <w:rPr>
                <w:b/>
              </w:rPr>
            </w:pPr>
            <w:r w:rsidRPr="00A604E1">
              <w:rPr>
                <w:b/>
                <w:sz w:val="24"/>
                <w:szCs w:val="24"/>
              </w:rPr>
              <w:t>Итого</w:t>
            </w:r>
          </w:p>
        </w:tc>
        <w:tc>
          <w:tcPr>
            <w:tcW w:w="1276" w:type="dxa"/>
          </w:tcPr>
          <w:p w:rsidR="00277415" w:rsidRPr="00A604E1" w:rsidRDefault="00277415" w:rsidP="005A062A">
            <w:pPr>
              <w:jc w:val="center"/>
              <w:rPr>
                <w:b/>
              </w:rPr>
            </w:pPr>
            <w:r w:rsidRPr="00A604E1">
              <w:rPr>
                <w:b/>
              </w:rPr>
              <w:t>9 388,0</w:t>
            </w:r>
          </w:p>
        </w:tc>
        <w:tc>
          <w:tcPr>
            <w:tcW w:w="1276" w:type="dxa"/>
          </w:tcPr>
          <w:p w:rsidR="00277415" w:rsidRPr="00A604E1" w:rsidRDefault="00277415" w:rsidP="005A062A">
            <w:pPr>
              <w:jc w:val="center"/>
              <w:rPr>
                <w:b/>
              </w:rPr>
            </w:pPr>
            <w:r w:rsidRPr="00A604E1">
              <w:rPr>
                <w:b/>
              </w:rPr>
              <w:t>9 388,0</w:t>
            </w:r>
          </w:p>
        </w:tc>
        <w:tc>
          <w:tcPr>
            <w:tcW w:w="1134" w:type="dxa"/>
          </w:tcPr>
          <w:p w:rsidR="00277415" w:rsidRPr="00A604E1" w:rsidRDefault="00277415" w:rsidP="005A062A">
            <w:pPr>
              <w:jc w:val="center"/>
              <w:rPr>
                <w:b/>
              </w:rPr>
            </w:pPr>
            <w:r w:rsidRPr="00A604E1">
              <w:rPr>
                <w:b/>
              </w:rPr>
              <w:t>9 388,0</w:t>
            </w:r>
          </w:p>
        </w:tc>
      </w:tr>
      <w:tr w:rsidR="00277415" w:rsidRPr="00A604E1" w:rsidTr="00964BB4">
        <w:tc>
          <w:tcPr>
            <w:tcW w:w="2268" w:type="dxa"/>
          </w:tcPr>
          <w:p w:rsidR="00277415" w:rsidRPr="00A604E1" w:rsidRDefault="00277415" w:rsidP="00964BB4">
            <w:pPr>
              <w:jc w:val="center"/>
              <w:rPr>
                <w:b/>
              </w:rPr>
            </w:pPr>
          </w:p>
        </w:tc>
        <w:tc>
          <w:tcPr>
            <w:tcW w:w="4111" w:type="dxa"/>
          </w:tcPr>
          <w:p w:rsidR="00277415" w:rsidRPr="00A604E1" w:rsidRDefault="00277415" w:rsidP="003310DB">
            <w:pPr>
              <w:rPr>
                <w:b/>
              </w:rPr>
            </w:pPr>
            <w:r w:rsidRPr="00A604E1">
              <w:rPr>
                <w:b/>
                <w:sz w:val="24"/>
                <w:szCs w:val="24"/>
              </w:rPr>
              <w:t>ВСЕГО</w:t>
            </w:r>
          </w:p>
        </w:tc>
        <w:tc>
          <w:tcPr>
            <w:tcW w:w="1276" w:type="dxa"/>
          </w:tcPr>
          <w:p w:rsidR="00277415" w:rsidRPr="00A604E1" w:rsidRDefault="00277415" w:rsidP="005A062A">
            <w:pPr>
              <w:jc w:val="center"/>
              <w:rPr>
                <w:b/>
              </w:rPr>
            </w:pPr>
            <w:r w:rsidRPr="00A604E1">
              <w:rPr>
                <w:b/>
              </w:rPr>
              <w:t>10 521,0</w:t>
            </w:r>
          </w:p>
        </w:tc>
        <w:tc>
          <w:tcPr>
            <w:tcW w:w="1276" w:type="dxa"/>
          </w:tcPr>
          <w:p w:rsidR="00277415" w:rsidRPr="00A604E1" w:rsidRDefault="00277415" w:rsidP="005A062A">
            <w:pPr>
              <w:jc w:val="center"/>
              <w:rPr>
                <w:b/>
              </w:rPr>
            </w:pPr>
            <w:r w:rsidRPr="00A604E1">
              <w:rPr>
                <w:b/>
              </w:rPr>
              <w:t>10 521,0</w:t>
            </w:r>
          </w:p>
        </w:tc>
        <w:tc>
          <w:tcPr>
            <w:tcW w:w="1134" w:type="dxa"/>
          </w:tcPr>
          <w:p w:rsidR="00277415" w:rsidRPr="00A604E1" w:rsidRDefault="00277415" w:rsidP="005A062A">
            <w:pPr>
              <w:jc w:val="center"/>
              <w:rPr>
                <w:b/>
              </w:rPr>
            </w:pPr>
            <w:r w:rsidRPr="00A604E1">
              <w:rPr>
                <w:b/>
              </w:rPr>
              <w:t>10 521,0</w:t>
            </w:r>
          </w:p>
        </w:tc>
      </w:tr>
    </w:tbl>
    <w:p w:rsidR="00964BB4" w:rsidRPr="00A604E1" w:rsidRDefault="00964BB4" w:rsidP="00964BB4">
      <w:pPr>
        <w:contextualSpacing/>
        <w:jc w:val="both"/>
        <w:rPr>
          <w:sz w:val="25"/>
          <w:szCs w:val="25"/>
        </w:rPr>
      </w:pPr>
    </w:p>
    <w:p w:rsidR="00460B67" w:rsidRDefault="00460B67" w:rsidP="00964BB4">
      <w:pPr>
        <w:contextualSpacing/>
        <w:jc w:val="both"/>
        <w:rPr>
          <w:sz w:val="25"/>
          <w:szCs w:val="25"/>
        </w:rPr>
      </w:pPr>
    </w:p>
    <w:p w:rsidR="009156A6" w:rsidRDefault="009156A6" w:rsidP="00964BB4">
      <w:pPr>
        <w:contextualSpacing/>
        <w:jc w:val="both"/>
        <w:rPr>
          <w:sz w:val="25"/>
          <w:szCs w:val="25"/>
        </w:rPr>
      </w:pPr>
    </w:p>
    <w:p w:rsidR="009156A6" w:rsidRDefault="009156A6" w:rsidP="00964BB4">
      <w:pPr>
        <w:contextualSpacing/>
        <w:jc w:val="both"/>
        <w:rPr>
          <w:sz w:val="25"/>
          <w:szCs w:val="25"/>
        </w:rPr>
      </w:pPr>
    </w:p>
    <w:p w:rsidR="009156A6" w:rsidRDefault="009156A6" w:rsidP="00964BB4">
      <w:pPr>
        <w:contextualSpacing/>
        <w:jc w:val="both"/>
        <w:rPr>
          <w:sz w:val="25"/>
          <w:szCs w:val="25"/>
        </w:rPr>
      </w:pPr>
    </w:p>
    <w:p w:rsidR="009156A6" w:rsidRPr="00A604E1" w:rsidRDefault="009156A6" w:rsidP="00964BB4">
      <w:pPr>
        <w:contextualSpacing/>
        <w:jc w:val="both"/>
        <w:rPr>
          <w:sz w:val="25"/>
          <w:szCs w:val="25"/>
        </w:rPr>
      </w:pPr>
    </w:p>
    <w:p w:rsidR="00FA056C" w:rsidRPr="00A604E1" w:rsidRDefault="00EA464C" w:rsidP="00AA245B">
      <w:pPr>
        <w:numPr>
          <w:ilvl w:val="0"/>
          <w:numId w:val="1"/>
        </w:numPr>
        <w:spacing w:after="120"/>
        <w:jc w:val="center"/>
        <w:rPr>
          <w:b/>
          <w:sz w:val="25"/>
          <w:szCs w:val="25"/>
        </w:rPr>
      </w:pPr>
      <w:bookmarkStart w:id="11" w:name="RANGE!A1:F14"/>
      <w:bookmarkStart w:id="12" w:name="_Toc243287467"/>
      <w:bookmarkEnd w:id="1"/>
      <w:bookmarkEnd w:id="2"/>
      <w:bookmarkEnd w:id="3"/>
      <w:bookmarkEnd w:id="4"/>
      <w:bookmarkEnd w:id="5"/>
      <w:bookmarkEnd w:id="6"/>
      <w:bookmarkEnd w:id="7"/>
      <w:bookmarkEnd w:id="11"/>
      <w:r w:rsidRPr="00A604E1">
        <w:rPr>
          <w:b/>
          <w:sz w:val="25"/>
          <w:szCs w:val="25"/>
        </w:rPr>
        <w:lastRenderedPageBreak/>
        <w:t>Р</w:t>
      </w:r>
      <w:r w:rsidR="00FA056C" w:rsidRPr="00A604E1">
        <w:rPr>
          <w:b/>
          <w:sz w:val="25"/>
          <w:szCs w:val="25"/>
        </w:rPr>
        <w:t>АСХОДЫ БЮДЖЕТА</w:t>
      </w:r>
      <w:bookmarkStart w:id="13" w:name="_Toc148525364"/>
      <w:bookmarkStart w:id="14" w:name="_Toc148705501"/>
      <w:bookmarkStart w:id="15" w:name="_Toc243287468"/>
      <w:bookmarkEnd w:id="12"/>
    </w:p>
    <w:p w:rsidR="002A7CDB" w:rsidRDefault="002A7CDB" w:rsidP="00EE6CD8">
      <w:pPr>
        <w:widowControl w:val="0"/>
        <w:autoSpaceDE w:val="0"/>
        <w:autoSpaceDN w:val="0"/>
        <w:adjustRightInd w:val="0"/>
        <w:ind w:firstLine="709"/>
        <w:jc w:val="both"/>
        <w:rPr>
          <w:sz w:val="25"/>
          <w:szCs w:val="25"/>
        </w:rPr>
      </w:pPr>
    </w:p>
    <w:p w:rsidR="00EE6CD8" w:rsidRPr="00181802" w:rsidRDefault="00EE6CD8" w:rsidP="00EE6CD8">
      <w:pPr>
        <w:widowControl w:val="0"/>
        <w:autoSpaceDE w:val="0"/>
        <w:autoSpaceDN w:val="0"/>
        <w:adjustRightInd w:val="0"/>
        <w:ind w:firstLine="709"/>
        <w:jc w:val="both"/>
        <w:rPr>
          <w:sz w:val="25"/>
          <w:szCs w:val="25"/>
        </w:rPr>
      </w:pPr>
      <w:r w:rsidRPr="00181802">
        <w:rPr>
          <w:sz w:val="25"/>
          <w:szCs w:val="25"/>
        </w:rPr>
        <w:t>В условиях ограниченности бюджетных ресурсов бюджетная политика поселения на 2019</w:t>
      </w:r>
      <w:r w:rsidR="009156A6">
        <w:rPr>
          <w:sz w:val="25"/>
          <w:szCs w:val="25"/>
        </w:rPr>
        <w:t xml:space="preserve"> </w:t>
      </w:r>
      <w:r w:rsidRPr="00181802">
        <w:rPr>
          <w:sz w:val="25"/>
          <w:szCs w:val="25"/>
        </w:rPr>
        <w:t>-</w:t>
      </w:r>
      <w:r w:rsidR="009156A6">
        <w:rPr>
          <w:sz w:val="25"/>
          <w:szCs w:val="25"/>
        </w:rPr>
        <w:t xml:space="preserve"> </w:t>
      </w:r>
      <w:r w:rsidRPr="00181802">
        <w:rPr>
          <w:sz w:val="25"/>
          <w:szCs w:val="25"/>
        </w:rPr>
        <w:t>2021 годы нацелена на создание условий для стабильного и сбалансированного функционирования бюджетной системы поселения путем консолидации бюджетных ресурсов на приоритетных направлениях расходов.</w:t>
      </w:r>
    </w:p>
    <w:p w:rsidR="00EE6CD8" w:rsidRPr="00181802" w:rsidRDefault="00EE6CD8" w:rsidP="00EE6CD8">
      <w:pPr>
        <w:autoSpaceDE w:val="0"/>
        <w:autoSpaceDN w:val="0"/>
        <w:adjustRightInd w:val="0"/>
        <w:ind w:firstLine="709"/>
        <w:contextualSpacing/>
        <w:jc w:val="both"/>
        <w:rPr>
          <w:sz w:val="25"/>
          <w:szCs w:val="25"/>
        </w:rPr>
      </w:pPr>
      <w:r w:rsidRPr="00181802">
        <w:rPr>
          <w:sz w:val="25"/>
          <w:szCs w:val="25"/>
        </w:rPr>
        <w:t>Для достижения указанной цели необходимо будет решить следующие основные задачи:</w:t>
      </w:r>
    </w:p>
    <w:p w:rsidR="00EE6CD8" w:rsidRPr="00181802" w:rsidRDefault="00EE6CD8" w:rsidP="00EE6CD8">
      <w:pPr>
        <w:autoSpaceDE w:val="0"/>
        <w:autoSpaceDN w:val="0"/>
        <w:adjustRightInd w:val="0"/>
        <w:ind w:firstLine="709"/>
        <w:contextualSpacing/>
        <w:jc w:val="both"/>
        <w:rPr>
          <w:sz w:val="25"/>
          <w:szCs w:val="25"/>
        </w:rPr>
      </w:pPr>
      <w:r w:rsidRPr="00181802">
        <w:rPr>
          <w:sz w:val="25"/>
          <w:szCs w:val="25"/>
        </w:rPr>
        <w:t>принятие мер, направленных на увеличение доходной базы бюджета поселения;</w:t>
      </w:r>
    </w:p>
    <w:p w:rsidR="00EE6CD8" w:rsidRPr="00181802" w:rsidRDefault="00EE6CD8" w:rsidP="00EE6CD8">
      <w:pPr>
        <w:autoSpaceDE w:val="0"/>
        <w:autoSpaceDN w:val="0"/>
        <w:adjustRightInd w:val="0"/>
        <w:ind w:firstLine="709"/>
        <w:contextualSpacing/>
        <w:jc w:val="both"/>
        <w:rPr>
          <w:sz w:val="25"/>
          <w:szCs w:val="25"/>
        </w:rPr>
      </w:pPr>
      <w:r w:rsidRPr="00181802">
        <w:rPr>
          <w:sz w:val="25"/>
          <w:szCs w:val="25"/>
        </w:rPr>
        <w:t>совершенствование нормативно-правовой базы, регламентирующей бюджетный процесс поселения;</w:t>
      </w:r>
    </w:p>
    <w:p w:rsidR="00EE6CD8" w:rsidRPr="00181802" w:rsidRDefault="00EE6CD8" w:rsidP="00EE6CD8">
      <w:pPr>
        <w:pStyle w:val="ConsPlusNormal"/>
        <w:ind w:firstLine="709"/>
        <w:jc w:val="both"/>
        <w:rPr>
          <w:rFonts w:ascii="Times New Roman" w:hAnsi="Times New Roman" w:cs="Times New Roman"/>
          <w:sz w:val="25"/>
          <w:szCs w:val="25"/>
        </w:rPr>
      </w:pPr>
      <w:r w:rsidRPr="00181802">
        <w:rPr>
          <w:rFonts w:ascii="Times New Roman" w:hAnsi="Times New Roman" w:cs="Times New Roman"/>
          <w:sz w:val="25"/>
          <w:szCs w:val="25"/>
        </w:rPr>
        <w:t>повышение качества планирования расходов;</w:t>
      </w:r>
    </w:p>
    <w:p w:rsidR="00EE6CD8" w:rsidRPr="00181802" w:rsidRDefault="00EE6CD8" w:rsidP="00EE6CD8">
      <w:pPr>
        <w:autoSpaceDE w:val="0"/>
        <w:autoSpaceDN w:val="0"/>
        <w:adjustRightInd w:val="0"/>
        <w:ind w:firstLine="709"/>
        <w:contextualSpacing/>
        <w:jc w:val="both"/>
        <w:rPr>
          <w:sz w:val="25"/>
          <w:szCs w:val="25"/>
        </w:rPr>
      </w:pPr>
      <w:r w:rsidRPr="00181802">
        <w:rPr>
          <w:sz w:val="25"/>
          <w:szCs w:val="25"/>
        </w:rPr>
        <w:t>сдерживание роста бюджетных расходов путем исключения низкоэффективных и не дающих эффекта в будущем затрат, установление актуальных приоритетов бюджета поселения;</w:t>
      </w:r>
    </w:p>
    <w:p w:rsidR="00EE6CD8" w:rsidRPr="00181802" w:rsidRDefault="00EE6CD8" w:rsidP="00EE6CD8">
      <w:pPr>
        <w:pStyle w:val="ConsPlusNormal"/>
        <w:ind w:firstLine="709"/>
        <w:jc w:val="both"/>
        <w:rPr>
          <w:rFonts w:ascii="Times New Roman" w:hAnsi="Times New Roman" w:cs="Times New Roman"/>
          <w:bCs/>
          <w:sz w:val="25"/>
          <w:szCs w:val="25"/>
        </w:rPr>
      </w:pPr>
      <w:r w:rsidRPr="00181802">
        <w:rPr>
          <w:rFonts w:ascii="Times New Roman" w:hAnsi="Times New Roman" w:cs="Times New Roman"/>
          <w:bCs/>
          <w:sz w:val="25"/>
          <w:szCs w:val="25"/>
        </w:rPr>
        <w:t>совершенствование технологий и процедур планирования, исполнения расходов бюджета поселения;</w:t>
      </w:r>
    </w:p>
    <w:p w:rsidR="00EE6CD8" w:rsidRPr="00181802" w:rsidRDefault="00EE6CD8" w:rsidP="00EE6CD8">
      <w:pPr>
        <w:autoSpaceDE w:val="0"/>
        <w:autoSpaceDN w:val="0"/>
        <w:adjustRightInd w:val="0"/>
        <w:ind w:firstLine="709"/>
        <w:contextualSpacing/>
        <w:jc w:val="both"/>
        <w:rPr>
          <w:sz w:val="25"/>
          <w:szCs w:val="25"/>
        </w:rPr>
      </w:pPr>
      <w:r w:rsidRPr="00181802">
        <w:rPr>
          <w:rFonts w:eastAsia="Courier New"/>
          <w:color w:val="000000"/>
          <w:sz w:val="25"/>
          <w:szCs w:val="25"/>
        </w:rPr>
        <w:t>совершенствование системы межбюджетных отношений в поселении;</w:t>
      </w:r>
    </w:p>
    <w:p w:rsidR="00EE6CD8" w:rsidRPr="00181802" w:rsidRDefault="00EE6CD8" w:rsidP="00EE6CD8">
      <w:pPr>
        <w:ind w:firstLine="709"/>
        <w:jc w:val="both"/>
        <w:rPr>
          <w:rFonts w:eastAsia="Courier New"/>
          <w:sz w:val="25"/>
          <w:szCs w:val="25"/>
        </w:rPr>
      </w:pPr>
      <w:r w:rsidRPr="00181802">
        <w:rPr>
          <w:rFonts w:eastAsia="Courier New"/>
          <w:color w:val="000000"/>
          <w:sz w:val="25"/>
          <w:szCs w:val="25"/>
        </w:rPr>
        <w:t>обеспечение открытости бюджетного процесса поселения и вовлечения в него граждан.</w:t>
      </w:r>
    </w:p>
    <w:p w:rsidR="00EE6CD8" w:rsidRPr="00181802" w:rsidRDefault="00EE6CD8" w:rsidP="00EE6CD8">
      <w:pPr>
        <w:ind w:firstLine="709"/>
        <w:jc w:val="both"/>
        <w:rPr>
          <w:rFonts w:eastAsia="Calibri"/>
          <w:sz w:val="25"/>
          <w:szCs w:val="25"/>
          <w:lang w:eastAsia="en-US"/>
        </w:rPr>
      </w:pPr>
      <w:proofErr w:type="gramStart"/>
      <w:r w:rsidRPr="00181802">
        <w:rPr>
          <w:rFonts w:eastAsia="Calibri"/>
          <w:sz w:val="25"/>
          <w:szCs w:val="25"/>
          <w:lang w:eastAsia="en-US"/>
        </w:rPr>
        <w:t>В качестве «базовых» объемов бюджетных ассигнований по расходам текущего характера бюджета поселения приняты бюджетные ассигнования, утвержденные на 2018 год решением Совета депутатов городского поселения Междуреченский от 29 декабря 2018 года № 338 «</w:t>
      </w:r>
      <w:r w:rsidRPr="00181802">
        <w:rPr>
          <w:sz w:val="25"/>
          <w:szCs w:val="25"/>
        </w:rPr>
        <w:t xml:space="preserve">О бюджете муниципального образования городское поселение Междуреченский на 2018 год и плановый период 2019 и 2020 годов» </w:t>
      </w:r>
      <w:r w:rsidRPr="00181802">
        <w:rPr>
          <w:rFonts w:eastAsia="Calibri"/>
          <w:sz w:val="25"/>
          <w:szCs w:val="25"/>
          <w:lang w:eastAsia="en-US"/>
        </w:rPr>
        <w:t xml:space="preserve"> (далее - решение Совета депутатов о бюджете поселения на 2018 год и на</w:t>
      </w:r>
      <w:proofErr w:type="gramEnd"/>
      <w:r w:rsidRPr="00181802">
        <w:rPr>
          <w:rFonts w:eastAsia="Calibri"/>
          <w:sz w:val="25"/>
          <w:szCs w:val="25"/>
          <w:lang w:eastAsia="en-US"/>
        </w:rPr>
        <w:t xml:space="preserve"> плановый период 2019 и 2020 годов), без учета средств федерального и окружного бюджетов, единовременных расходных обязательств и расходных обязательств, заканчивающихся сроком действия до 31 декабря 2018 года.</w:t>
      </w:r>
    </w:p>
    <w:p w:rsidR="00EE6CD8" w:rsidRPr="00181802" w:rsidRDefault="00EE6CD8" w:rsidP="00EE6CD8">
      <w:pPr>
        <w:ind w:firstLine="709"/>
        <w:jc w:val="both"/>
        <w:rPr>
          <w:sz w:val="25"/>
          <w:szCs w:val="25"/>
        </w:rPr>
      </w:pPr>
      <w:r w:rsidRPr="00181802">
        <w:rPr>
          <w:sz w:val="25"/>
          <w:szCs w:val="25"/>
        </w:rPr>
        <w:t>«Базовые» объемы бюджетных ассигнований на 2019-2021 годы уточнены с учетом:</w:t>
      </w:r>
    </w:p>
    <w:p w:rsidR="00EE6CD8" w:rsidRPr="00181802" w:rsidRDefault="00EE6CD8" w:rsidP="00EE6CD8">
      <w:pPr>
        <w:ind w:firstLine="709"/>
        <w:jc w:val="both"/>
        <w:rPr>
          <w:sz w:val="25"/>
          <w:szCs w:val="25"/>
        </w:rPr>
      </w:pPr>
      <w:r w:rsidRPr="00181802">
        <w:rPr>
          <w:sz w:val="25"/>
          <w:szCs w:val="25"/>
        </w:rPr>
        <w:t>индексации на 4% с 01 января 2019 года расходов, направляемых на фонд оплаты труда, в целях повышения оплаты труда работников бюджетной сферы, обеспечения сбалансированности и дифференциации систем оплаты труда в зависимости от уровня квалификации и сложности выполняемых работ, выполнения целевых показателей указов Президента Российской Федерации (от 2012 года).</w:t>
      </w:r>
    </w:p>
    <w:p w:rsidR="00EE6CD8" w:rsidRPr="00181802" w:rsidRDefault="00EE6CD8" w:rsidP="00EE6CD8">
      <w:pPr>
        <w:ind w:firstLine="709"/>
        <w:jc w:val="both"/>
        <w:rPr>
          <w:sz w:val="25"/>
          <w:szCs w:val="25"/>
        </w:rPr>
      </w:pPr>
      <w:r w:rsidRPr="00181802">
        <w:rPr>
          <w:sz w:val="25"/>
          <w:szCs w:val="25"/>
        </w:rPr>
        <w:t xml:space="preserve">При распределении предельных объемов бюджетных ассигнований на обеспечение исполнения полномочий по решению вопросов местного значения городского поселения </w:t>
      </w:r>
      <w:proofErr w:type="gramStart"/>
      <w:r w:rsidRPr="00181802">
        <w:rPr>
          <w:sz w:val="25"/>
          <w:szCs w:val="25"/>
        </w:rPr>
        <w:t>Междуреченский</w:t>
      </w:r>
      <w:proofErr w:type="gramEnd"/>
      <w:r w:rsidRPr="00181802">
        <w:rPr>
          <w:sz w:val="25"/>
          <w:szCs w:val="25"/>
        </w:rPr>
        <w:t xml:space="preserve"> обеспечено бюджетное планирование исходя из минимизации затрат в целях полного финансового обеспечения социально значимых расходных обязательств.</w:t>
      </w:r>
    </w:p>
    <w:p w:rsidR="00EE6CD8" w:rsidRPr="00181802" w:rsidRDefault="00EE6CD8" w:rsidP="00EE6CD8">
      <w:pPr>
        <w:ind w:firstLine="709"/>
        <w:jc w:val="both"/>
        <w:rPr>
          <w:sz w:val="25"/>
          <w:szCs w:val="25"/>
        </w:rPr>
      </w:pPr>
      <w:r w:rsidRPr="00181802">
        <w:rPr>
          <w:sz w:val="25"/>
          <w:szCs w:val="25"/>
        </w:rPr>
        <w:t xml:space="preserve">В муниципальном образовании городское поселение </w:t>
      </w:r>
      <w:proofErr w:type="gramStart"/>
      <w:r w:rsidRPr="00181802">
        <w:rPr>
          <w:sz w:val="25"/>
          <w:szCs w:val="25"/>
        </w:rPr>
        <w:t>Междуреченский</w:t>
      </w:r>
      <w:proofErr w:type="gramEnd"/>
      <w:r w:rsidRPr="00181802">
        <w:rPr>
          <w:sz w:val="25"/>
          <w:szCs w:val="25"/>
        </w:rPr>
        <w:t xml:space="preserve">  продолжится реализация мероприятий приоритетного проекта «Формирование комфортной городской среды». Реализация проекта позволит повысить уровень благоустройства дворовых территорий и мест общего пользования территории городского поселения, а также повысить уровень вовлеченности заинтересованных граждан, организаций в реализацию мероприятий по благоустройству территории поселения с использованием механизмов инициативного бюджетирования. </w:t>
      </w:r>
    </w:p>
    <w:p w:rsidR="00EE6CD8" w:rsidRPr="00181802" w:rsidRDefault="00EE6CD8" w:rsidP="00EE6CD8">
      <w:pPr>
        <w:ind w:firstLine="709"/>
        <w:jc w:val="both"/>
        <w:rPr>
          <w:sz w:val="25"/>
          <w:szCs w:val="25"/>
        </w:rPr>
      </w:pPr>
      <w:r w:rsidRPr="00181802">
        <w:rPr>
          <w:sz w:val="25"/>
          <w:szCs w:val="25"/>
        </w:rPr>
        <w:t xml:space="preserve">В трехлетней перспективе 2019-2021 годов бюджетные средства, предусмотренные на финансирование дорожной деятельности, в первую очередь будут направляться на содержание и ремонт сети автомобильных дорог поселения с обязательным участием представителей общественности в планировании работ и </w:t>
      </w:r>
      <w:proofErr w:type="gramStart"/>
      <w:r w:rsidRPr="00181802">
        <w:rPr>
          <w:sz w:val="25"/>
          <w:szCs w:val="25"/>
        </w:rPr>
        <w:t>контроля за</w:t>
      </w:r>
      <w:proofErr w:type="gramEnd"/>
      <w:r w:rsidRPr="00181802">
        <w:rPr>
          <w:sz w:val="25"/>
          <w:szCs w:val="25"/>
        </w:rPr>
        <w:t xml:space="preserve"> их исполнением. </w:t>
      </w:r>
    </w:p>
    <w:p w:rsidR="00EE6CD8" w:rsidRPr="00181802" w:rsidRDefault="00EE6CD8" w:rsidP="00EE6CD8">
      <w:pPr>
        <w:ind w:firstLine="709"/>
        <w:jc w:val="both"/>
        <w:rPr>
          <w:sz w:val="25"/>
          <w:szCs w:val="25"/>
        </w:rPr>
      </w:pPr>
      <w:r w:rsidRPr="00181802">
        <w:rPr>
          <w:rFonts w:eastAsia="Courier New"/>
          <w:color w:val="000000"/>
          <w:sz w:val="25"/>
          <w:szCs w:val="25"/>
        </w:rPr>
        <w:lastRenderedPageBreak/>
        <w:t>Повышению эффективности и результативности использования бюджетных средств городского поселения способствует увеличение темпов развития общественного контроля через использование в бюджетном процессе механизмов инициативного бюджетирования.</w:t>
      </w:r>
    </w:p>
    <w:p w:rsidR="00194E8C" w:rsidRPr="00181802" w:rsidRDefault="00194E8C" w:rsidP="00EE6CD8">
      <w:pPr>
        <w:ind w:firstLine="709"/>
        <w:jc w:val="both"/>
        <w:rPr>
          <w:rFonts w:eastAsia="Courier New"/>
          <w:color w:val="000000"/>
          <w:sz w:val="25"/>
          <w:szCs w:val="25"/>
        </w:rPr>
      </w:pPr>
      <w:r w:rsidRPr="00181802">
        <w:rPr>
          <w:rFonts w:eastAsia="Courier New"/>
          <w:color w:val="000000"/>
          <w:sz w:val="25"/>
          <w:szCs w:val="25"/>
        </w:rPr>
        <w:t>Повышению эффективности и результативности использования бюджетных средств городского поселения способствует увеличение темпов развития общественного контроля через использование в бюджетном процессе механизмов инициативного бюджетирования.</w:t>
      </w:r>
    </w:p>
    <w:p w:rsidR="00EE6CD8" w:rsidRPr="00181802" w:rsidRDefault="00194E8C" w:rsidP="00EE6CD8">
      <w:pPr>
        <w:ind w:firstLine="709"/>
        <w:jc w:val="both"/>
        <w:rPr>
          <w:sz w:val="25"/>
          <w:szCs w:val="25"/>
        </w:rPr>
      </w:pPr>
      <w:r w:rsidRPr="00181802">
        <w:rPr>
          <w:sz w:val="25"/>
          <w:szCs w:val="25"/>
        </w:rPr>
        <w:t xml:space="preserve">В предстоящем периоде </w:t>
      </w:r>
      <w:r w:rsidR="00912D9D" w:rsidRPr="00181802">
        <w:rPr>
          <w:sz w:val="25"/>
          <w:szCs w:val="25"/>
        </w:rPr>
        <w:t xml:space="preserve">планируется приступить </w:t>
      </w:r>
      <w:r w:rsidRPr="00181802">
        <w:rPr>
          <w:sz w:val="25"/>
          <w:szCs w:val="25"/>
        </w:rPr>
        <w:t xml:space="preserve">к практическому внедрению механизмов </w:t>
      </w:r>
      <w:proofErr w:type="gramStart"/>
      <w:r w:rsidRPr="00181802">
        <w:rPr>
          <w:sz w:val="25"/>
          <w:szCs w:val="25"/>
        </w:rPr>
        <w:t>инициативного</w:t>
      </w:r>
      <w:proofErr w:type="gramEnd"/>
      <w:r w:rsidRPr="00181802">
        <w:rPr>
          <w:sz w:val="25"/>
          <w:szCs w:val="25"/>
        </w:rPr>
        <w:t xml:space="preserve"> бюджетирования</w:t>
      </w:r>
      <w:r w:rsidR="00912D9D" w:rsidRPr="00181802">
        <w:rPr>
          <w:sz w:val="25"/>
          <w:szCs w:val="25"/>
        </w:rPr>
        <w:t xml:space="preserve">. </w:t>
      </w:r>
    </w:p>
    <w:p w:rsidR="008B213C" w:rsidRPr="00181802" w:rsidRDefault="0075092D" w:rsidP="00EE6CD8">
      <w:pPr>
        <w:ind w:firstLine="709"/>
        <w:jc w:val="both"/>
        <w:rPr>
          <w:sz w:val="25"/>
          <w:szCs w:val="25"/>
        </w:rPr>
      </w:pPr>
      <w:r w:rsidRPr="00181802">
        <w:rPr>
          <w:bCs/>
          <w:sz w:val="25"/>
          <w:szCs w:val="25"/>
        </w:rPr>
        <w:t xml:space="preserve">Инициативное </w:t>
      </w:r>
      <w:proofErr w:type="spellStart"/>
      <w:r w:rsidRPr="00181802">
        <w:rPr>
          <w:bCs/>
          <w:sz w:val="25"/>
          <w:szCs w:val="25"/>
        </w:rPr>
        <w:t>бюджетирование</w:t>
      </w:r>
      <w:proofErr w:type="spellEnd"/>
      <w:r w:rsidRPr="00181802">
        <w:rPr>
          <w:bCs/>
          <w:sz w:val="25"/>
          <w:szCs w:val="25"/>
        </w:rPr>
        <w:t xml:space="preserve"> </w:t>
      </w:r>
      <w:r w:rsidRPr="00181802">
        <w:rPr>
          <w:sz w:val="25"/>
          <w:szCs w:val="25"/>
        </w:rPr>
        <w:t xml:space="preserve">- это совокупность разнообразных,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 последующем </w:t>
      </w:r>
      <w:proofErr w:type="gramStart"/>
      <w:r w:rsidRPr="00181802">
        <w:rPr>
          <w:sz w:val="25"/>
          <w:szCs w:val="25"/>
        </w:rPr>
        <w:t>контроле за</w:t>
      </w:r>
      <w:proofErr w:type="gramEnd"/>
      <w:r w:rsidRPr="00181802">
        <w:rPr>
          <w:sz w:val="25"/>
          <w:szCs w:val="25"/>
        </w:rPr>
        <w:t xml:space="preserve"> реализацией отобранных проектов, а также в виде трудового участия и материальных (финансовых) взносов.</w:t>
      </w:r>
      <w:r w:rsidR="009F3DB4" w:rsidRPr="00181802">
        <w:rPr>
          <w:sz w:val="25"/>
          <w:szCs w:val="25"/>
        </w:rPr>
        <w:t xml:space="preserve"> </w:t>
      </w:r>
      <w:r w:rsidRPr="00181802">
        <w:rPr>
          <w:sz w:val="25"/>
          <w:szCs w:val="25"/>
        </w:rPr>
        <w:t xml:space="preserve">Одновременно с этим, инициативное </w:t>
      </w:r>
      <w:proofErr w:type="spellStart"/>
      <w:r w:rsidRPr="00181802">
        <w:rPr>
          <w:sz w:val="25"/>
          <w:szCs w:val="25"/>
        </w:rPr>
        <w:t>бюджетирование</w:t>
      </w:r>
      <w:proofErr w:type="spellEnd"/>
      <w:r w:rsidRPr="00181802">
        <w:rPr>
          <w:sz w:val="25"/>
          <w:szCs w:val="25"/>
        </w:rPr>
        <w:t xml:space="preserve"> - </w:t>
      </w:r>
      <w:r w:rsidRPr="00181802">
        <w:rPr>
          <w:bCs/>
          <w:sz w:val="25"/>
          <w:szCs w:val="25"/>
        </w:rPr>
        <w:t>это механизм определения приоритетов в расходовании бюджетных средств с участием инициативных групп граждан.</w:t>
      </w:r>
      <w:r w:rsidRPr="00181802">
        <w:rPr>
          <w:b/>
          <w:bCs/>
          <w:sz w:val="25"/>
          <w:szCs w:val="25"/>
        </w:rPr>
        <w:t xml:space="preserve"> </w:t>
      </w:r>
    </w:p>
    <w:p w:rsidR="00EE6CD8" w:rsidRPr="00181802" w:rsidRDefault="0075092D" w:rsidP="00EE6CD8">
      <w:pPr>
        <w:ind w:firstLine="709"/>
        <w:jc w:val="both"/>
        <w:rPr>
          <w:bCs/>
          <w:sz w:val="25"/>
          <w:szCs w:val="25"/>
        </w:rPr>
      </w:pPr>
      <w:r w:rsidRPr="00181802">
        <w:rPr>
          <w:bCs/>
          <w:sz w:val="25"/>
          <w:szCs w:val="25"/>
        </w:rPr>
        <w:t xml:space="preserve">Основные направления проектов инициативного бюджетирования, как </w:t>
      </w:r>
      <w:proofErr w:type="gramStart"/>
      <w:r w:rsidRPr="00181802">
        <w:rPr>
          <w:bCs/>
          <w:sz w:val="25"/>
          <w:szCs w:val="25"/>
        </w:rPr>
        <w:t>правило</w:t>
      </w:r>
      <w:proofErr w:type="gramEnd"/>
      <w:r w:rsidRPr="00181802">
        <w:rPr>
          <w:bCs/>
          <w:sz w:val="25"/>
          <w:szCs w:val="25"/>
        </w:rPr>
        <w:t xml:space="preserve"> это: благоустройство дворовых территорий, общественных территорий, памятных мест, детских и спортивных площадок, мест массового отдыха, тротуаров, ремонт дорог и элементов улично-дорожной сети</w:t>
      </w:r>
      <w:r w:rsidR="00EE6CD8" w:rsidRPr="00181802">
        <w:rPr>
          <w:bCs/>
          <w:sz w:val="25"/>
          <w:szCs w:val="25"/>
        </w:rPr>
        <w:t>.</w:t>
      </w:r>
      <w:r w:rsidRPr="00181802">
        <w:rPr>
          <w:bCs/>
          <w:sz w:val="25"/>
          <w:szCs w:val="25"/>
        </w:rPr>
        <w:t xml:space="preserve"> </w:t>
      </w:r>
    </w:p>
    <w:p w:rsidR="008B213C" w:rsidRPr="00181802" w:rsidRDefault="0075092D" w:rsidP="00EE6CD8">
      <w:pPr>
        <w:ind w:firstLine="709"/>
        <w:jc w:val="both"/>
        <w:rPr>
          <w:bCs/>
          <w:sz w:val="25"/>
          <w:szCs w:val="25"/>
        </w:rPr>
      </w:pPr>
      <w:r w:rsidRPr="00181802">
        <w:rPr>
          <w:bCs/>
          <w:sz w:val="25"/>
          <w:szCs w:val="25"/>
        </w:rPr>
        <w:t xml:space="preserve">В </w:t>
      </w:r>
      <w:r w:rsidR="003C0164" w:rsidRPr="00181802">
        <w:rPr>
          <w:bCs/>
          <w:sz w:val="25"/>
          <w:szCs w:val="25"/>
        </w:rPr>
        <w:t xml:space="preserve">проекте местного </w:t>
      </w:r>
      <w:r w:rsidRPr="00181802">
        <w:rPr>
          <w:bCs/>
          <w:sz w:val="25"/>
          <w:szCs w:val="25"/>
        </w:rPr>
        <w:t>бюджет</w:t>
      </w:r>
      <w:r w:rsidR="003C0164" w:rsidRPr="00181802">
        <w:rPr>
          <w:bCs/>
          <w:sz w:val="25"/>
          <w:szCs w:val="25"/>
        </w:rPr>
        <w:t xml:space="preserve">а </w:t>
      </w:r>
      <w:r w:rsidRPr="00181802">
        <w:rPr>
          <w:bCs/>
          <w:sz w:val="25"/>
          <w:szCs w:val="25"/>
        </w:rPr>
        <w:t>на 2018-2020 годы</w:t>
      </w:r>
      <w:r w:rsidR="003C0164" w:rsidRPr="00181802">
        <w:rPr>
          <w:bCs/>
          <w:sz w:val="25"/>
          <w:szCs w:val="25"/>
        </w:rPr>
        <w:t xml:space="preserve"> (в расходах на прочие мероприятия по благоустройству территории поселения) </w:t>
      </w:r>
      <w:r w:rsidRPr="00181802">
        <w:rPr>
          <w:bCs/>
          <w:sz w:val="25"/>
          <w:szCs w:val="25"/>
        </w:rPr>
        <w:t>на реализацию проектов инициативного бюджетирования за счет собственных сре</w:t>
      </w:r>
      <w:proofErr w:type="gramStart"/>
      <w:r w:rsidRPr="00181802">
        <w:rPr>
          <w:bCs/>
          <w:sz w:val="25"/>
          <w:szCs w:val="25"/>
        </w:rPr>
        <w:t>дств  пр</w:t>
      </w:r>
      <w:proofErr w:type="gramEnd"/>
      <w:r w:rsidRPr="00181802">
        <w:rPr>
          <w:bCs/>
          <w:sz w:val="25"/>
          <w:szCs w:val="25"/>
        </w:rPr>
        <w:t>едусмотрены расходы на реализацию проекта Народный бюджет:</w:t>
      </w:r>
    </w:p>
    <w:p w:rsidR="008B213C" w:rsidRPr="00181802" w:rsidRDefault="0075092D" w:rsidP="00AA245B">
      <w:pPr>
        <w:numPr>
          <w:ilvl w:val="0"/>
          <w:numId w:val="4"/>
        </w:numPr>
        <w:jc w:val="both"/>
        <w:rPr>
          <w:bCs/>
          <w:sz w:val="25"/>
          <w:szCs w:val="25"/>
        </w:rPr>
      </w:pPr>
      <w:r w:rsidRPr="00181802">
        <w:rPr>
          <w:bCs/>
          <w:sz w:val="25"/>
          <w:szCs w:val="25"/>
        </w:rPr>
        <w:t>201</w:t>
      </w:r>
      <w:r w:rsidR="00EE6CD8" w:rsidRPr="00181802">
        <w:rPr>
          <w:bCs/>
          <w:sz w:val="25"/>
          <w:szCs w:val="25"/>
        </w:rPr>
        <w:t>9</w:t>
      </w:r>
      <w:r w:rsidRPr="00181802">
        <w:rPr>
          <w:bCs/>
          <w:sz w:val="25"/>
          <w:szCs w:val="25"/>
        </w:rPr>
        <w:t xml:space="preserve"> год – 1</w:t>
      </w:r>
      <w:r w:rsidR="00EE6CD8" w:rsidRPr="00181802">
        <w:rPr>
          <w:bCs/>
          <w:sz w:val="25"/>
          <w:szCs w:val="25"/>
        </w:rPr>
        <w:t> 663</w:t>
      </w:r>
      <w:r w:rsidRPr="00181802">
        <w:rPr>
          <w:bCs/>
          <w:sz w:val="25"/>
          <w:szCs w:val="25"/>
        </w:rPr>
        <w:t>,0 тыс. рублей</w:t>
      </w:r>
      <w:r w:rsidR="003C0164" w:rsidRPr="00181802">
        <w:rPr>
          <w:bCs/>
          <w:sz w:val="25"/>
          <w:szCs w:val="25"/>
        </w:rPr>
        <w:t>;</w:t>
      </w:r>
    </w:p>
    <w:p w:rsidR="008B213C" w:rsidRPr="00181802" w:rsidRDefault="00EE6CD8" w:rsidP="00AA245B">
      <w:pPr>
        <w:numPr>
          <w:ilvl w:val="0"/>
          <w:numId w:val="4"/>
        </w:numPr>
        <w:jc w:val="both"/>
        <w:rPr>
          <w:bCs/>
          <w:sz w:val="25"/>
          <w:szCs w:val="25"/>
        </w:rPr>
      </w:pPr>
      <w:r w:rsidRPr="00181802">
        <w:rPr>
          <w:bCs/>
          <w:sz w:val="25"/>
          <w:szCs w:val="25"/>
        </w:rPr>
        <w:t>2020</w:t>
      </w:r>
      <w:r w:rsidR="0075092D" w:rsidRPr="00181802">
        <w:rPr>
          <w:bCs/>
          <w:sz w:val="25"/>
          <w:szCs w:val="25"/>
        </w:rPr>
        <w:t xml:space="preserve"> год – 1</w:t>
      </w:r>
      <w:r w:rsidRPr="00181802">
        <w:rPr>
          <w:bCs/>
          <w:sz w:val="25"/>
          <w:szCs w:val="25"/>
        </w:rPr>
        <w:t> 658,8</w:t>
      </w:r>
      <w:r w:rsidR="0075092D" w:rsidRPr="00181802">
        <w:rPr>
          <w:bCs/>
          <w:sz w:val="25"/>
          <w:szCs w:val="25"/>
        </w:rPr>
        <w:t xml:space="preserve"> тыс. рублей</w:t>
      </w:r>
      <w:r w:rsidR="003C0164" w:rsidRPr="00181802">
        <w:rPr>
          <w:bCs/>
          <w:sz w:val="25"/>
          <w:szCs w:val="25"/>
        </w:rPr>
        <w:t>;</w:t>
      </w:r>
    </w:p>
    <w:p w:rsidR="008B213C" w:rsidRPr="00181802" w:rsidRDefault="00EE6CD8" w:rsidP="00AA245B">
      <w:pPr>
        <w:numPr>
          <w:ilvl w:val="0"/>
          <w:numId w:val="4"/>
        </w:numPr>
        <w:jc w:val="both"/>
        <w:rPr>
          <w:bCs/>
          <w:sz w:val="25"/>
          <w:szCs w:val="25"/>
        </w:rPr>
      </w:pPr>
      <w:r w:rsidRPr="00181802">
        <w:rPr>
          <w:bCs/>
          <w:sz w:val="25"/>
          <w:szCs w:val="25"/>
        </w:rPr>
        <w:t>2021</w:t>
      </w:r>
      <w:r w:rsidR="003C0164" w:rsidRPr="00181802">
        <w:rPr>
          <w:bCs/>
          <w:sz w:val="25"/>
          <w:szCs w:val="25"/>
        </w:rPr>
        <w:t xml:space="preserve"> год – 1</w:t>
      </w:r>
      <w:r w:rsidRPr="00181802">
        <w:rPr>
          <w:bCs/>
          <w:sz w:val="25"/>
          <w:szCs w:val="25"/>
        </w:rPr>
        <w:t> 658,8</w:t>
      </w:r>
      <w:r w:rsidR="003C0164" w:rsidRPr="00181802">
        <w:rPr>
          <w:bCs/>
          <w:sz w:val="25"/>
          <w:szCs w:val="25"/>
        </w:rPr>
        <w:t xml:space="preserve"> тыс. рублей.</w:t>
      </w:r>
    </w:p>
    <w:p w:rsidR="009E5A48" w:rsidRPr="00181802" w:rsidRDefault="009E5A48" w:rsidP="009E5A48">
      <w:pPr>
        <w:autoSpaceDE w:val="0"/>
        <w:autoSpaceDN w:val="0"/>
        <w:adjustRightInd w:val="0"/>
        <w:ind w:firstLine="709"/>
        <w:jc w:val="both"/>
        <w:rPr>
          <w:sz w:val="25"/>
          <w:szCs w:val="25"/>
        </w:rPr>
      </w:pPr>
      <w:r w:rsidRPr="00181802">
        <w:rPr>
          <w:sz w:val="25"/>
          <w:szCs w:val="25"/>
        </w:rPr>
        <w:t>Расходы бюджета были спрогнозированы с учетом объемов по налоговым и неналоговым доходам, а также безвозмездным поступлениям.</w:t>
      </w:r>
    </w:p>
    <w:p w:rsidR="009E5A48" w:rsidRPr="00181802" w:rsidRDefault="009E5A48" w:rsidP="009E5A48">
      <w:pPr>
        <w:autoSpaceDE w:val="0"/>
        <w:autoSpaceDN w:val="0"/>
        <w:adjustRightInd w:val="0"/>
        <w:ind w:firstLine="709"/>
        <w:jc w:val="both"/>
        <w:rPr>
          <w:sz w:val="25"/>
          <w:szCs w:val="25"/>
        </w:rPr>
      </w:pPr>
      <w:r w:rsidRPr="00181802">
        <w:rPr>
          <w:sz w:val="25"/>
          <w:szCs w:val="25"/>
        </w:rPr>
        <w:t xml:space="preserve">Расчет </w:t>
      </w:r>
      <w:r w:rsidR="008629C0" w:rsidRPr="00181802">
        <w:rPr>
          <w:sz w:val="25"/>
          <w:szCs w:val="25"/>
        </w:rPr>
        <w:t>п</w:t>
      </w:r>
      <w:r w:rsidRPr="00181802">
        <w:rPr>
          <w:sz w:val="25"/>
          <w:szCs w:val="25"/>
        </w:rPr>
        <w:t xml:space="preserve">лановых </w:t>
      </w:r>
      <w:r w:rsidR="008629C0" w:rsidRPr="00181802">
        <w:rPr>
          <w:sz w:val="25"/>
          <w:szCs w:val="25"/>
        </w:rPr>
        <w:t xml:space="preserve">объемов бюджетных ассигнований </w:t>
      </w:r>
      <w:r w:rsidRPr="00181802">
        <w:rPr>
          <w:sz w:val="25"/>
          <w:szCs w:val="25"/>
        </w:rPr>
        <w:t>включенных в проект местного бюджета определен по двум основным направлениям:</w:t>
      </w:r>
    </w:p>
    <w:p w:rsidR="009E5A48" w:rsidRPr="00181802" w:rsidRDefault="009E5A48" w:rsidP="009E5A48">
      <w:pPr>
        <w:autoSpaceDE w:val="0"/>
        <w:autoSpaceDN w:val="0"/>
        <w:adjustRightInd w:val="0"/>
        <w:jc w:val="both"/>
        <w:rPr>
          <w:sz w:val="25"/>
          <w:szCs w:val="25"/>
        </w:rPr>
      </w:pPr>
      <w:r w:rsidRPr="00181802">
        <w:rPr>
          <w:sz w:val="25"/>
          <w:szCs w:val="25"/>
        </w:rPr>
        <w:t xml:space="preserve">- расходы на обеспечение деятельности исполнительного органа и обеспечения исполнения </w:t>
      </w:r>
      <w:proofErr w:type="gramStart"/>
      <w:r w:rsidRPr="00181802">
        <w:rPr>
          <w:sz w:val="25"/>
          <w:szCs w:val="25"/>
        </w:rPr>
        <w:t>полномочий</w:t>
      </w:r>
      <w:proofErr w:type="gramEnd"/>
      <w:r w:rsidRPr="00181802">
        <w:rPr>
          <w:sz w:val="25"/>
          <w:szCs w:val="25"/>
        </w:rPr>
        <w:t xml:space="preserve"> не переданных на уровень исполнения муниципального образования Кондинский район;</w:t>
      </w:r>
    </w:p>
    <w:p w:rsidR="00340BCF" w:rsidRPr="00181802" w:rsidRDefault="009E5A48" w:rsidP="009E5A48">
      <w:pPr>
        <w:autoSpaceDE w:val="0"/>
        <w:autoSpaceDN w:val="0"/>
        <w:adjustRightInd w:val="0"/>
        <w:jc w:val="both"/>
        <w:rPr>
          <w:sz w:val="25"/>
          <w:szCs w:val="25"/>
        </w:rPr>
      </w:pPr>
      <w:r w:rsidRPr="00181802">
        <w:rPr>
          <w:sz w:val="25"/>
          <w:szCs w:val="25"/>
        </w:rPr>
        <w:t xml:space="preserve">- расходы на обеспечение переданных полномочий – объемы определены по итогам проверки </w:t>
      </w:r>
      <w:r w:rsidR="00340BCF" w:rsidRPr="00181802">
        <w:rPr>
          <w:sz w:val="25"/>
          <w:szCs w:val="25"/>
        </w:rPr>
        <w:t>потребности,</w:t>
      </w:r>
      <w:r w:rsidRPr="00181802">
        <w:rPr>
          <w:sz w:val="25"/>
          <w:szCs w:val="25"/>
        </w:rPr>
        <w:t xml:space="preserve"> в средствах представленной ответственными структурными подразделениями администрации Кондинского района за исполнение полномочий органов местного</w:t>
      </w:r>
      <w:r w:rsidR="00340BCF" w:rsidRPr="00181802">
        <w:rPr>
          <w:sz w:val="25"/>
          <w:szCs w:val="25"/>
        </w:rPr>
        <w:t xml:space="preserve"> самоуправления городского поселения </w:t>
      </w:r>
      <w:proofErr w:type="gramStart"/>
      <w:r w:rsidR="00340BCF" w:rsidRPr="00181802">
        <w:rPr>
          <w:sz w:val="25"/>
          <w:szCs w:val="25"/>
        </w:rPr>
        <w:t>Междуреченский</w:t>
      </w:r>
      <w:proofErr w:type="gramEnd"/>
      <w:r w:rsidR="00340BCF" w:rsidRPr="00181802">
        <w:rPr>
          <w:sz w:val="25"/>
          <w:szCs w:val="25"/>
        </w:rPr>
        <w:t>.</w:t>
      </w:r>
    </w:p>
    <w:p w:rsidR="00F43C5A" w:rsidRDefault="00F43C5A" w:rsidP="00310F15">
      <w:pPr>
        <w:tabs>
          <w:tab w:val="left" w:pos="6120"/>
        </w:tabs>
        <w:ind w:firstLine="539"/>
        <w:jc w:val="both"/>
        <w:rPr>
          <w:sz w:val="24"/>
          <w:szCs w:val="24"/>
        </w:rPr>
      </w:pPr>
      <w:bookmarkStart w:id="16" w:name="_Toc243287469"/>
      <w:bookmarkEnd w:id="13"/>
      <w:bookmarkEnd w:id="14"/>
      <w:bookmarkEnd w:id="15"/>
      <w:r w:rsidRPr="00181802">
        <w:rPr>
          <w:sz w:val="24"/>
          <w:szCs w:val="24"/>
        </w:rPr>
        <w:t>Формирование проекта местного бюджета проведено с обеспеченностью расходов по всем направлениям и периодам на 100 %.</w:t>
      </w:r>
    </w:p>
    <w:p w:rsidR="00F43C5A" w:rsidRDefault="00F43C5A" w:rsidP="004418B6">
      <w:pPr>
        <w:tabs>
          <w:tab w:val="center" w:pos="5386"/>
          <w:tab w:val="left" w:pos="9525"/>
        </w:tabs>
        <w:jc w:val="center"/>
        <w:rPr>
          <w:b/>
          <w:sz w:val="26"/>
          <w:szCs w:val="26"/>
        </w:rPr>
      </w:pPr>
    </w:p>
    <w:p w:rsidR="00F43C5A" w:rsidRPr="00621FFD" w:rsidRDefault="00BE0538" w:rsidP="004418B6">
      <w:pPr>
        <w:tabs>
          <w:tab w:val="center" w:pos="5386"/>
          <w:tab w:val="left" w:pos="9525"/>
        </w:tabs>
        <w:jc w:val="center"/>
        <w:rPr>
          <w:b/>
          <w:sz w:val="24"/>
          <w:szCs w:val="24"/>
        </w:rPr>
      </w:pPr>
      <w:r w:rsidRPr="00621FFD">
        <w:rPr>
          <w:b/>
          <w:sz w:val="24"/>
          <w:szCs w:val="24"/>
        </w:rPr>
        <w:t xml:space="preserve">Обеспеченность </w:t>
      </w:r>
      <w:r w:rsidR="004418B6" w:rsidRPr="00621FFD">
        <w:rPr>
          <w:b/>
          <w:sz w:val="24"/>
          <w:szCs w:val="24"/>
        </w:rPr>
        <w:t xml:space="preserve">расходов бюджета </w:t>
      </w:r>
      <w:r w:rsidR="004418B6" w:rsidRPr="00621FFD">
        <w:rPr>
          <w:b/>
          <w:color w:val="000000"/>
          <w:sz w:val="24"/>
          <w:szCs w:val="24"/>
        </w:rPr>
        <w:t>бюджетными ассигнованиями</w:t>
      </w:r>
      <w:r w:rsidR="00621FFD">
        <w:rPr>
          <w:b/>
          <w:color w:val="000000"/>
          <w:sz w:val="24"/>
          <w:szCs w:val="24"/>
        </w:rPr>
        <w:t xml:space="preserve"> </w:t>
      </w:r>
      <w:r w:rsidRPr="00621FFD">
        <w:rPr>
          <w:b/>
          <w:sz w:val="24"/>
          <w:szCs w:val="24"/>
        </w:rPr>
        <w:t>на 201</w:t>
      </w:r>
      <w:r w:rsidR="00EE6CD8" w:rsidRPr="00621FFD">
        <w:rPr>
          <w:b/>
          <w:sz w:val="24"/>
          <w:szCs w:val="24"/>
        </w:rPr>
        <w:t>9</w:t>
      </w:r>
      <w:r w:rsidRPr="00621FFD">
        <w:rPr>
          <w:b/>
          <w:sz w:val="24"/>
          <w:szCs w:val="24"/>
        </w:rPr>
        <w:t xml:space="preserve"> год</w:t>
      </w:r>
      <w:r w:rsidR="004418B6" w:rsidRPr="00621FFD">
        <w:rPr>
          <w:b/>
          <w:sz w:val="24"/>
          <w:szCs w:val="24"/>
        </w:rPr>
        <w:t xml:space="preserve"> </w:t>
      </w:r>
    </w:p>
    <w:p w:rsidR="00F43C5A" w:rsidRPr="00621FFD" w:rsidRDefault="004418B6" w:rsidP="004418B6">
      <w:pPr>
        <w:tabs>
          <w:tab w:val="center" w:pos="5386"/>
          <w:tab w:val="left" w:pos="9525"/>
        </w:tabs>
        <w:jc w:val="center"/>
        <w:rPr>
          <w:b/>
          <w:color w:val="000000"/>
          <w:sz w:val="24"/>
          <w:szCs w:val="24"/>
        </w:rPr>
      </w:pPr>
      <w:r w:rsidRPr="00621FFD">
        <w:rPr>
          <w:b/>
          <w:color w:val="000000"/>
          <w:sz w:val="24"/>
          <w:szCs w:val="24"/>
        </w:rPr>
        <w:t>распределенные в проекте Решения Совета депутатов м</w:t>
      </w:r>
      <w:r w:rsidR="00F43C5A" w:rsidRPr="00621FFD">
        <w:rPr>
          <w:b/>
          <w:color w:val="000000"/>
          <w:sz w:val="24"/>
          <w:szCs w:val="24"/>
        </w:rPr>
        <w:t xml:space="preserve">униципального образования городское поселение </w:t>
      </w:r>
      <w:proofErr w:type="gramStart"/>
      <w:r w:rsidRPr="00621FFD">
        <w:rPr>
          <w:b/>
          <w:color w:val="000000"/>
          <w:sz w:val="24"/>
          <w:szCs w:val="24"/>
        </w:rPr>
        <w:t>Междуреченский</w:t>
      </w:r>
      <w:proofErr w:type="gramEnd"/>
    </w:p>
    <w:p w:rsidR="002E4A5C" w:rsidRPr="00621FFD" w:rsidRDefault="004418B6" w:rsidP="004418B6">
      <w:pPr>
        <w:tabs>
          <w:tab w:val="center" w:pos="5386"/>
          <w:tab w:val="left" w:pos="9525"/>
        </w:tabs>
        <w:jc w:val="center"/>
        <w:rPr>
          <w:b/>
          <w:color w:val="000000"/>
          <w:sz w:val="24"/>
          <w:szCs w:val="24"/>
        </w:rPr>
      </w:pPr>
      <w:r w:rsidRPr="00621FFD">
        <w:rPr>
          <w:b/>
          <w:color w:val="000000"/>
          <w:sz w:val="24"/>
          <w:szCs w:val="24"/>
        </w:rPr>
        <w:t xml:space="preserve"> «О бюджете на 201</w:t>
      </w:r>
      <w:r w:rsidR="00EE6CD8" w:rsidRPr="00621FFD">
        <w:rPr>
          <w:b/>
          <w:color w:val="000000"/>
          <w:sz w:val="24"/>
          <w:szCs w:val="24"/>
        </w:rPr>
        <w:t>9 год и плановый период 2020</w:t>
      </w:r>
      <w:r w:rsidRPr="00621FFD">
        <w:rPr>
          <w:b/>
          <w:color w:val="000000"/>
          <w:sz w:val="24"/>
          <w:szCs w:val="24"/>
        </w:rPr>
        <w:t xml:space="preserve"> и 202</w:t>
      </w:r>
      <w:r w:rsidR="00EE6CD8" w:rsidRPr="00621FFD">
        <w:rPr>
          <w:b/>
          <w:color w:val="000000"/>
          <w:sz w:val="24"/>
          <w:szCs w:val="24"/>
        </w:rPr>
        <w:t>1</w:t>
      </w:r>
      <w:r w:rsidRPr="00621FFD">
        <w:rPr>
          <w:b/>
          <w:color w:val="000000"/>
          <w:sz w:val="24"/>
          <w:szCs w:val="24"/>
        </w:rPr>
        <w:t xml:space="preserve"> годов</w:t>
      </w:r>
      <w:r w:rsidR="00245FCD">
        <w:rPr>
          <w:b/>
          <w:color w:val="000000"/>
          <w:sz w:val="24"/>
          <w:szCs w:val="24"/>
        </w:rPr>
        <w:t>»</w:t>
      </w:r>
    </w:p>
    <w:p w:rsidR="002E4A5C" w:rsidRPr="00621FFD" w:rsidRDefault="002E4A5C" w:rsidP="00196777">
      <w:pPr>
        <w:tabs>
          <w:tab w:val="center" w:pos="5386"/>
          <w:tab w:val="left" w:pos="9525"/>
        </w:tabs>
        <w:rPr>
          <w:b/>
          <w:sz w:val="22"/>
          <w:szCs w:val="22"/>
        </w:rPr>
      </w:pPr>
    </w:p>
    <w:tbl>
      <w:tblPr>
        <w:tblW w:w="10498" w:type="dxa"/>
        <w:jc w:val="center"/>
        <w:tblLayout w:type="fixed"/>
        <w:tblLook w:val="04A0"/>
      </w:tblPr>
      <w:tblGrid>
        <w:gridCol w:w="4848"/>
        <w:gridCol w:w="2015"/>
        <w:gridCol w:w="2345"/>
        <w:gridCol w:w="1290"/>
      </w:tblGrid>
      <w:tr w:rsidR="002E4A5C" w:rsidRPr="00621FFD" w:rsidTr="00621FFD">
        <w:trPr>
          <w:trHeight w:val="225"/>
          <w:jc w:val="center"/>
        </w:trPr>
        <w:tc>
          <w:tcPr>
            <w:tcW w:w="4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E4A5C" w:rsidRPr="00621FFD" w:rsidRDefault="002E4A5C" w:rsidP="002E4A5C">
            <w:pPr>
              <w:ind w:left="-94" w:firstLine="94"/>
              <w:jc w:val="center"/>
              <w:rPr>
                <w:b/>
                <w:sz w:val="22"/>
                <w:szCs w:val="22"/>
              </w:rPr>
            </w:pPr>
            <w:r w:rsidRPr="00621FFD">
              <w:rPr>
                <w:b/>
                <w:color w:val="000000"/>
                <w:sz w:val="22"/>
                <w:szCs w:val="22"/>
              </w:rPr>
              <w:t>Наименование расходов</w:t>
            </w:r>
          </w:p>
        </w:tc>
        <w:tc>
          <w:tcPr>
            <w:tcW w:w="20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E4A5C" w:rsidRPr="00621FFD" w:rsidRDefault="002E4A5C" w:rsidP="002E4A5C">
            <w:pPr>
              <w:jc w:val="center"/>
              <w:rPr>
                <w:b/>
                <w:sz w:val="22"/>
                <w:szCs w:val="22"/>
              </w:rPr>
            </w:pPr>
            <w:r w:rsidRPr="00621FFD">
              <w:rPr>
                <w:b/>
                <w:color w:val="000000"/>
                <w:sz w:val="22"/>
                <w:szCs w:val="22"/>
              </w:rPr>
              <w:t>Бюджетные проектировки по представленн</w:t>
            </w:r>
            <w:r w:rsidR="00181802" w:rsidRPr="00621FFD">
              <w:rPr>
                <w:b/>
                <w:color w:val="000000"/>
                <w:sz w:val="22"/>
                <w:szCs w:val="22"/>
              </w:rPr>
              <w:t>ым расчетам потребности  на 2019</w:t>
            </w:r>
            <w:r w:rsidRPr="00621FFD">
              <w:rPr>
                <w:b/>
                <w:color w:val="000000"/>
                <w:sz w:val="22"/>
                <w:szCs w:val="22"/>
              </w:rPr>
              <w:t xml:space="preserve"> год, руб.</w:t>
            </w:r>
          </w:p>
        </w:tc>
        <w:tc>
          <w:tcPr>
            <w:tcW w:w="2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4A5C" w:rsidRPr="00621FFD" w:rsidRDefault="002E4A5C" w:rsidP="00181802">
            <w:pPr>
              <w:jc w:val="center"/>
              <w:rPr>
                <w:b/>
                <w:sz w:val="22"/>
                <w:szCs w:val="22"/>
              </w:rPr>
            </w:pPr>
            <w:r w:rsidRPr="00621FFD">
              <w:rPr>
                <w:b/>
                <w:color w:val="000000"/>
                <w:sz w:val="22"/>
                <w:szCs w:val="22"/>
              </w:rPr>
              <w:t xml:space="preserve">Бюджетные </w:t>
            </w:r>
            <w:proofErr w:type="gramStart"/>
            <w:r w:rsidRPr="00621FFD">
              <w:rPr>
                <w:b/>
                <w:color w:val="000000"/>
                <w:sz w:val="22"/>
                <w:szCs w:val="22"/>
              </w:rPr>
              <w:t>ассигнования</w:t>
            </w:r>
            <w:proofErr w:type="gramEnd"/>
            <w:r w:rsidRPr="00621FFD">
              <w:rPr>
                <w:b/>
                <w:color w:val="000000"/>
                <w:sz w:val="22"/>
                <w:szCs w:val="22"/>
              </w:rPr>
              <w:t xml:space="preserve">  распределенные в проекте Решения Совета депутатов мо </w:t>
            </w:r>
            <w:proofErr w:type="spellStart"/>
            <w:r w:rsidRPr="00621FFD">
              <w:rPr>
                <w:b/>
                <w:color w:val="000000"/>
                <w:sz w:val="22"/>
                <w:szCs w:val="22"/>
              </w:rPr>
              <w:t>гп</w:t>
            </w:r>
            <w:proofErr w:type="spellEnd"/>
            <w:r w:rsidRPr="00621FFD">
              <w:rPr>
                <w:b/>
                <w:color w:val="000000"/>
                <w:sz w:val="22"/>
                <w:szCs w:val="22"/>
              </w:rPr>
              <w:t xml:space="preserve"> Междуреченский «О бюджете на 201</w:t>
            </w:r>
            <w:r w:rsidR="00181802" w:rsidRPr="00621FFD">
              <w:rPr>
                <w:b/>
                <w:color w:val="000000"/>
                <w:sz w:val="22"/>
                <w:szCs w:val="22"/>
              </w:rPr>
              <w:t xml:space="preserve">9 год и плановый </w:t>
            </w:r>
            <w:r w:rsidR="00181802" w:rsidRPr="00621FFD">
              <w:rPr>
                <w:b/>
                <w:color w:val="000000"/>
                <w:sz w:val="22"/>
                <w:szCs w:val="22"/>
              </w:rPr>
              <w:lastRenderedPageBreak/>
              <w:t>период 2020</w:t>
            </w:r>
            <w:r w:rsidRPr="00621FFD">
              <w:rPr>
                <w:b/>
                <w:color w:val="000000"/>
                <w:sz w:val="22"/>
                <w:szCs w:val="22"/>
              </w:rPr>
              <w:t xml:space="preserve"> и 202</w:t>
            </w:r>
            <w:r w:rsidR="00181802" w:rsidRPr="00621FFD">
              <w:rPr>
                <w:b/>
                <w:color w:val="000000"/>
                <w:sz w:val="22"/>
                <w:szCs w:val="22"/>
              </w:rPr>
              <w:t>1</w:t>
            </w:r>
            <w:r w:rsidRPr="00621FFD">
              <w:rPr>
                <w:b/>
                <w:color w:val="000000"/>
                <w:sz w:val="22"/>
                <w:szCs w:val="22"/>
              </w:rPr>
              <w:t xml:space="preserve"> годов, руб.</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4A5C" w:rsidRPr="00621FFD" w:rsidRDefault="002E4A5C" w:rsidP="002E4A5C">
            <w:pPr>
              <w:jc w:val="center"/>
              <w:rPr>
                <w:b/>
                <w:sz w:val="22"/>
                <w:szCs w:val="22"/>
              </w:rPr>
            </w:pPr>
            <w:r w:rsidRPr="00621FFD">
              <w:rPr>
                <w:b/>
                <w:color w:val="000000"/>
                <w:sz w:val="22"/>
                <w:szCs w:val="22"/>
              </w:rPr>
              <w:lastRenderedPageBreak/>
              <w:t>Обеспеченность бюджета, %</w:t>
            </w:r>
          </w:p>
        </w:tc>
      </w:tr>
      <w:tr w:rsidR="004418B6" w:rsidRPr="00621FFD" w:rsidTr="00621FFD">
        <w:trPr>
          <w:trHeight w:val="334"/>
          <w:jc w:val="center"/>
        </w:trPr>
        <w:tc>
          <w:tcPr>
            <w:tcW w:w="4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
                <w:bCs/>
                <w:sz w:val="22"/>
                <w:szCs w:val="22"/>
              </w:rPr>
            </w:pPr>
            <w:r w:rsidRPr="00621FFD">
              <w:rPr>
                <w:b/>
                <w:bCs/>
                <w:sz w:val="22"/>
                <w:szCs w:val="22"/>
              </w:rPr>
              <w:lastRenderedPageBreak/>
              <w:t>Социально-значимые расходы</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b/>
                <w:sz w:val="22"/>
                <w:szCs w:val="22"/>
              </w:rPr>
            </w:pPr>
            <w:r>
              <w:rPr>
                <w:b/>
                <w:sz w:val="22"/>
                <w:szCs w:val="22"/>
              </w:rPr>
              <w:t>2 221 198,38</w:t>
            </w:r>
          </w:p>
        </w:tc>
        <w:tc>
          <w:tcPr>
            <w:tcW w:w="2345" w:type="dxa"/>
            <w:tcBorders>
              <w:top w:val="single" w:sz="4" w:space="0" w:color="auto"/>
              <w:left w:val="single" w:sz="4" w:space="0" w:color="auto"/>
              <w:bottom w:val="single" w:sz="4" w:space="0" w:color="auto"/>
              <w:right w:val="single" w:sz="4" w:space="0" w:color="auto"/>
            </w:tcBorders>
            <w:vAlign w:val="bottom"/>
          </w:tcPr>
          <w:p w:rsidR="004418B6" w:rsidRPr="00621FFD" w:rsidRDefault="00621FFD" w:rsidP="00212279">
            <w:pPr>
              <w:jc w:val="center"/>
              <w:rPr>
                <w:b/>
                <w:sz w:val="22"/>
                <w:szCs w:val="22"/>
              </w:rPr>
            </w:pPr>
            <w:r>
              <w:rPr>
                <w:b/>
                <w:sz w:val="22"/>
                <w:szCs w:val="22"/>
              </w:rPr>
              <w:t>2 221 198,38</w:t>
            </w:r>
          </w:p>
        </w:tc>
        <w:tc>
          <w:tcPr>
            <w:tcW w:w="1290" w:type="dxa"/>
            <w:tcBorders>
              <w:top w:val="single" w:sz="4" w:space="0" w:color="auto"/>
              <w:left w:val="single" w:sz="4" w:space="0" w:color="auto"/>
              <w:bottom w:val="single" w:sz="4" w:space="0" w:color="auto"/>
              <w:right w:val="single" w:sz="4" w:space="0" w:color="auto"/>
            </w:tcBorders>
          </w:tcPr>
          <w:p w:rsidR="004418B6" w:rsidRPr="00621FFD" w:rsidRDefault="004418B6" w:rsidP="002E4A5C">
            <w:pPr>
              <w:jc w:val="center"/>
              <w:rPr>
                <w:b/>
                <w:sz w:val="22"/>
                <w:szCs w:val="22"/>
              </w:rPr>
            </w:pPr>
            <w:r w:rsidRPr="00621FFD">
              <w:rPr>
                <w:b/>
                <w:sz w:val="22"/>
                <w:szCs w:val="22"/>
              </w:rPr>
              <w:t xml:space="preserve">100 </w:t>
            </w:r>
          </w:p>
        </w:tc>
      </w:tr>
      <w:tr w:rsidR="004418B6" w:rsidRPr="00621FFD" w:rsidTr="00621FFD">
        <w:trPr>
          <w:trHeight w:val="480"/>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Расходы на заработную плату и начисления</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F826E7" w:rsidP="002E4A5C">
            <w:pPr>
              <w:jc w:val="center"/>
              <w:rPr>
                <w:sz w:val="22"/>
                <w:szCs w:val="22"/>
              </w:rPr>
            </w:pPr>
            <w:r>
              <w:rPr>
                <w:sz w:val="22"/>
                <w:szCs w:val="22"/>
              </w:rPr>
              <w:t>2 221 198,38</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F826E7" w:rsidP="00212279">
            <w:pPr>
              <w:jc w:val="center"/>
              <w:rPr>
                <w:sz w:val="22"/>
                <w:szCs w:val="22"/>
              </w:rPr>
            </w:pPr>
            <w:r>
              <w:rPr>
                <w:sz w:val="22"/>
                <w:szCs w:val="22"/>
              </w:rPr>
              <w:t>2 221 198,38</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color w:val="000000"/>
                <w:sz w:val="22"/>
                <w:szCs w:val="22"/>
              </w:rPr>
            </w:pPr>
            <w:r w:rsidRPr="00621FFD">
              <w:rPr>
                <w:color w:val="000000"/>
                <w:sz w:val="22"/>
                <w:szCs w:val="22"/>
              </w:rPr>
              <w:t>Заработная плата (КОСГУ 211)</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1 705 989,54</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1 705 989,54</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color w:val="000000"/>
                <w:sz w:val="22"/>
                <w:szCs w:val="22"/>
              </w:rPr>
            </w:pPr>
            <w:r w:rsidRPr="00621FFD">
              <w:rPr>
                <w:color w:val="000000"/>
                <w:sz w:val="22"/>
                <w:szCs w:val="22"/>
              </w:rPr>
              <w:t>Начисления на заработную плату (КОСГУ 213)</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515 208,84</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515 208,84</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Коммунальные расходы (КОСГУ 223)</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Социальное обеспечение (КОСГУ 260)</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4418B6">
            <w:pPr>
              <w:jc w:val="center"/>
              <w:rPr>
                <w:sz w:val="22"/>
                <w:szCs w:val="22"/>
              </w:rPr>
            </w:pPr>
            <w:r w:rsidRPr="00621FFD">
              <w:rPr>
                <w:sz w:val="22"/>
                <w:szCs w:val="22"/>
              </w:rPr>
              <w:t>---</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Прочие расходные материалы (КОСГУ 340)</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
                <w:bCs/>
                <w:sz w:val="22"/>
                <w:szCs w:val="22"/>
              </w:rPr>
            </w:pPr>
            <w:r w:rsidRPr="00621FFD">
              <w:rPr>
                <w:b/>
                <w:bCs/>
                <w:sz w:val="22"/>
                <w:szCs w:val="22"/>
              </w:rPr>
              <w:t>Первоочередные расходы</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b/>
                <w:sz w:val="22"/>
                <w:szCs w:val="22"/>
              </w:rPr>
            </w:pPr>
            <w:r>
              <w:rPr>
                <w:b/>
                <w:sz w:val="22"/>
                <w:szCs w:val="22"/>
              </w:rPr>
              <w:t>10 000,00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b/>
                <w:sz w:val="22"/>
                <w:szCs w:val="22"/>
              </w:rPr>
            </w:pPr>
            <w:r>
              <w:rPr>
                <w:b/>
                <w:sz w:val="22"/>
                <w:szCs w:val="22"/>
              </w:rPr>
              <w:t>1</w:t>
            </w:r>
            <w:r w:rsidR="004418B6" w:rsidRPr="00621FFD">
              <w:rPr>
                <w:b/>
                <w:sz w:val="22"/>
                <w:szCs w:val="22"/>
              </w:rPr>
              <w:t>0 000,00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b/>
                <w:sz w:val="22"/>
                <w:szCs w:val="22"/>
              </w:rPr>
            </w:pPr>
            <w:r w:rsidRPr="00621FFD">
              <w:rPr>
                <w:b/>
                <w:sz w:val="22"/>
                <w:szCs w:val="22"/>
              </w:rPr>
              <w:t>100</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Связь (КОСГУ 221)</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Прочие выплаты (КОСГУ 212)</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10 000,00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10 000,00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Транспортные услуги (КОСГУ 222)</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5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Арендная плата за пользование имуществом (КОСГУ 224)</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92"/>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Расходы на обслуживание долга (КОСГУ 230)</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4418B6" w:rsidP="002E4A5C">
            <w:pPr>
              <w:jc w:val="center"/>
              <w:rPr>
                <w:sz w:val="22"/>
                <w:szCs w:val="22"/>
              </w:rPr>
            </w:pPr>
            <w:r w:rsidRPr="00621FFD">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4418B6" w:rsidP="00212279">
            <w:pPr>
              <w:jc w:val="center"/>
              <w:rPr>
                <w:sz w:val="22"/>
                <w:szCs w:val="22"/>
              </w:rPr>
            </w:pPr>
            <w:r w:rsidRPr="00621FFD">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
                <w:bCs/>
                <w:sz w:val="22"/>
                <w:szCs w:val="22"/>
              </w:rPr>
            </w:pPr>
            <w:r w:rsidRPr="00621FFD">
              <w:rPr>
                <w:b/>
                <w:bCs/>
                <w:sz w:val="22"/>
                <w:szCs w:val="22"/>
              </w:rPr>
              <w:t>Остальные расходы</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F826E7">
            <w:pPr>
              <w:jc w:val="center"/>
              <w:rPr>
                <w:b/>
                <w:sz w:val="22"/>
                <w:szCs w:val="22"/>
              </w:rPr>
            </w:pPr>
            <w:r>
              <w:rPr>
                <w:b/>
                <w:sz w:val="22"/>
                <w:szCs w:val="22"/>
              </w:rPr>
              <w:t>146 </w:t>
            </w:r>
            <w:r w:rsidR="00F826E7">
              <w:rPr>
                <w:b/>
                <w:sz w:val="22"/>
                <w:szCs w:val="22"/>
              </w:rPr>
              <w:t>403</w:t>
            </w:r>
            <w:r>
              <w:rPr>
                <w:b/>
                <w:sz w:val="22"/>
                <w:szCs w:val="22"/>
              </w:rPr>
              <w:t> 425,92</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F826E7">
            <w:pPr>
              <w:jc w:val="center"/>
              <w:rPr>
                <w:b/>
                <w:sz w:val="22"/>
                <w:szCs w:val="22"/>
              </w:rPr>
            </w:pPr>
            <w:r>
              <w:rPr>
                <w:b/>
                <w:sz w:val="22"/>
                <w:szCs w:val="22"/>
              </w:rPr>
              <w:t>146 </w:t>
            </w:r>
            <w:r w:rsidR="00F826E7">
              <w:rPr>
                <w:b/>
                <w:sz w:val="22"/>
                <w:szCs w:val="22"/>
              </w:rPr>
              <w:t>40</w:t>
            </w:r>
            <w:r>
              <w:rPr>
                <w:b/>
                <w:sz w:val="22"/>
                <w:szCs w:val="22"/>
              </w:rPr>
              <w:t>3 425,92</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b/>
                <w:sz w:val="22"/>
                <w:szCs w:val="22"/>
              </w:rPr>
            </w:pPr>
            <w:r w:rsidRPr="00621FFD">
              <w:rPr>
                <w:b/>
                <w:sz w:val="22"/>
                <w:szCs w:val="22"/>
              </w:rPr>
              <w:t>100</w:t>
            </w:r>
          </w:p>
        </w:tc>
      </w:tr>
      <w:tr w:rsidR="004418B6" w:rsidRPr="00621FFD" w:rsidTr="00621FFD">
        <w:trPr>
          <w:trHeight w:val="414"/>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Работы, услуги по содержанию имущества (КОСГУ 225)</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331 301,62</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331 301,62</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449"/>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Прочие работы, услуги (КОСГУ 226)</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F826E7" w:rsidP="00F826E7">
            <w:pPr>
              <w:jc w:val="center"/>
              <w:rPr>
                <w:sz w:val="22"/>
                <w:szCs w:val="22"/>
              </w:rPr>
            </w:pPr>
            <w:r>
              <w:rPr>
                <w:sz w:val="22"/>
                <w:szCs w:val="22"/>
              </w:rPr>
              <w:t>925</w:t>
            </w:r>
            <w:r w:rsidR="00621FFD">
              <w:rPr>
                <w:sz w:val="22"/>
                <w:szCs w:val="22"/>
              </w:rPr>
              <w:t> 000,00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F826E7">
            <w:pPr>
              <w:jc w:val="center"/>
              <w:rPr>
                <w:sz w:val="22"/>
                <w:szCs w:val="22"/>
              </w:rPr>
            </w:pPr>
            <w:r>
              <w:rPr>
                <w:sz w:val="22"/>
                <w:szCs w:val="22"/>
              </w:rPr>
              <w:t>9</w:t>
            </w:r>
            <w:r w:rsidR="00F826E7">
              <w:rPr>
                <w:sz w:val="22"/>
                <w:szCs w:val="22"/>
              </w:rPr>
              <w:t>25</w:t>
            </w:r>
            <w:r>
              <w:rPr>
                <w:sz w:val="22"/>
                <w:szCs w:val="22"/>
              </w:rPr>
              <w:t> 000,00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Безвозмездные перечисления организациям (КОСГУ 242)</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0,00</w:t>
            </w:r>
          </w:p>
        </w:tc>
        <w:tc>
          <w:tcPr>
            <w:tcW w:w="1290" w:type="dxa"/>
            <w:tcBorders>
              <w:top w:val="nil"/>
              <w:left w:val="single" w:sz="4" w:space="0" w:color="auto"/>
              <w:bottom w:val="single" w:sz="4" w:space="0" w:color="auto"/>
              <w:right w:val="single" w:sz="4" w:space="0" w:color="auto"/>
            </w:tcBorders>
          </w:tcPr>
          <w:p w:rsidR="00F826E7" w:rsidRDefault="00F826E7" w:rsidP="002E4A5C">
            <w:pPr>
              <w:jc w:val="center"/>
              <w:rPr>
                <w:sz w:val="22"/>
                <w:szCs w:val="22"/>
              </w:rPr>
            </w:pPr>
          </w:p>
          <w:p w:rsidR="004418B6" w:rsidRPr="00621FFD" w:rsidRDefault="00F826E7" w:rsidP="002E4A5C">
            <w:pPr>
              <w:jc w:val="center"/>
              <w:rPr>
                <w:sz w:val="22"/>
                <w:szCs w:val="22"/>
              </w:rPr>
            </w:pPr>
            <w:r>
              <w:rPr>
                <w:sz w:val="22"/>
                <w:szCs w:val="22"/>
              </w:rPr>
              <w:t>---</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Прочие расходы (КОСГУ 290)</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127 500,00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127 500,00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i/>
                <w:iCs/>
                <w:sz w:val="22"/>
                <w:szCs w:val="22"/>
              </w:rPr>
            </w:pPr>
            <w:r w:rsidRPr="00621FFD">
              <w:rPr>
                <w:bCs/>
                <w:i/>
                <w:iCs/>
                <w:sz w:val="22"/>
                <w:szCs w:val="22"/>
              </w:rPr>
              <w:t xml:space="preserve"> Капитальные вложения (КОСГУ 310, 320, 330)</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0,00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0,00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sz w:val="22"/>
                <w:szCs w:val="22"/>
              </w:rPr>
            </w:pPr>
            <w:r w:rsidRPr="00621FFD">
              <w:rPr>
                <w:sz w:val="22"/>
                <w:szCs w:val="22"/>
              </w:rPr>
              <w:t>---</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Cs/>
                <w:sz w:val="22"/>
                <w:szCs w:val="22"/>
              </w:rPr>
            </w:pPr>
            <w:r w:rsidRPr="00621FFD">
              <w:rPr>
                <w:bCs/>
                <w:sz w:val="22"/>
                <w:szCs w:val="22"/>
              </w:rPr>
              <w:t xml:space="preserve">Перечисления другим бюджетам бюджетной системы </w:t>
            </w:r>
            <w:proofErr w:type="gramStart"/>
            <w:r w:rsidRPr="00621FFD">
              <w:rPr>
                <w:bCs/>
                <w:sz w:val="22"/>
                <w:szCs w:val="22"/>
              </w:rPr>
              <w:t xml:space="preserve">( </w:t>
            </w:r>
            <w:proofErr w:type="gramEnd"/>
            <w:r w:rsidRPr="00621FFD">
              <w:rPr>
                <w:bCs/>
                <w:sz w:val="22"/>
                <w:szCs w:val="22"/>
              </w:rPr>
              <w:t>КОСГУ 251)</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sz w:val="22"/>
                <w:szCs w:val="22"/>
              </w:rPr>
            </w:pPr>
            <w:r>
              <w:rPr>
                <w:sz w:val="22"/>
                <w:szCs w:val="22"/>
              </w:rPr>
              <w:t>145 019 624,30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sz w:val="22"/>
                <w:szCs w:val="22"/>
              </w:rPr>
            </w:pPr>
            <w:r>
              <w:rPr>
                <w:sz w:val="22"/>
                <w:szCs w:val="22"/>
              </w:rPr>
              <w:t>129 955 590,00</w:t>
            </w:r>
          </w:p>
        </w:tc>
        <w:tc>
          <w:tcPr>
            <w:tcW w:w="1290" w:type="dxa"/>
            <w:tcBorders>
              <w:top w:val="nil"/>
              <w:left w:val="single" w:sz="4" w:space="0" w:color="auto"/>
              <w:bottom w:val="single" w:sz="4" w:space="0" w:color="auto"/>
              <w:right w:val="single" w:sz="4" w:space="0" w:color="auto"/>
            </w:tcBorders>
          </w:tcPr>
          <w:p w:rsidR="00F826E7" w:rsidRDefault="00F826E7" w:rsidP="002E4A5C">
            <w:pPr>
              <w:jc w:val="center"/>
              <w:rPr>
                <w:sz w:val="22"/>
                <w:szCs w:val="22"/>
              </w:rPr>
            </w:pPr>
          </w:p>
          <w:p w:rsidR="004418B6" w:rsidRPr="00621FFD" w:rsidRDefault="004418B6" w:rsidP="002E4A5C">
            <w:pPr>
              <w:jc w:val="center"/>
              <w:rPr>
                <w:sz w:val="22"/>
                <w:szCs w:val="22"/>
              </w:rPr>
            </w:pPr>
            <w:r w:rsidRPr="00621FFD">
              <w:rPr>
                <w:sz w:val="22"/>
                <w:szCs w:val="22"/>
              </w:rPr>
              <w:t>100</w:t>
            </w:r>
          </w:p>
        </w:tc>
      </w:tr>
      <w:tr w:rsidR="004418B6" w:rsidRPr="00621FFD" w:rsidTr="00621FFD">
        <w:trPr>
          <w:trHeight w:val="225"/>
          <w:jc w:val="center"/>
        </w:trPr>
        <w:tc>
          <w:tcPr>
            <w:tcW w:w="4848" w:type="dxa"/>
            <w:tcBorders>
              <w:top w:val="nil"/>
              <w:left w:val="single" w:sz="4" w:space="0" w:color="auto"/>
              <w:bottom w:val="single" w:sz="4" w:space="0" w:color="auto"/>
              <w:right w:val="single" w:sz="4" w:space="0" w:color="auto"/>
            </w:tcBorders>
            <w:shd w:val="clear" w:color="auto" w:fill="auto"/>
            <w:vAlign w:val="center"/>
            <w:hideMark/>
          </w:tcPr>
          <w:p w:rsidR="004418B6" w:rsidRPr="00621FFD" w:rsidRDefault="004418B6" w:rsidP="002E4A5C">
            <w:pPr>
              <w:rPr>
                <w:b/>
                <w:bCs/>
                <w:sz w:val="22"/>
                <w:szCs w:val="22"/>
              </w:rPr>
            </w:pPr>
            <w:r w:rsidRPr="00621FFD">
              <w:rPr>
                <w:b/>
                <w:bCs/>
                <w:sz w:val="22"/>
                <w:szCs w:val="22"/>
              </w:rPr>
              <w:t>Итого расходов</w:t>
            </w:r>
          </w:p>
        </w:tc>
        <w:tc>
          <w:tcPr>
            <w:tcW w:w="2015" w:type="dxa"/>
            <w:tcBorders>
              <w:top w:val="nil"/>
              <w:left w:val="single" w:sz="4" w:space="0" w:color="auto"/>
              <w:bottom w:val="single" w:sz="4" w:space="0" w:color="auto"/>
              <w:right w:val="single" w:sz="4" w:space="0" w:color="auto"/>
            </w:tcBorders>
            <w:shd w:val="clear" w:color="auto" w:fill="auto"/>
            <w:noWrap/>
            <w:vAlign w:val="bottom"/>
            <w:hideMark/>
          </w:tcPr>
          <w:p w:rsidR="004418B6" w:rsidRPr="00621FFD" w:rsidRDefault="00621FFD" w:rsidP="002E4A5C">
            <w:pPr>
              <w:jc w:val="center"/>
              <w:rPr>
                <w:b/>
                <w:sz w:val="22"/>
                <w:szCs w:val="22"/>
              </w:rPr>
            </w:pPr>
            <w:r>
              <w:rPr>
                <w:b/>
                <w:sz w:val="22"/>
                <w:szCs w:val="22"/>
              </w:rPr>
              <w:t>148 634 624,30</w:t>
            </w:r>
          </w:p>
        </w:tc>
        <w:tc>
          <w:tcPr>
            <w:tcW w:w="2345" w:type="dxa"/>
            <w:tcBorders>
              <w:top w:val="nil"/>
              <w:left w:val="single" w:sz="4" w:space="0" w:color="auto"/>
              <w:bottom w:val="single" w:sz="4" w:space="0" w:color="auto"/>
              <w:right w:val="single" w:sz="4" w:space="0" w:color="auto"/>
            </w:tcBorders>
            <w:vAlign w:val="bottom"/>
          </w:tcPr>
          <w:p w:rsidR="004418B6" w:rsidRPr="00621FFD" w:rsidRDefault="00621FFD" w:rsidP="00212279">
            <w:pPr>
              <w:jc w:val="center"/>
              <w:rPr>
                <w:b/>
                <w:sz w:val="22"/>
                <w:szCs w:val="22"/>
              </w:rPr>
            </w:pPr>
            <w:r>
              <w:rPr>
                <w:b/>
                <w:sz w:val="22"/>
                <w:szCs w:val="22"/>
              </w:rPr>
              <w:t>148 634 624,30</w:t>
            </w:r>
          </w:p>
        </w:tc>
        <w:tc>
          <w:tcPr>
            <w:tcW w:w="1290" w:type="dxa"/>
            <w:tcBorders>
              <w:top w:val="nil"/>
              <w:left w:val="single" w:sz="4" w:space="0" w:color="auto"/>
              <w:bottom w:val="single" w:sz="4" w:space="0" w:color="auto"/>
              <w:right w:val="single" w:sz="4" w:space="0" w:color="auto"/>
            </w:tcBorders>
          </w:tcPr>
          <w:p w:rsidR="004418B6" w:rsidRPr="00621FFD" w:rsidRDefault="004418B6" w:rsidP="002E4A5C">
            <w:pPr>
              <w:jc w:val="center"/>
              <w:rPr>
                <w:b/>
                <w:sz w:val="22"/>
                <w:szCs w:val="22"/>
              </w:rPr>
            </w:pPr>
            <w:r w:rsidRPr="00621FFD">
              <w:rPr>
                <w:b/>
                <w:sz w:val="22"/>
                <w:szCs w:val="22"/>
              </w:rPr>
              <w:t>100</w:t>
            </w:r>
          </w:p>
        </w:tc>
      </w:tr>
    </w:tbl>
    <w:p w:rsidR="002E4A5C" w:rsidRPr="00CB4018" w:rsidRDefault="002E4A5C" w:rsidP="00196777">
      <w:pPr>
        <w:tabs>
          <w:tab w:val="center" w:pos="5386"/>
          <w:tab w:val="left" w:pos="9525"/>
        </w:tabs>
        <w:rPr>
          <w:b/>
          <w:sz w:val="25"/>
          <w:szCs w:val="25"/>
        </w:rPr>
      </w:pPr>
    </w:p>
    <w:p w:rsidR="00CB4018" w:rsidRDefault="00CB4018" w:rsidP="004418B6">
      <w:pPr>
        <w:tabs>
          <w:tab w:val="center" w:pos="5386"/>
          <w:tab w:val="left" w:pos="9525"/>
        </w:tabs>
        <w:jc w:val="center"/>
        <w:rPr>
          <w:b/>
          <w:sz w:val="26"/>
          <w:szCs w:val="26"/>
        </w:rPr>
        <w:sectPr w:rsidR="00CB4018" w:rsidSect="00095D3D">
          <w:headerReference w:type="even" r:id="rId14"/>
          <w:headerReference w:type="default" r:id="rId15"/>
          <w:footerReference w:type="even" r:id="rId16"/>
          <w:footerReference w:type="default" r:id="rId17"/>
          <w:pgSz w:w="11906" w:h="16838"/>
          <w:pgMar w:top="567" w:right="849" w:bottom="567" w:left="1134" w:header="720" w:footer="720" w:gutter="0"/>
          <w:pgNumType w:start="1"/>
          <w:cols w:space="708"/>
          <w:docGrid w:linePitch="360"/>
        </w:sectPr>
      </w:pPr>
    </w:p>
    <w:p w:rsidR="00213A60" w:rsidRPr="00621FFD" w:rsidRDefault="00213A60" w:rsidP="00213A60">
      <w:pPr>
        <w:tabs>
          <w:tab w:val="center" w:pos="5386"/>
          <w:tab w:val="left" w:pos="9525"/>
        </w:tabs>
        <w:jc w:val="center"/>
        <w:rPr>
          <w:b/>
          <w:sz w:val="24"/>
          <w:szCs w:val="24"/>
        </w:rPr>
      </w:pPr>
      <w:r w:rsidRPr="00621FFD">
        <w:rPr>
          <w:b/>
          <w:sz w:val="24"/>
          <w:szCs w:val="24"/>
        </w:rPr>
        <w:lastRenderedPageBreak/>
        <w:t xml:space="preserve">Обеспеченность расходов бюджета </w:t>
      </w:r>
      <w:r w:rsidRPr="00621FFD">
        <w:rPr>
          <w:b/>
          <w:color w:val="000000"/>
          <w:sz w:val="24"/>
          <w:szCs w:val="24"/>
        </w:rPr>
        <w:t>бюджетными ассигнованиями</w:t>
      </w:r>
      <w:r>
        <w:rPr>
          <w:b/>
          <w:color w:val="000000"/>
          <w:sz w:val="24"/>
          <w:szCs w:val="24"/>
        </w:rPr>
        <w:t xml:space="preserve"> </w:t>
      </w:r>
      <w:r w:rsidRPr="00621FFD">
        <w:rPr>
          <w:b/>
          <w:sz w:val="24"/>
          <w:szCs w:val="24"/>
        </w:rPr>
        <w:t xml:space="preserve">на </w:t>
      </w:r>
      <w:r>
        <w:rPr>
          <w:b/>
          <w:sz w:val="24"/>
          <w:szCs w:val="24"/>
        </w:rPr>
        <w:t>2020 и 2021 годы</w:t>
      </w:r>
      <w:r w:rsidRPr="00621FFD">
        <w:rPr>
          <w:b/>
          <w:sz w:val="24"/>
          <w:szCs w:val="24"/>
        </w:rPr>
        <w:t xml:space="preserve"> </w:t>
      </w:r>
    </w:p>
    <w:p w:rsidR="00213A60" w:rsidRPr="00621FFD" w:rsidRDefault="00213A60" w:rsidP="00213A60">
      <w:pPr>
        <w:tabs>
          <w:tab w:val="center" w:pos="5386"/>
          <w:tab w:val="left" w:pos="9525"/>
        </w:tabs>
        <w:jc w:val="center"/>
        <w:rPr>
          <w:b/>
          <w:color w:val="000000"/>
          <w:sz w:val="24"/>
          <w:szCs w:val="24"/>
        </w:rPr>
      </w:pPr>
      <w:r w:rsidRPr="00621FFD">
        <w:rPr>
          <w:b/>
          <w:color w:val="000000"/>
          <w:sz w:val="24"/>
          <w:szCs w:val="24"/>
        </w:rPr>
        <w:t xml:space="preserve">распределенные в проекте Решения Совета депутатов муниципального образования городское поселение </w:t>
      </w:r>
      <w:proofErr w:type="gramStart"/>
      <w:r w:rsidRPr="00621FFD">
        <w:rPr>
          <w:b/>
          <w:color w:val="000000"/>
          <w:sz w:val="24"/>
          <w:szCs w:val="24"/>
        </w:rPr>
        <w:t>Междуреченский</w:t>
      </w:r>
      <w:proofErr w:type="gramEnd"/>
    </w:p>
    <w:p w:rsidR="00213A60" w:rsidRPr="00621FFD" w:rsidRDefault="00213A60" w:rsidP="00213A60">
      <w:pPr>
        <w:tabs>
          <w:tab w:val="center" w:pos="5386"/>
          <w:tab w:val="left" w:pos="9525"/>
        </w:tabs>
        <w:jc w:val="center"/>
        <w:rPr>
          <w:b/>
          <w:color w:val="000000"/>
          <w:sz w:val="24"/>
          <w:szCs w:val="24"/>
        </w:rPr>
      </w:pPr>
      <w:r w:rsidRPr="00621FFD">
        <w:rPr>
          <w:b/>
          <w:color w:val="000000"/>
          <w:sz w:val="24"/>
          <w:szCs w:val="24"/>
        </w:rPr>
        <w:t xml:space="preserve"> «О бюджете на 2019 год и плановый период 2020 и 2021 годов</w:t>
      </w:r>
      <w:r w:rsidR="00245FCD">
        <w:rPr>
          <w:b/>
          <w:color w:val="000000"/>
          <w:sz w:val="24"/>
          <w:szCs w:val="24"/>
        </w:rPr>
        <w:t>»</w:t>
      </w:r>
    </w:p>
    <w:p w:rsidR="004418B6" w:rsidRPr="004418B6" w:rsidRDefault="004418B6" w:rsidP="004418B6">
      <w:pPr>
        <w:tabs>
          <w:tab w:val="center" w:pos="5386"/>
          <w:tab w:val="left" w:pos="9525"/>
        </w:tabs>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559"/>
        <w:gridCol w:w="1843"/>
        <w:gridCol w:w="708"/>
        <w:gridCol w:w="1560"/>
        <w:gridCol w:w="1701"/>
        <w:gridCol w:w="708"/>
      </w:tblGrid>
      <w:tr w:rsidR="0091039F" w:rsidRPr="00213A60" w:rsidTr="00213A60">
        <w:trPr>
          <w:trHeight w:val="225"/>
        </w:trPr>
        <w:tc>
          <w:tcPr>
            <w:tcW w:w="2127" w:type="dxa"/>
            <w:vMerge w:val="restart"/>
            <w:shd w:val="clear" w:color="auto" w:fill="F2F2F2" w:themeFill="background1" w:themeFillShade="F2"/>
            <w:vAlign w:val="center"/>
            <w:hideMark/>
          </w:tcPr>
          <w:p w:rsidR="0091039F" w:rsidRPr="00213A60" w:rsidRDefault="0091039F" w:rsidP="00212279">
            <w:pPr>
              <w:ind w:left="-94" w:firstLine="94"/>
              <w:jc w:val="center"/>
              <w:rPr>
                <w:b/>
              </w:rPr>
            </w:pPr>
            <w:r w:rsidRPr="00213A60">
              <w:rPr>
                <w:b/>
                <w:color w:val="000000"/>
              </w:rPr>
              <w:t>Наименование расходов</w:t>
            </w:r>
          </w:p>
        </w:tc>
        <w:tc>
          <w:tcPr>
            <w:tcW w:w="4110" w:type="dxa"/>
            <w:gridSpan w:val="3"/>
            <w:shd w:val="clear" w:color="auto" w:fill="F2F2F2" w:themeFill="background1" w:themeFillShade="F2"/>
            <w:noWrap/>
            <w:vAlign w:val="center"/>
            <w:hideMark/>
          </w:tcPr>
          <w:p w:rsidR="0091039F" w:rsidRPr="00213A60" w:rsidRDefault="0091039F" w:rsidP="00212279">
            <w:pPr>
              <w:jc w:val="center"/>
              <w:rPr>
                <w:b/>
              </w:rPr>
            </w:pPr>
            <w:r w:rsidRPr="00213A60">
              <w:rPr>
                <w:b/>
              </w:rPr>
              <w:t>2019 год</w:t>
            </w:r>
          </w:p>
        </w:tc>
        <w:tc>
          <w:tcPr>
            <w:tcW w:w="3969" w:type="dxa"/>
            <w:gridSpan w:val="3"/>
            <w:shd w:val="clear" w:color="auto" w:fill="F2F2F2" w:themeFill="background1" w:themeFillShade="F2"/>
          </w:tcPr>
          <w:p w:rsidR="0091039F" w:rsidRPr="00213A60" w:rsidRDefault="0091039F" w:rsidP="00212279">
            <w:pPr>
              <w:jc w:val="center"/>
              <w:rPr>
                <w:b/>
              </w:rPr>
            </w:pPr>
            <w:r w:rsidRPr="00213A60">
              <w:rPr>
                <w:b/>
              </w:rPr>
              <w:t>2020 год</w:t>
            </w:r>
          </w:p>
        </w:tc>
      </w:tr>
      <w:tr w:rsidR="0091039F" w:rsidRPr="00213A60" w:rsidTr="00213A60">
        <w:trPr>
          <w:trHeight w:val="225"/>
        </w:trPr>
        <w:tc>
          <w:tcPr>
            <w:tcW w:w="2127" w:type="dxa"/>
            <w:vMerge/>
            <w:shd w:val="clear" w:color="auto" w:fill="F2F2F2" w:themeFill="background1" w:themeFillShade="F2"/>
            <w:vAlign w:val="center"/>
            <w:hideMark/>
          </w:tcPr>
          <w:p w:rsidR="0091039F" w:rsidRPr="00213A60" w:rsidRDefault="0091039F" w:rsidP="00212279">
            <w:pPr>
              <w:ind w:left="-94" w:firstLine="94"/>
              <w:jc w:val="center"/>
              <w:rPr>
                <w:b/>
              </w:rPr>
            </w:pPr>
          </w:p>
        </w:tc>
        <w:tc>
          <w:tcPr>
            <w:tcW w:w="1559" w:type="dxa"/>
            <w:shd w:val="clear" w:color="auto" w:fill="F2F2F2" w:themeFill="background1" w:themeFillShade="F2"/>
            <w:noWrap/>
            <w:vAlign w:val="center"/>
            <w:hideMark/>
          </w:tcPr>
          <w:p w:rsidR="0091039F" w:rsidRPr="00213A60" w:rsidRDefault="0091039F" w:rsidP="0091039F">
            <w:pPr>
              <w:jc w:val="center"/>
              <w:rPr>
                <w:b/>
              </w:rPr>
            </w:pPr>
            <w:r w:rsidRPr="00213A60">
              <w:rPr>
                <w:b/>
                <w:color w:val="000000"/>
              </w:rPr>
              <w:t>Бюджетные проектировки по представленным расчетам потребности  на 2019 год, руб.</w:t>
            </w:r>
          </w:p>
        </w:tc>
        <w:tc>
          <w:tcPr>
            <w:tcW w:w="1843" w:type="dxa"/>
            <w:shd w:val="clear" w:color="auto" w:fill="F2F2F2" w:themeFill="background1" w:themeFillShade="F2"/>
            <w:vAlign w:val="center"/>
          </w:tcPr>
          <w:p w:rsidR="0091039F" w:rsidRPr="00213A60" w:rsidRDefault="0091039F" w:rsidP="00212279">
            <w:pPr>
              <w:jc w:val="center"/>
              <w:rPr>
                <w:b/>
              </w:rPr>
            </w:pPr>
            <w:r w:rsidRPr="00213A60">
              <w:rPr>
                <w:b/>
                <w:color w:val="000000"/>
              </w:rPr>
              <w:t xml:space="preserve">Бюджетные </w:t>
            </w:r>
            <w:proofErr w:type="gramStart"/>
            <w:r w:rsidRPr="00213A60">
              <w:rPr>
                <w:b/>
                <w:color w:val="000000"/>
              </w:rPr>
              <w:t>ассигнования</w:t>
            </w:r>
            <w:proofErr w:type="gramEnd"/>
            <w:r w:rsidRPr="00213A60">
              <w:rPr>
                <w:b/>
                <w:color w:val="000000"/>
              </w:rPr>
              <w:t xml:space="preserve">  распределенные в проекте Решения Совета депутатов мо </w:t>
            </w:r>
            <w:proofErr w:type="spellStart"/>
            <w:r w:rsidRPr="00213A60">
              <w:rPr>
                <w:b/>
                <w:color w:val="000000"/>
              </w:rPr>
              <w:t>гп</w:t>
            </w:r>
            <w:proofErr w:type="spellEnd"/>
            <w:r w:rsidRPr="00213A60">
              <w:rPr>
                <w:b/>
                <w:color w:val="000000"/>
              </w:rPr>
              <w:t xml:space="preserve"> Междуреченский «О бюджете на 2018 год и плановый период 2019 и 2020 годов, руб.</w:t>
            </w:r>
          </w:p>
        </w:tc>
        <w:tc>
          <w:tcPr>
            <w:tcW w:w="708" w:type="dxa"/>
            <w:shd w:val="clear" w:color="auto" w:fill="F2F2F2" w:themeFill="background1" w:themeFillShade="F2"/>
            <w:vAlign w:val="center"/>
          </w:tcPr>
          <w:p w:rsidR="0091039F" w:rsidRPr="00213A60" w:rsidRDefault="0091039F" w:rsidP="00212279">
            <w:pPr>
              <w:jc w:val="center"/>
              <w:rPr>
                <w:b/>
              </w:rPr>
            </w:pPr>
            <w:r w:rsidRPr="00213A60">
              <w:rPr>
                <w:b/>
                <w:color w:val="000000"/>
              </w:rPr>
              <w:t>Обеспеченность бюджета, %</w:t>
            </w:r>
          </w:p>
        </w:tc>
        <w:tc>
          <w:tcPr>
            <w:tcW w:w="1560" w:type="dxa"/>
            <w:shd w:val="clear" w:color="auto" w:fill="F2F2F2" w:themeFill="background1" w:themeFillShade="F2"/>
            <w:vAlign w:val="center"/>
          </w:tcPr>
          <w:p w:rsidR="0091039F" w:rsidRPr="00213A60" w:rsidRDefault="0091039F" w:rsidP="00212279">
            <w:pPr>
              <w:jc w:val="center"/>
              <w:rPr>
                <w:b/>
              </w:rPr>
            </w:pPr>
            <w:r w:rsidRPr="00213A60">
              <w:rPr>
                <w:b/>
                <w:color w:val="000000"/>
              </w:rPr>
              <w:t>Бюджетные проектировки по представленным расчетам потребности  на 20</w:t>
            </w:r>
            <w:r w:rsidR="00212279" w:rsidRPr="00213A60">
              <w:rPr>
                <w:b/>
                <w:color w:val="000000"/>
              </w:rPr>
              <w:t>20</w:t>
            </w:r>
            <w:r w:rsidRPr="00213A60">
              <w:rPr>
                <w:b/>
                <w:color w:val="000000"/>
              </w:rPr>
              <w:t xml:space="preserve"> год, руб.</w:t>
            </w:r>
          </w:p>
        </w:tc>
        <w:tc>
          <w:tcPr>
            <w:tcW w:w="1701" w:type="dxa"/>
            <w:shd w:val="clear" w:color="auto" w:fill="F2F2F2" w:themeFill="background1" w:themeFillShade="F2"/>
            <w:vAlign w:val="center"/>
          </w:tcPr>
          <w:p w:rsidR="0091039F" w:rsidRPr="00213A60" w:rsidRDefault="0091039F" w:rsidP="00212279">
            <w:pPr>
              <w:jc w:val="center"/>
              <w:rPr>
                <w:b/>
              </w:rPr>
            </w:pPr>
            <w:r w:rsidRPr="00213A60">
              <w:rPr>
                <w:b/>
                <w:color w:val="000000"/>
              </w:rPr>
              <w:t xml:space="preserve">Бюджетные </w:t>
            </w:r>
            <w:proofErr w:type="gramStart"/>
            <w:r w:rsidRPr="00213A60">
              <w:rPr>
                <w:b/>
                <w:color w:val="000000"/>
              </w:rPr>
              <w:t>ассигнования</w:t>
            </w:r>
            <w:proofErr w:type="gramEnd"/>
            <w:r w:rsidRPr="00213A60">
              <w:rPr>
                <w:b/>
                <w:color w:val="000000"/>
              </w:rPr>
              <w:t xml:space="preserve">  распределенные в проекте Решения Совета депутатов мо </w:t>
            </w:r>
            <w:proofErr w:type="spellStart"/>
            <w:r w:rsidRPr="00213A60">
              <w:rPr>
                <w:b/>
                <w:color w:val="000000"/>
              </w:rPr>
              <w:t>гп</w:t>
            </w:r>
            <w:proofErr w:type="spellEnd"/>
            <w:r w:rsidRPr="00213A60">
              <w:rPr>
                <w:b/>
                <w:color w:val="000000"/>
              </w:rPr>
              <w:t xml:space="preserve"> Междуреченский «О бюджете на 2018 год и плановый период 2019 и 2020 годов, руб.</w:t>
            </w:r>
          </w:p>
        </w:tc>
        <w:tc>
          <w:tcPr>
            <w:tcW w:w="708" w:type="dxa"/>
            <w:shd w:val="clear" w:color="auto" w:fill="F2F2F2" w:themeFill="background1" w:themeFillShade="F2"/>
            <w:vAlign w:val="center"/>
          </w:tcPr>
          <w:p w:rsidR="0091039F" w:rsidRPr="00213A60" w:rsidRDefault="0091039F" w:rsidP="00212279">
            <w:pPr>
              <w:jc w:val="center"/>
              <w:rPr>
                <w:b/>
              </w:rPr>
            </w:pPr>
            <w:r w:rsidRPr="00213A60">
              <w:rPr>
                <w:b/>
                <w:color w:val="000000"/>
              </w:rPr>
              <w:t>Обеспеченность бюджета, %</w:t>
            </w:r>
          </w:p>
        </w:tc>
      </w:tr>
      <w:tr w:rsidR="00213A60" w:rsidRPr="00213A60" w:rsidTr="00213A60">
        <w:trPr>
          <w:trHeight w:val="334"/>
        </w:trPr>
        <w:tc>
          <w:tcPr>
            <w:tcW w:w="2127" w:type="dxa"/>
            <w:shd w:val="clear" w:color="auto" w:fill="auto"/>
            <w:vAlign w:val="center"/>
            <w:hideMark/>
          </w:tcPr>
          <w:p w:rsidR="00213A60" w:rsidRPr="00621FFD" w:rsidRDefault="00213A60" w:rsidP="00213A60">
            <w:pPr>
              <w:rPr>
                <w:b/>
                <w:bCs/>
                <w:sz w:val="22"/>
                <w:szCs w:val="22"/>
              </w:rPr>
            </w:pPr>
            <w:r w:rsidRPr="00621FFD">
              <w:rPr>
                <w:b/>
                <w:bCs/>
                <w:sz w:val="22"/>
                <w:szCs w:val="22"/>
              </w:rPr>
              <w:t>Социально-значимые расходы</w:t>
            </w:r>
          </w:p>
        </w:tc>
        <w:tc>
          <w:tcPr>
            <w:tcW w:w="1559" w:type="dxa"/>
            <w:shd w:val="clear" w:color="auto" w:fill="auto"/>
            <w:noWrap/>
            <w:vAlign w:val="bottom"/>
            <w:hideMark/>
          </w:tcPr>
          <w:p w:rsidR="00213A60" w:rsidRPr="00213A60" w:rsidRDefault="00213A60" w:rsidP="00213A60">
            <w:pPr>
              <w:jc w:val="center"/>
              <w:rPr>
                <w:b/>
              </w:rPr>
            </w:pPr>
            <w:r w:rsidRPr="00213A60">
              <w:rPr>
                <w:b/>
              </w:rPr>
              <w:t>2 221 198,38</w:t>
            </w:r>
          </w:p>
        </w:tc>
        <w:tc>
          <w:tcPr>
            <w:tcW w:w="1843" w:type="dxa"/>
            <w:vAlign w:val="bottom"/>
          </w:tcPr>
          <w:p w:rsidR="00213A60" w:rsidRPr="00213A60" w:rsidRDefault="00213A60" w:rsidP="00213A60">
            <w:pPr>
              <w:jc w:val="center"/>
              <w:rPr>
                <w:b/>
              </w:rPr>
            </w:pPr>
            <w:r w:rsidRPr="00213A60">
              <w:rPr>
                <w:b/>
              </w:rPr>
              <w:t>2 221 198,38</w:t>
            </w:r>
          </w:p>
        </w:tc>
        <w:tc>
          <w:tcPr>
            <w:tcW w:w="708" w:type="dxa"/>
          </w:tcPr>
          <w:p w:rsidR="00213A60" w:rsidRDefault="00213A60" w:rsidP="00213A60">
            <w:pPr>
              <w:jc w:val="center"/>
              <w:rPr>
                <w:b/>
              </w:rPr>
            </w:pPr>
          </w:p>
          <w:p w:rsidR="00213A60" w:rsidRPr="00213A60" w:rsidRDefault="00213A60" w:rsidP="00213A60">
            <w:pPr>
              <w:jc w:val="center"/>
              <w:rPr>
                <w:b/>
              </w:rPr>
            </w:pPr>
            <w:r w:rsidRPr="00213A60">
              <w:rPr>
                <w:b/>
              </w:rPr>
              <w:t xml:space="preserve">100 </w:t>
            </w:r>
          </w:p>
        </w:tc>
        <w:tc>
          <w:tcPr>
            <w:tcW w:w="1560" w:type="dxa"/>
            <w:vAlign w:val="bottom"/>
          </w:tcPr>
          <w:p w:rsidR="00213A60" w:rsidRPr="00213A60" w:rsidRDefault="00213A60" w:rsidP="00213A60">
            <w:pPr>
              <w:jc w:val="center"/>
              <w:rPr>
                <w:b/>
              </w:rPr>
            </w:pPr>
            <w:r w:rsidRPr="00213A60">
              <w:rPr>
                <w:b/>
              </w:rPr>
              <w:t>2 221 198,38</w:t>
            </w:r>
          </w:p>
        </w:tc>
        <w:tc>
          <w:tcPr>
            <w:tcW w:w="1701" w:type="dxa"/>
            <w:vAlign w:val="bottom"/>
          </w:tcPr>
          <w:p w:rsidR="00213A60" w:rsidRPr="00213A60" w:rsidRDefault="00213A60" w:rsidP="00213A60">
            <w:pPr>
              <w:jc w:val="center"/>
              <w:rPr>
                <w:b/>
              </w:rPr>
            </w:pPr>
            <w:r w:rsidRPr="00213A60">
              <w:rPr>
                <w:b/>
              </w:rPr>
              <w:t>2 221 198,38</w:t>
            </w:r>
          </w:p>
        </w:tc>
        <w:tc>
          <w:tcPr>
            <w:tcW w:w="708" w:type="dxa"/>
          </w:tcPr>
          <w:p w:rsidR="00213A60" w:rsidRDefault="00213A60" w:rsidP="00213A60">
            <w:pPr>
              <w:jc w:val="center"/>
              <w:rPr>
                <w:b/>
              </w:rPr>
            </w:pPr>
          </w:p>
          <w:p w:rsidR="00213A60" w:rsidRPr="00213A60" w:rsidRDefault="00213A60" w:rsidP="00213A60">
            <w:pPr>
              <w:jc w:val="center"/>
              <w:rPr>
                <w:b/>
              </w:rPr>
            </w:pPr>
            <w:r w:rsidRPr="00213A60">
              <w:rPr>
                <w:b/>
              </w:rPr>
              <w:t xml:space="preserve">100 </w:t>
            </w:r>
          </w:p>
        </w:tc>
      </w:tr>
      <w:tr w:rsidR="00213A60" w:rsidRPr="00213A60" w:rsidTr="00213A60">
        <w:trPr>
          <w:trHeight w:val="480"/>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Расходы на заработную плату и начисления</w:t>
            </w:r>
          </w:p>
        </w:tc>
        <w:tc>
          <w:tcPr>
            <w:tcW w:w="1559" w:type="dxa"/>
            <w:shd w:val="clear" w:color="auto" w:fill="auto"/>
            <w:noWrap/>
            <w:vAlign w:val="bottom"/>
            <w:hideMark/>
          </w:tcPr>
          <w:p w:rsidR="00213A60" w:rsidRPr="00213A60" w:rsidRDefault="00213A60" w:rsidP="00213A60">
            <w:pPr>
              <w:jc w:val="center"/>
            </w:pPr>
            <w:r w:rsidRPr="00213A60">
              <w:t>2 221 198,38</w:t>
            </w:r>
          </w:p>
        </w:tc>
        <w:tc>
          <w:tcPr>
            <w:tcW w:w="1843" w:type="dxa"/>
            <w:vAlign w:val="bottom"/>
          </w:tcPr>
          <w:p w:rsidR="00213A60" w:rsidRPr="00213A60" w:rsidRDefault="00213A60" w:rsidP="00213A60">
            <w:pPr>
              <w:jc w:val="center"/>
            </w:pPr>
            <w:r w:rsidRPr="00213A60">
              <w:t>2 221 198,38</w:t>
            </w:r>
          </w:p>
        </w:tc>
        <w:tc>
          <w:tcPr>
            <w:tcW w:w="708" w:type="dxa"/>
          </w:tcPr>
          <w:p w:rsidR="00213A60" w:rsidRDefault="00213A60" w:rsidP="00213A60">
            <w:pPr>
              <w:jc w:val="center"/>
            </w:pPr>
          </w:p>
          <w:p w:rsidR="00213A60" w:rsidRDefault="00213A60" w:rsidP="00213A60">
            <w:pPr>
              <w:jc w:val="center"/>
            </w:pPr>
          </w:p>
          <w:p w:rsidR="00213A60" w:rsidRPr="00213A60" w:rsidRDefault="00213A60" w:rsidP="00213A60">
            <w:pPr>
              <w:jc w:val="center"/>
            </w:pPr>
            <w:r>
              <w:t>100</w:t>
            </w:r>
          </w:p>
        </w:tc>
        <w:tc>
          <w:tcPr>
            <w:tcW w:w="1560" w:type="dxa"/>
            <w:vAlign w:val="bottom"/>
          </w:tcPr>
          <w:p w:rsidR="00213A60" w:rsidRPr="00213A60" w:rsidRDefault="00213A60" w:rsidP="00213A60">
            <w:pPr>
              <w:jc w:val="center"/>
            </w:pPr>
            <w:r w:rsidRPr="00213A60">
              <w:t>2 221 198,38</w:t>
            </w:r>
          </w:p>
        </w:tc>
        <w:tc>
          <w:tcPr>
            <w:tcW w:w="1701" w:type="dxa"/>
            <w:vAlign w:val="bottom"/>
          </w:tcPr>
          <w:p w:rsidR="00213A60" w:rsidRPr="00213A60" w:rsidRDefault="00213A60" w:rsidP="00213A60">
            <w:pPr>
              <w:jc w:val="center"/>
            </w:pPr>
            <w:r w:rsidRPr="00213A60">
              <w:t>2 221 198,38</w:t>
            </w:r>
          </w:p>
        </w:tc>
        <w:tc>
          <w:tcPr>
            <w:tcW w:w="708" w:type="dxa"/>
          </w:tcPr>
          <w:p w:rsidR="00213A60" w:rsidRDefault="00213A60" w:rsidP="00213A60">
            <w:pPr>
              <w:jc w:val="center"/>
            </w:pPr>
          </w:p>
          <w:p w:rsidR="00213A60" w:rsidRDefault="00213A60" w:rsidP="00213A60">
            <w:pPr>
              <w:jc w:val="center"/>
            </w:pPr>
          </w:p>
          <w:p w:rsidR="00213A60" w:rsidRPr="00213A60" w:rsidRDefault="00213A60" w:rsidP="00213A60">
            <w:pPr>
              <w:jc w:val="center"/>
            </w:pPr>
            <w:r>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color w:val="000000"/>
                <w:sz w:val="22"/>
                <w:szCs w:val="22"/>
              </w:rPr>
            </w:pPr>
            <w:r w:rsidRPr="00621FFD">
              <w:rPr>
                <w:color w:val="000000"/>
                <w:sz w:val="22"/>
                <w:szCs w:val="22"/>
              </w:rPr>
              <w:t>Заработная плата (КОСГУ 211)</w:t>
            </w:r>
          </w:p>
        </w:tc>
        <w:tc>
          <w:tcPr>
            <w:tcW w:w="1559" w:type="dxa"/>
            <w:shd w:val="clear" w:color="auto" w:fill="auto"/>
            <w:noWrap/>
            <w:vAlign w:val="bottom"/>
            <w:hideMark/>
          </w:tcPr>
          <w:p w:rsidR="00213A60" w:rsidRPr="00213A60" w:rsidRDefault="00213A60" w:rsidP="00213A60">
            <w:pPr>
              <w:jc w:val="center"/>
            </w:pPr>
            <w:r w:rsidRPr="00213A60">
              <w:t>1 705 989,54</w:t>
            </w:r>
          </w:p>
        </w:tc>
        <w:tc>
          <w:tcPr>
            <w:tcW w:w="1843" w:type="dxa"/>
            <w:vAlign w:val="bottom"/>
          </w:tcPr>
          <w:p w:rsidR="00213A60" w:rsidRPr="00213A60" w:rsidRDefault="00213A60" w:rsidP="00213A60">
            <w:pPr>
              <w:jc w:val="center"/>
            </w:pPr>
            <w:r w:rsidRPr="00213A60">
              <w:t>1 705 989,54</w:t>
            </w:r>
          </w:p>
        </w:tc>
        <w:tc>
          <w:tcPr>
            <w:tcW w:w="708" w:type="dxa"/>
          </w:tcPr>
          <w:p w:rsidR="00213A60" w:rsidRDefault="00213A60" w:rsidP="00213A60">
            <w:pPr>
              <w:jc w:val="center"/>
            </w:pPr>
          </w:p>
          <w:p w:rsidR="00213A60" w:rsidRPr="00213A60" w:rsidRDefault="00213A60" w:rsidP="00213A60">
            <w:pPr>
              <w:jc w:val="center"/>
            </w:pPr>
            <w:r w:rsidRPr="00213A60">
              <w:t>100</w:t>
            </w:r>
          </w:p>
        </w:tc>
        <w:tc>
          <w:tcPr>
            <w:tcW w:w="1560" w:type="dxa"/>
            <w:vAlign w:val="bottom"/>
          </w:tcPr>
          <w:p w:rsidR="00213A60" w:rsidRPr="00213A60" w:rsidRDefault="00213A60" w:rsidP="00213A60">
            <w:pPr>
              <w:jc w:val="center"/>
            </w:pPr>
            <w:r w:rsidRPr="00213A60">
              <w:t>1 705 989,54</w:t>
            </w:r>
          </w:p>
        </w:tc>
        <w:tc>
          <w:tcPr>
            <w:tcW w:w="1701" w:type="dxa"/>
            <w:vAlign w:val="bottom"/>
          </w:tcPr>
          <w:p w:rsidR="00213A60" w:rsidRPr="00213A60" w:rsidRDefault="00213A60" w:rsidP="00213A60">
            <w:pPr>
              <w:jc w:val="center"/>
            </w:pPr>
            <w:r w:rsidRPr="00213A60">
              <w:t>1 705 989,54</w:t>
            </w:r>
          </w:p>
        </w:tc>
        <w:tc>
          <w:tcPr>
            <w:tcW w:w="708" w:type="dxa"/>
          </w:tcPr>
          <w:p w:rsidR="00213A60" w:rsidRDefault="00213A60" w:rsidP="00213A60">
            <w:pPr>
              <w:jc w:val="center"/>
            </w:pPr>
          </w:p>
          <w:p w:rsidR="00213A60" w:rsidRPr="00213A60" w:rsidRDefault="00213A60" w:rsidP="00213A60">
            <w:pPr>
              <w:jc w:val="center"/>
            </w:pPr>
            <w:r w:rsidRPr="00213A60">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color w:val="000000"/>
                <w:sz w:val="22"/>
                <w:szCs w:val="22"/>
              </w:rPr>
            </w:pPr>
            <w:r w:rsidRPr="00621FFD">
              <w:rPr>
                <w:color w:val="000000"/>
                <w:sz w:val="22"/>
                <w:szCs w:val="22"/>
              </w:rPr>
              <w:t>Начисления на заработную плату (КОСГУ 213)</w:t>
            </w:r>
          </w:p>
        </w:tc>
        <w:tc>
          <w:tcPr>
            <w:tcW w:w="1559" w:type="dxa"/>
            <w:shd w:val="clear" w:color="auto" w:fill="auto"/>
            <w:noWrap/>
            <w:vAlign w:val="bottom"/>
            <w:hideMark/>
          </w:tcPr>
          <w:p w:rsidR="00213A60" w:rsidRPr="00213A60" w:rsidRDefault="00213A60" w:rsidP="00213A60">
            <w:pPr>
              <w:jc w:val="center"/>
            </w:pPr>
            <w:r w:rsidRPr="00213A60">
              <w:t>515 208,84</w:t>
            </w:r>
          </w:p>
        </w:tc>
        <w:tc>
          <w:tcPr>
            <w:tcW w:w="1843" w:type="dxa"/>
            <w:vAlign w:val="bottom"/>
          </w:tcPr>
          <w:p w:rsidR="00213A60" w:rsidRPr="00213A60" w:rsidRDefault="00213A60" w:rsidP="00213A60">
            <w:pPr>
              <w:jc w:val="center"/>
            </w:pPr>
            <w:r w:rsidRPr="00213A60">
              <w:t>515 208,84</w:t>
            </w:r>
          </w:p>
        </w:tc>
        <w:tc>
          <w:tcPr>
            <w:tcW w:w="708" w:type="dxa"/>
          </w:tcPr>
          <w:p w:rsidR="00213A60" w:rsidRDefault="00213A60" w:rsidP="00213A60">
            <w:pPr>
              <w:jc w:val="center"/>
            </w:pPr>
          </w:p>
          <w:p w:rsidR="00213A60" w:rsidRDefault="00213A60" w:rsidP="00213A60">
            <w:pPr>
              <w:jc w:val="center"/>
            </w:pPr>
          </w:p>
          <w:p w:rsidR="00213A60" w:rsidRPr="00213A60" w:rsidRDefault="00213A60" w:rsidP="00213A60">
            <w:pPr>
              <w:jc w:val="center"/>
            </w:pPr>
            <w:r w:rsidRPr="00213A60">
              <w:t>100</w:t>
            </w:r>
          </w:p>
        </w:tc>
        <w:tc>
          <w:tcPr>
            <w:tcW w:w="1560" w:type="dxa"/>
            <w:vAlign w:val="bottom"/>
          </w:tcPr>
          <w:p w:rsidR="00213A60" w:rsidRPr="00213A60" w:rsidRDefault="00213A60" w:rsidP="00213A60">
            <w:pPr>
              <w:jc w:val="center"/>
            </w:pPr>
            <w:r w:rsidRPr="00213A60">
              <w:t>515 208,84</w:t>
            </w:r>
          </w:p>
        </w:tc>
        <w:tc>
          <w:tcPr>
            <w:tcW w:w="1701" w:type="dxa"/>
            <w:vAlign w:val="bottom"/>
          </w:tcPr>
          <w:p w:rsidR="00213A60" w:rsidRPr="00213A60" w:rsidRDefault="00213A60" w:rsidP="00213A60">
            <w:pPr>
              <w:jc w:val="center"/>
            </w:pPr>
            <w:r w:rsidRPr="00213A60">
              <w:t>515 208,84</w:t>
            </w:r>
          </w:p>
        </w:tc>
        <w:tc>
          <w:tcPr>
            <w:tcW w:w="708" w:type="dxa"/>
          </w:tcPr>
          <w:p w:rsidR="00213A60" w:rsidRDefault="00213A60" w:rsidP="00213A60">
            <w:pPr>
              <w:jc w:val="center"/>
            </w:pPr>
          </w:p>
          <w:p w:rsidR="00213A60" w:rsidRDefault="00213A60" w:rsidP="00213A60">
            <w:pPr>
              <w:jc w:val="center"/>
            </w:pPr>
          </w:p>
          <w:p w:rsidR="00213A60" w:rsidRPr="00213A60" w:rsidRDefault="00213A60" w:rsidP="00213A60">
            <w:pPr>
              <w:jc w:val="center"/>
            </w:pPr>
            <w:r w:rsidRPr="00213A60">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Коммунальные расходы (КОСГУ 223)</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Социальное обеспечение (КОСГУ 260)</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Прочие расходные материалы (КОСГУ 340)</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p>
          <w:p w:rsidR="00213A60" w:rsidRPr="00213A60" w:rsidRDefault="00213A60" w:rsidP="00213A60">
            <w:pPr>
              <w:jc w:val="center"/>
              <w:rPr>
                <w:b/>
              </w:rPr>
            </w:pPr>
          </w:p>
          <w:p w:rsidR="00213A60" w:rsidRPr="00213A60" w:rsidRDefault="00213A60" w:rsidP="00213A60">
            <w:pPr>
              <w:jc w:val="center"/>
              <w:rPr>
                <w:b/>
              </w:rPr>
            </w:pPr>
            <w:r w:rsidRPr="00213A60">
              <w:rPr>
                <w:b/>
              </w:rPr>
              <w:t>---</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
                <w:bCs/>
                <w:sz w:val="22"/>
                <w:szCs w:val="22"/>
              </w:rPr>
            </w:pPr>
            <w:r w:rsidRPr="00621FFD">
              <w:rPr>
                <w:b/>
                <w:bCs/>
                <w:sz w:val="22"/>
                <w:szCs w:val="22"/>
              </w:rPr>
              <w:t>Первоочередные расходы</w:t>
            </w:r>
          </w:p>
        </w:tc>
        <w:tc>
          <w:tcPr>
            <w:tcW w:w="1559" w:type="dxa"/>
            <w:shd w:val="clear" w:color="auto" w:fill="auto"/>
            <w:noWrap/>
            <w:vAlign w:val="bottom"/>
            <w:hideMark/>
          </w:tcPr>
          <w:p w:rsidR="00213A60" w:rsidRPr="00213A60" w:rsidRDefault="00213A60" w:rsidP="00213A60">
            <w:pPr>
              <w:jc w:val="center"/>
              <w:rPr>
                <w:b/>
              </w:rPr>
            </w:pPr>
            <w:r w:rsidRPr="00213A60">
              <w:rPr>
                <w:b/>
              </w:rPr>
              <w:t>10 000,00</w:t>
            </w:r>
          </w:p>
        </w:tc>
        <w:tc>
          <w:tcPr>
            <w:tcW w:w="1843" w:type="dxa"/>
            <w:vAlign w:val="bottom"/>
          </w:tcPr>
          <w:p w:rsidR="00213A60" w:rsidRPr="00213A60" w:rsidRDefault="00213A60" w:rsidP="00213A60">
            <w:pPr>
              <w:jc w:val="center"/>
              <w:rPr>
                <w:b/>
              </w:rPr>
            </w:pPr>
            <w:r w:rsidRPr="00213A60">
              <w:rPr>
                <w:b/>
              </w:rPr>
              <w:t>10 000,00</w:t>
            </w:r>
          </w:p>
        </w:tc>
        <w:tc>
          <w:tcPr>
            <w:tcW w:w="708" w:type="dxa"/>
          </w:tcPr>
          <w:p w:rsidR="00213A60" w:rsidRDefault="00213A60" w:rsidP="00213A60">
            <w:pPr>
              <w:jc w:val="center"/>
              <w:rPr>
                <w:b/>
              </w:rPr>
            </w:pPr>
          </w:p>
          <w:p w:rsidR="00213A60" w:rsidRPr="00213A60" w:rsidRDefault="00213A60" w:rsidP="00213A60">
            <w:pPr>
              <w:jc w:val="center"/>
              <w:rPr>
                <w:b/>
              </w:rPr>
            </w:pPr>
            <w:r w:rsidRPr="00213A60">
              <w:rPr>
                <w:b/>
              </w:rPr>
              <w:t>100</w:t>
            </w:r>
          </w:p>
        </w:tc>
        <w:tc>
          <w:tcPr>
            <w:tcW w:w="1560" w:type="dxa"/>
            <w:vAlign w:val="bottom"/>
          </w:tcPr>
          <w:p w:rsidR="00213A60" w:rsidRPr="00213A60" w:rsidRDefault="00213A60" w:rsidP="00213A60">
            <w:pPr>
              <w:jc w:val="center"/>
              <w:rPr>
                <w:b/>
              </w:rPr>
            </w:pPr>
            <w:r>
              <w:rPr>
                <w:b/>
              </w:rPr>
              <w:t>10 000,00</w:t>
            </w:r>
          </w:p>
        </w:tc>
        <w:tc>
          <w:tcPr>
            <w:tcW w:w="1701" w:type="dxa"/>
            <w:vAlign w:val="bottom"/>
          </w:tcPr>
          <w:p w:rsidR="00213A60" w:rsidRPr="00213A60" w:rsidRDefault="00213A60" w:rsidP="00213A60">
            <w:pPr>
              <w:jc w:val="center"/>
              <w:rPr>
                <w:b/>
              </w:rPr>
            </w:pPr>
            <w:r>
              <w:rPr>
                <w:b/>
              </w:rPr>
              <w:t xml:space="preserve">10 </w:t>
            </w:r>
            <w:r w:rsidRPr="00213A60">
              <w:rPr>
                <w:b/>
              </w:rPr>
              <w:t>000,00</w:t>
            </w:r>
          </w:p>
        </w:tc>
        <w:tc>
          <w:tcPr>
            <w:tcW w:w="708" w:type="dxa"/>
          </w:tcPr>
          <w:p w:rsidR="00213A60" w:rsidRDefault="00213A60" w:rsidP="00213A60">
            <w:pPr>
              <w:jc w:val="center"/>
              <w:rPr>
                <w:b/>
              </w:rPr>
            </w:pPr>
          </w:p>
          <w:p w:rsidR="00213A60" w:rsidRPr="00213A60" w:rsidRDefault="00213A60" w:rsidP="00213A60">
            <w:pPr>
              <w:jc w:val="center"/>
              <w:rPr>
                <w:b/>
              </w:rPr>
            </w:pPr>
            <w:r w:rsidRPr="00213A60">
              <w:rPr>
                <w:b/>
              </w:rPr>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Связь (КОСГУ 221)</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pPr>
            <w:r w:rsidRPr="00213A60">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Прочие выплаты (КОСГУ 212)</w:t>
            </w:r>
          </w:p>
        </w:tc>
        <w:tc>
          <w:tcPr>
            <w:tcW w:w="1559" w:type="dxa"/>
            <w:shd w:val="clear" w:color="auto" w:fill="auto"/>
            <w:noWrap/>
            <w:vAlign w:val="bottom"/>
            <w:hideMark/>
          </w:tcPr>
          <w:p w:rsidR="00213A60" w:rsidRPr="00213A60" w:rsidRDefault="00213A60" w:rsidP="00213A60">
            <w:pPr>
              <w:jc w:val="center"/>
            </w:pPr>
            <w:r w:rsidRPr="00213A60">
              <w:t>10 000,00</w:t>
            </w:r>
          </w:p>
        </w:tc>
        <w:tc>
          <w:tcPr>
            <w:tcW w:w="1843" w:type="dxa"/>
            <w:vAlign w:val="bottom"/>
          </w:tcPr>
          <w:p w:rsidR="00213A60" w:rsidRPr="00213A60" w:rsidRDefault="00213A60" w:rsidP="00213A60">
            <w:pPr>
              <w:jc w:val="center"/>
            </w:pPr>
            <w:r w:rsidRPr="00213A60">
              <w:t>10 000,00</w:t>
            </w:r>
          </w:p>
        </w:tc>
        <w:tc>
          <w:tcPr>
            <w:tcW w:w="708" w:type="dxa"/>
          </w:tcPr>
          <w:p w:rsidR="00213A60" w:rsidRPr="00213A60" w:rsidRDefault="00213A60" w:rsidP="00213A60">
            <w:pPr>
              <w:jc w:val="center"/>
              <w:rPr>
                <w:b/>
              </w:rPr>
            </w:pPr>
          </w:p>
          <w:p w:rsidR="00213A60" w:rsidRPr="00213A60" w:rsidRDefault="00213A60" w:rsidP="00213A60">
            <w:pPr>
              <w:jc w:val="center"/>
            </w:pPr>
            <w:r w:rsidRPr="00213A60">
              <w:t>100</w:t>
            </w:r>
          </w:p>
        </w:tc>
        <w:tc>
          <w:tcPr>
            <w:tcW w:w="1560" w:type="dxa"/>
            <w:vAlign w:val="bottom"/>
          </w:tcPr>
          <w:p w:rsidR="00213A60" w:rsidRPr="00213A60" w:rsidRDefault="00213A60" w:rsidP="00213A60">
            <w:pPr>
              <w:jc w:val="center"/>
            </w:pPr>
            <w:r>
              <w:t>1</w:t>
            </w:r>
            <w:r w:rsidRPr="00213A60">
              <w:t>0 000,00</w:t>
            </w:r>
          </w:p>
        </w:tc>
        <w:tc>
          <w:tcPr>
            <w:tcW w:w="1701" w:type="dxa"/>
            <w:vAlign w:val="bottom"/>
          </w:tcPr>
          <w:p w:rsidR="00213A60" w:rsidRPr="00213A60" w:rsidRDefault="00213A60" w:rsidP="00213A60">
            <w:pPr>
              <w:jc w:val="center"/>
            </w:pPr>
            <w:r>
              <w:t>1</w:t>
            </w:r>
            <w:r w:rsidRPr="00213A60">
              <w:t>0 000,00</w:t>
            </w:r>
          </w:p>
        </w:tc>
        <w:tc>
          <w:tcPr>
            <w:tcW w:w="708" w:type="dxa"/>
          </w:tcPr>
          <w:p w:rsidR="00213A60" w:rsidRDefault="00213A60" w:rsidP="00213A60">
            <w:pPr>
              <w:jc w:val="center"/>
            </w:pPr>
          </w:p>
          <w:p w:rsidR="00213A60" w:rsidRPr="00213A60" w:rsidRDefault="00213A60" w:rsidP="00213A60">
            <w:pPr>
              <w:jc w:val="center"/>
            </w:pPr>
            <w:r w:rsidRPr="00213A60">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Транспортные услуги (КОСГУ 222)</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t>0,00</w:t>
            </w:r>
          </w:p>
        </w:tc>
        <w:tc>
          <w:tcPr>
            <w:tcW w:w="1701" w:type="dxa"/>
            <w:vAlign w:val="bottom"/>
          </w:tcPr>
          <w:p w:rsidR="00213A60" w:rsidRPr="00213A60" w:rsidRDefault="00213A60" w:rsidP="00213A60">
            <w:pPr>
              <w:jc w:val="center"/>
            </w:pPr>
            <w:r w:rsidRPr="00213A60">
              <w:t>0,00</w:t>
            </w:r>
          </w:p>
        </w:tc>
        <w:tc>
          <w:tcPr>
            <w:tcW w:w="708" w:type="dxa"/>
          </w:tcPr>
          <w:p w:rsidR="00213A60" w:rsidRDefault="00213A60" w:rsidP="00213A60">
            <w:pPr>
              <w:jc w:val="center"/>
            </w:pPr>
          </w:p>
          <w:p w:rsidR="00213A60" w:rsidRPr="00213A60" w:rsidRDefault="00213A60" w:rsidP="00213A60">
            <w:pPr>
              <w:jc w:val="center"/>
            </w:pPr>
            <w:r w:rsidRPr="00213A60">
              <w:t>100</w:t>
            </w:r>
          </w:p>
        </w:tc>
      </w:tr>
      <w:tr w:rsidR="00213A60" w:rsidRPr="00213A60" w:rsidTr="00213A60">
        <w:trPr>
          <w:trHeight w:val="25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Арендная плата за пользование имуществом (КОСГУ 224)</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r>
      <w:tr w:rsidR="00213A60" w:rsidRPr="00213A60" w:rsidTr="00213A60">
        <w:trPr>
          <w:trHeight w:val="292"/>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Расходы на обслуживание долга (КОСГУ 230)</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rPr>
                <w:b/>
              </w:rPr>
            </w:pPr>
            <w:r w:rsidRPr="00213A60">
              <w:rPr>
                <w:b/>
              </w:rPr>
              <w:t>---</w:t>
            </w:r>
          </w:p>
        </w:tc>
      </w:tr>
      <w:tr w:rsidR="00213A60" w:rsidRPr="00213A60" w:rsidTr="00213A60">
        <w:trPr>
          <w:trHeight w:val="225"/>
        </w:trPr>
        <w:tc>
          <w:tcPr>
            <w:tcW w:w="2127" w:type="dxa"/>
            <w:shd w:val="clear" w:color="auto" w:fill="auto"/>
            <w:vAlign w:val="center"/>
            <w:hideMark/>
          </w:tcPr>
          <w:p w:rsidR="00213A60" w:rsidRPr="00621FFD" w:rsidRDefault="00213A60" w:rsidP="00213A60">
            <w:pPr>
              <w:rPr>
                <w:b/>
                <w:bCs/>
                <w:sz w:val="22"/>
                <w:szCs w:val="22"/>
              </w:rPr>
            </w:pPr>
            <w:r w:rsidRPr="00621FFD">
              <w:rPr>
                <w:b/>
                <w:bCs/>
                <w:sz w:val="22"/>
                <w:szCs w:val="22"/>
              </w:rPr>
              <w:t>Остальные расходы</w:t>
            </w:r>
          </w:p>
        </w:tc>
        <w:tc>
          <w:tcPr>
            <w:tcW w:w="1559" w:type="dxa"/>
            <w:shd w:val="clear" w:color="auto" w:fill="auto"/>
            <w:noWrap/>
            <w:vAlign w:val="bottom"/>
            <w:hideMark/>
          </w:tcPr>
          <w:p w:rsidR="00213A60" w:rsidRPr="00213A60" w:rsidRDefault="00245FCD" w:rsidP="00213A60">
            <w:pPr>
              <w:jc w:val="center"/>
              <w:rPr>
                <w:b/>
              </w:rPr>
            </w:pPr>
            <w:r>
              <w:rPr>
                <w:b/>
              </w:rPr>
              <w:t>133 239 391,62</w:t>
            </w:r>
          </w:p>
        </w:tc>
        <w:tc>
          <w:tcPr>
            <w:tcW w:w="1843" w:type="dxa"/>
            <w:vAlign w:val="bottom"/>
          </w:tcPr>
          <w:p w:rsidR="00213A60" w:rsidRPr="00213A60" w:rsidRDefault="00245FCD" w:rsidP="00213A60">
            <w:pPr>
              <w:jc w:val="center"/>
              <w:rPr>
                <w:b/>
              </w:rPr>
            </w:pPr>
            <w:r>
              <w:rPr>
                <w:b/>
              </w:rPr>
              <w:t>133 239 391,62</w:t>
            </w:r>
          </w:p>
        </w:tc>
        <w:tc>
          <w:tcPr>
            <w:tcW w:w="708" w:type="dxa"/>
          </w:tcPr>
          <w:p w:rsidR="00213A60" w:rsidRDefault="00213A60" w:rsidP="00213A60">
            <w:pPr>
              <w:jc w:val="center"/>
              <w:rPr>
                <w:b/>
              </w:rPr>
            </w:pPr>
          </w:p>
          <w:p w:rsidR="00213A60" w:rsidRPr="00213A60" w:rsidRDefault="00213A60" w:rsidP="00213A60">
            <w:pPr>
              <w:jc w:val="center"/>
              <w:rPr>
                <w:b/>
              </w:rPr>
            </w:pPr>
            <w:r w:rsidRPr="00213A60">
              <w:rPr>
                <w:b/>
              </w:rPr>
              <w:t>100</w:t>
            </w:r>
          </w:p>
        </w:tc>
        <w:tc>
          <w:tcPr>
            <w:tcW w:w="1560" w:type="dxa"/>
            <w:vAlign w:val="bottom"/>
          </w:tcPr>
          <w:p w:rsidR="00213A60" w:rsidRPr="00213A60" w:rsidRDefault="00245FCD" w:rsidP="00213A60">
            <w:pPr>
              <w:jc w:val="center"/>
              <w:rPr>
                <w:b/>
              </w:rPr>
            </w:pPr>
            <w:r>
              <w:rPr>
                <w:b/>
              </w:rPr>
              <w:t>140 294  914,62</w:t>
            </w:r>
          </w:p>
        </w:tc>
        <w:tc>
          <w:tcPr>
            <w:tcW w:w="1701" w:type="dxa"/>
            <w:vAlign w:val="bottom"/>
          </w:tcPr>
          <w:p w:rsidR="00213A60" w:rsidRPr="00213A60" w:rsidRDefault="00245FCD" w:rsidP="00213A60">
            <w:pPr>
              <w:jc w:val="center"/>
              <w:rPr>
                <w:b/>
              </w:rPr>
            </w:pPr>
            <w:r>
              <w:rPr>
                <w:b/>
              </w:rPr>
              <w:t>140 294 914,62</w:t>
            </w:r>
          </w:p>
        </w:tc>
        <w:tc>
          <w:tcPr>
            <w:tcW w:w="708" w:type="dxa"/>
          </w:tcPr>
          <w:p w:rsidR="00DA034B" w:rsidRDefault="00DA034B" w:rsidP="00213A60">
            <w:pPr>
              <w:jc w:val="center"/>
              <w:rPr>
                <w:b/>
              </w:rPr>
            </w:pPr>
          </w:p>
          <w:p w:rsidR="00213A60" w:rsidRPr="00213A60" w:rsidRDefault="00213A60" w:rsidP="00213A60">
            <w:pPr>
              <w:jc w:val="center"/>
              <w:rPr>
                <w:b/>
              </w:rPr>
            </w:pPr>
            <w:r w:rsidRPr="00213A60">
              <w:rPr>
                <w:b/>
              </w:rPr>
              <w:t>100</w:t>
            </w:r>
          </w:p>
        </w:tc>
      </w:tr>
      <w:tr w:rsidR="00245FCD" w:rsidRPr="00213A60" w:rsidTr="00213A60">
        <w:trPr>
          <w:trHeight w:val="414"/>
        </w:trPr>
        <w:tc>
          <w:tcPr>
            <w:tcW w:w="2127" w:type="dxa"/>
            <w:shd w:val="clear" w:color="auto" w:fill="auto"/>
            <w:vAlign w:val="center"/>
            <w:hideMark/>
          </w:tcPr>
          <w:p w:rsidR="00245FCD" w:rsidRPr="00621FFD" w:rsidRDefault="00245FCD" w:rsidP="00213A60">
            <w:pPr>
              <w:rPr>
                <w:bCs/>
                <w:i/>
                <w:iCs/>
                <w:sz w:val="22"/>
                <w:szCs w:val="22"/>
              </w:rPr>
            </w:pPr>
            <w:r w:rsidRPr="00621FFD">
              <w:rPr>
                <w:bCs/>
                <w:i/>
                <w:iCs/>
                <w:sz w:val="22"/>
                <w:szCs w:val="22"/>
              </w:rPr>
              <w:t>Работы, услуги по содержанию имущества (КОСГУ 225)</w:t>
            </w:r>
          </w:p>
        </w:tc>
        <w:tc>
          <w:tcPr>
            <w:tcW w:w="1559" w:type="dxa"/>
            <w:shd w:val="clear" w:color="auto" w:fill="auto"/>
            <w:noWrap/>
            <w:vAlign w:val="bottom"/>
            <w:hideMark/>
          </w:tcPr>
          <w:p w:rsidR="00245FCD" w:rsidRPr="00213A60" w:rsidRDefault="00245FCD" w:rsidP="00213A60">
            <w:pPr>
              <w:jc w:val="center"/>
            </w:pPr>
            <w:r>
              <w:t>331 301,62</w:t>
            </w:r>
          </w:p>
        </w:tc>
        <w:tc>
          <w:tcPr>
            <w:tcW w:w="1843" w:type="dxa"/>
            <w:vAlign w:val="bottom"/>
          </w:tcPr>
          <w:p w:rsidR="00245FCD" w:rsidRPr="00213A60" w:rsidRDefault="00245FCD" w:rsidP="00213A60">
            <w:pPr>
              <w:jc w:val="center"/>
            </w:pPr>
            <w:r>
              <w:t>331 301,62</w:t>
            </w:r>
          </w:p>
        </w:tc>
        <w:tc>
          <w:tcPr>
            <w:tcW w:w="708" w:type="dxa"/>
          </w:tcPr>
          <w:p w:rsidR="00245FCD" w:rsidRDefault="00245FCD" w:rsidP="00213A60">
            <w:pPr>
              <w:jc w:val="center"/>
            </w:pPr>
          </w:p>
          <w:p w:rsidR="00245FCD" w:rsidRDefault="00245FCD" w:rsidP="00213A60">
            <w:pPr>
              <w:jc w:val="center"/>
            </w:pPr>
          </w:p>
          <w:p w:rsidR="00245FCD" w:rsidRDefault="00245FCD" w:rsidP="00213A60">
            <w:pPr>
              <w:jc w:val="center"/>
            </w:pPr>
          </w:p>
          <w:p w:rsidR="00245FCD" w:rsidRPr="00213A60" w:rsidRDefault="00245FCD" w:rsidP="00213A60">
            <w:pPr>
              <w:jc w:val="center"/>
            </w:pPr>
            <w:r w:rsidRPr="00213A60">
              <w:t>100</w:t>
            </w:r>
          </w:p>
        </w:tc>
        <w:tc>
          <w:tcPr>
            <w:tcW w:w="1560" w:type="dxa"/>
            <w:vAlign w:val="bottom"/>
          </w:tcPr>
          <w:p w:rsidR="00245FCD" w:rsidRPr="00213A60" w:rsidRDefault="00245FCD" w:rsidP="00245FCD">
            <w:pPr>
              <w:jc w:val="center"/>
            </w:pPr>
            <w:r>
              <w:t>331 301,62</w:t>
            </w:r>
          </w:p>
        </w:tc>
        <w:tc>
          <w:tcPr>
            <w:tcW w:w="1701" w:type="dxa"/>
            <w:vAlign w:val="bottom"/>
          </w:tcPr>
          <w:p w:rsidR="00245FCD" w:rsidRPr="00213A60" w:rsidRDefault="00245FCD" w:rsidP="00245FCD">
            <w:pPr>
              <w:jc w:val="center"/>
            </w:pPr>
            <w:r>
              <w:t>331 301,62</w:t>
            </w:r>
          </w:p>
        </w:tc>
        <w:tc>
          <w:tcPr>
            <w:tcW w:w="708" w:type="dxa"/>
          </w:tcPr>
          <w:p w:rsidR="00245FCD" w:rsidRDefault="00245FCD" w:rsidP="00213A60">
            <w:pPr>
              <w:jc w:val="center"/>
            </w:pPr>
          </w:p>
          <w:p w:rsidR="00245FCD" w:rsidRDefault="00245FCD" w:rsidP="00213A60">
            <w:pPr>
              <w:jc w:val="center"/>
            </w:pPr>
          </w:p>
          <w:p w:rsidR="00245FCD" w:rsidRDefault="00245FCD" w:rsidP="00213A60">
            <w:pPr>
              <w:jc w:val="center"/>
            </w:pPr>
          </w:p>
          <w:p w:rsidR="00245FCD" w:rsidRPr="00213A60" w:rsidRDefault="00245FCD" w:rsidP="00213A60">
            <w:pPr>
              <w:jc w:val="center"/>
            </w:pPr>
            <w:r w:rsidRPr="00213A60">
              <w:t>100</w:t>
            </w:r>
          </w:p>
        </w:tc>
      </w:tr>
      <w:tr w:rsidR="00213A60" w:rsidRPr="00213A60" w:rsidTr="00213A60">
        <w:trPr>
          <w:trHeight w:val="449"/>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lastRenderedPageBreak/>
              <w:t>Прочие работы, услуги (КОСГУ 226)</w:t>
            </w:r>
          </w:p>
        </w:tc>
        <w:tc>
          <w:tcPr>
            <w:tcW w:w="1559" w:type="dxa"/>
            <w:shd w:val="clear" w:color="auto" w:fill="auto"/>
            <w:noWrap/>
            <w:vAlign w:val="bottom"/>
            <w:hideMark/>
          </w:tcPr>
          <w:p w:rsidR="00213A60" w:rsidRPr="00213A60" w:rsidRDefault="00213A60" w:rsidP="00213A60">
            <w:pPr>
              <w:jc w:val="center"/>
            </w:pPr>
            <w:r w:rsidRPr="00213A60">
              <w:t>25 000,00</w:t>
            </w:r>
          </w:p>
        </w:tc>
        <w:tc>
          <w:tcPr>
            <w:tcW w:w="1843" w:type="dxa"/>
            <w:vAlign w:val="bottom"/>
          </w:tcPr>
          <w:p w:rsidR="00213A60" w:rsidRPr="00213A60" w:rsidRDefault="00213A60" w:rsidP="00213A60">
            <w:pPr>
              <w:jc w:val="center"/>
            </w:pPr>
            <w:r w:rsidRPr="00213A60">
              <w:t>25 000,00</w:t>
            </w:r>
          </w:p>
        </w:tc>
        <w:tc>
          <w:tcPr>
            <w:tcW w:w="708" w:type="dxa"/>
          </w:tcPr>
          <w:p w:rsidR="00245FCD" w:rsidRDefault="00245FCD" w:rsidP="00213A60">
            <w:pPr>
              <w:jc w:val="center"/>
            </w:pPr>
          </w:p>
          <w:p w:rsidR="00213A60" w:rsidRPr="00213A60" w:rsidRDefault="00213A60" w:rsidP="00213A60">
            <w:pPr>
              <w:jc w:val="center"/>
            </w:pPr>
            <w:r w:rsidRPr="00213A60">
              <w:t>100</w:t>
            </w:r>
          </w:p>
        </w:tc>
        <w:tc>
          <w:tcPr>
            <w:tcW w:w="1560" w:type="dxa"/>
            <w:vAlign w:val="bottom"/>
          </w:tcPr>
          <w:p w:rsidR="00213A60" w:rsidRPr="00213A60" w:rsidRDefault="00245FCD" w:rsidP="00213A60">
            <w:pPr>
              <w:jc w:val="center"/>
            </w:pPr>
            <w:r>
              <w:t>25 000,00</w:t>
            </w:r>
          </w:p>
        </w:tc>
        <w:tc>
          <w:tcPr>
            <w:tcW w:w="1701" w:type="dxa"/>
            <w:vAlign w:val="bottom"/>
          </w:tcPr>
          <w:p w:rsidR="00213A60" w:rsidRPr="00213A60" w:rsidRDefault="00245FCD" w:rsidP="00245FCD">
            <w:pPr>
              <w:jc w:val="center"/>
            </w:pPr>
            <w:r>
              <w:t>25 000,00</w:t>
            </w:r>
          </w:p>
        </w:tc>
        <w:tc>
          <w:tcPr>
            <w:tcW w:w="708" w:type="dxa"/>
          </w:tcPr>
          <w:p w:rsidR="00245FCD" w:rsidRDefault="00245FCD" w:rsidP="00213A60">
            <w:pPr>
              <w:jc w:val="center"/>
            </w:pPr>
          </w:p>
          <w:p w:rsidR="00213A60" w:rsidRPr="00213A60" w:rsidRDefault="00213A60" w:rsidP="00213A60">
            <w:pPr>
              <w:jc w:val="center"/>
            </w:pPr>
            <w:r w:rsidRPr="00213A60">
              <w:t>100</w:t>
            </w:r>
          </w:p>
        </w:tc>
      </w:tr>
      <w:tr w:rsidR="00213A60" w:rsidRPr="00213A60" w:rsidTr="00213A60">
        <w:trPr>
          <w:trHeight w:val="22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Безвозмездные перечисления организациям (КОСГУ 242)</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pPr>
          </w:p>
          <w:p w:rsidR="00245FCD" w:rsidRDefault="00245FCD" w:rsidP="00213A60">
            <w:pPr>
              <w:jc w:val="center"/>
            </w:pPr>
          </w:p>
          <w:p w:rsidR="00245FCD" w:rsidRPr="00245FCD" w:rsidRDefault="00245FCD" w:rsidP="00213A60">
            <w:pPr>
              <w:jc w:val="center"/>
              <w:rPr>
                <w:b/>
              </w:rPr>
            </w:pPr>
          </w:p>
          <w:p w:rsidR="00213A60" w:rsidRPr="00213A60" w:rsidRDefault="00213A60" w:rsidP="00213A60">
            <w:pPr>
              <w:jc w:val="center"/>
            </w:pPr>
            <w:r w:rsidRPr="00245FCD">
              <w:rPr>
                <w:b/>
              </w:rPr>
              <w:t>---</w:t>
            </w:r>
          </w:p>
        </w:tc>
        <w:tc>
          <w:tcPr>
            <w:tcW w:w="1560" w:type="dxa"/>
            <w:vAlign w:val="bottom"/>
          </w:tcPr>
          <w:p w:rsidR="00213A60" w:rsidRPr="00213A60" w:rsidRDefault="00245FCD" w:rsidP="00213A60">
            <w:pPr>
              <w:jc w:val="center"/>
            </w:pPr>
            <w:r>
              <w:t>0,00</w:t>
            </w:r>
          </w:p>
        </w:tc>
        <w:tc>
          <w:tcPr>
            <w:tcW w:w="1701" w:type="dxa"/>
            <w:vAlign w:val="bottom"/>
          </w:tcPr>
          <w:p w:rsidR="00213A60" w:rsidRPr="00213A60" w:rsidRDefault="00213A60" w:rsidP="00213A60">
            <w:pPr>
              <w:jc w:val="center"/>
            </w:pPr>
            <w:r w:rsidRPr="00213A60">
              <w:t>0,00</w:t>
            </w:r>
          </w:p>
        </w:tc>
        <w:tc>
          <w:tcPr>
            <w:tcW w:w="708" w:type="dxa"/>
          </w:tcPr>
          <w:p w:rsidR="00245FCD" w:rsidRDefault="00245FCD" w:rsidP="00213A60">
            <w:pPr>
              <w:jc w:val="center"/>
            </w:pPr>
          </w:p>
          <w:p w:rsidR="00245FCD" w:rsidRDefault="00245FCD" w:rsidP="00213A60">
            <w:pPr>
              <w:jc w:val="center"/>
            </w:pPr>
          </w:p>
          <w:p w:rsidR="00245FCD" w:rsidRDefault="00245FCD" w:rsidP="00213A60">
            <w:pPr>
              <w:jc w:val="center"/>
            </w:pPr>
          </w:p>
          <w:p w:rsidR="00213A60" w:rsidRPr="00213A60" w:rsidRDefault="00213A60" w:rsidP="00213A60">
            <w:pPr>
              <w:jc w:val="center"/>
            </w:pPr>
            <w:r w:rsidRPr="00213A60">
              <w:t>100</w:t>
            </w:r>
          </w:p>
        </w:tc>
      </w:tr>
      <w:tr w:rsidR="00213A60" w:rsidRPr="00213A60" w:rsidTr="00213A60">
        <w:trPr>
          <w:trHeight w:val="22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Прочие расходы (КОСГУ 290)</w:t>
            </w:r>
          </w:p>
        </w:tc>
        <w:tc>
          <w:tcPr>
            <w:tcW w:w="1559" w:type="dxa"/>
            <w:shd w:val="clear" w:color="auto" w:fill="auto"/>
            <w:noWrap/>
            <w:vAlign w:val="bottom"/>
            <w:hideMark/>
          </w:tcPr>
          <w:p w:rsidR="00213A60" w:rsidRPr="00213A60" w:rsidRDefault="00245FCD" w:rsidP="00213A60">
            <w:pPr>
              <w:jc w:val="center"/>
            </w:pPr>
            <w:r>
              <w:t>2 927 500,00</w:t>
            </w:r>
          </w:p>
        </w:tc>
        <w:tc>
          <w:tcPr>
            <w:tcW w:w="1843" w:type="dxa"/>
            <w:vAlign w:val="bottom"/>
          </w:tcPr>
          <w:p w:rsidR="00213A60" w:rsidRPr="00213A60" w:rsidRDefault="00245FCD" w:rsidP="00245FCD">
            <w:pPr>
              <w:jc w:val="center"/>
            </w:pPr>
            <w:r>
              <w:t>2 927 500,00</w:t>
            </w:r>
          </w:p>
        </w:tc>
        <w:tc>
          <w:tcPr>
            <w:tcW w:w="708" w:type="dxa"/>
          </w:tcPr>
          <w:p w:rsidR="00245FCD" w:rsidRDefault="00245FCD" w:rsidP="00213A60">
            <w:pPr>
              <w:jc w:val="center"/>
            </w:pPr>
          </w:p>
          <w:p w:rsidR="00213A60" w:rsidRPr="00213A60" w:rsidRDefault="00213A60" w:rsidP="00213A60">
            <w:pPr>
              <w:jc w:val="center"/>
            </w:pPr>
            <w:r w:rsidRPr="00213A60">
              <w:t>100</w:t>
            </w:r>
          </w:p>
        </w:tc>
        <w:tc>
          <w:tcPr>
            <w:tcW w:w="1560" w:type="dxa"/>
            <w:vAlign w:val="bottom"/>
          </w:tcPr>
          <w:p w:rsidR="00213A60" w:rsidRPr="00213A60" w:rsidRDefault="00245FCD" w:rsidP="00245FCD">
            <w:pPr>
              <w:jc w:val="center"/>
            </w:pPr>
            <w:r>
              <w:t>5 727 500,00</w:t>
            </w:r>
          </w:p>
        </w:tc>
        <w:tc>
          <w:tcPr>
            <w:tcW w:w="1701" w:type="dxa"/>
            <w:vAlign w:val="bottom"/>
          </w:tcPr>
          <w:p w:rsidR="00213A60" w:rsidRPr="00213A60" w:rsidRDefault="00245FCD" w:rsidP="00245FCD">
            <w:pPr>
              <w:jc w:val="center"/>
            </w:pPr>
            <w:r>
              <w:t>5 727 500,00</w:t>
            </w:r>
          </w:p>
        </w:tc>
        <w:tc>
          <w:tcPr>
            <w:tcW w:w="708" w:type="dxa"/>
          </w:tcPr>
          <w:p w:rsidR="00245FCD" w:rsidRDefault="00245FCD" w:rsidP="00213A60">
            <w:pPr>
              <w:jc w:val="center"/>
            </w:pPr>
          </w:p>
          <w:p w:rsidR="00213A60" w:rsidRPr="00213A60" w:rsidRDefault="00213A60" w:rsidP="00213A60">
            <w:pPr>
              <w:jc w:val="center"/>
            </w:pPr>
            <w:r w:rsidRPr="00213A60">
              <w:t>100</w:t>
            </w:r>
          </w:p>
        </w:tc>
      </w:tr>
      <w:tr w:rsidR="00213A60" w:rsidRPr="00213A60" w:rsidTr="00213A60">
        <w:trPr>
          <w:trHeight w:val="225"/>
        </w:trPr>
        <w:tc>
          <w:tcPr>
            <w:tcW w:w="2127" w:type="dxa"/>
            <w:shd w:val="clear" w:color="auto" w:fill="auto"/>
            <w:vAlign w:val="center"/>
            <w:hideMark/>
          </w:tcPr>
          <w:p w:rsidR="00213A60" w:rsidRPr="00621FFD" w:rsidRDefault="00213A60" w:rsidP="00213A60">
            <w:pPr>
              <w:rPr>
                <w:bCs/>
                <w:i/>
                <w:iCs/>
                <w:sz w:val="22"/>
                <w:szCs w:val="22"/>
              </w:rPr>
            </w:pPr>
            <w:r w:rsidRPr="00621FFD">
              <w:rPr>
                <w:bCs/>
                <w:i/>
                <w:iCs/>
                <w:sz w:val="22"/>
                <w:szCs w:val="22"/>
              </w:rPr>
              <w:t xml:space="preserve"> Капитальные вложения (КОСГУ 310, 320, 330)</w:t>
            </w:r>
          </w:p>
        </w:tc>
        <w:tc>
          <w:tcPr>
            <w:tcW w:w="1559" w:type="dxa"/>
            <w:shd w:val="clear" w:color="auto" w:fill="auto"/>
            <w:noWrap/>
            <w:vAlign w:val="bottom"/>
            <w:hideMark/>
          </w:tcPr>
          <w:p w:rsidR="00213A60" w:rsidRPr="00213A60" w:rsidRDefault="00213A60" w:rsidP="00213A60">
            <w:pPr>
              <w:jc w:val="center"/>
            </w:pPr>
            <w:r w:rsidRPr="00213A60">
              <w:t>0,00</w:t>
            </w:r>
          </w:p>
        </w:tc>
        <w:tc>
          <w:tcPr>
            <w:tcW w:w="1843" w:type="dxa"/>
            <w:vAlign w:val="bottom"/>
          </w:tcPr>
          <w:p w:rsidR="00213A60" w:rsidRPr="00213A60" w:rsidRDefault="00213A60" w:rsidP="00213A60">
            <w:pPr>
              <w:jc w:val="center"/>
            </w:pPr>
            <w:r w:rsidRPr="00213A60">
              <w:t>0,00</w:t>
            </w:r>
          </w:p>
        </w:tc>
        <w:tc>
          <w:tcPr>
            <w:tcW w:w="708" w:type="dxa"/>
          </w:tcPr>
          <w:p w:rsidR="00245FCD" w:rsidRDefault="00245FCD" w:rsidP="00213A60">
            <w:pPr>
              <w:jc w:val="center"/>
              <w:rPr>
                <w:b/>
              </w:rPr>
            </w:pPr>
          </w:p>
          <w:p w:rsidR="00245FCD" w:rsidRDefault="00245FCD" w:rsidP="00213A60">
            <w:pPr>
              <w:jc w:val="center"/>
              <w:rPr>
                <w:b/>
              </w:rPr>
            </w:pPr>
          </w:p>
          <w:p w:rsidR="00245FCD" w:rsidRDefault="00245FCD" w:rsidP="00213A60">
            <w:pPr>
              <w:jc w:val="center"/>
              <w:rPr>
                <w:b/>
              </w:rPr>
            </w:pPr>
          </w:p>
          <w:p w:rsidR="00245FCD" w:rsidRDefault="00245FCD" w:rsidP="00213A60">
            <w:pPr>
              <w:jc w:val="center"/>
              <w:rPr>
                <w:b/>
              </w:rPr>
            </w:pPr>
          </w:p>
          <w:p w:rsidR="00213A60" w:rsidRPr="00245FCD" w:rsidRDefault="00213A60" w:rsidP="00213A60">
            <w:pPr>
              <w:jc w:val="center"/>
              <w:rPr>
                <w:b/>
              </w:rPr>
            </w:pPr>
            <w:r w:rsidRPr="00245FCD">
              <w:rPr>
                <w:b/>
              </w:rPr>
              <w:t>---</w:t>
            </w:r>
          </w:p>
        </w:tc>
        <w:tc>
          <w:tcPr>
            <w:tcW w:w="1560" w:type="dxa"/>
            <w:vAlign w:val="bottom"/>
          </w:tcPr>
          <w:p w:rsidR="00213A60" w:rsidRPr="00213A60" w:rsidRDefault="00213A60" w:rsidP="00213A60">
            <w:pPr>
              <w:jc w:val="center"/>
            </w:pPr>
            <w:r w:rsidRPr="00213A60">
              <w:t>0,00</w:t>
            </w:r>
          </w:p>
        </w:tc>
        <w:tc>
          <w:tcPr>
            <w:tcW w:w="1701" w:type="dxa"/>
            <w:vAlign w:val="bottom"/>
          </w:tcPr>
          <w:p w:rsidR="00213A60" w:rsidRPr="00213A60" w:rsidRDefault="00213A60" w:rsidP="00213A60">
            <w:pPr>
              <w:jc w:val="center"/>
            </w:pPr>
            <w:r w:rsidRPr="00213A60">
              <w:t>0,00</w:t>
            </w:r>
          </w:p>
        </w:tc>
        <w:tc>
          <w:tcPr>
            <w:tcW w:w="708" w:type="dxa"/>
          </w:tcPr>
          <w:p w:rsidR="00213A60" w:rsidRPr="00213A60" w:rsidRDefault="00213A60" w:rsidP="00213A60">
            <w:pPr>
              <w:jc w:val="center"/>
            </w:pPr>
          </w:p>
          <w:p w:rsidR="00213A60" w:rsidRPr="00213A60" w:rsidRDefault="00213A60" w:rsidP="00213A60">
            <w:pPr>
              <w:jc w:val="center"/>
            </w:pPr>
          </w:p>
          <w:p w:rsidR="00213A60" w:rsidRPr="00213A60" w:rsidRDefault="00213A60" w:rsidP="00213A60">
            <w:pPr>
              <w:jc w:val="center"/>
            </w:pPr>
          </w:p>
          <w:p w:rsidR="00213A60" w:rsidRPr="00245FCD" w:rsidRDefault="00213A60" w:rsidP="00213A60">
            <w:pPr>
              <w:jc w:val="center"/>
              <w:rPr>
                <w:b/>
              </w:rPr>
            </w:pPr>
          </w:p>
          <w:p w:rsidR="00213A60" w:rsidRPr="00245FCD" w:rsidRDefault="00213A60" w:rsidP="00213A60">
            <w:pPr>
              <w:jc w:val="center"/>
              <w:rPr>
                <w:b/>
              </w:rPr>
            </w:pPr>
            <w:r w:rsidRPr="00245FCD">
              <w:rPr>
                <w:b/>
              </w:rPr>
              <w:t>---</w:t>
            </w:r>
          </w:p>
        </w:tc>
      </w:tr>
      <w:tr w:rsidR="00212279" w:rsidRPr="00213A60" w:rsidTr="00213A60">
        <w:trPr>
          <w:trHeight w:val="225"/>
        </w:trPr>
        <w:tc>
          <w:tcPr>
            <w:tcW w:w="2127" w:type="dxa"/>
            <w:shd w:val="clear" w:color="auto" w:fill="auto"/>
            <w:vAlign w:val="center"/>
            <w:hideMark/>
          </w:tcPr>
          <w:p w:rsidR="00213A60" w:rsidRDefault="00212279" w:rsidP="00212279">
            <w:pPr>
              <w:rPr>
                <w:bCs/>
                <w:sz w:val="22"/>
                <w:szCs w:val="22"/>
              </w:rPr>
            </w:pPr>
            <w:r w:rsidRPr="00213A60">
              <w:rPr>
                <w:bCs/>
                <w:sz w:val="22"/>
                <w:szCs w:val="22"/>
              </w:rPr>
              <w:t>Перечисления друг</w:t>
            </w:r>
            <w:r w:rsidR="00213A60">
              <w:rPr>
                <w:bCs/>
                <w:sz w:val="22"/>
                <w:szCs w:val="22"/>
              </w:rPr>
              <w:t xml:space="preserve">им бюджетам бюджетной системы </w:t>
            </w:r>
          </w:p>
          <w:p w:rsidR="00212279" w:rsidRPr="00213A60" w:rsidRDefault="00213A60" w:rsidP="00212279">
            <w:pPr>
              <w:rPr>
                <w:bCs/>
                <w:sz w:val="22"/>
                <w:szCs w:val="22"/>
              </w:rPr>
            </w:pPr>
            <w:r>
              <w:rPr>
                <w:bCs/>
                <w:sz w:val="22"/>
                <w:szCs w:val="22"/>
              </w:rPr>
              <w:t>(</w:t>
            </w:r>
            <w:r w:rsidR="00212279" w:rsidRPr="00213A60">
              <w:rPr>
                <w:bCs/>
                <w:sz w:val="22"/>
                <w:szCs w:val="22"/>
              </w:rPr>
              <w:t>КОСГУ 251)</w:t>
            </w:r>
          </w:p>
        </w:tc>
        <w:tc>
          <w:tcPr>
            <w:tcW w:w="1559" w:type="dxa"/>
            <w:shd w:val="clear" w:color="auto" w:fill="auto"/>
            <w:noWrap/>
            <w:vAlign w:val="bottom"/>
            <w:hideMark/>
          </w:tcPr>
          <w:p w:rsidR="00212279" w:rsidRPr="00213A60" w:rsidRDefault="00245FCD" w:rsidP="00213A60">
            <w:pPr>
              <w:jc w:val="center"/>
            </w:pPr>
            <w:r>
              <w:t>129 955 590,00</w:t>
            </w:r>
          </w:p>
        </w:tc>
        <w:tc>
          <w:tcPr>
            <w:tcW w:w="1843" w:type="dxa"/>
            <w:vAlign w:val="bottom"/>
          </w:tcPr>
          <w:p w:rsidR="00212279" w:rsidRPr="00213A60" w:rsidRDefault="00245FCD" w:rsidP="00213A60">
            <w:pPr>
              <w:jc w:val="center"/>
            </w:pPr>
            <w:r>
              <w:t>129 955 590,00</w:t>
            </w:r>
          </w:p>
        </w:tc>
        <w:tc>
          <w:tcPr>
            <w:tcW w:w="708" w:type="dxa"/>
          </w:tcPr>
          <w:p w:rsidR="00213A60" w:rsidRPr="00245FCD" w:rsidRDefault="00213A60" w:rsidP="00213A60">
            <w:pPr>
              <w:jc w:val="center"/>
            </w:pPr>
          </w:p>
          <w:p w:rsidR="00213A60" w:rsidRPr="00245FCD" w:rsidRDefault="00213A60" w:rsidP="00213A60">
            <w:pPr>
              <w:jc w:val="center"/>
            </w:pPr>
          </w:p>
          <w:p w:rsidR="00213A60" w:rsidRPr="00245FCD" w:rsidRDefault="00213A60" w:rsidP="00213A60">
            <w:pPr>
              <w:jc w:val="center"/>
            </w:pPr>
          </w:p>
          <w:p w:rsidR="00213A60" w:rsidRPr="00245FCD" w:rsidRDefault="00213A60" w:rsidP="00213A60">
            <w:pPr>
              <w:jc w:val="center"/>
            </w:pPr>
          </w:p>
          <w:p w:rsidR="00213A60" w:rsidRPr="00245FCD" w:rsidRDefault="00213A60" w:rsidP="00213A60">
            <w:pPr>
              <w:jc w:val="center"/>
            </w:pPr>
          </w:p>
          <w:p w:rsidR="00212279" w:rsidRPr="00245FCD" w:rsidRDefault="00213A60" w:rsidP="00213A60">
            <w:pPr>
              <w:jc w:val="center"/>
            </w:pPr>
            <w:r w:rsidRPr="00245FCD">
              <w:t>100</w:t>
            </w:r>
          </w:p>
        </w:tc>
        <w:tc>
          <w:tcPr>
            <w:tcW w:w="1560" w:type="dxa"/>
            <w:vAlign w:val="bottom"/>
          </w:tcPr>
          <w:p w:rsidR="00212279" w:rsidRPr="00213A60" w:rsidRDefault="00213A60" w:rsidP="00213A60">
            <w:pPr>
              <w:jc w:val="center"/>
            </w:pPr>
            <w:r w:rsidRPr="00213A60">
              <w:t>134 211 113,00</w:t>
            </w:r>
          </w:p>
        </w:tc>
        <w:tc>
          <w:tcPr>
            <w:tcW w:w="1701" w:type="dxa"/>
            <w:vAlign w:val="bottom"/>
          </w:tcPr>
          <w:p w:rsidR="00212279" w:rsidRPr="00213A60" w:rsidRDefault="00213A60" w:rsidP="00213A60">
            <w:pPr>
              <w:jc w:val="center"/>
            </w:pPr>
            <w:r w:rsidRPr="00213A60">
              <w:t>134 211 113,00</w:t>
            </w:r>
          </w:p>
        </w:tc>
        <w:tc>
          <w:tcPr>
            <w:tcW w:w="708" w:type="dxa"/>
          </w:tcPr>
          <w:p w:rsidR="00213A60" w:rsidRPr="00213A60" w:rsidRDefault="00213A60" w:rsidP="00213A60">
            <w:pPr>
              <w:jc w:val="center"/>
            </w:pPr>
          </w:p>
          <w:p w:rsidR="00213A60" w:rsidRPr="00213A60" w:rsidRDefault="00213A60" w:rsidP="00213A60">
            <w:pPr>
              <w:jc w:val="center"/>
            </w:pPr>
          </w:p>
          <w:p w:rsidR="00213A60" w:rsidRPr="00213A60" w:rsidRDefault="00213A60" w:rsidP="00213A60">
            <w:pPr>
              <w:jc w:val="center"/>
            </w:pPr>
          </w:p>
          <w:p w:rsidR="00213A60" w:rsidRPr="00213A60" w:rsidRDefault="00213A60" w:rsidP="00213A60">
            <w:pPr>
              <w:jc w:val="center"/>
            </w:pPr>
          </w:p>
          <w:p w:rsidR="00213A60" w:rsidRPr="00213A60" w:rsidRDefault="00213A60" w:rsidP="00213A60">
            <w:pPr>
              <w:jc w:val="center"/>
            </w:pPr>
          </w:p>
          <w:p w:rsidR="00212279" w:rsidRPr="00213A60" w:rsidRDefault="00213A60" w:rsidP="00213A60">
            <w:pPr>
              <w:jc w:val="center"/>
            </w:pPr>
            <w:r w:rsidRPr="00213A60">
              <w:t>100</w:t>
            </w:r>
          </w:p>
        </w:tc>
      </w:tr>
      <w:tr w:rsidR="00212279" w:rsidRPr="00213A60" w:rsidTr="00213A60">
        <w:trPr>
          <w:trHeight w:val="225"/>
        </w:trPr>
        <w:tc>
          <w:tcPr>
            <w:tcW w:w="2127" w:type="dxa"/>
            <w:shd w:val="clear" w:color="auto" w:fill="auto"/>
            <w:vAlign w:val="center"/>
            <w:hideMark/>
          </w:tcPr>
          <w:p w:rsidR="00212279" w:rsidRPr="00213A60" w:rsidRDefault="00212279" w:rsidP="00212279">
            <w:pPr>
              <w:rPr>
                <w:b/>
                <w:bCs/>
                <w:sz w:val="22"/>
                <w:szCs w:val="22"/>
              </w:rPr>
            </w:pPr>
            <w:r w:rsidRPr="00213A60">
              <w:rPr>
                <w:b/>
                <w:bCs/>
                <w:sz w:val="22"/>
                <w:szCs w:val="22"/>
              </w:rPr>
              <w:t>Итого расходов</w:t>
            </w:r>
          </w:p>
        </w:tc>
        <w:tc>
          <w:tcPr>
            <w:tcW w:w="1559" w:type="dxa"/>
            <w:shd w:val="clear" w:color="auto" w:fill="auto"/>
            <w:noWrap/>
            <w:vAlign w:val="bottom"/>
            <w:hideMark/>
          </w:tcPr>
          <w:p w:rsidR="00212279" w:rsidRPr="00213A60" w:rsidRDefault="00245FCD" w:rsidP="00213A60">
            <w:pPr>
              <w:jc w:val="center"/>
              <w:rPr>
                <w:b/>
              </w:rPr>
            </w:pPr>
            <w:r>
              <w:rPr>
                <w:b/>
              </w:rPr>
              <w:t>135 470 590,00</w:t>
            </w:r>
          </w:p>
        </w:tc>
        <w:tc>
          <w:tcPr>
            <w:tcW w:w="1843" w:type="dxa"/>
            <w:vAlign w:val="bottom"/>
          </w:tcPr>
          <w:p w:rsidR="00212279" w:rsidRPr="00213A60" w:rsidRDefault="00245FCD" w:rsidP="00213A60">
            <w:pPr>
              <w:jc w:val="center"/>
              <w:rPr>
                <w:b/>
              </w:rPr>
            </w:pPr>
            <w:r>
              <w:rPr>
                <w:b/>
              </w:rPr>
              <w:t>135 470 590,00</w:t>
            </w:r>
          </w:p>
        </w:tc>
        <w:tc>
          <w:tcPr>
            <w:tcW w:w="708" w:type="dxa"/>
          </w:tcPr>
          <w:p w:rsidR="00212279" w:rsidRPr="00213A60" w:rsidRDefault="00212279" w:rsidP="00213A60">
            <w:pPr>
              <w:jc w:val="center"/>
              <w:rPr>
                <w:b/>
              </w:rPr>
            </w:pPr>
            <w:r w:rsidRPr="00213A60">
              <w:rPr>
                <w:b/>
              </w:rPr>
              <w:t>100</w:t>
            </w:r>
          </w:p>
        </w:tc>
        <w:tc>
          <w:tcPr>
            <w:tcW w:w="1560" w:type="dxa"/>
            <w:vAlign w:val="bottom"/>
          </w:tcPr>
          <w:p w:rsidR="00212279" w:rsidRPr="00213A60" w:rsidRDefault="00245FCD" w:rsidP="00213A60">
            <w:pPr>
              <w:jc w:val="center"/>
              <w:rPr>
                <w:b/>
              </w:rPr>
            </w:pPr>
            <w:r>
              <w:rPr>
                <w:b/>
              </w:rPr>
              <w:t>142 526 113,00</w:t>
            </w:r>
          </w:p>
        </w:tc>
        <w:tc>
          <w:tcPr>
            <w:tcW w:w="1701" w:type="dxa"/>
            <w:vAlign w:val="bottom"/>
          </w:tcPr>
          <w:p w:rsidR="00212279" w:rsidRPr="00213A60" w:rsidRDefault="00245FCD" w:rsidP="00213A60">
            <w:pPr>
              <w:jc w:val="center"/>
              <w:rPr>
                <w:b/>
              </w:rPr>
            </w:pPr>
            <w:r>
              <w:rPr>
                <w:b/>
              </w:rPr>
              <w:t>142 526 113,00</w:t>
            </w:r>
          </w:p>
        </w:tc>
        <w:tc>
          <w:tcPr>
            <w:tcW w:w="708" w:type="dxa"/>
          </w:tcPr>
          <w:p w:rsidR="00212279" w:rsidRPr="00213A60" w:rsidRDefault="00212279" w:rsidP="00213A60">
            <w:pPr>
              <w:jc w:val="center"/>
              <w:rPr>
                <w:b/>
              </w:rPr>
            </w:pPr>
            <w:r w:rsidRPr="00213A60">
              <w:rPr>
                <w:b/>
              </w:rPr>
              <w:t>100</w:t>
            </w:r>
          </w:p>
        </w:tc>
      </w:tr>
    </w:tbl>
    <w:p w:rsidR="004418B6" w:rsidRPr="00213A60" w:rsidRDefault="004418B6" w:rsidP="004418B6">
      <w:pPr>
        <w:tabs>
          <w:tab w:val="center" w:pos="5386"/>
          <w:tab w:val="left" w:pos="9525"/>
        </w:tabs>
        <w:rPr>
          <w:b/>
          <w:sz w:val="22"/>
          <w:szCs w:val="22"/>
        </w:rPr>
      </w:pPr>
    </w:p>
    <w:p w:rsidR="00212279" w:rsidRPr="00213A60" w:rsidRDefault="00212279" w:rsidP="00212279">
      <w:pPr>
        <w:tabs>
          <w:tab w:val="center" w:pos="5386"/>
          <w:tab w:val="left" w:pos="9525"/>
        </w:tabs>
        <w:rPr>
          <w:b/>
          <w:sz w:val="22"/>
          <w:szCs w:val="22"/>
        </w:rPr>
      </w:pPr>
    </w:p>
    <w:p w:rsidR="00212279" w:rsidRPr="00213A60" w:rsidRDefault="00212279" w:rsidP="00212279">
      <w:pPr>
        <w:tabs>
          <w:tab w:val="center" w:pos="5386"/>
          <w:tab w:val="left" w:pos="9525"/>
        </w:tabs>
        <w:rPr>
          <w:b/>
          <w:sz w:val="22"/>
          <w:szCs w:val="22"/>
        </w:rPr>
      </w:pPr>
    </w:p>
    <w:p w:rsidR="004418B6" w:rsidRDefault="004418B6"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4418B6">
      <w:pPr>
        <w:tabs>
          <w:tab w:val="center" w:pos="5386"/>
          <w:tab w:val="left" w:pos="9525"/>
        </w:tabs>
        <w:rPr>
          <w:b/>
          <w:sz w:val="25"/>
          <w:szCs w:val="25"/>
        </w:rPr>
      </w:pPr>
    </w:p>
    <w:p w:rsidR="008629C0" w:rsidRDefault="008629C0" w:rsidP="008629C0">
      <w:pPr>
        <w:ind w:firstLine="709"/>
        <w:jc w:val="both"/>
        <w:rPr>
          <w:sz w:val="25"/>
          <w:szCs w:val="25"/>
        </w:rPr>
        <w:sectPr w:rsidR="008629C0" w:rsidSect="00095D3D">
          <w:pgSz w:w="11906" w:h="16838"/>
          <w:pgMar w:top="567" w:right="851" w:bottom="567" w:left="1134" w:header="720" w:footer="720" w:gutter="0"/>
          <w:pgNumType w:start="1"/>
          <w:cols w:space="708"/>
          <w:docGrid w:linePitch="360"/>
        </w:sectPr>
      </w:pPr>
    </w:p>
    <w:p w:rsidR="00245FCD" w:rsidRPr="00FF1530" w:rsidRDefault="00245FCD" w:rsidP="00FF1530">
      <w:pPr>
        <w:rPr>
          <w:sz w:val="28"/>
          <w:szCs w:val="28"/>
        </w:rPr>
        <w:sectPr w:rsidR="00245FCD" w:rsidRPr="00FF1530" w:rsidSect="000D38DA">
          <w:pgSz w:w="11906" w:h="16838"/>
          <w:pgMar w:top="567" w:right="851" w:bottom="1134" w:left="567" w:header="720" w:footer="720" w:gutter="0"/>
          <w:pgNumType w:start="1"/>
          <w:cols w:space="708"/>
          <w:docGrid w:linePitch="360"/>
        </w:sectPr>
      </w:pPr>
    </w:p>
    <w:p w:rsidR="007B33C8" w:rsidRDefault="007B33C8" w:rsidP="007B33C8">
      <w:pPr>
        <w:ind w:firstLine="709"/>
        <w:jc w:val="both"/>
        <w:rPr>
          <w:sz w:val="28"/>
          <w:szCs w:val="28"/>
        </w:rPr>
      </w:pPr>
    </w:p>
    <w:bookmarkEnd w:id="16"/>
    <w:p w:rsidR="007B33C8" w:rsidRPr="00B4337F" w:rsidRDefault="0069101C" w:rsidP="00A17851">
      <w:pPr>
        <w:pStyle w:val="2"/>
        <w:rPr>
          <w:sz w:val="24"/>
          <w:szCs w:val="24"/>
        </w:rPr>
      </w:pPr>
      <w:r>
        <w:rPr>
          <w:sz w:val="24"/>
          <w:szCs w:val="24"/>
        </w:rPr>
        <w:t>О</w:t>
      </w:r>
      <w:r w:rsidR="007B33C8" w:rsidRPr="00B4337F">
        <w:rPr>
          <w:sz w:val="24"/>
          <w:szCs w:val="24"/>
        </w:rPr>
        <w:t>собенности формирования расходов бюджета городского поселения Междуреченский на 201</w:t>
      </w:r>
      <w:r w:rsidR="006B2665">
        <w:rPr>
          <w:sz w:val="24"/>
          <w:szCs w:val="24"/>
        </w:rPr>
        <w:t>9</w:t>
      </w:r>
      <w:r w:rsidR="007B33C8" w:rsidRPr="00B4337F">
        <w:rPr>
          <w:sz w:val="24"/>
          <w:szCs w:val="24"/>
        </w:rPr>
        <w:t xml:space="preserve"> год и плановый период 20</w:t>
      </w:r>
      <w:r w:rsidR="006B2665">
        <w:rPr>
          <w:sz w:val="24"/>
          <w:szCs w:val="24"/>
        </w:rPr>
        <w:t>20</w:t>
      </w:r>
      <w:r w:rsidR="007B33C8" w:rsidRPr="00B4337F">
        <w:rPr>
          <w:sz w:val="24"/>
          <w:szCs w:val="24"/>
        </w:rPr>
        <w:t xml:space="preserve"> и 202</w:t>
      </w:r>
      <w:r w:rsidR="006B2665">
        <w:rPr>
          <w:sz w:val="24"/>
          <w:szCs w:val="24"/>
        </w:rPr>
        <w:t>1</w:t>
      </w:r>
      <w:r w:rsidR="007B33C8" w:rsidRPr="00B4337F">
        <w:rPr>
          <w:sz w:val="24"/>
          <w:szCs w:val="24"/>
        </w:rPr>
        <w:t xml:space="preserve"> годов</w:t>
      </w:r>
    </w:p>
    <w:p w:rsidR="007B33C8" w:rsidRPr="00B4337F" w:rsidRDefault="007B33C8" w:rsidP="007B33C8"/>
    <w:p w:rsidR="007B33C8" w:rsidRPr="00B4337F" w:rsidRDefault="007B33C8" w:rsidP="007B33C8">
      <w:pPr>
        <w:spacing w:before="40" w:line="264" w:lineRule="auto"/>
        <w:ind w:firstLine="720"/>
        <w:jc w:val="both"/>
        <w:rPr>
          <w:sz w:val="24"/>
          <w:szCs w:val="24"/>
        </w:rPr>
      </w:pPr>
      <w:r w:rsidRPr="00B4337F">
        <w:rPr>
          <w:sz w:val="24"/>
          <w:szCs w:val="24"/>
        </w:rPr>
        <w:t>Бюджетные ассигнования на оплату расходных обязательств городского поселения Междуреченский на 201</w:t>
      </w:r>
      <w:r w:rsidR="006B2665">
        <w:rPr>
          <w:sz w:val="24"/>
          <w:szCs w:val="24"/>
        </w:rPr>
        <w:t>9</w:t>
      </w:r>
      <w:r w:rsidRPr="00B4337F">
        <w:rPr>
          <w:sz w:val="24"/>
          <w:szCs w:val="24"/>
        </w:rPr>
        <w:t xml:space="preserve"> год планируются в размере </w:t>
      </w:r>
      <w:r w:rsidR="006B2665">
        <w:rPr>
          <w:sz w:val="24"/>
          <w:szCs w:val="24"/>
        </w:rPr>
        <w:t>148 634 624,30</w:t>
      </w:r>
      <w:r w:rsidRPr="00B4337F">
        <w:rPr>
          <w:sz w:val="24"/>
          <w:szCs w:val="24"/>
        </w:rPr>
        <w:t xml:space="preserve">  рублей.</w:t>
      </w:r>
    </w:p>
    <w:p w:rsidR="007B33C8" w:rsidRPr="00B4337F" w:rsidRDefault="007B33C8" w:rsidP="007B33C8">
      <w:pPr>
        <w:spacing w:before="40" w:line="264" w:lineRule="auto"/>
        <w:ind w:firstLine="720"/>
        <w:jc w:val="both"/>
        <w:rPr>
          <w:sz w:val="24"/>
          <w:szCs w:val="24"/>
        </w:rPr>
      </w:pPr>
      <w:r w:rsidRPr="00B4337F">
        <w:rPr>
          <w:sz w:val="24"/>
          <w:szCs w:val="24"/>
        </w:rPr>
        <w:t xml:space="preserve">По разделам и подразделам бюджетной классификации </w:t>
      </w:r>
      <w:r>
        <w:rPr>
          <w:sz w:val="24"/>
          <w:szCs w:val="24"/>
        </w:rPr>
        <w:t xml:space="preserve">расходы </w:t>
      </w:r>
      <w:r w:rsidRPr="00B4337F">
        <w:rPr>
          <w:sz w:val="24"/>
          <w:szCs w:val="24"/>
        </w:rPr>
        <w:t>бюджет</w:t>
      </w:r>
      <w:r>
        <w:rPr>
          <w:sz w:val="24"/>
          <w:szCs w:val="24"/>
        </w:rPr>
        <w:t>а</w:t>
      </w:r>
      <w:r w:rsidRPr="00B4337F">
        <w:rPr>
          <w:sz w:val="24"/>
          <w:szCs w:val="24"/>
        </w:rPr>
        <w:t xml:space="preserve"> поселения  распределились следующим образом:</w:t>
      </w:r>
    </w:p>
    <w:p w:rsidR="007B33C8" w:rsidRDefault="007B33C8" w:rsidP="007B33C8">
      <w:pPr>
        <w:spacing w:before="40" w:line="264" w:lineRule="auto"/>
        <w:ind w:firstLine="720"/>
        <w:rPr>
          <w:sz w:val="24"/>
          <w:szCs w:val="24"/>
        </w:rPr>
      </w:pPr>
      <w:r w:rsidRPr="00B4337F">
        <w:rPr>
          <w:sz w:val="24"/>
          <w:szCs w:val="24"/>
        </w:rPr>
        <w:t xml:space="preserve">                                                                                                                                             </w:t>
      </w:r>
      <w:r>
        <w:rPr>
          <w:sz w:val="24"/>
          <w:szCs w:val="24"/>
        </w:rPr>
        <w:t xml:space="preserve">руб.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992"/>
        <w:gridCol w:w="992"/>
        <w:gridCol w:w="1134"/>
        <w:gridCol w:w="1701"/>
        <w:gridCol w:w="1241"/>
      </w:tblGrid>
      <w:tr w:rsidR="007B33C8" w:rsidRPr="00B654C8" w:rsidTr="00941CB6">
        <w:trPr>
          <w:trHeight w:val="235"/>
        </w:trPr>
        <w:tc>
          <w:tcPr>
            <w:tcW w:w="4992" w:type="dxa"/>
            <w:shd w:val="clear" w:color="auto" w:fill="F2F2F2"/>
            <w:vAlign w:val="center"/>
          </w:tcPr>
          <w:p w:rsidR="007B33C8" w:rsidRPr="00A25432" w:rsidRDefault="007B33C8" w:rsidP="00941CB6">
            <w:pPr>
              <w:autoSpaceDE w:val="0"/>
              <w:autoSpaceDN w:val="0"/>
              <w:adjustRightInd w:val="0"/>
              <w:jc w:val="center"/>
              <w:rPr>
                <w:b/>
                <w:color w:val="000000"/>
                <w:sz w:val="22"/>
                <w:szCs w:val="22"/>
              </w:rPr>
            </w:pPr>
            <w:r w:rsidRPr="00A25432">
              <w:rPr>
                <w:b/>
                <w:color w:val="000000"/>
                <w:sz w:val="22"/>
                <w:szCs w:val="22"/>
              </w:rPr>
              <w:t>Наименование показателя</w:t>
            </w:r>
          </w:p>
        </w:tc>
        <w:tc>
          <w:tcPr>
            <w:tcW w:w="992" w:type="dxa"/>
            <w:shd w:val="clear" w:color="auto" w:fill="F2F2F2"/>
            <w:vAlign w:val="center"/>
          </w:tcPr>
          <w:p w:rsidR="007B33C8" w:rsidRPr="00A25432" w:rsidRDefault="007B33C8" w:rsidP="00941CB6">
            <w:pPr>
              <w:autoSpaceDE w:val="0"/>
              <w:autoSpaceDN w:val="0"/>
              <w:adjustRightInd w:val="0"/>
              <w:jc w:val="center"/>
              <w:rPr>
                <w:b/>
                <w:color w:val="000000"/>
                <w:sz w:val="22"/>
                <w:szCs w:val="22"/>
              </w:rPr>
            </w:pPr>
            <w:r w:rsidRPr="00A25432">
              <w:rPr>
                <w:b/>
                <w:color w:val="000000"/>
                <w:sz w:val="22"/>
                <w:szCs w:val="22"/>
              </w:rPr>
              <w:t>раздел</w:t>
            </w:r>
          </w:p>
        </w:tc>
        <w:tc>
          <w:tcPr>
            <w:tcW w:w="1134" w:type="dxa"/>
            <w:shd w:val="clear" w:color="auto" w:fill="F2F2F2"/>
            <w:vAlign w:val="center"/>
          </w:tcPr>
          <w:p w:rsidR="007B33C8" w:rsidRPr="00A25432" w:rsidRDefault="007B33C8" w:rsidP="00941CB6">
            <w:pPr>
              <w:autoSpaceDE w:val="0"/>
              <w:autoSpaceDN w:val="0"/>
              <w:adjustRightInd w:val="0"/>
              <w:jc w:val="center"/>
              <w:rPr>
                <w:b/>
                <w:color w:val="000000"/>
                <w:sz w:val="22"/>
                <w:szCs w:val="22"/>
              </w:rPr>
            </w:pPr>
            <w:r w:rsidRPr="00A25432">
              <w:rPr>
                <w:b/>
                <w:color w:val="000000"/>
                <w:sz w:val="22"/>
                <w:szCs w:val="22"/>
              </w:rPr>
              <w:t>подраздел</w:t>
            </w:r>
          </w:p>
        </w:tc>
        <w:tc>
          <w:tcPr>
            <w:tcW w:w="1701" w:type="dxa"/>
            <w:shd w:val="clear" w:color="auto" w:fill="F2F2F2"/>
            <w:vAlign w:val="center"/>
          </w:tcPr>
          <w:p w:rsidR="007B33C8" w:rsidRPr="00A25432" w:rsidRDefault="007B33C8" w:rsidP="006B2665">
            <w:pPr>
              <w:autoSpaceDE w:val="0"/>
              <w:autoSpaceDN w:val="0"/>
              <w:adjustRightInd w:val="0"/>
              <w:jc w:val="center"/>
              <w:rPr>
                <w:b/>
                <w:color w:val="000000"/>
                <w:sz w:val="22"/>
                <w:szCs w:val="22"/>
              </w:rPr>
            </w:pPr>
            <w:r w:rsidRPr="00A25432">
              <w:rPr>
                <w:b/>
                <w:color w:val="000000"/>
                <w:sz w:val="22"/>
                <w:szCs w:val="22"/>
              </w:rPr>
              <w:t>201</w:t>
            </w:r>
            <w:r w:rsidR="006B2665">
              <w:rPr>
                <w:b/>
                <w:color w:val="000000"/>
                <w:sz w:val="22"/>
                <w:szCs w:val="22"/>
              </w:rPr>
              <w:t>9</w:t>
            </w:r>
            <w:r w:rsidRPr="00A25432">
              <w:rPr>
                <w:b/>
                <w:color w:val="000000"/>
                <w:sz w:val="22"/>
                <w:szCs w:val="22"/>
              </w:rPr>
              <w:t xml:space="preserve"> год</w:t>
            </w:r>
          </w:p>
        </w:tc>
        <w:tc>
          <w:tcPr>
            <w:tcW w:w="1241" w:type="dxa"/>
            <w:shd w:val="clear" w:color="auto" w:fill="F2F2F2"/>
            <w:vAlign w:val="center"/>
          </w:tcPr>
          <w:p w:rsidR="007B33C8" w:rsidRDefault="007B33C8" w:rsidP="00941CB6">
            <w:pPr>
              <w:autoSpaceDE w:val="0"/>
              <w:autoSpaceDN w:val="0"/>
              <w:adjustRightInd w:val="0"/>
              <w:jc w:val="center"/>
              <w:rPr>
                <w:b/>
                <w:color w:val="000000"/>
                <w:sz w:val="22"/>
                <w:szCs w:val="22"/>
              </w:rPr>
            </w:pPr>
            <w:r w:rsidRPr="00A25432">
              <w:rPr>
                <w:b/>
                <w:color w:val="000000"/>
                <w:sz w:val="22"/>
                <w:szCs w:val="22"/>
              </w:rPr>
              <w:t>Удельный вес,</w:t>
            </w:r>
          </w:p>
          <w:p w:rsidR="007B33C8" w:rsidRPr="00A25432" w:rsidRDefault="007B33C8" w:rsidP="00941CB6">
            <w:pPr>
              <w:autoSpaceDE w:val="0"/>
              <w:autoSpaceDN w:val="0"/>
              <w:adjustRightInd w:val="0"/>
              <w:jc w:val="center"/>
              <w:rPr>
                <w:b/>
                <w:color w:val="000000"/>
                <w:sz w:val="22"/>
                <w:szCs w:val="22"/>
              </w:rPr>
            </w:pPr>
            <w:r w:rsidRPr="00A25432">
              <w:rPr>
                <w:b/>
                <w:color w:val="000000"/>
                <w:sz w:val="22"/>
                <w:szCs w:val="22"/>
              </w:rPr>
              <w:t>%</w:t>
            </w:r>
          </w:p>
        </w:tc>
      </w:tr>
      <w:tr w:rsidR="007B33C8" w:rsidRPr="00894C3E" w:rsidTr="00941CB6">
        <w:trPr>
          <w:trHeight w:val="235"/>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ОБЩЕГОСУДАРСТВЕННЫЕ ВОПРОСЫ</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01</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3026D4" w:rsidRDefault="00A604E1" w:rsidP="00A604E1">
            <w:pPr>
              <w:autoSpaceDE w:val="0"/>
              <w:autoSpaceDN w:val="0"/>
              <w:adjustRightInd w:val="0"/>
              <w:jc w:val="center"/>
              <w:rPr>
                <w:b/>
                <w:bCs/>
                <w:color w:val="000000"/>
                <w:sz w:val="22"/>
                <w:szCs w:val="22"/>
              </w:rPr>
            </w:pPr>
            <w:r>
              <w:rPr>
                <w:b/>
                <w:bCs/>
                <w:color w:val="000000"/>
                <w:sz w:val="22"/>
                <w:szCs w:val="22"/>
              </w:rPr>
              <w:t>32 619 058,38</w:t>
            </w:r>
          </w:p>
        </w:tc>
        <w:tc>
          <w:tcPr>
            <w:tcW w:w="1241" w:type="dxa"/>
            <w:shd w:val="clear" w:color="auto" w:fill="auto"/>
          </w:tcPr>
          <w:p w:rsidR="007B33C8" w:rsidRPr="003026D4" w:rsidRDefault="00FF1530" w:rsidP="00941CB6">
            <w:pPr>
              <w:autoSpaceDE w:val="0"/>
              <w:autoSpaceDN w:val="0"/>
              <w:adjustRightInd w:val="0"/>
              <w:jc w:val="center"/>
              <w:rPr>
                <w:b/>
                <w:bCs/>
                <w:color w:val="000000"/>
                <w:sz w:val="22"/>
                <w:szCs w:val="22"/>
              </w:rPr>
            </w:pPr>
            <w:r>
              <w:rPr>
                <w:b/>
                <w:bCs/>
                <w:color w:val="000000"/>
                <w:sz w:val="22"/>
                <w:szCs w:val="22"/>
              </w:rPr>
              <w:t>21,9</w:t>
            </w:r>
          </w:p>
        </w:tc>
      </w:tr>
      <w:tr w:rsidR="007B33C8" w:rsidRPr="00894C3E" w:rsidTr="00941CB6">
        <w:trPr>
          <w:trHeight w:val="470"/>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Функционирование высшего должностного лица органа местного самоуправления</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02</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793 309,20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2,4</w:t>
            </w:r>
          </w:p>
        </w:tc>
      </w:tr>
      <w:tr w:rsidR="007B33C8" w:rsidRPr="00894C3E" w:rsidTr="00941CB6">
        <w:trPr>
          <w:trHeight w:val="307"/>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 xml:space="preserve">Функционирование  исполнительных органов  власти местных администраций </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04</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15 915 193,18</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48,8</w:t>
            </w:r>
          </w:p>
        </w:tc>
      </w:tr>
      <w:tr w:rsidR="007B33C8" w:rsidRPr="00894C3E" w:rsidTr="00941CB6">
        <w:trPr>
          <w:trHeight w:val="348"/>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Резервные фонды</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11</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50 000,00</w:t>
            </w:r>
          </w:p>
        </w:tc>
        <w:tc>
          <w:tcPr>
            <w:tcW w:w="1241" w:type="dxa"/>
            <w:shd w:val="clear" w:color="auto" w:fill="auto"/>
          </w:tcPr>
          <w:p w:rsidR="007B33C8" w:rsidRPr="00894C3E" w:rsidRDefault="00FF1530" w:rsidP="00FF1530">
            <w:pPr>
              <w:autoSpaceDE w:val="0"/>
              <w:autoSpaceDN w:val="0"/>
              <w:adjustRightInd w:val="0"/>
              <w:jc w:val="center"/>
              <w:rPr>
                <w:color w:val="000000"/>
                <w:sz w:val="22"/>
                <w:szCs w:val="22"/>
              </w:rPr>
            </w:pPr>
            <w:r>
              <w:rPr>
                <w:color w:val="000000"/>
                <w:sz w:val="22"/>
                <w:szCs w:val="22"/>
              </w:rPr>
              <w:t>0,</w:t>
            </w:r>
            <w:r w:rsidR="007B33C8">
              <w:rPr>
                <w:color w:val="000000"/>
                <w:sz w:val="22"/>
                <w:szCs w:val="22"/>
              </w:rPr>
              <w:t>1</w:t>
            </w:r>
          </w:p>
        </w:tc>
      </w:tr>
      <w:tr w:rsidR="007B33C8" w:rsidRPr="00894C3E" w:rsidTr="00941CB6">
        <w:trPr>
          <w:trHeight w:val="348"/>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Другие общегосударственные вопросы</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13</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15 860 556,00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48,7</w:t>
            </w:r>
          </w:p>
        </w:tc>
      </w:tr>
      <w:tr w:rsidR="007B33C8" w:rsidRPr="00894C3E" w:rsidTr="00941CB6">
        <w:trPr>
          <w:trHeight w:val="593"/>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 xml:space="preserve">НАЦИОНАЛЬНАЯ БЕЗОПАСНОСТЬ И ПРАВООХРАНИТЕЛЬНАЯ ДЕЯТЕЛЬНОСТЬ </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03</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3026D4" w:rsidRDefault="00A604E1" w:rsidP="00941CB6">
            <w:pPr>
              <w:autoSpaceDE w:val="0"/>
              <w:autoSpaceDN w:val="0"/>
              <w:adjustRightInd w:val="0"/>
              <w:jc w:val="center"/>
              <w:rPr>
                <w:b/>
                <w:bCs/>
                <w:color w:val="000000"/>
                <w:sz w:val="22"/>
                <w:szCs w:val="22"/>
              </w:rPr>
            </w:pPr>
            <w:r>
              <w:rPr>
                <w:b/>
                <w:bCs/>
                <w:color w:val="000000"/>
                <w:sz w:val="22"/>
                <w:szCs w:val="22"/>
              </w:rPr>
              <w:t>20 988,00</w:t>
            </w:r>
          </w:p>
        </w:tc>
        <w:tc>
          <w:tcPr>
            <w:tcW w:w="1241" w:type="dxa"/>
            <w:shd w:val="clear" w:color="auto" w:fill="auto"/>
          </w:tcPr>
          <w:p w:rsidR="007B33C8" w:rsidRPr="003026D4" w:rsidRDefault="007B33C8" w:rsidP="00941CB6">
            <w:pPr>
              <w:autoSpaceDE w:val="0"/>
              <w:autoSpaceDN w:val="0"/>
              <w:adjustRightInd w:val="0"/>
              <w:jc w:val="center"/>
              <w:rPr>
                <w:b/>
                <w:bCs/>
                <w:color w:val="000000"/>
                <w:sz w:val="22"/>
                <w:szCs w:val="22"/>
              </w:rPr>
            </w:pPr>
            <w:r>
              <w:rPr>
                <w:b/>
                <w:bCs/>
                <w:color w:val="000000"/>
                <w:sz w:val="22"/>
                <w:szCs w:val="22"/>
              </w:rPr>
              <w:t>0,1</w:t>
            </w:r>
          </w:p>
        </w:tc>
      </w:tr>
      <w:tr w:rsidR="007B33C8" w:rsidRPr="00894C3E" w:rsidTr="00A604E1">
        <w:trPr>
          <w:trHeight w:val="727"/>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 xml:space="preserve">Другие вопросы в области национальной безопасности и правоохранительной деятельности                   </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03</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14</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20 988,00</w:t>
            </w:r>
          </w:p>
        </w:tc>
        <w:tc>
          <w:tcPr>
            <w:tcW w:w="1241" w:type="dxa"/>
            <w:shd w:val="clear" w:color="auto" w:fill="auto"/>
          </w:tcPr>
          <w:p w:rsidR="007B33C8" w:rsidRPr="00894C3E" w:rsidRDefault="007B33C8" w:rsidP="00941CB6">
            <w:pPr>
              <w:autoSpaceDE w:val="0"/>
              <w:autoSpaceDN w:val="0"/>
              <w:adjustRightInd w:val="0"/>
              <w:jc w:val="center"/>
              <w:rPr>
                <w:color w:val="000000"/>
                <w:sz w:val="22"/>
                <w:szCs w:val="22"/>
              </w:rPr>
            </w:pPr>
            <w:r>
              <w:rPr>
                <w:color w:val="000000"/>
                <w:sz w:val="22"/>
                <w:szCs w:val="22"/>
              </w:rPr>
              <w:t>100,0</w:t>
            </w:r>
          </w:p>
        </w:tc>
      </w:tr>
      <w:tr w:rsidR="007B33C8" w:rsidRPr="00894C3E" w:rsidTr="00941CB6">
        <w:trPr>
          <w:trHeight w:val="419"/>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НАЦИОНАЛЬНАЯ ЭКОНОМИКА</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04</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3026D4" w:rsidRDefault="00A604E1" w:rsidP="00941CB6">
            <w:pPr>
              <w:autoSpaceDE w:val="0"/>
              <w:autoSpaceDN w:val="0"/>
              <w:adjustRightInd w:val="0"/>
              <w:jc w:val="center"/>
              <w:rPr>
                <w:b/>
                <w:bCs/>
                <w:color w:val="000000"/>
                <w:sz w:val="22"/>
                <w:szCs w:val="22"/>
              </w:rPr>
            </w:pPr>
            <w:r>
              <w:rPr>
                <w:b/>
                <w:bCs/>
                <w:color w:val="000000"/>
                <w:sz w:val="22"/>
                <w:szCs w:val="22"/>
              </w:rPr>
              <w:t>50 325 800,00</w:t>
            </w:r>
          </w:p>
        </w:tc>
        <w:tc>
          <w:tcPr>
            <w:tcW w:w="1241" w:type="dxa"/>
            <w:shd w:val="clear" w:color="auto" w:fill="auto"/>
          </w:tcPr>
          <w:p w:rsidR="007B33C8" w:rsidRPr="003026D4" w:rsidRDefault="00FF1530" w:rsidP="00941CB6">
            <w:pPr>
              <w:autoSpaceDE w:val="0"/>
              <w:autoSpaceDN w:val="0"/>
              <w:adjustRightInd w:val="0"/>
              <w:jc w:val="center"/>
              <w:rPr>
                <w:b/>
                <w:bCs/>
                <w:color w:val="000000"/>
                <w:sz w:val="22"/>
                <w:szCs w:val="22"/>
              </w:rPr>
            </w:pPr>
            <w:r>
              <w:rPr>
                <w:b/>
                <w:bCs/>
                <w:color w:val="000000"/>
                <w:sz w:val="22"/>
                <w:szCs w:val="22"/>
              </w:rPr>
              <w:t>33,9</w:t>
            </w:r>
          </w:p>
        </w:tc>
      </w:tr>
      <w:tr w:rsidR="007B33C8" w:rsidRPr="00894C3E" w:rsidTr="00941CB6">
        <w:trPr>
          <w:trHeight w:val="269"/>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 xml:space="preserve">Транспорт                                                            </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04</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08</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11 880 200,00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23,6</w:t>
            </w:r>
          </w:p>
        </w:tc>
      </w:tr>
      <w:tr w:rsidR="007B33C8" w:rsidRPr="00894C3E" w:rsidTr="00941CB6">
        <w:trPr>
          <w:trHeight w:val="269"/>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Дорожное хозяйство (дорожные фонды)</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04</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09</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38 390 800,00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76,3</w:t>
            </w:r>
          </w:p>
        </w:tc>
      </w:tr>
      <w:tr w:rsidR="007B33C8" w:rsidRPr="00894C3E" w:rsidTr="00941CB6">
        <w:trPr>
          <w:trHeight w:val="269"/>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Связь и информатика</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04</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10</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54 800,00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0,1</w:t>
            </w:r>
          </w:p>
        </w:tc>
      </w:tr>
      <w:tr w:rsidR="007B33C8" w:rsidRPr="00894C3E" w:rsidTr="00941CB6">
        <w:trPr>
          <w:trHeight w:val="314"/>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ЖИЛИЩНО-КОММУНАЛЬНОЕ ХОЗЯЙСТВО</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05</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894C3E" w:rsidRDefault="00A604E1" w:rsidP="00941CB6">
            <w:pPr>
              <w:autoSpaceDE w:val="0"/>
              <w:autoSpaceDN w:val="0"/>
              <w:adjustRightInd w:val="0"/>
              <w:jc w:val="center"/>
              <w:rPr>
                <w:b/>
                <w:bCs/>
                <w:color w:val="000000"/>
                <w:sz w:val="22"/>
                <w:szCs w:val="22"/>
              </w:rPr>
            </w:pPr>
            <w:r>
              <w:rPr>
                <w:b/>
                <w:bCs/>
                <w:color w:val="000000"/>
                <w:sz w:val="22"/>
                <w:szCs w:val="22"/>
              </w:rPr>
              <w:t>52 532 917,92</w:t>
            </w:r>
          </w:p>
        </w:tc>
        <w:tc>
          <w:tcPr>
            <w:tcW w:w="1241" w:type="dxa"/>
            <w:shd w:val="clear" w:color="auto" w:fill="auto"/>
          </w:tcPr>
          <w:p w:rsidR="007B33C8" w:rsidRPr="00894C3E" w:rsidRDefault="00FF1530" w:rsidP="00941CB6">
            <w:pPr>
              <w:autoSpaceDE w:val="0"/>
              <w:autoSpaceDN w:val="0"/>
              <w:adjustRightInd w:val="0"/>
              <w:jc w:val="center"/>
              <w:rPr>
                <w:b/>
                <w:bCs/>
                <w:color w:val="000000"/>
                <w:sz w:val="22"/>
                <w:szCs w:val="22"/>
              </w:rPr>
            </w:pPr>
            <w:r>
              <w:rPr>
                <w:b/>
                <w:bCs/>
                <w:color w:val="000000"/>
                <w:sz w:val="22"/>
                <w:szCs w:val="22"/>
              </w:rPr>
              <w:t>35,3</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Жилищное хозяйство</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05</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701" w:type="dxa"/>
            <w:shd w:val="clear" w:color="auto" w:fill="auto"/>
          </w:tcPr>
          <w:p w:rsidR="00A604E1" w:rsidRPr="00894C3E" w:rsidRDefault="00A604E1" w:rsidP="00A604E1">
            <w:pPr>
              <w:autoSpaceDE w:val="0"/>
              <w:autoSpaceDN w:val="0"/>
              <w:adjustRightInd w:val="0"/>
              <w:jc w:val="center"/>
              <w:rPr>
                <w:color w:val="000000"/>
                <w:sz w:val="22"/>
                <w:szCs w:val="22"/>
              </w:rPr>
            </w:pPr>
            <w:r>
              <w:rPr>
                <w:color w:val="000000"/>
                <w:sz w:val="22"/>
                <w:szCs w:val="22"/>
              </w:rPr>
              <w:t>831 301,62</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1,6</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Коммунальное хозяйство</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05</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02</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31 387 634,30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59,7</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Благоустройство</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05</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03</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20 313 982,00</w:t>
            </w:r>
          </w:p>
        </w:tc>
        <w:tc>
          <w:tcPr>
            <w:tcW w:w="1241" w:type="dxa"/>
            <w:shd w:val="clear" w:color="auto" w:fill="auto"/>
          </w:tcPr>
          <w:p w:rsidR="007B33C8" w:rsidRPr="00894C3E" w:rsidRDefault="00FF1530" w:rsidP="00941CB6">
            <w:pPr>
              <w:autoSpaceDE w:val="0"/>
              <w:autoSpaceDN w:val="0"/>
              <w:adjustRightInd w:val="0"/>
              <w:jc w:val="center"/>
              <w:rPr>
                <w:color w:val="000000"/>
                <w:sz w:val="22"/>
                <w:szCs w:val="22"/>
              </w:rPr>
            </w:pPr>
            <w:r>
              <w:rPr>
                <w:color w:val="000000"/>
                <w:sz w:val="22"/>
                <w:szCs w:val="22"/>
              </w:rPr>
              <w:t>38,7</w:t>
            </w:r>
          </w:p>
        </w:tc>
      </w:tr>
      <w:tr w:rsidR="007B33C8" w:rsidRPr="00894C3E" w:rsidTr="00941CB6">
        <w:trPr>
          <w:trHeight w:val="314"/>
        </w:trPr>
        <w:tc>
          <w:tcPr>
            <w:tcW w:w="4992" w:type="dxa"/>
            <w:shd w:val="clear" w:color="auto" w:fill="auto"/>
          </w:tcPr>
          <w:p w:rsidR="007B33C8" w:rsidRPr="003026D4" w:rsidRDefault="007B33C8" w:rsidP="00F755C8">
            <w:pPr>
              <w:autoSpaceDE w:val="0"/>
              <w:autoSpaceDN w:val="0"/>
              <w:adjustRightInd w:val="0"/>
              <w:rPr>
                <w:b/>
                <w:bCs/>
                <w:color w:val="000000"/>
                <w:sz w:val="22"/>
                <w:szCs w:val="22"/>
              </w:rPr>
            </w:pPr>
            <w:r w:rsidRPr="003026D4">
              <w:rPr>
                <w:b/>
                <w:bCs/>
                <w:color w:val="000000"/>
                <w:sz w:val="22"/>
                <w:szCs w:val="22"/>
              </w:rPr>
              <w:t xml:space="preserve">КУЛЬТУРА, КИНЕМАТОГРАФИЯ </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08</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894C3E" w:rsidRDefault="00A604E1" w:rsidP="00941CB6">
            <w:pPr>
              <w:autoSpaceDE w:val="0"/>
              <w:autoSpaceDN w:val="0"/>
              <w:adjustRightInd w:val="0"/>
              <w:jc w:val="center"/>
              <w:rPr>
                <w:b/>
                <w:bCs/>
                <w:color w:val="000000"/>
                <w:sz w:val="22"/>
                <w:szCs w:val="22"/>
              </w:rPr>
            </w:pPr>
            <w:r>
              <w:rPr>
                <w:b/>
                <w:bCs/>
                <w:color w:val="000000"/>
                <w:sz w:val="22"/>
                <w:szCs w:val="22"/>
              </w:rPr>
              <w:t>12 000 000,00</w:t>
            </w:r>
          </w:p>
        </w:tc>
        <w:tc>
          <w:tcPr>
            <w:tcW w:w="1241" w:type="dxa"/>
            <w:shd w:val="clear" w:color="auto" w:fill="auto"/>
          </w:tcPr>
          <w:p w:rsidR="007B33C8" w:rsidRPr="00894C3E" w:rsidRDefault="00FF1530" w:rsidP="00941CB6">
            <w:pPr>
              <w:autoSpaceDE w:val="0"/>
              <w:autoSpaceDN w:val="0"/>
              <w:adjustRightInd w:val="0"/>
              <w:jc w:val="center"/>
              <w:rPr>
                <w:b/>
                <w:bCs/>
                <w:color w:val="000000"/>
                <w:sz w:val="22"/>
                <w:szCs w:val="22"/>
              </w:rPr>
            </w:pPr>
            <w:r>
              <w:rPr>
                <w:b/>
                <w:bCs/>
                <w:color w:val="000000"/>
                <w:sz w:val="22"/>
                <w:szCs w:val="22"/>
              </w:rPr>
              <w:t>8,0</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 xml:space="preserve">Культура </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08</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12 000 000,00</w:t>
            </w:r>
          </w:p>
        </w:tc>
        <w:tc>
          <w:tcPr>
            <w:tcW w:w="1241" w:type="dxa"/>
            <w:shd w:val="clear" w:color="auto" w:fill="auto"/>
          </w:tcPr>
          <w:p w:rsidR="007B33C8" w:rsidRPr="00894C3E" w:rsidRDefault="007B33C8" w:rsidP="00941CB6">
            <w:pPr>
              <w:autoSpaceDE w:val="0"/>
              <w:autoSpaceDN w:val="0"/>
              <w:adjustRightInd w:val="0"/>
              <w:jc w:val="center"/>
              <w:rPr>
                <w:color w:val="000000"/>
                <w:sz w:val="22"/>
                <w:szCs w:val="22"/>
              </w:rPr>
            </w:pPr>
            <w:r>
              <w:rPr>
                <w:color w:val="000000"/>
                <w:sz w:val="22"/>
                <w:szCs w:val="22"/>
              </w:rPr>
              <w:t>100,0</w:t>
            </w:r>
          </w:p>
        </w:tc>
      </w:tr>
      <w:tr w:rsidR="007B33C8" w:rsidRPr="00894C3E" w:rsidTr="00941CB6">
        <w:trPr>
          <w:trHeight w:val="314"/>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СОЦИАЛЬНАЯ ПОЛИТИКА</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10</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894C3E" w:rsidRDefault="00A604E1" w:rsidP="00941CB6">
            <w:pPr>
              <w:autoSpaceDE w:val="0"/>
              <w:autoSpaceDN w:val="0"/>
              <w:adjustRightInd w:val="0"/>
              <w:jc w:val="center"/>
              <w:rPr>
                <w:b/>
                <w:bCs/>
                <w:color w:val="000000"/>
                <w:sz w:val="22"/>
                <w:szCs w:val="22"/>
              </w:rPr>
            </w:pPr>
            <w:r>
              <w:rPr>
                <w:b/>
                <w:bCs/>
                <w:color w:val="000000"/>
                <w:sz w:val="22"/>
                <w:szCs w:val="22"/>
              </w:rPr>
              <w:t>1 020 000,00</w:t>
            </w:r>
          </w:p>
        </w:tc>
        <w:tc>
          <w:tcPr>
            <w:tcW w:w="1241" w:type="dxa"/>
            <w:shd w:val="clear" w:color="auto" w:fill="auto"/>
          </w:tcPr>
          <w:p w:rsidR="007B33C8" w:rsidRPr="00894C3E" w:rsidRDefault="00FF1530" w:rsidP="00941CB6">
            <w:pPr>
              <w:autoSpaceDE w:val="0"/>
              <w:autoSpaceDN w:val="0"/>
              <w:adjustRightInd w:val="0"/>
              <w:jc w:val="center"/>
              <w:rPr>
                <w:b/>
                <w:bCs/>
                <w:color w:val="000000"/>
                <w:sz w:val="22"/>
                <w:szCs w:val="22"/>
              </w:rPr>
            </w:pPr>
            <w:r>
              <w:rPr>
                <w:b/>
                <w:bCs/>
                <w:color w:val="000000"/>
                <w:sz w:val="22"/>
                <w:szCs w:val="22"/>
              </w:rPr>
              <w:t>0,7</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Пенсионное обеспечение</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10</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701" w:type="dxa"/>
            <w:shd w:val="clear" w:color="auto" w:fill="auto"/>
          </w:tcPr>
          <w:p w:rsidR="007B33C8" w:rsidRPr="00894C3E" w:rsidRDefault="00A604E1" w:rsidP="00941CB6">
            <w:pPr>
              <w:autoSpaceDE w:val="0"/>
              <w:autoSpaceDN w:val="0"/>
              <w:adjustRightInd w:val="0"/>
              <w:jc w:val="center"/>
              <w:rPr>
                <w:color w:val="000000"/>
                <w:sz w:val="22"/>
                <w:szCs w:val="22"/>
              </w:rPr>
            </w:pPr>
            <w:r>
              <w:rPr>
                <w:color w:val="000000"/>
                <w:sz w:val="22"/>
                <w:szCs w:val="22"/>
              </w:rPr>
              <w:t>1 020 000,00</w:t>
            </w:r>
          </w:p>
        </w:tc>
        <w:tc>
          <w:tcPr>
            <w:tcW w:w="1241" w:type="dxa"/>
            <w:shd w:val="clear" w:color="auto" w:fill="auto"/>
          </w:tcPr>
          <w:p w:rsidR="007B33C8" w:rsidRPr="00894C3E" w:rsidRDefault="007B33C8" w:rsidP="00941CB6">
            <w:pPr>
              <w:autoSpaceDE w:val="0"/>
              <w:autoSpaceDN w:val="0"/>
              <w:adjustRightInd w:val="0"/>
              <w:jc w:val="center"/>
              <w:rPr>
                <w:color w:val="000000"/>
                <w:sz w:val="22"/>
                <w:szCs w:val="22"/>
              </w:rPr>
            </w:pPr>
            <w:r>
              <w:rPr>
                <w:color w:val="000000"/>
                <w:sz w:val="22"/>
                <w:szCs w:val="22"/>
              </w:rPr>
              <w:t>100,0</w:t>
            </w:r>
          </w:p>
        </w:tc>
      </w:tr>
      <w:tr w:rsidR="007B33C8" w:rsidRPr="00894C3E" w:rsidTr="00941CB6">
        <w:trPr>
          <w:trHeight w:val="314"/>
        </w:trPr>
        <w:tc>
          <w:tcPr>
            <w:tcW w:w="4992" w:type="dxa"/>
            <w:shd w:val="clear" w:color="auto" w:fill="auto"/>
          </w:tcPr>
          <w:p w:rsidR="007B33C8" w:rsidRPr="003026D4" w:rsidRDefault="007B33C8" w:rsidP="00941CB6">
            <w:pPr>
              <w:autoSpaceDE w:val="0"/>
              <w:autoSpaceDN w:val="0"/>
              <w:adjustRightInd w:val="0"/>
              <w:rPr>
                <w:b/>
                <w:bCs/>
                <w:color w:val="000000"/>
                <w:sz w:val="22"/>
                <w:szCs w:val="22"/>
              </w:rPr>
            </w:pPr>
            <w:r w:rsidRPr="003026D4">
              <w:rPr>
                <w:b/>
                <w:bCs/>
                <w:color w:val="000000"/>
                <w:sz w:val="22"/>
                <w:szCs w:val="22"/>
              </w:rPr>
              <w:t xml:space="preserve">ФИЗИЧЕСКАЯ КУЛЬТУРА </w:t>
            </w:r>
          </w:p>
        </w:tc>
        <w:tc>
          <w:tcPr>
            <w:tcW w:w="992"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11</w:t>
            </w:r>
          </w:p>
        </w:tc>
        <w:tc>
          <w:tcPr>
            <w:tcW w:w="1134" w:type="dxa"/>
            <w:shd w:val="clear" w:color="auto" w:fill="auto"/>
          </w:tcPr>
          <w:p w:rsidR="007B33C8" w:rsidRPr="003026D4" w:rsidRDefault="007B33C8" w:rsidP="00941CB6">
            <w:pPr>
              <w:autoSpaceDE w:val="0"/>
              <w:autoSpaceDN w:val="0"/>
              <w:adjustRightInd w:val="0"/>
              <w:jc w:val="center"/>
              <w:rPr>
                <w:b/>
                <w:color w:val="000000"/>
                <w:sz w:val="22"/>
                <w:szCs w:val="22"/>
              </w:rPr>
            </w:pPr>
            <w:r w:rsidRPr="003026D4">
              <w:rPr>
                <w:b/>
                <w:color w:val="000000"/>
                <w:sz w:val="22"/>
                <w:szCs w:val="22"/>
              </w:rPr>
              <w:t>00</w:t>
            </w:r>
          </w:p>
        </w:tc>
        <w:tc>
          <w:tcPr>
            <w:tcW w:w="1701" w:type="dxa"/>
            <w:shd w:val="clear" w:color="auto" w:fill="auto"/>
          </w:tcPr>
          <w:p w:rsidR="007B33C8" w:rsidRPr="00894C3E" w:rsidRDefault="00FF1530" w:rsidP="00941CB6">
            <w:pPr>
              <w:autoSpaceDE w:val="0"/>
              <w:autoSpaceDN w:val="0"/>
              <w:adjustRightInd w:val="0"/>
              <w:jc w:val="center"/>
              <w:rPr>
                <w:b/>
                <w:bCs/>
                <w:color w:val="000000"/>
                <w:sz w:val="22"/>
                <w:szCs w:val="22"/>
              </w:rPr>
            </w:pPr>
            <w:r>
              <w:rPr>
                <w:b/>
                <w:bCs/>
                <w:color w:val="000000"/>
                <w:sz w:val="22"/>
                <w:szCs w:val="22"/>
              </w:rPr>
              <w:t>90 860,00</w:t>
            </w:r>
          </w:p>
        </w:tc>
        <w:tc>
          <w:tcPr>
            <w:tcW w:w="1241" w:type="dxa"/>
            <w:shd w:val="clear" w:color="auto" w:fill="auto"/>
          </w:tcPr>
          <w:p w:rsidR="007B33C8" w:rsidRPr="00894C3E" w:rsidRDefault="007B33C8" w:rsidP="00941CB6">
            <w:pPr>
              <w:autoSpaceDE w:val="0"/>
              <w:autoSpaceDN w:val="0"/>
              <w:adjustRightInd w:val="0"/>
              <w:jc w:val="center"/>
              <w:rPr>
                <w:b/>
                <w:bCs/>
                <w:color w:val="000000"/>
                <w:sz w:val="22"/>
                <w:szCs w:val="22"/>
              </w:rPr>
            </w:pPr>
            <w:r>
              <w:rPr>
                <w:b/>
                <w:bCs/>
                <w:color w:val="000000"/>
                <w:sz w:val="22"/>
                <w:szCs w:val="22"/>
              </w:rPr>
              <w:t>0,1</w:t>
            </w:r>
          </w:p>
        </w:tc>
      </w:tr>
      <w:tr w:rsidR="007B33C8" w:rsidRPr="00894C3E" w:rsidTr="00941CB6">
        <w:trPr>
          <w:trHeight w:val="314"/>
        </w:trPr>
        <w:tc>
          <w:tcPr>
            <w:tcW w:w="4992" w:type="dxa"/>
            <w:shd w:val="clear" w:color="auto" w:fill="auto"/>
          </w:tcPr>
          <w:p w:rsidR="007B33C8" w:rsidRPr="00894C3E" w:rsidRDefault="007B33C8" w:rsidP="00941CB6">
            <w:pPr>
              <w:autoSpaceDE w:val="0"/>
              <w:autoSpaceDN w:val="0"/>
              <w:adjustRightInd w:val="0"/>
              <w:rPr>
                <w:color w:val="000000"/>
                <w:sz w:val="22"/>
                <w:szCs w:val="22"/>
              </w:rPr>
            </w:pPr>
            <w:r w:rsidRPr="00894C3E">
              <w:rPr>
                <w:color w:val="000000"/>
                <w:sz w:val="22"/>
                <w:szCs w:val="22"/>
              </w:rPr>
              <w:t xml:space="preserve">Физическая культура </w:t>
            </w:r>
          </w:p>
        </w:tc>
        <w:tc>
          <w:tcPr>
            <w:tcW w:w="992"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11</w:t>
            </w:r>
          </w:p>
        </w:tc>
        <w:tc>
          <w:tcPr>
            <w:tcW w:w="1134" w:type="dxa"/>
            <w:shd w:val="clear" w:color="auto" w:fill="auto"/>
          </w:tcPr>
          <w:p w:rsidR="007B33C8" w:rsidRPr="00894C3E" w:rsidRDefault="007B33C8" w:rsidP="00941CB6">
            <w:pPr>
              <w:autoSpaceDE w:val="0"/>
              <w:autoSpaceDN w:val="0"/>
              <w:adjustRightInd w:val="0"/>
              <w:jc w:val="center"/>
              <w:rPr>
                <w:color w:val="000000"/>
                <w:sz w:val="22"/>
                <w:szCs w:val="22"/>
              </w:rPr>
            </w:pPr>
            <w:r w:rsidRPr="00894C3E">
              <w:rPr>
                <w:color w:val="000000"/>
                <w:sz w:val="22"/>
                <w:szCs w:val="22"/>
              </w:rPr>
              <w:t>01</w:t>
            </w:r>
          </w:p>
        </w:tc>
        <w:tc>
          <w:tcPr>
            <w:tcW w:w="1701" w:type="dxa"/>
            <w:shd w:val="clear" w:color="auto" w:fill="auto"/>
          </w:tcPr>
          <w:p w:rsidR="007B33C8" w:rsidRPr="00894C3E" w:rsidRDefault="00FF1530" w:rsidP="00FF1530">
            <w:pPr>
              <w:autoSpaceDE w:val="0"/>
              <w:autoSpaceDN w:val="0"/>
              <w:adjustRightInd w:val="0"/>
              <w:jc w:val="center"/>
              <w:rPr>
                <w:color w:val="000000"/>
                <w:sz w:val="22"/>
                <w:szCs w:val="22"/>
              </w:rPr>
            </w:pPr>
            <w:r>
              <w:rPr>
                <w:color w:val="000000"/>
                <w:sz w:val="22"/>
                <w:szCs w:val="22"/>
              </w:rPr>
              <w:t>90 860</w:t>
            </w:r>
            <w:r w:rsidR="00A604E1">
              <w:rPr>
                <w:color w:val="000000"/>
                <w:sz w:val="22"/>
                <w:szCs w:val="22"/>
              </w:rPr>
              <w:t>,00</w:t>
            </w:r>
          </w:p>
        </w:tc>
        <w:tc>
          <w:tcPr>
            <w:tcW w:w="1241" w:type="dxa"/>
            <w:shd w:val="clear" w:color="auto" w:fill="auto"/>
          </w:tcPr>
          <w:p w:rsidR="007B33C8" w:rsidRPr="00894C3E" w:rsidRDefault="007B33C8" w:rsidP="00941CB6">
            <w:pPr>
              <w:autoSpaceDE w:val="0"/>
              <w:autoSpaceDN w:val="0"/>
              <w:adjustRightInd w:val="0"/>
              <w:jc w:val="center"/>
              <w:rPr>
                <w:color w:val="000000"/>
                <w:sz w:val="22"/>
                <w:szCs w:val="22"/>
              </w:rPr>
            </w:pPr>
            <w:r>
              <w:rPr>
                <w:color w:val="000000"/>
                <w:sz w:val="22"/>
                <w:szCs w:val="22"/>
              </w:rPr>
              <w:t>100,0</w:t>
            </w:r>
          </w:p>
        </w:tc>
      </w:tr>
      <w:tr w:rsidR="00FF1530" w:rsidRPr="00894C3E" w:rsidTr="00941CB6">
        <w:trPr>
          <w:trHeight w:val="314"/>
        </w:trPr>
        <w:tc>
          <w:tcPr>
            <w:tcW w:w="4992" w:type="dxa"/>
            <w:shd w:val="clear" w:color="auto" w:fill="auto"/>
          </w:tcPr>
          <w:p w:rsidR="00FF1530" w:rsidRPr="00FF1530" w:rsidRDefault="00FF1530" w:rsidP="00941CB6">
            <w:pPr>
              <w:autoSpaceDE w:val="0"/>
              <w:autoSpaceDN w:val="0"/>
              <w:adjustRightInd w:val="0"/>
              <w:rPr>
                <w:b/>
                <w:color w:val="000000"/>
                <w:sz w:val="22"/>
                <w:szCs w:val="22"/>
              </w:rPr>
            </w:pPr>
            <w:r w:rsidRPr="00FF1530">
              <w:rPr>
                <w:b/>
                <w:color w:val="000000"/>
                <w:sz w:val="22"/>
                <w:szCs w:val="22"/>
              </w:rPr>
              <w:t>СРЕДСТВА МАССОВОЙ ИНФОРМАЦИИ</w:t>
            </w:r>
          </w:p>
        </w:tc>
        <w:tc>
          <w:tcPr>
            <w:tcW w:w="992" w:type="dxa"/>
            <w:shd w:val="clear" w:color="auto" w:fill="auto"/>
          </w:tcPr>
          <w:p w:rsidR="00FF1530" w:rsidRPr="00FF1530" w:rsidRDefault="00FF1530" w:rsidP="00941CB6">
            <w:pPr>
              <w:autoSpaceDE w:val="0"/>
              <w:autoSpaceDN w:val="0"/>
              <w:adjustRightInd w:val="0"/>
              <w:jc w:val="center"/>
              <w:rPr>
                <w:b/>
                <w:color w:val="000000"/>
                <w:sz w:val="22"/>
                <w:szCs w:val="22"/>
              </w:rPr>
            </w:pPr>
            <w:r w:rsidRPr="00FF1530">
              <w:rPr>
                <w:b/>
                <w:color w:val="000000"/>
                <w:sz w:val="22"/>
                <w:szCs w:val="22"/>
              </w:rPr>
              <w:t xml:space="preserve">12 </w:t>
            </w:r>
          </w:p>
        </w:tc>
        <w:tc>
          <w:tcPr>
            <w:tcW w:w="1134" w:type="dxa"/>
            <w:shd w:val="clear" w:color="auto" w:fill="auto"/>
          </w:tcPr>
          <w:p w:rsidR="00FF1530" w:rsidRPr="00FF1530" w:rsidRDefault="00FF1530" w:rsidP="00941CB6">
            <w:pPr>
              <w:autoSpaceDE w:val="0"/>
              <w:autoSpaceDN w:val="0"/>
              <w:adjustRightInd w:val="0"/>
              <w:jc w:val="center"/>
              <w:rPr>
                <w:b/>
                <w:color w:val="000000"/>
                <w:sz w:val="22"/>
                <w:szCs w:val="22"/>
              </w:rPr>
            </w:pPr>
            <w:r w:rsidRPr="00FF1530">
              <w:rPr>
                <w:b/>
                <w:color w:val="000000"/>
                <w:sz w:val="22"/>
                <w:szCs w:val="22"/>
              </w:rPr>
              <w:t>0</w:t>
            </w:r>
            <w:r>
              <w:rPr>
                <w:b/>
                <w:color w:val="000000"/>
                <w:sz w:val="22"/>
                <w:szCs w:val="22"/>
              </w:rPr>
              <w:t>0</w:t>
            </w:r>
          </w:p>
        </w:tc>
        <w:tc>
          <w:tcPr>
            <w:tcW w:w="1701" w:type="dxa"/>
            <w:shd w:val="clear" w:color="auto" w:fill="auto"/>
          </w:tcPr>
          <w:p w:rsidR="00FF1530" w:rsidRPr="00FF1530" w:rsidRDefault="00FF1530" w:rsidP="00FF1530">
            <w:pPr>
              <w:autoSpaceDE w:val="0"/>
              <w:autoSpaceDN w:val="0"/>
              <w:adjustRightInd w:val="0"/>
              <w:jc w:val="center"/>
              <w:rPr>
                <w:b/>
                <w:color w:val="000000"/>
                <w:sz w:val="22"/>
                <w:szCs w:val="22"/>
              </w:rPr>
            </w:pPr>
            <w:r>
              <w:rPr>
                <w:b/>
                <w:color w:val="000000"/>
                <w:sz w:val="22"/>
                <w:szCs w:val="22"/>
              </w:rPr>
              <w:t>25 000,00</w:t>
            </w:r>
          </w:p>
        </w:tc>
        <w:tc>
          <w:tcPr>
            <w:tcW w:w="1241" w:type="dxa"/>
            <w:shd w:val="clear" w:color="auto" w:fill="auto"/>
          </w:tcPr>
          <w:p w:rsidR="00FF1530" w:rsidRPr="00FF1530" w:rsidRDefault="00FF1530" w:rsidP="00941CB6">
            <w:pPr>
              <w:autoSpaceDE w:val="0"/>
              <w:autoSpaceDN w:val="0"/>
              <w:adjustRightInd w:val="0"/>
              <w:jc w:val="center"/>
              <w:rPr>
                <w:b/>
                <w:color w:val="000000"/>
                <w:sz w:val="22"/>
                <w:szCs w:val="22"/>
              </w:rPr>
            </w:pPr>
            <w:r>
              <w:rPr>
                <w:b/>
                <w:color w:val="000000"/>
                <w:sz w:val="22"/>
                <w:szCs w:val="22"/>
              </w:rPr>
              <w:t>0,1</w:t>
            </w:r>
          </w:p>
        </w:tc>
      </w:tr>
      <w:tr w:rsidR="00FF1530" w:rsidRPr="00894C3E" w:rsidTr="00941CB6">
        <w:trPr>
          <w:trHeight w:val="314"/>
        </w:trPr>
        <w:tc>
          <w:tcPr>
            <w:tcW w:w="4992" w:type="dxa"/>
            <w:shd w:val="clear" w:color="auto" w:fill="auto"/>
          </w:tcPr>
          <w:p w:rsidR="00FF1530" w:rsidRPr="00894C3E" w:rsidRDefault="00FF1530" w:rsidP="00941CB6">
            <w:pPr>
              <w:autoSpaceDE w:val="0"/>
              <w:autoSpaceDN w:val="0"/>
              <w:adjustRightInd w:val="0"/>
              <w:rPr>
                <w:color w:val="000000"/>
                <w:sz w:val="22"/>
                <w:szCs w:val="22"/>
              </w:rPr>
            </w:pPr>
            <w:r>
              <w:rPr>
                <w:color w:val="000000"/>
                <w:sz w:val="22"/>
                <w:szCs w:val="22"/>
              </w:rPr>
              <w:t>Другие вопросы в области средств массовой информации</w:t>
            </w:r>
          </w:p>
        </w:tc>
        <w:tc>
          <w:tcPr>
            <w:tcW w:w="992" w:type="dxa"/>
            <w:shd w:val="clear" w:color="auto" w:fill="auto"/>
          </w:tcPr>
          <w:p w:rsidR="00FF1530" w:rsidRPr="00894C3E" w:rsidRDefault="00FF1530" w:rsidP="00941CB6">
            <w:pPr>
              <w:autoSpaceDE w:val="0"/>
              <w:autoSpaceDN w:val="0"/>
              <w:adjustRightInd w:val="0"/>
              <w:jc w:val="center"/>
              <w:rPr>
                <w:color w:val="000000"/>
                <w:sz w:val="22"/>
                <w:szCs w:val="22"/>
              </w:rPr>
            </w:pPr>
            <w:r>
              <w:rPr>
                <w:color w:val="000000"/>
                <w:sz w:val="22"/>
                <w:szCs w:val="22"/>
              </w:rPr>
              <w:t>12</w:t>
            </w:r>
          </w:p>
        </w:tc>
        <w:tc>
          <w:tcPr>
            <w:tcW w:w="1134" w:type="dxa"/>
            <w:shd w:val="clear" w:color="auto" w:fill="auto"/>
          </w:tcPr>
          <w:p w:rsidR="00FF1530" w:rsidRPr="00894C3E" w:rsidRDefault="00FF1530" w:rsidP="00941CB6">
            <w:pPr>
              <w:autoSpaceDE w:val="0"/>
              <w:autoSpaceDN w:val="0"/>
              <w:adjustRightInd w:val="0"/>
              <w:jc w:val="center"/>
              <w:rPr>
                <w:color w:val="000000"/>
                <w:sz w:val="22"/>
                <w:szCs w:val="22"/>
              </w:rPr>
            </w:pPr>
            <w:r>
              <w:rPr>
                <w:color w:val="000000"/>
                <w:sz w:val="22"/>
                <w:szCs w:val="22"/>
              </w:rPr>
              <w:t>04</w:t>
            </w:r>
          </w:p>
        </w:tc>
        <w:tc>
          <w:tcPr>
            <w:tcW w:w="1701" w:type="dxa"/>
            <w:shd w:val="clear" w:color="auto" w:fill="auto"/>
          </w:tcPr>
          <w:p w:rsidR="00FF1530" w:rsidRDefault="00FF1530" w:rsidP="00FF1530">
            <w:pPr>
              <w:autoSpaceDE w:val="0"/>
              <w:autoSpaceDN w:val="0"/>
              <w:adjustRightInd w:val="0"/>
              <w:jc w:val="center"/>
              <w:rPr>
                <w:color w:val="000000"/>
                <w:sz w:val="22"/>
                <w:szCs w:val="22"/>
              </w:rPr>
            </w:pPr>
            <w:r>
              <w:rPr>
                <w:color w:val="000000"/>
                <w:sz w:val="22"/>
                <w:szCs w:val="22"/>
              </w:rPr>
              <w:t>25 000,00</w:t>
            </w:r>
          </w:p>
        </w:tc>
        <w:tc>
          <w:tcPr>
            <w:tcW w:w="1241" w:type="dxa"/>
            <w:shd w:val="clear" w:color="auto" w:fill="auto"/>
          </w:tcPr>
          <w:p w:rsidR="00FF1530" w:rsidRDefault="00FF1530" w:rsidP="00941CB6">
            <w:pPr>
              <w:autoSpaceDE w:val="0"/>
              <w:autoSpaceDN w:val="0"/>
              <w:adjustRightInd w:val="0"/>
              <w:jc w:val="center"/>
              <w:rPr>
                <w:color w:val="000000"/>
                <w:sz w:val="22"/>
                <w:szCs w:val="22"/>
              </w:rPr>
            </w:pPr>
            <w:r>
              <w:rPr>
                <w:color w:val="000000"/>
                <w:sz w:val="22"/>
                <w:szCs w:val="22"/>
              </w:rPr>
              <w:t>100,0</w:t>
            </w:r>
          </w:p>
        </w:tc>
      </w:tr>
      <w:tr w:rsidR="007B33C8" w:rsidRPr="00B654C8" w:rsidTr="00941CB6">
        <w:trPr>
          <w:trHeight w:val="242"/>
        </w:trPr>
        <w:tc>
          <w:tcPr>
            <w:tcW w:w="4992" w:type="dxa"/>
            <w:shd w:val="clear" w:color="auto" w:fill="auto"/>
          </w:tcPr>
          <w:p w:rsidR="007B33C8" w:rsidRPr="00894C3E" w:rsidRDefault="007B33C8" w:rsidP="00941CB6">
            <w:pPr>
              <w:autoSpaceDE w:val="0"/>
              <w:autoSpaceDN w:val="0"/>
              <w:adjustRightInd w:val="0"/>
              <w:rPr>
                <w:b/>
                <w:bCs/>
                <w:i/>
                <w:iCs/>
                <w:color w:val="000000"/>
                <w:sz w:val="22"/>
                <w:szCs w:val="22"/>
              </w:rPr>
            </w:pPr>
            <w:r w:rsidRPr="00894C3E">
              <w:rPr>
                <w:b/>
                <w:bCs/>
                <w:i/>
                <w:iCs/>
                <w:color w:val="000000"/>
                <w:sz w:val="22"/>
                <w:szCs w:val="22"/>
              </w:rPr>
              <w:t>Итого</w:t>
            </w:r>
          </w:p>
        </w:tc>
        <w:tc>
          <w:tcPr>
            <w:tcW w:w="992" w:type="dxa"/>
            <w:shd w:val="clear" w:color="auto" w:fill="auto"/>
          </w:tcPr>
          <w:p w:rsidR="007B33C8" w:rsidRPr="003026D4" w:rsidRDefault="007B33C8" w:rsidP="00941CB6">
            <w:pPr>
              <w:autoSpaceDE w:val="0"/>
              <w:autoSpaceDN w:val="0"/>
              <w:adjustRightInd w:val="0"/>
              <w:jc w:val="center"/>
              <w:rPr>
                <w:b/>
                <w:iCs/>
                <w:color w:val="000000"/>
                <w:sz w:val="22"/>
                <w:szCs w:val="22"/>
              </w:rPr>
            </w:pPr>
            <w:proofErr w:type="spellStart"/>
            <w:r w:rsidRPr="003026D4">
              <w:rPr>
                <w:b/>
                <w:iCs/>
                <w:color w:val="000000"/>
                <w:sz w:val="22"/>
                <w:szCs w:val="22"/>
              </w:rPr>
              <w:t>х</w:t>
            </w:r>
            <w:proofErr w:type="spellEnd"/>
          </w:p>
        </w:tc>
        <w:tc>
          <w:tcPr>
            <w:tcW w:w="1134" w:type="dxa"/>
            <w:shd w:val="clear" w:color="auto" w:fill="auto"/>
          </w:tcPr>
          <w:p w:rsidR="007B33C8" w:rsidRPr="003026D4" w:rsidRDefault="007B33C8" w:rsidP="00941CB6">
            <w:pPr>
              <w:autoSpaceDE w:val="0"/>
              <w:autoSpaceDN w:val="0"/>
              <w:adjustRightInd w:val="0"/>
              <w:jc w:val="center"/>
              <w:rPr>
                <w:b/>
                <w:iCs/>
                <w:color w:val="000000"/>
                <w:sz w:val="22"/>
                <w:szCs w:val="22"/>
              </w:rPr>
            </w:pPr>
            <w:proofErr w:type="spellStart"/>
            <w:r>
              <w:rPr>
                <w:b/>
                <w:iCs/>
                <w:color w:val="000000"/>
                <w:sz w:val="22"/>
                <w:szCs w:val="22"/>
              </w:rPr>
              <w:t>х</w:t>
            </w:r>
            <w:proofErr w:type="spellEnd"/>
          </w:p>
        </w:tc>
        <w:tc>
          <w:tcPr>
            <w:tcW w:w="1701" w:type="dxa"/>
            <w:shd w:val="clear" w:color="auto" w:fill="auto"/>
          </w:tcPr>
          <w:p w:rsidR="007B33C8" w:rsidRPr="00894C3E" w:rsidRDefault="00A604E1" w:rsidP="00941CB6">
            <w:pPr>
              <w:autoSpaceDE w:val="0"/>
              <w:autoSpaceDN w:val="0"/>
              <w:adjustRightInd w:val="0"/>
              <w:jc w:val="center"/>
              <w:rPr>
                <w:b/>
                <w:bCs/>
                <w:i/>
                <w:iCs/>
                <w:color w:val="000000"/>
                <w:sz w:val="22"/>
                <w:szCs w:val="22"/>
              </w:rPr>
            </w:pPr>
            <w:r>
              <w:rPr>
                <w:b/>
                <w:bCs/>
                <w:i/>
                <w:iCs/>
                <w:color w:val="000000"/>
                <w:sz w:val="22"/>
                <w:szCs w:val="22"/>
              </w:rPr>
              <w:t>148 634 624,30</w:t>
            </w:r>
          </w:p>
        </w:tc>
        <w:tc>
          <w:tcPr>
            <w:tcW w:w="1241" w:type="dxa"/>
            <w:shd w:val="clear" w:color="auto" w:fill="auto"/>
          </w:tcPr>
          <w:p w:rsidR="007B33C8" w:rsidRPr="00894C3E" w:rsidRDefault="007B33C8" w:rsidP="00941CB6">
            <w:pPr>
              <w:autoSpaceDE w:val="0"/>
              <w:autoSpaceDN w:val="0"/>
              <w:adjustRightInd w:val="0"/>
              <w:jc w:val="center"/>
              <w:rPr>
                <w:b/>
                <w:bCs/>
                <w:i/>
                <w:iCs/>
                <w:color w:val="000000"/>
                <w:sz w:val="22"/>
                <w:szCs w:val="22"/>
              </w:rPr>
            </w:pPr>
            <w:r>
              <w:rPr>
                <w:b/>
                <w:bCs/>
                <w:i/>
                <w:iCs/>
                <w:color w:val="000000"/>
                <w:sz w:val="22"/>
                <w:szCs w:val="22"/>
              </w:rPr>
              <w:t>100,0</w:t>
            </w:r>
          </w:p>
        </w:tc>
      </w:tr>
    </w:tbl>
    <w:p w:rsidR="007B33C8" w:rsidRDefault="007B33C8" w:rsidP="007B33C8">
      <w:pPr>
        <w:spacing w:before="40" w:line="264" w:lineRule="auto"/>
        <w:ind w:firstLine="720"/>
        <w:jc w:val="both"/>
        <w:rPr>
          <w:color w:val="FF0000"/>
          <w:sz w:val="24"/>
          <w:szCs w:val="24"/>
        </w:rPr>
        <w:sectPr w:rsidR="007B33C8" w:rsidSect="00095D3D">
          <w:pgSz w:w="11906" w:h="16838"/>
          <w:pgMar w:top="567" w:right="851" w:bottom="1134" w:left="992" w:header="720" w:footer="720" w:gutter="0"/>
          <w:pgNumType w:start="1"/>
          <w:cols w:space="708"/>
          <w:docGrid w:linePitch="360"/>
        </w:sectPr>
      </w:pPr>
    </w:p>
    <w:p w:rsidR="00F755C8" w:rsidRDefault="00894C3E" w:rsidP="00F755C8">
      <w:pPr>
        <w:spacing w:line="264" w:lineRule="auto"/>
        <w:ind w:firstLine="720"/>
        <w:jc w:val="both"/>
        <w:rPr>
          <w:sz w:val="24"/>
          <w:szCs w:val="24"/>
        </w:rPr>
      </w:pPr>
      <w:r w:rsidRPr="00D73D04">
        <w:rPr>
          <w:sz w:val="24"/>
          <w:szCs w:val="24"/>
        </w:rPr>
        <w:lastRenderedPageBreak/>
        <w:t>Бюджетные ассигнования на оплату расходных обязательств городского</w:t>
      </w:r>
      <w:r w:rsidR="006B2665">
        <w:rPr>
          <w:sz w:val="24"/>
          <w:szCs w:val="24"/>
        </w:rPr>
        <w:t xml:space="preserve"> поселения Междуреченский на 2020</w:t>
      </w:r>
      <w:r w:rsidRPr="00D73D04">
        <w:rPr>
          <w:sz w:val="24"/>
          <w:szCs w:val="24"/>
        </w:rPr>
        <w:t> год планируются в размере 13</w:t>
      </w:r>
      <w:r w:rsidR="006B2665">
        <w:rPr>
          <w:sz w:val="24"/>
          <w:szCs w:val="24"/>
        </w:rPr>
        <w:t>3 470 590,00</w:t>
      </w:r>
      <w:r w:rsidRPr="00D73D04">
        <w:rPr>
          <w:sz w:val="24"/>
          <w:szCs w:val="24"/>
        </w:rPr>
        <w:t xml:space="preserve">  </w:t>
      </w:r>
      <w:r w:rsidR="006B2665">
        <w:rPr>
          <w:sz w:val="24"/>
          <w:szCs w:val="24"/>
        </w:rPr>
        <w:t>рублей и на 202</w:t>
      </w:r>
      <w:r w:rsidR="00370253">
        <w:rPr>
          <w:sz w:val="24"/>
          <w:szCs w:val="24"/>
        </w:rPr>
        <w:t>1</w:t>
      </w:r>
      <w:r w:rsidR="006B2665">
        <w:rPr>
          <w:sz w:val="24"/>
          <w:szCs w:val="24"/>
        </w:rPr>
        <w:t xml:space="preserve"> год в размере</w:t>
      </w:r>
      <w:r w:rsidR="00370253">
        <w:rPr>
          <w:sz w:val="24"/>
          <w:szCs w:val="24"/>
        </w:rPr>
        <w:t xml:space="preserve"> 142 526 113,00</w:t>
      </w:r>
      <w:r w:rsidRPr="00D73D04">
        <w:rPr>
          <w:sz w:val="24"/>
          <w:szCs w:val="24"/>
        </w:rPr>
        <w:t xml:space="preserve"> рублей. </w:t>
      </w:r>
      <w:r w:rsidR="00D73D04" w:rsidRPr="00D73D04">
        <w:rPr>
          <w:sz w:val="24"/>
          <w:szCs w:val="24"/>
        </w:rPr>
        <w:t>По разделам и подразделам бюджетной классификации расходы бюджета поселения распределились следующим образом</w:t>
      </w:r>
      <w:r w:rsidRPr="00D73D04">
        <w:rPr>
          <w:sz w:val="24"/>
          <w:szCs w:val="24"/>
        </w:rPr>
        <w:t>:</w:t>
      </w:r>
    </w:p>
    <w:p w:rsidR="00A17851" w:rsidRPr="00F755C8" w:rsidRDefault="00A17851" w:rsidP="00F755C8">
      <w:pPr>
        <w:spacing w:line="264" w:lineRule="auto"/>
        <w:ind w:firstLine="720"/>
        <w:jc w:val="right"/>
      </w:pPr>
      <w:r w:rsidRPr="00F755C8">
        <w:t>руб.</w:t>
      </w:r>
    </w:p>
    <w:tbl>
      <w:tblPr>
        <w:tblW w:w="14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214"/>
        <w:gridCol w:w="663"/>
        <w:gridCol w:w="945"/>
        <w:gridCol w:w="1669"/>
        <w:gridCol w:w="1202"/>
        <w:gridCol w:w="1682"/>
        <w:gridCol w:w="1284"/>
      </w:tblGrid>
      <w:tr w:rsidR="00D73D04" w:rsidRPr="00F755C8" w:rsidTr="00F755C8">
        <w:trPr>
          <w:trHeight w:val="235"/>
          <w:jc w:val="center"/>
        </w:trPr>
        <w:tc>
          <w:tcPr>
            <w:tcW w:w="7214" w:type="dxa"/>
            <w:shd w:val="clear" w:color="auto" w:fill="F2F2F2" w:themeFill="background1" w:themeFillShade="F2"/>
            <w:vAlign w:val="center"/>
          </w:tcPr>
          <w:p w:rsidR="00894C3E" w:rsidRPr="00F755C8" w:rsidRDefault="00894C3E" w:rsidP="00BA2794">
            <w:pPr>
              <w:autoSpaceDE w:val="0"/>
              <w:autoSpaceDN w:val="0"/>
              <w:adjustRightInd w:val="0"/>
              <w:jc w:val="center"/>
              <w:rPr>
                <w:b/>
                <w:color w:val="000000"/>
              </w:rPr>
            </w:pPr>
            <w:r w:rsidRPr="00F755C8">
              <w:rPr>
                <w:b/>
                <w:color w:val="000000"/>
              </w:rPr>
              <w:t>Наименование показателя</w:t>
            </w:r>
          </w:p>
        </w:tc>
        <w:tc>
          <w:tcPr>
            <w:tcW w:w="663" w:type="dxa"/>
            <w:shd w:val="clear" w:color="auto" w:fill="F2F2F2" w:themeFill="background1" w:themeFillShade="F2"/>
            <w:vAlign w:val="center"/>
          </w:tcPr>
          <w:p w:rsidR="00894C3E" w:rsidRPr="00F755C8" w:rsidRDefault="00894C3E" w:rsidP="00BA2794">
            <w:pPr>
              <w:autoSpaceDE w:val="0"/>
              <w:autoSpaceDN w:val="0"/>
              <w:adjustRightInd w:val="0"/>
              <w:jc w:val="center"/>
              <w:rPr>
                <w:b/>
                <w:color w:val="000000"/>
                <w:sz w:val="18"/>
                <w:szCs w:val="18"/>
              </w:rPr>
            </w:pPr>
            <w:r w:rsidRPr="00F755C8">
              <w:rPr>
                <w:b/>
                <w:color w:val="000000"/>
                <w:sz w:val="18"/>
                <w:szCs w:val="18"/>
              </w:rPr>
              <w:t>раздел</w:t>
            </w:r>
          </w:p>
        </w:tc>
        <w:tc>
          <w:tcPr>
            <w:tcW w:w="945" w:type="dxa"/>
            <w:shd w:val="clear" w:color="auto" w:fill="F2F2F2" w:themeFill="background1" w:themeFillShade="F2"/>
            <w:vAlign w:val="center"/>
          </w:tcPr>
          <w:p w:rsidR="00894C3E" w:rsidRPr="00F755C8" w:rsidRDefault="00894C3E" w:rsidP="00BA2794">
            <w:pPr>
              <w:autoSpaceDE w:val="0"/>
              <w:autoSpaceDN w:val="0"/>
              <w:adjustRightInd w:val="0"/>
              <w:jc w:val="center"/>
              <w:rPr>
                <w:b/>
                <w:color w:val="000000"/>
                <w:sz w:val="18"/>
                <w:szCs w:val="18"/>
              </w:rPr>
            </w:pPr>
            <w:r w:rsidRPr="00F755C8">
              <w:rPr>
                <w:b/>
                <w:color w:val="000000"/>
                <w:sz w:val="18"/>
                <w:szCs w:val="18"/>
              </w:rPr>
              <w:t>подраздел</w:t>
            </w:r>
          </w:p>
        </w:tc>
        <w:tc>
          <w:tcPr>
            <w:tcW w:w="1669" w:type="dxa"/>
            <w:shd w:val="clear" w:color="auto" w:fill="F2F2F2" w:themeFill="background1" w:themeFillShade="F2"/>
            <w:vAlign w:val="center"/>
          </w:tcPr>
          <w:p w:rsidR="00894C3E" w:rsidRPr="00F755C8" w:rsidRDefault="00894C3E" w:rsidP="00370253">
            <w:pPr>
              <w:autoSpaceDE w:val="0"/>
              <w:autoSpaceDN w:val="0"/>
              <w:adjustRightInd w:val="0"/>
              <w:jc w:val="center"/>
              <w:rPr>
                <w:b/>
                <w:color w:val="000000"/>
              </w:rPr>
            </w:pPr>
            <w:r w:rsidRPr="00F755C8">
              <w:rPr>
                <w:b/>
                <w:color w:val="000000"/>
              </w:rPr>
              <w:t>20</w:t>
            </w:r>
            <w:r w:rsidR="00370253" w:rsidRPr="00F755C8">
              <w:rPr>
                <w:b/>
                <w:color w:val="000000"/>
              </w:rPr>
              <w:t>20</w:t>
            </w:r>
            <w:r w:rsidRPr="00F755C8">
              <w:rPr>
                <w:b/>
                <w:color w:val="000000"/>
              </w:rPr>
              <w:t xml:space="preserve"> год</w:t>
            </w:r>
          </w:p>
        </w:tc>
        <w:tc>
          <w:tcPr>
            <w:tcW w:w="1202" w:type="dxa"/>
            <w:shd w:val="clear" w:color="auto" w:fill="F2F2F2" w:themeFill="background1" w:themeFillShade="F2"/>
            <w:vAlign w:val="center"/>
          </w:tcPr>
          <w:p w:rsidR="00894C3E" w:rsidRPr="00F755C8" w:rsidRDefault="00894C3E" w:rsidP="00D73D04">
            <w:pPr>
              <w:autoSpaceDE w:val="0"/>
              <w:autoSpaceDN w:val="0"/>
              <w:adjustRightInd w:val="0"/>
              <w:jc w:val="center"/>
              <w:rPr>
                <w:b/>
                <w:color w:val="000000"/>
              </w:rPr>
            </w:pPr>
            <w:r w:rsidRPr="00F755C8">
              <w:rPr>
                <w:b/>
                <w:color w:val="000000"/>
              </w:rPr>
              <w:t>Удельный вес,</w:t>
            </w:r>
            <w:r w:rsidR="00D73D04" w:rsidRPr="00F755C8">
              <w:rPr>
                <w:b/>
                <w:color w:val="000000"/>
              </w:rPr>
              <w:t xml:space="preserve"> </w:t>
            </w:r>
            <w:r w:rsidRPr="00F755C8">
              <w:rPr>
                <w:b/>
                <w:color w:val="000000"/>
              </w:rPr>
              <w:t>%</w:t>
            </w:r>
          </w:p>
        </w:tc>
        <w:tc>
          <w:tcPr>
            <w:tcW w:w="1682" w:type="dxa"/>
            <w:shd w:val="clear" w:color="auto" w:fill="F2F2F2" w:themeFill="background1" w:themeFillShade="F2"/>
            <w:vAlign w:val="center"/>
          </w:tcPr>
          <w:p w:rsidR="00894C3E" w:rsidRPr="00F755C8" w:rsidRDefault="00370253" w:rsidP="00BA2794">
            <w:pPr>
              <w:autoSpaceDE w:val="0"/>
              <w:autoSpaceDN w:val="0"/>
              <w:adjustRightInd w:val="0"/>
              <w:ind w:left="259" w:hanging="259"/>
              <w:jc w:val="center"/>
              <w:rPr>
                <w:b/>
                <w:color w:val="000000"/>
              </w:rPr>
            </w:pPr>
            <w:r w:rsidRPr="00F755C8">
              <w:rPr>
                <w:b/>
                <w:color w:val="000000"/>
              </w:rPr>
              <w:t>2021</w:t>
            </w:r>
            <w:r w:rsidR="00894C3E" w:rsidRPr="00F755C8">
              <w:rPr>
                <w:b/>
                <w:color w:val="000000"/>
              </w:rPr>
              <w:t xml:space="preserve"> год</w:t>
            </w:r>
          </w:p>
        </w:tc>
        <w:tc>
          <w:tcPr>
            <w:tcW w:w="1284" w:type="dxa"/>
            <w:shd w:val="clear" w:color="auto" w:fill="F2F2F2" w:themeFill="background1" w:themeFillShade="F2"/>
            <w:vAlign w:val="center"/>
          </w:tcPr>
          <w:p w:rsidR="00894C3E" w:rsidRPr="00F755C8" w:rsidRDefault="00894C3E" w:rsidP="00D73D04">
            <w:pPr>
              <w:autoSpaceDE w:val="0"/>
              <w:autoSpaceDN w:val="0"/>
              <w:adjustRightInd w:val="0"/>
              <w:jc w:val="center"/>
              <w:rPr>
                <w:b/>
                <w:color w:val="000000"/>
              </w:rPr>
            </w:pPr>
            <w:r w:rsidRPr="00F755C8">
              <w:rPr>
                <w:b/>
                <w:color w:val="000000"/>
              </w:rPr>
              <w:t>Удельный вес,</w:t>
            </w:r>
            <w:r w:rsidR="00D73D04" w:rsidRPr="00F755C8">
              <w:rPr>
                <w:b/>
                <w:color w:val="000000"/>
              </w:rPr>
              <w:t xml:space="preserve"> </w:t>
            </w:r>
            <w:r w:rsidRPr="00F755C8">
              <w:rPr>
                <w:b/>
                <w:color w:val="000000"/>
              </w:rPr>
              <w:t>%</w:t>
            </w:r>
          </w:p>
        </w:tc>
      </w:tr>
      <w:tr w:rsidR="00D73D04" w:rsidRPr="00FF1530" w:rsidTr="00F755C8">
        <w:trPr>
          <w:trHeight w:val="235"/>
          <w:jc w:val="center"/>
        </w:trPr>
        <w:tc>
          <w:tcPr>
            <w:tcW w:w="7214" w:type="dxa"/>
            <w:shd w:val="clear" w:color="auto" w:fill="auto"/>
          </w:tcPr>
          <w:p w:rsidR="00894C3E" w:rsidRPr="00FF1530" w:rsidRDefault="00894C3E" w:rsidP="00D82F90">
            <w:pPr>
              <w:autoSpaceDE w:val="0"/>
              <w:autoSpaceDN w:val="0"/>
              <w:adjustRightInd w:val="0"/>
              <w:rPr>
                <w:b/>
                <w:bCs/>
                <w:color w:val="000000"/>
              </w:rPr>
            </w:pPr>
            <w:r w:rsidRPr="00FF1530">
              <w:rPr>
                <w:b/>
                <w:bCs/>
                <w:color w:val="000000"/>
              </w:rPr>
              <w:t>ОБЩЕГОСУДАРСТВЕННЫЕ ВОПРОСЫ</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01</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34 419 058,38</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25,4</w:t>
            </w:r>
          </w:p>
        </w:tc>
        <w:tc>
          <w:tcPr>
            <w:tcW w:w="1682"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37 219 058,38</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26,</w:t>
            </w:r>
            <w:r w:rsidR="00223CD4">
              <w:rPr>
                <w:b/>
                <w:bCs/>
                <w:color w:val="000000"/>
              </w:rPr>
              <w:t>0</w:t>
            </w:r>
          </w:p>
        </w:tc>
      </w:tr>
      <w:tr w:rsidR="00D73D04" w:rsidRPr="00FF1530" w:rsidTr="00F755C8">
        <w:trPr>
          <w:trHeight w:val="293"/>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Функционирование высшего должностного лица органа местного самоуправления</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01</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02</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793 309,20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2,3</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793 309,20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2,1</w:t>
            </w:r>
          </w:p>
        </w:tc>
      </w:tr>
      <w:tr w:rsidR="00D73D04" w:rsidRPr="00FF1530" w:rsidTr="00F755C8">
        <w:trPr>
          <w:trHeight w:val="307"/>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 xml:space="preserve">Функционирование  исполнительных органов  власти местных администраций </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01</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04</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15 915 193,18</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46,3</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15 915 193,18</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42,8</w:t>
            </w:r>
          </w:p>
        </w:tc>
      </w:tr>
      <w:tr w:rsidR="00D73D04" w:rsidRPr="00FF1530" w:rsidTr="00F755C8">
        <w:trPr>
          <w:trHeight w:val="231"/>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Резервные фонды</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01</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11</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50 000,00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0,1</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50 000,00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0,1</w:t>
            </w:r>
          </w:p>
        </w:tc>
      </w:tr>
      <w:tr w:rsidR="00D73D04" w:rsidRPr="00FF1530" w:rsidTr="00F755C8">
        <w:trPr>
          <w:trHeight w:val="348"/>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Другие общегосударственные вопросы</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01</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13</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17 660 556,00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51,3</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20 460 556,00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55,0</w:t>
            </w:r>
          </w:p>
        </w:tc>
      </w:tr>
      <w:tr w:rsidR="00D73D04" w:rsidRPr="00FF1530" w:rsidTr="00F755C8">
        <w:trPr>
          <w:trHeight w:val="510"/>
          <w:jc w:val="center"/>
        </w:trPr>
        <w:tc>
          <w:tcPr>
            <w:tcW w:w="7214" w:type="dxa"/>
            <w:shd w:val="clear" w:color="auto" w:fill="auto"/>
          </w:tcPr>
          <w:p w:rsidR="00894C3E" w:rsidRPr="00FF1530" w:rsidRDefault="00894C3E" w:rsidP="00D82F90">
            <w:pPr>
              <w:autoSpaceDE w:val="0"/>
              <w:autoSpaceDN w:val="0"/>
              <w:adjustRightInd w:val="0"/>
              <w:rPr>
                <w:b/>
                <w:bCs/>
                <w:color w:val="000000"/>
              </w:rPr>
            </w:pPr>
            <w:r w:rsidRPr="00FF1530">
              <w:rPr>
                <w:b/>
                <w:bCs/>
                <w:color w:val="000000"/>
              </w:rPr>
              <w:t xml:space="preserve">НАЦИОНАЛЬНАЯ БЕЗОПАСНОСТЬ И ПРАВООХРАНИТЕЛЬНАЯ ДЕЯТЕЛЬНОСТЬ </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03</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20 988,00</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0,1</w:t>
            </w:r>
          </w:p>
        </w:tc>
        <w:tc>
          <w:tcPr>
            <w:tcW w:w="1682"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20 988,00</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0,1</w:t>
            </w:r>
          </w:p>
        </w:tc>
      </w:tr>
      <w:tr w:rsidR="00D73D04" w:rsidRPr="00FF1530" w:rsidTr="00F755C8">
        <w:trPr>
          <w:trHeight w:val="477"/>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 xml:space="preserve">Другие вопросы в области национальной безопасности и правоохранительной деятельности                   </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03</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14</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20 988,00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100,0</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20 988,00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100,0</w:t>
            </w:r>
          </w:p>
        </w:tc>
      </w:tr>
      <w:tr w:rsidR="00D73D04" w:rsidRPr="00FF1530" w:rsidTr="00F755C8">
        <w:trPr>
          <w:trHeight w:val="318"/>
          <w:jc w:val="center"/>
        </w:trPr>
        <w:tc>
          <w:tcPr>
            <w:tcW w:w="7214" w:type="dxa"/>
            <w:shd w:val="clear" w:color="auto" w:fill="auto"/>
          </w:tcPr>
          <w:p w:rsidR="00894C3E" w:rsidRPr="00FF1530" w:rsidRDefault="00894C3E" w:rsidP="00D82F90">
            <w:pPr>
              <w:autoSpaceDE w:val="0"/>
              <w:autoSpaceDN w:val="0"/>
              <w:adjustRightInd w:val="0"/>
              <w:rPr>
                <w:b/>
                <w:bCs/>
                <w:color w:val="000000"/>
              </w:rPr>
            </w:pPr>
            <w:r w:rsidRPr="00FF1530">
              <w:rPr>
                <w:b/>
                <w:bCs/>
                <w:color w:val="000000"/>
              </w:rPr>
              <w:t>НАЦИОНАЛЬНАЯ ЭКОНОМИКА</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04</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41 249 598,00</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30,</w:t>
            </w:r>
            <w:r w:rsidR="007A5E24">
              <w:rPr>
                <w:b/>
                <w:bCs/>
                <w:color w:val="000000"/>
              </w:rPr>
              <w:t>3</w:t>
            </w:r>
          </w:p>
        </w:tc>
        <w:tc>
          <w:tcPr>
            <w:tcW w:w="1682"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38 029 438,00</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26,</w:t>
            </w:r>
            <w:r w:rsidR="00223CD4">
              <w:rPr>
                <w:b/>
                <w:bCs/>
                <w:color w:val="000000"/>
              </w:rPr>
              <w:t>6</w:t>
            </w:r>
          </w:p>
        </w:tc>
      </w:tr>
      <w:tr w:rsidR="00D73D04" w:rsidRPr="00FF1530" w:rsidTr="00F755C8">
        <w:trPr>
          <w:trHeight w:val="269"/>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 xml:space="preserve">Транспорт                                                            </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04</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08</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11 880 200,00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28,8</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11 880 200,00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31,3</w:t>
            </w:r>
          </w:p>
        </w:tc>
      </w:tr>
      <w:tr w:rsidR="00D73D04" w:rsidRPr="00FF1530" w:rsidTr="00F755C8">
        <w:trPr>
          <w:trHeight w:val="269"/>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Дорожное хозяйство (дорожные фонды)</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04</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09</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29 314 598,00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71,1</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26 094 438,00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68,6</w:t>
            </w:r>
          </w:p>
        </w:tc>
      </w:tr>
      <w:tr w:rsidR="00D73D04" w:rsidRPr="00FF1530" w:rsidTr="00F755C8">
        <w:trPr>
          <w:trHeight w:val="269"/>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Связь и информатика</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04</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10</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54 800,00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0,1</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54 800,00</w:t>
            </w:r>
          </w:p>
        </w:tc>
        <w:tc>
          <w:tcPr>
            <w:tcW w:w="1284" w:type="dxa"/>
            <w:shd w:val="clear" w:color="auto" w:fill="auto"/>
          </w:tcPr>
          <w:p w:rsidR="00894C3E" w:rsidRPr="00FF1530" w:rsidRDefault="00DA034B" w:rsidP="00D73D04">
            <w:pPr>
              <w:autoSpaceDE w:val="0"/>
              <w:autoSpaceDN w:val="0"/>
              <w:adjustRightInd w:val="0"/>
              <w:jc w:val="center"/>
              <w:rPr>
                <w:color w:val="000000"/>
              </w:rPr>
            </w:pPr>
            <w:r>
              <w:rPr>
                <w:color w:val="000000"/>
              </w:rPr>
              <w:t>0,1</w:t>
            </w:r>
          </w:p>
        </w:tc>
      </w:tr>
      <w:tr w:rsidR="00D73D04" w:rsidRPr="00FF1530" w:rsidTr="00F755C8">
        <w:trPr>
          <w:trHeight w:val="314"/>
          <w:jc w:val="center"/>
        </w:trPr>
        <w:tc>
          <w:tcPr>
            <w:tcW w:w="7214" w:type="dxa"/>
            <w:shd w:val="clear" w:color="auto" w:fill="auto"/>
          </w:tcPr>
          <w:p w:rsidR="00894C3E" w:rsidRPr="00FF1530" w:rsidRDefault="00894C3E" w:rsidP="00D82F90">
            <w:pPr>
              <w:autoSpaceDE w:val="0"/>
              <w:autoSpaceDN w:val="0"/>
              <w:adjustRightInd w:val="0"/>
              <w:rPr>
                <w:b/>
                <w:bCs/>
                <w:color w:val="000000"/>
              </w:rPr>
            </w:pPr>
            <w:r w:rsidRPr="00FF1530">
              <w:rPr>
                <w:b/>
                <w:bCs/>
                <w:color w:val="000000"/>
              </w:rPr>
              <w:t>ЖИЛИЩНО-КОММУНАЛЬНОЕ ХОЗЯЙСТВО</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05</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46 645 085,62</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34,4</w:t>
            </w:r>
          </w:p>
        </w:tc>
        <w:tc>
          <w:tcPr>
            <w:tcW w:w="1682"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54 120 768,62</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3</w:t>
            </w:r>
            <w:r w:rsidR="00223CD4">
              <w:rPr>
                <w:b/>
                <w:bCs/>
                <w:color w:val="000000"/>
              </w:rPr>
              <w:t>7,9</w:t>
            </w:r>
          </w:p>
        </w:tc>
      </w:tr>
      <w:tr w:rsidR="00D73D04" w:rsidRPr="00FF1530" w:rsidTr="00F755C8">
        <w:trPr>
          <w:trHeight w:val="314"/>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Жилищное хозяйство</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05</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01</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531 301,62</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1,1</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531 301,62</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1,0</w:t>
            </w:r>
          </w:p>
        </w:tc>
      </w:tr>
      <w:tr w:rsidR="00D73D04" w:rsidRPr="00FF1530" w:rsidTr="00F755C8">
        <w:trPr>
          <w:trHeight w:val="314"/>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Коммунальное хозяйство</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05</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02</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26 300 000,00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56,4</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33 355 523,00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61,6</w:t>
            </w:r>
          </w:p>
        </w:tc>
      </w:tr>
      <w:tr w:rsidR="00D73D04" w:rsidRPr="00FF1530" w:rsidTr="00F755C8">
        <w:trPr>
          <w:trHeight w:val="314"/>
          <w:jc w:val="center"/>
        </w:trPr>
        <w:tc>
          <w:tcPr>
            <w:tcW w:w="7214" w:type="dxa"/>
            <w:shd w:val="clear" w:color="auto" w:fill="auto"/>
          </w:tcPr>
          <w:p w:rsidR="00894C3E" w:rsidRPr="00FF1530" w:rsidRDefault="00894C3E" w:rsidP="00D82F90">
            <w:pPr>
              <w:autoSpaceDE w:val="0"/>
              <w:autoSpaceDN w:val="0"/>
              <w:adjustRightInd w:val="0"/>
              <w:rPr>
                <w:color w:val="000000"/>
              </w:rPr>
            </w:pPr>
            <w:r w:rsidRPr="00FF1530">
              <w:rPr>
                <w:color w:val="000000"/>
              </w:rPr>
              <w:t>Благоустройство</w:t>
            </w:r>
          </w:p>
        </w:tc>
        <w:tc>
          <w:tcPr>
            <w:tcW w:w="663"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05</w:t>
            </w:r>
          </w:p>
        </w:tc>
        <w:tc>
          <w:tcPr>
            <w:tcW w:w="945" w:type="dxa"/>
            <w:shd w:val="clear" w:color="auto" w:fill="auto"/>
          </w:tcPr>
          <w:p w:rsidR="00894C3E" w:rsidRPr="00FF1530" w:rsidRDefault="00894C3E" w:rsidP="00D82F90">
            <w:pPr>
              <w:autoSpaceDE w:val="0"/>
              <w:autoSpaceDN w:val="0"/>
              <w:adjustRightInd w:val="0"/>
              <w:jc w:val="center"/>
              <w:rPr>
                <w:color w:val="000000"/>
              </w:rPr>
            </w:pPr>
            <w:r w:rsidRPr="00FF1530">
              <w:rPr>
                <w:color w:val="000000"/>
              </w:rPr>
              <w:t>03</w:t>
            </w:r>
          </w:p>
        </w:tc>
        <w:tc>
          <w:tcPr>
            <w:tcW w:w="1669" w:type="dxa"/>
            <w:shd w:val="clear" w:color="auto" w:fill="auto"/>
          </w:tcPr>
          <w:p w:rsidR="00894C3E" w:rsidRPr="00FF1530" w:rsidRDefault="00F755C8" w:rsidP="00D82F90">
            <w:pPr>
              <w:autoSpaceDE w:val="0"/>
              <w:autoSpaceDN w:val="0"/>
              <w:adjustRightInd w:val="0"/>
              <w:jc w:val="center"/>
              <w:rPr>
                <w:color w:val="000000"/>
              </w:rPr>
            </w:pPr>
            <w:r>
              <w:rPr>
                <w:color w:val="000000"/>
              </w:rPr>
              <w:t>19 813 784,00</w:t>
            </w:r>
          </w:p>
        </w:tc>
        <w:tc>
          <w:tcPr>
            <w:tcW w:w="1202" w:type="dxa"/>
            <w:shd w:val="clear" w:color="auto" w:fill="auto"/>
          </w:tcPr>
          <w:p w:rsidR="00894C3E" w:rsidRPr="00FF1530" w:rsidRDefault="00DA034B" w:rsidP="00D82F90">
            <w:pPr>
              <w:autoSpaceDE w:val="0"/>
              <w:autoSpaceDN w:val="0"/>
              <w:adjustRightInd w:val="0"/>
              <w:jc w:val="center"/>
              <w:rPr>
                <w:color w:val="000000"/>
              </w:rPr>
            </w:pPr>
            <w:r>
              <w:rPr>
                <w:color w:val="000000"/>
              </w:rPr>
              <w:t>42,5</w:t>
            </w:r>
          </w:p>
        </w:tc>
        <w:tc>
          <w:tcPr>
            <w:tcW w:w="1682" w:type="dxa"/>
            <w:shd w:val="clear" w:color="auto" w:fill="auto"/>
          </w:tcPr>
          <w:p w:rsidR="00894C3E" w:rsidRPr="00FF1530" w:rsidRDefault="00F755C8" w:rsidP="00D82F90">
            <w:pPr>
              <w:autoSpaceDE w:val="0"/>
              <w:autoSpaceDN w:val="0"/>
              <w:adjustRightInd w:val="0"/>
              <w:jc w:val="center"/>
              <w:rPr>
                <w:color w:val="000000"/>
              </w:rPr>
            </w:pPr>
            <w:r>
              <w:rPr>
                <w:color w:val="000000"/>
              </w:rPr>
              <w:t>20 233 944,00</w:t>
            </w:r>
          </w:p>
        </w:tc>
        <w:tc>
          <w:tcPr>
            <w:tcW w:w="1284" w:type="dxa"/>
            <w:shd w:val="clear" w:color="auto" w:fill="auto"/>
          </w:tcPr>
          <w:p w:rsidR="00894C3E" w:rsidRPr="00FF1530" w:rsidRDefault="00DA034B" w:rsidP="00D82F90">
            <w:pPr>
              <w:autoSpaceDE w:val="0"/>
              <w:autoSpaceDN w:val="0"/>
              <w:adjustRightInd w:val="0"/>
              <w:jc w:val="center"/>
              <w:rPr>
                <w:color w:val="000000"/>
              </w:rPr>
            </w:pPr>
            <w:r>
              <w:rPr>
                <w:color w:val="000000"/>
              </w:rPr>
              <w:t>37,4</w:t>
            </w:r>
          </w:p>
        </w:tc>
      </w:tr>
      <w:tr w:rsidR="00D73D04" w:rsidRPr="00FF1530" w:rsidTr="00F755C8">
        <w:trPr>
          <w:trHeight w:val="314"/>
          <w:jc w:val="center"/>
        </w:trPr>
        <w:tc>
          <w:tcPr>
            <w:tcW w:w="7214" w:type="dxa"/>
            <w:shd w:val="clear" w:color="auto" w:fill="auto"/>
          </w:tcPr>
          <w:p w:rsidR="00894C3E" w:rsidRPr="00FF1530" w:rsidRDefault="00894C3E" w:rsidP="00F755C8">
            <w:pPr>
              <w:autoSpaceDE w:val="0"/>
              <w:autoSpaceDN w:val="0"/>
              <w:adjustRightInd w:val="0"/>
              <w:rPr>
                <w:b/>
                <w:bCs/>
                <w:color w:val="000000"/>
              </w:rPr>
            </w:pPr>
            <w:r w:rsidRPr="00FF1530">
              <w:rPr>
                <w:b/>
                <w:bCs/>
                <w:color w:val="000000"/>
              </w:rPr>
              <w:t xml:space="preserve">КУЛЬТУРА, КИНЕМАТОГРАФИЯ </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08</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12 000 000,00</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8,</w:t>
            </w:r>
            <w:r w:rsidR="007A5E24">
              <w:rPr>
                <w:b/>
                <w:bCs/>
                <w:color w:val="000000"/>
              </w:rPr>
              <w:t>8</w:t>
            </w:r>
          </w:p>
        </w:tc>
        <w:tc>
          <w:tcPr>
            <w:tcW w:w="1682" w:type="dxa"/>
            <w:shd w:val="clear" w:color="auto" w:fill="auto"/>
          </w:tcPr>
          <w:p w:rsidR="00894C3E" w:rsidRPr="00FF1530" w:rsidRDefault="00F755C8" w:rsidP="00D82F90">
            <w:pPr>
              <w:autoSpaceDE w:val="0"/>
              <w:autoSpaceDN w:val="0"/>
              <w:adjustRightInd w:val="0"/>
              <w:jc w:val="center"/>
              <w:rPr>
                <w:b/>
                <w:bCs/>
                <w:color w:val="000000"/>
              </w:rPr>
            </w:pPr>
            <w:r>
              <w:rPr>
                <w:b/>
                <w:bCs/>
                <w:color w:val="000000"/>
              </w:rPr>
              <w:t>12 000 000,00</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8,</w:t>
            </w:r>
            <w:r w:rsidR="00223CD4">
              <w:rPr>
                <w:b/>
                <w:bCs/>
                <w:color w:val="000000"/>
              </w:rPr>
              <w:t>4</w:t>
            </w:r>
          </w:p>
        </w:tc>
      </w:tr>
      <w:tr w:rsidR="00D73D04" w:rsidRPr="00FF1530" w:rsidTr="00F755C8">
        <w:trPr>
          <w:trHeight w:val="314"/>
          <w:jc w:val="center"/>
        </w:trPr>
        <w:tc>
          <w:tcPr>
            <w:tcW w:w="7214" w:type="dxa"/>
            <w:shd w:val="clear" w:color="auto" w:fill="auto"/>
          </w:tcPr>
          <w:p w:rsidR="00D73D04" w:rsidRPr="00FF1530" w:rsidRDefault="00D73D04" w:rsidP="00D82F90">
            <w:pPr>
              <w:autoSpaceDE w:val="0"/>
              <w:autoSpaceDN w:val="0"/>
              <w:adjustRightInd w:val="0"/>
              <w:rPr>
                <w:color w:val="000000"/>
              </w:rPr>
            </w:pPr>
            <w:r w:rsidRPr="00FF1530">
              <w:rPr>
                <w:color w:val="000000"/>
              </w:rPr>
              <w:t xml:space="preserve">Культура </w:t>
            </w:r>
          </w:p>
        </w:tc>
        <w:tc>
          <w:tcPr>
            <w:tcW w:w="663" w:type="dxa"/>
            <w:shd w:val="clear" w:color="auto" w:fill="auto"/>
          </w:tcPr>
          <w:p w:rsidR="00D73D04" w:rsidRPr="00FF1530" w:rsidRDefault="00D73D04" w:rsidP="00D82F90">
            <w:pPr>
              <w:autoSpaceDE w:val="0"/>
              <w:autoSpaceDN w:val="0"/>
              <w:adjustRightInd w:val="0"/>
              <w:jc w:val="center"/>
              <w:rPr>
                <w:color w:val="000000"/>
              </w:rPr>
            </w:pPr>
            <w:r w:rsidRPr="00FF1530">
              <w:rPr>
                <w:color w:val="000000"/>
              </w:rPr>
              <w:t>08</w:t>
            </w:r>
          </w:p>
        </w:tc>
        <w:tc>
          <w:tcPr>
            <w:tcW w:w="945" w:type="dxa"/>
            <w:shd w:val="clear" w:color="auto" w:fill="auto"/>
          </w:tcPr>
          <w:p w:rsidR="00D73D04" w:rsidRPr="00FF1530" w:rsidRDefault="00D73D04" w:rsidP="00D82F90">
            <w:pPr>
              <w:autoSpaceDE w:val="0"/>
              <w:autoSpaceDN w:val="0"/>
              <w:adjustRightInd w:val="0"/>
              <w:jc w:val="center"/>
              <w:rPr>
                <w:color w:val="000000"/>
              </w:rPr>
            </w:pPr>
            <w:r w:rsidRPr="00FF1530">
              <w:rPr>
                <w:color w:val="000000"/>
              </w:rPr>
              <w:t>01</w:t>
            </w:r>
          </w:p>
        </w:tc>
        <w:tc>
          <w:tcPr>
            <w:tcW w:w="1669" w:type="dxa"/>
            <w:shd w:val="clear" w:color="auto" w:fill="auto"/>
          </w:tcPr>
          <w:p w:rsidR="00D73D04" w:rsidRPr="00FF1530" w:rsidRDefault="00F755C8" w:rsidP="00D82F90">
            <w:pPr>
              <w:autoSpaceDE w:val="0"/>
              <w:autoSpaceDN w:val="0"/>
              <w:adjustRightInd w:val="0"/>
              <w:jc w:val="center"/>
              <w:rPr>
                <w:bCs/>
                <w:color w:val="000000"/>
              </w:rPr>
            </w:pPr>
            <w:r>
              <w:rPr>
                <w:bCs/>
                <w:color w:val="000000"/>
              </w:rPr>
              <w:t>12 000 000,00</w:t>
            </w:r>
          </w:p>
        </w:tc>
        <w:tc>
          <w:tcPr>
            <w:tcW w:w="1202" w:type="dxa"/>
            <w:shd w:val="clear" w:color="auto" w:fill="auto"/>
          </w:tcPr>
          <w:p w:rsidR="00D73D04" w:rsidRPr="00FF1530" w:rsidRDefault="00F755C8" w:rsidP="00D82F90">
            <w:pPr>
              <w:autoSpaceDE w:val="0"/>
              <w:autoSpaceDN w:val="0"/>
              <w:adjustRightInd w:val="0"/>
              <w:jc w:val="center"/>
              <w:rPr>
                <w:bCs/>
                <w:color w:val="000000"/>
              </w:rPr>
            </w:pPr>
            <w:r>
              <w:rPr>
                <w:bCs/>
                <w:color w:val="000000"/>
              </w:rPr>
              <w:t>100,0</w:t>
            </w:r>
          </w:p>
        </w:tc>
        <w:tc>
          <w:tcPr>
            <w:tcW w:w="1682" w:type="dxa"/>
            <w:shd w:val="clear" w:color="auto" w:fill="auto"/>
          </w:tcPr>
          <w:p w:rsidR="00D73D04" w:rsidRPr="00FF1530" w:rsidRDefault="00F755C8" w:rsidP="00D82F90">
            <w:pPr>
              <w:autoSpaceDE w:val="0"/>
              <w:autoSpaceDN w:val="0"/>
              <w:adjustRightInd w:val="0"/>
              <w:jc w:val="center"/>
              <w:rPr>
                <w:bCs/>
                <w:color w:val="000000"/>
              </w:rPr>
            </w:pPr>
            <w:r>
              <w:rPr>
                <w:bCs/>
                <w:color w:val="000000"/>
              </w:rPr>
              <w:t>12 000 000,00</w:t>
            </w:r>
          </w:p>
        </w:tc>
        <w:tc>
          <w:tcPr>
            <w:tcW w:w="1284" w:type="dxa"/>
            <w:shd w:val="clear" w:color="auto" w:fill="auto"/>
          </w:tcPr>
          <w:p w:rsidR="00D73D04" w:rsidRPr="00FF1530" w:rsidRDefault="00F755C8" w:rsidP="00D82F90">
            <w:pPr>
              <w:autoSpaceDE w:val="0"/>
              <w:autoSpaceDN w:val="0"/>
              <w:adjustRightInd w:val="0"/>
              <w:jc w:val="center"/>
              <w:rPr>
                <w:bCs/>
                <w:color w:val="000000"/>
              </w:rPr>
            </w:pPr>
            <w:r>
              <w:rPr>
                <w:bCs/>
                <w:color w:val="000000"/>
              </w:rPr>
              <w:t>100,0</w:t>
            </w:r>
          </w:p>
        </w:tc>
      </w:tr>
      <w:tr w:rsidR="00D73D04" w:rsidRPr="00FF1530" w:rsidTr="00F755C8">
        <w:trPr>
          <w:trHeight w:val="314"/>
          <w:jc w:val="center"/>
        </w:trPr>
        <w:tc>
          <w:tcPr>
            <w:tcW w:w="7214" w:type="dxa"/>
            <w:shd w:val="clear" w:color="auto" w:fill="auto"/>
          </w:tcPr>
          <w:p w:rsidR="00894C3E" w:rsidRPr="00FF1530" w:rsidRDefault="00894C3E" w:rsidP="00D82F90">
            <w:pPr>
              <w:autoSpaceDE w:val="0"/>
              <w:autoSpaceDN w:val="0"/>
              <w:adjustRightInd w:val="0"/>
              <w:rPr>
                <w:b/>
                <w:bCs/>
                <w:color w:val="000000"/>
              </w:rPr>
            </w:pPr>
            <w:r w:rsidRPr="00FF1530">
              <w:rPr>
                <w:b/>
                <w:bCs/>
                <w:color w:val="000000"/>
              </w:rPr>
              <w:t>СОЦИАЛЬНАЯ ПОЛИТИКА</w:t>
            </w:r>
          </w:p>
        </w:tc>
        <w:tc>
          <w:tcPr>
            <w:tcW w:w="663"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10</w:t>
            </w:r>
          </w:p>
        </w:tc>
        <w:tc>
          <w:tcPr>
            <w:tcW w:w="945" w:type="dxa"/>
            <w:shd w:val="clear" w:color="auto" w:fill="auto"/>
          </w:tcPr>
          <w:p w:rsidR="00894C3E" w:rsidRPr="00FF1530" w:rsidRDefault="00894C3E"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894C3E" w:rsidRPr="00FF1530" w:rsidRDefault="00FF1530" w:rsidP="00D82F90">
            <w:pPr>
              <w:autoSpaceDE w:val="0"/>
              <w:autoSpaceDN w:val="0"/>
              <w:adjustRightInd w:val="0"/>
              <w:jc w:val="center"/>
              <w:rPr>
                <w:b/>
                <w:bCs/>
                <w:color w:val="000000"/>
              </w:rPr>
            </w:pPr>
            <w:r>
              <w:rPr>
                <w:b/>
                <w:bCs/>
                <w:color w:val="000000"/>
              </w:rPr>
              <w:t>1 020 000,00</w:t>
            </w:r>
          </w:p>
        </w:tc>
        <w:tc>
          <w:tcPr>
            <w:tcW w:w="1202"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0,</w:t>
            </w:r>
            <w:r w:rsidR="007A5E24">
              <w:rPr>
                <w:b/>
                <w:bCs/>
                <w:color w:val="000000"/>
              </w:rPr>
              <w:t>8</w:t>
            </w:r>
          </w:p>
        </w:tc>
        <w:tc>
          <w:tcPr>
            <w:tcW w:w="1682" w:type="dxa"/>
            <w:shd w:val="clear" w:color="auto" w:fill="auto"/>
          </w:tcPr>
          <w:p w:rsidR="00894C3E" w:rsidRPr="00FF1530" w:rsidRDefault="00FF1530" w:rsidP="00D82F90">
            <w:pPr>
              <w:autoSpaceDE w:val="0"/>
              <w:autoSpaceDN w:val="0"/>
              <w:adjustRightInd w:val="0"/>
              <w:jc w:val="center"/>
              <w:rPr>
                <w:b/>
                <w:bCs/>
                <w:color w:val="000000"/>
              </w:rPr>
            </w:pPr>
            <w:r>
              <w:rPr>
                <w:b/>
                <w:bCs/>
                <w:color w:val="000000"/>
              </w:rPr>
              <w:t>1 020 000,00</w:t>
            </w:r>
          </w:p>
        </w:tc>
        <w:tc>
          <w:tcPr>
            <w:tcW w:w="1284" w:type="dxa"/>
            <w:shd w:val="clear" w:color="auto" w:fill="auto"/>
          </w:tcPr>
          <w:p w:rsidR="00894C3E" w:rsidRPr="00FF1530" w:rsidRDefault="00DA034B" w:rsidP="00D82F90">
            <w:pPr>
              <w:autoSpaceDE w:val="0"/>
              <w:autoSpaceDN w:val="0"/>
              <w:adjustRightInd w:val="0"/>
              <w:jc w:val="center"/>
              <w:rPr>
                <w:b/>
                <w:bCs/>
                <w:color w:val="000000"/>
              </w:rPr>
            </w:pPr>
            <w:r>
              <w:rPr>
                <w:b/>
                <w:bCs/>
                <w:color w:val="000000"/>
              </w:rPr>
              <w:t>0,</w:t>
            </w:r>
            <w:r w:rsidR="00223CD4">
              <w:rPr>
                <w:b/>
                <w:bCs/>
                <w:color w:val="000000"/>
              </w:rPr>
              <w:t>8</w:t>
            </w:r>
          </w:p>
        </w:tc>
      </w:tr>
      <w:tr w:rsidR="00D73D04" w:rsidRPr="00FF1530" w:rsidTr="00F755C8">
        <w:trPr>
          <w:trHeight w:val="314"/>
          <w:jc w:val="center"/>
        </w:trPr>
        <w:tc>
          <w:tcPr>
            <w:tcW w:w="7214" w:type="dxa"/>
            <w:shd w:val="clear" w:color="auto" w:fill="auto"/>
          </w:tcPr>
          <w:p w:rsidR="003026D4" w:rsidRPr="00FF1530" w:rsidRDefault="003026D4" w:rsidP="00D82F90">
            <w:pPr>
              <w:autoSpaceDE w:val="0"/>
              <w:autoSpaceDN w:val="0"/>
              <w:adjustRightInd w:val="0"/>
              <w:rPr>
                <w:color w:val="000000"/>
              </w:rPr>
            </w:pPr>
            <w:r w:rsidRPr="00FF1530">
              <w:rPr>
                <w:color w:val="000000"/>
              </w:rPr>
              <w:t>Пенсионное обеспечение</w:t>
            </w:r>
          </w:p>
        </w:tc>
        <w:tc>
          <w:tcPr>
            <w:tcW w:w="663" w:type="dxa"/>
            <w:shd w:val="clear" w:color="auto" w:fill="auto"/>
          </w:tcPr>
          <w:p w:rsidR="003026D4" w:rsidRPr="00FF1530" w:rsidRDefault="003026D4" w:rsidP="00D82F90">
            <w:pPr>
              <w:autoSpaceDE w:val="0"/>
              <w:autoSpaceDN w:val="0"/>
              <w:adjustRightInd w:val="0"/>
              <w:jc w:val="center"/>
              <w:rPr>
                <w:color w:val="000000"/>
              </w:rPr>
            </w:pPr>
            <w:r w:rsidRPr="00FF1530">
              <w:rPr>
                <w:color w:val="000000"/>
              </w:rPr>
              <w:t>10</w:t>
            </w:r>
          </w:p>
        </w:tc>
        <w:tc>
          <w:tcPr>
            <w:tcW w:w="945" w:type="dxa"/>
            <w:shd w:val="clear" w:color="auto" w:fill="auto"/>
          </w:tcPr>
          <w:p w:rsidR="003026D4" w:rsidRPr="00FF1530" w:rsidRDefault="003026D4" w:rsidP="00D82F90">
            <w:pPr>
              <w:autoSpaceDE w:val="0"/>
              <w:autoSpaceDN w:val="0"/>
              <w:adjustRightInd w:val="0"/>
              <w:jc w:val="center"/>
              <w:rPr>
                <w:color w:val="000000"/>
              </w:rPr>
            </w:pPr>
            <w:r w:rsidRPr="00FF1530">
              <w:rPr>
                <w:color w:val="000000"/>
              </w:rPr>
              <w:t>01</w:t>
            </w:r>
          </w:p>
        </w:tc>
        <w:tc>
          <w:tcPr>
            <w:tcW w:w="1669" w:type="dxa"/>
            <w:shd w:val="clear" w:color="auto" w:fill="auto"/>
          </w:tcPr>
          <w:p w:rsidR="003026D4" w:rsidRPr="00FF1530" w:rsidRDefault="00FF1530" w:rsidP="00D82F90">
            <w:pPr>
              <w:autoSpaceDE w:val="0"/>
              <w:autoSpaceDN w:val="0"/>
              <w:adjustRightInd w:val="0"/>
              <w:jc w:val="center"/>
              <w:rPr>
                <w:color w:val="000000"/>
              </w:rPr>
            </w:pPr>
            <w:r>
              <w:rPr>
                <w:color w:val="000000"/>
              </w:rPr>
              <w:t>1 020 000,00</w:t>
            </w:r>
          </w:p>
        </w:tc>
        <w:tc>
          <w:tcPr>
            <w:tcW w:w="1202" w:type="dxa"/>
            <w:shd w:val="clear" w:color="auto" w:fill="auto"/>
          </w:tcPr>
          <w:p w:rsidR="003026D4" w:rsidRPr="00FF1530" w:rsidRDefault="00D73D04" w:rsidP="00D82F90">
            <w:pPr>
              <w:autoSpaceDE w:val="0"/>
              <w:autoSpaceDN w:val="0"/>
              <w:adjustRightInd w:val="0"/>
              <w:jc w:val="center"/>
              <w:rPr>
                <w:color w:val="000000"/>
              </w:rPr>
            </w:pPr>
            <w:r w:rsidRPr="00FF1530">
              <w:rPr>
                <w:color w:val="000000"/>
              </w:rPr>
              <w:t>100,0</w:t>
            </w:r>
          </w:p>
        </w:tc>
        <w:tc>
          <w:tcPr>
            <w:tcW w:w="1682" w:type="dxa"/>
          </w:tcPr>
          <w:p w:rsidR="003026D4" w:rsidRPr="00FF1530" w:rsidRDefault="00FF1530" w:rsidP="00D82F90">
            <w:pPr>
              <w:autoSpaceDE w:val="0"/>
              <w:autoSpaceDN w:val="0"/>
              <w:adjustRightInd w:val="0"/>
              <w:jc w:val="center"/>
              <w:rPr>
                <w:color w:val="000000"/>
              </w:rPr>
            </w:pPr>
            <w:r>
              <w:rPr>
                <w:color w:val="000000"/>
              </w:rPr>
              <w:t>1 020 000,00</w:t>
            </w:r>
          </w:p>
        </w:tc>
        <w:tc>
          <w:tcPr>
            <w:tcW w:w="1284" w:type="dxa"/>
          </w:tcPr>
          <w:p w:rsidR="003026D4" w:rsidRPr="00FF1530" w:rsidRDefault="00D73D04" w:rsidP="00D82F90">
            <w:pPr>
              <w:autoSpaceDE w:val="0"/>
              <w:autoSpaceDN w:val="0"/>
              <w:adjustRightInd w:val="0"/>
              <w:jc w:val="center"/>
              <w:rPr>
                <w:color w:val="000000"/>
              </w:rPr>
            </w:pPr>
            <w:r w:rsidRPr="00FF1530">
              <w:rPr>
                <w:color w:val="000000"/>
              </w:rPr>
              <w:t>100,0</w:t>
            </w:r>
          </w:p>
        </w:tc>
      </w:tr>
      <w:tr w:rsidR="00D73D04" w:rsidRPr="00FF1530" w:rsidTr="00F755C8">
        <w:trPr>
          <w:trHeight w:val="314"/>
          <w:jc w:val="center"/>
        </w:trPr>
        <w:tc>
          <w:tcPr>
            <w:tcW w:w="7214" w:type="dxa"/>
            <w:shd w:val="clear" w:color="auto" w:fill="auto"/>
          </w:tcPr>
          <w:p w:rsidR="003026D4" w:rsidRPr="00FF1530" w:rsidRDefault="003026D4" w:rsidP="00D82F90">
            <w:pPr>
              <w:autoSpaceDE w:val="0"/>
              <w:autoSpaceDN w:val="0"/>
              <w:adjustRightInd w:val="0"/>
              <w:rPr>
                <w:b/>
                <w:bCs/>
                <w:color w:val="000000"/>
              </w:rPr>
            </w:pPr>
            <w:r w:rsidRPr="00FF1530">
              <w:rPr>
                <w:b/>
                <w:bCs/>
                <w:color w:val="000000"/>
              </w:rPr>
              <w:t xml:space="preserve">ФИЗИЧЕСКАЯ КУЛЬТУРА </w:t>
            </w:r>
          </w:p>
        </w:tc>
        <w:tc>
          <w:tcPr>
            <w:tcW w:w="663" w:type="dxa"/>
            <w:shd w:val="clear" w:color="auto" w:fill="auto"/>
          </w:tcPr>
          <w:p w:rsidR="003026D4" w:rsidRPr="00FF1530" w:rsidRDefault="003026D4" w:rsidP="00D82F90">
            <w:pPr>
              <w:autoSpaceDE w:val="0"/>
              <w:autoSpaceDN w:val="0"/>
              <w:adjustRightInd w:val="0"/>
              <w:jc w:val="center"/>
              <w:rPr>
                <w:b/>
                <w:color w:val="000000"/>
              </w:rPr>
            </w:pPr>
            <w:r w:rsidRPr="00FF1530">
              <w:rPr>
                <w:b/>
                <w:color w:val="000000"/>
              </w:rPr>
              <w:t>11</w:t>
            </w:r>
          </w:p>
        </w:tc>
        <w:tc>
          <w:tcPr>
            <w:tcW w:w="945" w:type="dxa"/>
            <w:shd w:val="clear" w:color="auto" w:fill="auto"/>
          </w:tcPr>
          <w:p w:rsidR="003026D4" w:rsidRPr="00FF1530" w:rsidRDefault="003026D4"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3026D4" w:rsidRPr="00FF1530" w:rsidRDefault="00FF1530" w:rsidP="00D82F90">
            <w:pPr>
              <w:autoSpaceDE w:val="0"/>
              <w:autoSpaceDN w:val="0"/>
              <w:adjustRightInd w:val="0"/>
              <w:jc w:val="center"/>
              <w:rPr>
                <w:b/>
                <w:bCs/>
                <w:color w:val="000000"/>
              </w:rPr>
            </w:pPr>
            <w:r>
              <w:rPr>
                <w:b/>
                <w:bCs/>
                <w:color w:val="000000"/>
              </w:rPr>
              <w:t>90 860,00</w:t>
            </w:r>
          </w:p>
        </w:tc>
        <w:tc>
          <w:tcPr>
            <w:tcW w:w="1202" w:type="dxa"/>
            <w:shd w:val="clear" w:color="auto" w:fill="auto"/>
          </w:tcPr>
          <w:p w:rsidR="003026D4" w:rsidRPr="00FF1530" w:rsidRDefault="00D73D04" w:rsidP="00D82F90">
            <w:pPr>
              <w:autoSpaceDE w:val="0"/>
              <w:autoSpaceDN w:val="0"/>
              <w:adjustRightInd w:val="0"/>
              <w:jc w:val="center"/>
              <w:rPr>
                <w:b/>
                <w:bCs/>
                <w:color w:val="000000"/>
              </w:rPr>
            </w:pPr>
            <w:r w:rsidRPr="00FF1530">
              <w:rPr>
                <w:b/>
                <w:bCs/>
                <w:color w:val="000000"/>
              </w:rPr>
              <w:t>0,1</w:t>
            </w:r>
          </w:p>
        </w:tc>
        <w:tc>
          <w:tcPr>
            <w:tcW w:w="1682" w:type="dxa"/>
          </w:tcPr>
          <w:p w:rsidR="003026D4" w:rsidRPr="00FF1530" w:rsidRDefault="00FF1530" w:rsidP="00D82F90">
            <w:pPr>
              <w:autoSpaceDE w:val="0"/>
              <w:autoSpaceDN w:val="0"/>
              <w:adjustRightInd w:val="0"/>
              <w:jc w:val="center"/>
              <w:rPr>
                <w:b/>
                <w:bCs/>
                <w:color w:val="000000"/>
              </w:rPr>
            </w:pPr>
            <w:r>
              <w:rPr>
                <w:b/>
                <w:bCs/>
                <w:color w:val="000000"/>
              </w:rPr>
              <w:t>90 860,00</w:t>
            </w:r>
          </w:p>
        </w:tc>
        <w:tc>
          <w:tcPr>
            <w:tcW w:w="1284" w:type="dxa"/>
          </w:tcPr>
          <w:p w:rsidR="003026D4" w:rsidRPr="00FF1530" w:rsidRDefault="00D73D04" w:rsidP="00D82F90">
            <w:pPr>
              <w:autoSpaceDE w:val="0"/>
              <w:autoSpaceDN w:val="0"/>
              <w:adjustRightInd w:val="0"/>
              <w:jc w:val="center"/>
              <w:rPr>
                <w:b/>
                <w:bCs/>
                <w:color w:val="000000"/>
              </w:rPr>
            </w:pPr>
            <w:r w:rsidRPr="00FF1530">
              <w:rPr>
                <w:b/>
                <w:bCs/>
                <w:color w:val="000000"/>
              </w:rPr>
              <w:t>0,1</w:t>
            </w:r>
          </w:p>
        </w:tc>
      </w:tr>
      <w:tr w:rsidR="00D73D04" w:rsidRPr="00FF1530" w:rsidTr="00F755C8">
        <w:trPr>
          <w:trHeight w:val="314"/>
          <w:jc w:val="center"/>
        </w:trPr>
        <w:tc>
          <w:tcPr>
            <w:tcW w:w="7214" w:type="dxa"/>
            <w:shd w:val="clear" w:color="auto" w:fill="auto"/>
          </w:tcPr>
          <w:p w:rsidR="003026D4" w:rsidRPr="00FF1530" w:rsidRDefault="003026D4" w:rsidP="00D82F90">
            <w:pPr>
              <w:autoSpaceDE w:val="0"/>
              <w:autoSpaceDN w:val="0"/>
              <w:adjustRightInd w:val="0"/>
              <w:rPr>
                <w:color w:val="000000"/>
              </w:rPr>
            </w:pPr>
            <w:r w:rsidRPr="00FF1530">
              <w:rPr>
                <w:color w:val="000000"/>
              </w:rPr>
              <w:t xml:space="preserve">Физическая культура </w:t>
            </w:r>
          </w:p>
        </w:tc>
        <w:tc>
          <w:tcPr>
            <w:tcW w:w="663" w:type="dxa"/>
            <w:shd w:val="clear" w:color="auto" w:fill="auto"/>
          </w:tcPr>
          <w:p w:rsidR="003026D4" w:rsidRPr="00FF1530" w:rsidRDefault="003026D4" w:rsidP="00D82F90">
            <w:pPr>
              <w:autoSpaceDE w:val="0"/>
              <w:autoSpaceDN w:val="0"/>
              <w:adjustRightInd w:val="0"/>
              <w:jc w:val="center"/>
              <w:rPr>
                <w:color w:val="000000"/>
              </w:rPr>
            </w:pPr>
            <w:r w:rsidRPr="00FF1530">
              <w:rPr>
                <w:color w:val="000000"/>
              </w:rPr>
              <w:t>11</w:t>
            </w:r>
          </w:p>
        </w:tc>
        <w:tc>
          <w:tcPr>
            <w:tcW w:w="945" w:type="dxa"/>
            <w:shd w:val="clear" w:color="auto" w:fill="auto"/>
          </w:tcPr>
          <w:p w:rsidR="003026D4" w:rsidRPr="00FF1530" w:rsidRDefault="003026D4" w:rsidP="00D82F90">
            <w:pPr>
              <w:autoSpaceDE w:val="0"/>
              <w:autoSpaceDN w:val="0"/>
              <w:adjustRightInd w:val="0"/>
              <w:jc w:val="center"/>
              <w:rPr>
                <w:color w:val="000000"/>
              </w:rPr>
            </w:pPr>
            <w:r w:rsidRPr="00FF1530">
              <w:rPr>
                <w:color w:val="000000"/>
              </w:rPr>
              <w:t>01</w:t>
            </w:r>
          </w:p>
        </w:tc>
        <w:tc>
          <w:tcPr>
            <w:tcW w:w="1669" w:type="dxa"/>
            <w:shd w:val="clear" w:color="auto" w:fill="auto"/>
          </w:tcPr>
          <w:p w:rsidR="003026D4" w:rsidRPr="00FF1530" w:rsidRDefault="00FF1530" w:rsidP="00D82F90">
            <w:pPr>
              <w:autoSpaceDE w:val="0"/>
              <w:autoSpaceDN w:val="0"/>
              <w:adjustRightInd w:val="0"/>
              <w:jc w:val="center"/>
              <w:rPr>
                <w:color w:val="000000"/>
              </w:rPr>
            </w:pPr>
            <w:r>
              <w:rPr>
                <w:color w:val="000000"/>
              </w:rPr>
              <w:t>90 860,00</w:t>
            </w:r>
          </w:p>
        </w:tc>
        <w:tc>
          <w:tcPr>
            <w:tcW w:w="1202" w:type="dxa"/>
            <w:shd w:val="clear" w:color="auto" w:fill="auto"/>
          </w:tcPr>
          <w:p w:rsidR="003026D4" w:rsidRPr="00FF1530" w:rsidRDefault="00D73D04" w:rsidP="00D82F90">
            <w:pPr>
              <w:autoSpaceDE w:val="0"/>
              <w:autoSpaceDN w:val="0"/>
              <w:adjustRightInd w:val="0"/>
              <w:jc w:val="center"/>
              <w:rPr>
                <w:color w:val="000000"/>
              </w:rPr>
            </w:pPr>
            <w:r w:rsidRPr="00FF1530">
              <w:rPr>
                <w:color w:val="000000"/>
              </w:rPr>
              <w:t>100,0</w:t>
            </w:r>
          </w:p>
        </w:tc>
        <w:tc>
          <w:tcPr>
            <w:tcW w:w="1682" w:type="dxa"/>
          </w:tcPr>
          <w:p w:rsidR="003026D4" w:rsidRPr="00FF1530" w:rsidRDefault="00FF1530" w:rsidP="00D82F90">
            <w:pPr>
              <w:autoSpaceDE w:val="0"/>
              <w:autoSpaceDN w:val="0"/>
              <w:adjustRightInd w:val="0"/>
              <w:jc w:val="center"/>
              <w:rPr>
                <w:color w:val="000000"/>
              </w:rPr>
            </w:pPr>
            <w:r>
              <w:rPr>
                <w:color w:val="000000"/>
              </w:rPr>
              <w:t>90 860,00</w:t>
            </w:r>
          </w:p>
        </w:tc>
        <w:tc>
          <w:tcPr>
            <w:tcW w:w="1284" w:type="dxa"/>
          </w:tcPr>
          <w:p w:rsidR="003026D4" w:rsidRPr="00FF1530" w:rsidRDefault="00D73D04" w:rsidP="00D82F90">
            <w:pPr>
              <w:autoSpaceDE w:val="0"/>
              <w:autoSpaceDN w:val="0"/>
              <w:adjustRightInd w:val="0"/>
              <w:jc w:val="center"/>
              <w:rPr>
                <w:color w:val="000000"/>
              </w:rPr>
            </w:pPr>
            <w:r w:rsidRPr="00FF1530">
              <w:rPr>
                <w:color w:val="000000"/>
              </w:rPr>
              <w:t>100,0</w:t>
            </w:r>
          </w:p>
        </w:tc>
      </w:tr>
      <w:tr w:rsidR="00FF1530" w:rsidRPr="00FF1530" w:rsidTr="00F755C8">
        <w:trPr>
          <w:trHeight w:val="314"/>
          <w:jc w:val="center"/>
        </w:trPr>
        <w:tc>
          <w:tcPr>
            <w:tcW w:w="7214" w:type="dxa"/>
            <w:shd w:val="clear" w:color="auto" w:fill="auto"/>
          </w:tcPr>
          <w:p w:rsidR="00FF1530" w:rsidRPr="00FF1530" w:rsidRDefault="00FF1530" w:rsidP="00FF1530">
            <w:pPr>
              <w:autoSpaceDE w:val="0"/>
              <w:autoSpaceDN w:val="0"/>
              <w:adjustRightInd w:val="0"/>
              <w:rPr>
                <w:b/>
                <w:color w:val="000000"/>
                <w:sz w:val="22"/>
                <w:szCs w:val="22"/>
              </w:rPr>
            </w:pPr>
            <w:r w:rsidRPr="00FF1530">
              <w:rPr>
                <w:b/>
                <w:color w:val="000000"/>
                <w:sz w:val="22"/>
                <w:szCs w:val="22"/>
              </w:rPr>
              <w:t>СРЕДСТВА МАССОВОЙ ИНФОРМАЦИИ</w:t>
            </w:r>
          </w:p>
        </w:tc>
        <w:tc>
          <w:tcPr>
            <w:tcW w:w="663" w:type="dxa"/>
            <w:shd w:val="clear" w:color="auto" w:fill="auto"/>
          </w:tcPr>
          <w:p w:rsidR="00FF1530" w:rsidRPr="00FF1530" w:rsidRDefault="00FF1530" w:rsidP="00D82F90">
            <w:pPr>
              <w:autoSpaceDE w:val="0"/>
              <w:autoSpaceDN w:val="0"/>
              <w:adjustRightInd w:val="0"/>
              <w:jc w:val="center"/>
              <w:rPr>
                <w:b/>
                <w:color w:val="000000"/>
              </w:rPr>
            </w:pPr>
            <w:r w:rsidRPr="00FF1530">
              <w:rPr>
                <w:b/>
                <w:color w:val="000000"/>
              </w:rPr>
              <w:t>12</w:t>
            </w:r>
          </w:p>
        </w:tc>
        <w:tc>
          <w:tcPr>
            <w:tcW w:w="945" w:type="dxa"/>
            <w:shd w:val="clear" w:color="auto" w:fill="auto"/>
          </w:tcPr>
          <w:p w:rsidR="00FF1530" w:rsidRPr="00FF1530" w:rsidRDefault="00FF1530" w:rsidP="00D82F90">
            <w:pPr>
              <w:autoSpaceDE w:val="0"/>
              <w:autoSpaceDN w:val="0"/>
              <w:adjustRightInd w:val="0"/>
              <w:jc w:val="center"/>
              <w:rPr>
                <w:b/>
                <w:color w:val="000000"/>
              </w:rPr>
            </w:pPr>
            <w:r w:rsidRPr="00FF1530">
              <w:rPr>
                <w:b/>
                <w:color w:val="000000"/>
              </w:rPr>
              <w:t>00</w:t>
            </w:r>
          </w:p>
        </w:tc>
        <w:tc>
          <w:tcPr>
            <w:tcW w:w="1669" w:type="dxa"/>
            <w:shd w:val="clear" w:color="auto" w:fill="auto"/>
          </w:tcPr>
          <w:p w:rsidR="00FF1530" w:rsidRPr="00FF1530" w:rsidRDefault="00FF1530" w:rsidP="00D82F90">
            <w:pPr>
              <w:autoSpaceDE w:val="0"/>
              <w:autoSpaceDN w:val="0"/>
              <w:adjustRightInd w:val="0"/>
              <w:jc w:val="center"/>
              <w:rPr>
                <w:b/>
                <w:color w:val="000000"/>
              </w:rPr>
            </w:pPr>
            <w:r>
              <w:rPr>
                <w:b/>
                <w:color w:val="000000"/>
              </w:rPr>
              <w:t>25 000,00</w:t>
            </w:r>
          </w:p>
        </w:tc>
        <w:tc>
          <w:tcPr>
            <w:tcW w:w="1202" w:type="dxa"/>
            <w:shd w:val="clear" w:color="auto" w:fill="auto"/>
          </w:tcPr>
          <w:p w:rsidR="00FF1530" w:rsidRPr="00FF1530" w:rsidRDefault="00FF1530" w:rsidP="00D82F90">
            <w:pPr>
              <w:autoSpaceDE w:val="0"/>
              <w:autoSpaceDN w:val="0"/>
              <w:adjustRightInd w:val="0"/>
              <w:jc w:val="center"/>
              <w:rPr>
                <w:b/>
                <w:color w:val="000000"/>
              </w:rPr>
            </w:pPr>
            <w:r>
              <w:rPr>
                <w:b/>
                <w:color w:val="000000"/>
              </w:rPr>
              <w:t>0,1</w:t>
            </w:r>
          </w:p>
        </w:tc>
        <w:tc>
          <w:tcPr>
            <w:tcW w:w="1682" w:type="dxa"/>
          </w:tcPr>
          <w:p w:rsidR="00FF1530" w:rsidRPr="00FF1530" w:rsidRDefault="00FF1530" w:rsidP="00D82F90">
            <w:pPr>
              <w:autoSpaceDE w:val="0"/>
              <w:autoSpaceDN w:val="0"/>
              <w:adjustRightInd w:val="0"/>
              <w:jc w:val="center"/>
              <w:rPr>
                <w:b/>
                <w:color w:val="000000"/>
              </w:rPr>
            </w:pPr>
            <w:r>
              <w:rPr>
                <w:b/>
                <w:color w:val="000000"/>
              </w:rPr>
              <w:t>25 000,00</w:t>
            </w:r>
          </w:p>
        </w:tc>
        <w:tc>
          <w:tcPr>
            <w:tcW w:w="1284" w:type="dxa"/>
          </w:tcPr>
          <w:p w:rsidR="00FF1530" w:rsidRPr="00FF1530" w:rsidRDefault="00FF1530" w:rsidP="00D82F90">
            <w:pPr>
              <w:autoSpaceDE w:val="0"/>
              <w:autoSpaceDN w:val="0"/>
              <w:adjustRightInd w:val="0"/>
              <w:jc w:val="center"/>
              <w:rPr>
                <w:b/>
                <w:color w:val="000000"/>
              </w:rPr>
            </w:pPr>
            <w:r>
              <w:rPr>
                <w:b/>
                <w:color w:val="000000"/>
              </w:rPr>
              <w:t>0,1</w:t>
            </w:r>
          </w:p>
        </w:tc>
      </w:tr>
      <w:tr w:rsidR="00FF1530" w:rsidRPr="00FF1530" w:rsidTr="00F755C8">
        <w:trPr>
          <w:trHeight w:val="466"/>
          <w:jc w:val="center"/>
        </w:trPr>
        <w:tc>
          <w:tcPr>
            <w:tcW w:w="7214" w:type="dxa"/>
            <w:shd w:val="clear" w:color="auto" w:fill="auto"/>
          </w:tcPr>
          <w:p w:rsidR="00FF1530" w:rsidRPr="00894C3E" w:rsidRDefault="00FF1530" w:rsidP="00FF1530">
            <w:pPr>
              <w:autoSpaceDE w:val="0"/>
              <w:autoSpaceDN w:val="0"/>
              <w:adjustRightInd w:val="0"/>
              <w:rPr>
                <w:color w:val="000000"/>
                <w:sz w:val="22"/>
                <w:szCs w:val="22"/>
              </w:rPr>
            </w:pPr>
            <w:r>
              <w:rPr>
                <w:color w:val="000000"/>
                <w:sz w:val="22"/>
                <w:szCs w:val="22"/>
              </w:rPr>
              <w:t>Другие вопросы в области средств массовой информации</w:t>
            </w:r>
          </w:p>
        </w:tc>
        <w:tc>
          <w:tcPr>
            <w:tcW w:w="663" w:type="dxa"/>
            <w:shd w:val="clear" w:color="auto" w:fill="auto"/>
          </w:tcPr>
          <w:p w:rsidR="00FF1530" w:rsidRPr="00FF1530" w:rsidRDefault="00FF1530" w:rsidP="00D82F90">
            <w:pPr>
              <w:autoSpaceDE w:val="0"/>
              <w:autoSpaceDN w:val="0"/>
              <w:adjustRightInd w:val="0"/>
              <w:jc w:val="center"/>
              <w:rPr>
                <w:color w:val="000000"/>
              </w:rPr>
            </w:pPr>
            <w:r>
              <w:rPr>
                <w:color w:val="000000"/>
              </w:rPr>
              <w:t>12</w:t>
            </w:r>
          </w:p>
        </w:tc>
        <w:tc>
          <w:tcPr>
            <w:tcW w:w="945" w:type="dxa"/>
            <w:shd w:val="clear" w:color="auto" w:fill="auto"/>
          </w:tcPr>
          <w:p w:rsidR="00FF1530" w:rsidRPr="00FF1530" w:rsidRDefault="00FF1530" w:rsidP="00D82F90">
            <w:pPr>
              <w:autoSpaceDE w:val="0"/>
              <w:autoSpaceDN w:val="0"/>
              <w:adjustRightInd w:val="0"/>
              <w:jc w:val="center"/>
              <w:rPr>
                <w:color w:val="000000"/>
              </w:rPr>
            </w:pPr>
            <w:r>
              <w:rPr>
                <w:color w:val="000000"/>
              </w:rPr>
              <w:t>04</w:t>
            </w:r>
          </w:p>
        </w:tc>
        <w:tc>
          <w:tcPr>
            <w:tcW w:w="1669" w:type="dxa"/>
            <w:shd w:val="clear" w:color="auto" w:fill="auto"/>
          </w:tcPr>
          <w:p w:rsidR="00FF1530" w:rsidRPr="00FF1530" w:rsidRDefault="00FF1530" w:rsidP="00D82F90">
            <w:pPr>
              <w:autoSpaceDE w:val="0"/>
              <w:autoSpaceDN w:val="0"/>
              <w:adjustRightInd w:val="0"/>
              <w:jc w:val="center"/>
              <w:rPr>
                <w:color w:val="000000"/>
              </w:rPr>
            </w:pPr>
            <w:r>
              <w:rPr>
                <w:color w:val="000000"/>
              </w:rPr>
              <w:t>25 000,00</w:t>
            </w:r>
          </w:p>
        </w:tc>
        <w:tc>
          <w:tcPr>
            <w:tcW w:w="1202" w:type="dxa"/>
            <w:shd w:val="clear" w:color="auto" w:fill="auto"/>
          </w:tcPr>
          <w:p w:rsidR="00FF1530" w:rsidRPr="00FF1530" w:rsidRDefault="00FF1530" w:rsidP="00D82F90">
            <w:pPr>
              <w:autoSpaceDE w:val="0"/>
              <w:autoSpaceDN w:val="0"/>
              <w:adjustRightInd w:val="0"/>
              <w:jc w:val="center"/>
              <w:rPr>
                <w:color w:val="000000"/>
              </w:rPr>
            </w:pPr>
            <w:r>
              <w:rPr>
                <w:color w:val="000000"/>
              </w:rPr>
              <w:t>100,0</w:t>
            </w:r>
          </w:p>
        </w:tc>
        <w:tc>
          <w:tcPr>
            <w:tcW w:w="1682" w:type="dxa"/>
          </w:tcPr>
          <w:p w:rsidR="00FF1530" w:rsidRPr="00FF1530" w:rsidRDefault="00FF1530" w:rsidP="00D82F90">
            <w:pPr>
              <w:autoSpaceDE w:val="0"/>
              <w:autoSpaceDN w:val="0"/>
              <w:adjustRightInd w:val="0"/>
              <w:jc w:val="center"/>
              <w:rPr>
                <w:color w:val="000000"/>
              </w:rPr>
            </w:pPr>
            <w:r>
              <w:rPr>
                <w:color w:val="000000"/>
              </w:rPr>
              <w:t>25 000,00</w:t>
            </w:r>
          </w:p>
        </w:tc>
        <w:tc>
          <w:tcPr>
            <w:tcW w:w="1284" w:type="dxa"/>
          </w:tcPr>
          <w:p w:rsidR="00FF1530" w:rsidRPr="00FF1530" w:rsidRDefault="00FF1530" w:rsidP="00D82F90">
            <w:pPr>
              <w:autoSpaceDE w:val="0"/>
              <w:autoSpaceDN w:val="0"/>
              <w:adjustRightInd w:val="0"/>
              <w:jc w:val="center"/>
              <w:rPr>
                <w:color w:val="000000"/>
              </w:rPr>
            </w:pPr>
            <w:r>
              <w:rPr>
                <w:color w:val="000000"/>
              </w:rPr>
              <w:t>100,0</w:t>
            </w:r>
          </w:p>
        </w:tc>
      </w:tr>
      <w:tr w:rsidR="00D73D04" w:rsidRPr="00FF1530" w:rsidTr="00F755C8">
        <w:trPr>
          <w:trHeight w:val="242"/>
          <w:jc w:val="center"/>
        </w:trPr>
        <w:tc>
          <w:tcPr>
            <w:tcW w:w="7214" w:type="dxa"/>
            <w:shd w:val="clear" w:color="auto" w:fill="auto"/>
          </w:tcPr>
          <w:p w:rsidR="003026D4" w:rsidRPr="00FF1530" w:rsidRDefault="003026D4" w:rsidP="00D82F90">
            <w:pPr>
              <w:autoSpaceDE w:val="0"/>
              <w:autoSpaceDN w:val="0"/>
              <w:adjustRightInd w:val="0"/>
              <w:rPr>
                <w:b/>
                <w:bCs/>
                <w:i/>
                <w:iCs/>
                <w:color w:val="000000"/>
              </w:rPr>
            </w:pPr>
            <w:r w:rsidRPr="00FF1530">
              <w:rPr>
                <w:b/>
                <w:bCs/>
                <w:i/>
                <w:iCs/>
                <w:color w:val="000000"/>
              </w:rPr>
              <w:t>Итого</w:t>
            </w:r>
          </w:p>
        </w:tc>
        <w:tc>
          <w:tcPr>
            <w:tcW w:w="663" w:type="dxa"/>
            <w:shd w:val="clear" w:color="auto" w:fill="auto"/>
          </w:tcPr>
          <w:p w:rsidR="003026D4" w:rsidRPr="00FF1530" w:rsidRDefault="003026D4" w:rsidP="00D82F90">
            <w:pPr>
              <w:autoSpaceDE w:val="0"/>
              <w:autoSpaceDN w:val="0"/>
              <w:adjustRightInd w:val="0"/>
              <w:jc w:val="center"/>
              <w:rPr>
                <w:b/>
                <w:iCs/>
                <w:color w:val="000000"/>
              </w:rPr>
            </w:pPr>
            <w:proofErr w:type="spellStart"/>
            <w:r w:rsidRPr="00FF1530">
              <w:rPr>
                <w:b/>
                <w:iCs/>
                <w:color w:val="000000"/>
              </w:rPr>
              <w:t>х</w:t>
            </w:r>
            <w:proofErr w:type="spellEnd"/>
          </w:p>
        </w:tc>
        <w:tc>
          <w:tcPr>
            <w:tcW w:w="945" w:type="dxa"/>
            <w:shd w:val="clear" w:color="auto" w:fill="auto"/>
          </w:tcPr>
          <w:p w:rsidR="003026D4" w:rsidRPr="00FF1530" w:rsidRDefault="003026D4" w:rsidP="00D82F90">
            <w:pPr>
              <w:autoSpaceDE w:val="0"/>
              <w:autoSpaceDN w:val="0"/>
              <w:adjustRightInd w:val="0"/>
              <w:jc w:val="center"/>
              <w:rPr>
                <w:b/>
                <w:iCs/>
                <w:color w:val="000000"/>
              </w:rPr>
            </w:pPr>
            <w:proofErr w:type="spellStart"/>
            <w:r w:rsidRPr="00FF1530">
              <w:rPr>
                <w:b/>
                <w:iCs/>
                <w:color w:val="000000"/>
              </w:rPr>
              <w:t>х</w:t>
            </w:r>
            <w:proofErr w:type="spellEnd"/>
          </w:p>
        </w:tc>
        <w:tc>
          <w:tcPr>
            <w:tcW w:w="1669" w:type="dxa"/>
            <w:shd w:val="clear" w:color="auto" w:fill="auto"/>
          </w:tcPr>
          <w:p w:rsidR="003026D4" w:rsidRPr="00FF1530" w:rsidRDefault="00FF1530" w:rsidP="00D82F90">
            <w:pPr>
              <w:autoSpaceDE w:val="0"/>
              <w:autoSpaceDN w:val="0"/>
              <w:adjustRightInd w:val="0"/>
              <w:jc w:val="center"/>
              <w:rPr>
                <w:b/>
                <w:bCs/>
                <w:i/>
                <w:iCs/>
                <w:color w:val="000000"/>
              </w:rPr>
            </w:pPr>
            <w:r>
              <w:rPr>
                <w:b/>
                <w:bCs/>
                <w:i/>
                <w:iCs/>
                <w:color w:val="000000"/>
              </w:rPr>
              <w:t>135 470 590,00</w:t>
            </w:r>
          </w:p>
        </w:tc>
        <w:tc>
          <w:tcPr>
            <w:tcW w:w="1202" w:type="dxa"/>
            <w:shd w:val="clear" w:color="auto" w:fill="auto"/>
          </w:tcPr>
          <w:p w:rsidR="003026D4" w:rsidRPr="00FF1530" w:rsidRDefault="00E14FC0" w:rsidP="00D82F90">
            <w:pPr>
              <w:autoSpaceDE w:val="0"/>
              <w:autoSpaceDN w:val="0"/>
              <w:adjustRightInd w:val="0"/>
              <w:jc w:val="center"/>
              <w:rPr>
                <w:b/>
                <w:bCs/>
                <w:i/>
                <w:iCs/>
                <w:color w:val="000000"/>
              </w:rPr>
            </w:pPr>
            <w:r w:rsidRPr="00FF1530">
              <w:rPr>
                <w:b/>
                <w:bCs/>
                <w:i/>
                <w:iCs/>
                <w:color w:val="000000"/>
              </w:rPr>
              <w:t>100,0</w:t>
            </w:r>
          </w:p>
        </w:tc>
        <w:tc>
          <w:tcPr>
            <w:tcW w:w="1682" w:type="dxa"/>
          </w:tcPr>
          <w:p w:rsidR="003026D4" w:rsidRPr="00FF1530" w:rsidRDefault="00FF1530" w:rsidP="00D82F90">
            <w:pPr>
              <w:autoSpaceDE w:val="0"/>
              <w:autoSpaceDN w:val="0"/>
              <w:adjustRightInd w:val="0"/>
              <w:jc w:val="center"/>
              <w:rPr>
                <w:b/>
                <w:bCs/>
                <w:i/>
                <w:iCs/>
                <w:color w:val="000000"/>
              </w:rPr>
            </w:pPr>
            <w:r>
              <w:rPr>
                <w:b/>
                <w:bCs/>
                <w:i/>
                <w:iCs/>
                <w:color w:val="000000"/>
              </w:rPr>
              <w:t>142 526 113,00</w:t>
            </w:r>
          </w:p>
        </w:tc>
        <w:tc>
          <w:tcPr>
            <w:tcW w:w="1284" w:type="dxa"/>
          </w:tcPr>
          <w:p w:rsidR="003026D4" w:rsidRPr="00FF1530" w:rsidRDefault="00E14FC0" w:rsidP="00D82F90">
            <w:pPr>
              <w:autoSpaceDE w:val="0"/>
              <w:autoSpaceDN w:val="0"/>
              <w:adjustRightInd w:val="0"/>
              <w:jc w:val="center"/>
              <w:rPr>
                <w:b/>
                <w:bCs/>
                <w:i/>
                <w:iCs/>
                <w:color w:val="000000"/>
              </w:rPr>
            </w:pPr>
            <w:r w:rsidRPr="00FF1530">
              <w:rPr>
                <w:b/>
                <w:bCs/>
                <w:i/>
                <w:iCs/>
                <w:color w:val="000000"/>
              </w:rPr>
              <w:t>100,0</w:t>
            </w:r>
          </w:p>
        </w:tc>
      </w:tr>
    </w:tbl>
    <w:p w:rsidR="00894C3E" w:rsidRDefault="00894C3E" w:rsidP="00D136AE">
      <w:pPr>
        <w:spacing w:before="40" w:line="264" w:lineRule="auto"/>
        <w:ind w:firstLine="720"/>
        <w:jc w:val="both"/>
        <w:rPr>
          <w:sz w:val="24"/>
          <w:szCs w:val="24"/>
        </w:rPr>
        <w:sectPr w:rsidR="00894C3E" w:rsidSect="007B33C8">
          <w:pgSz w:w="16838" w:h="11906" w:orient="landscape"/>
          <w:pgMar w:top="709" w:right="567" w:bottom="851" w:left="1134" w:header="720" w:footer="720" w:gutter="0"/>
          <w:pgNumType w:start="1"/>
          <w:cols w:space="708"/>
          <w:docGrid w:linePitch="360"/>
        </w:sectPr>
      </w:pPr>
    </w:p>
    <w:p w:rsidR="0038533C" w:rsidRDefault="00A17851" w:rsidP="0038533C">
      <w:pPr>
        <w:ind w:firstLine="540"/>
        <w:jc w:val="right"/>
        <w:rPr>
          <w:sz w:val="25"/>
          <w:szCs w:val="25"/>
        </w:rPr>
      </w:pPr>
      <w:r>
        <w:rPr>
          <w:sz w:val="25"/>
          <w:szCs w:val="25"/>
        </w:rPr>
        <w:lastRenderedPageBreak/>
        <w:t>р</w:t>
      </w:r>
      <w:r w:rsidR="0038533C" w:rsidRPr="00F62534">
        <w:rPr>
          <w:sz w:val="25"/>
          <w:szCs w:val="25"/>
        </w:rPr>
        <w:t>уб</w:t>
      </w:r>
      <w:r>
        <w:rPr>
          <w:sz w:val="25"/>
          <w:szCs w:val="25"/>
        </w:rPr>
        <w:t>.</w:t>
      </w:r>
    </w:p>
    <w:p w:rsidR="00941CB6" w:rsidRPr="00A91E03" w:rsidRDefault="00941CB6" w:rsidP="00FC46C2">
      <w:pPr>
        <w:jc w:val="both"/>
        <w:rPr>
          <w:b/>
          <w:sz w:val="25"/>
          <w:szCs w:val="25"/>
        </w:rPr>
      </w:pPr>
      <w:r w:rsidRPr="00A91E03">
        <w:rPr>
          <w:b/>
          <w:sz w:val="25"/>
          <w:szCs w:val="25"/>
        </w:rPr>
        <w:t>Раздел 01 «Общегосударственные расходы»</w:t>
      </w:r>
    </w:p>
    <w:p w:rsidR="008D0F97" w:rsidRPr="00A91E03" w:rsidRDefault="008D0F97" w:rsidP="00941CB6">
      <w:pPr>
        <w:ind w:firstLine="540"/>
        <w:jc w:val="both"/>
        <w:rPr>
          <w:b/>
          <w:sz w:val="25"/>
          <w:szCs w:val="25"/>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843"/>
        <w:gridCol w:w="1700"/>
        <w:gridCol w:w="1700"/>
      </w:tblGrid>
      <w:tr w:rsidR="00A91E03" w:rsidRPr="00A91E03" w:rsidTr="00A91E03">
        <w:trPr>
          <w:cantSplit/>
          <w:trHeight w:val="669"/>
          <w:tblHead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1E03" w:rsidRPr="00A91E03" w:rsidRDefault="00A91E03" w:rsidP="00841A4C">
            <w:pPr>
              <w:jc w:val="center"/>
              <w:rPr>
                <w:b/>
                <w:sz w:val="25"/>
                <w:szCs w:val="25"/>
              </w:rPr>
            </w:pPr>
            <w:r w:rsidRPr="00A91E03">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A91E03" w:rsidRPr="00A91E03" w:rsidRDefault="00A91E03" w:rsidP="00841A4C">
            <w:pPr>
              <w:jc w:val="center"/>
              <w:rPr>
                <w:b/>
                <w:sz w:val="25"/>
                <w:szCs w:val="25"/>
              </w:rPr>
            </w:pPr>
            <w:r w:rsidRPr="00A91E03">
              <w:rPr>
                <w:b/>
                <w:sz w:val="25"/>
                <w:szCs w:val="25"/>
              </w:rPr>
              <w:t>2018 год</w:t>
            </w:r>
          </w:p>
        </w:tc>
        <w:tc>
          <w:tcPr>
            <w:tcW w:w="1843" w:type="dxa"/>
            <w:tcBorders>
              <w:top w:val="single" w:sz="4" w:space="0" w:color="auto"/>
              <w:left w:val="single" w:sz="4" w:space="0" w:color="auto"/>
              <w:right w:val="single" w:sz="4" w:space="0" w:color="auto"/>
            </w:tcBorders>
            <w:shd w:val="clear" w:color="auto" w:fill="F2F2F2" w:themeFill="background1" w:themeFillShade="F2"/>
          </w:tcPr>
          <w:p w:rsidR="00A91E03" w:rsidRPr="00A91E03" w:rsidRDefault="00A91E03" w:rsidP="00841A4C">
            <w:pPr>
              <w:jc w:val="center"/>
              <w:rPr>
                <w:b/>
                <w:sz w:val="25"/>
                <w:szCs w:val="25"/>
              </w:rPr>
            </w:pPr>
            <w:r w:rsidRPr="00A91E03">
              <w:rPr>
                <w:b/>
                <w:sz w:val="25"/>
                <w:szCs w:val="25"/>
              </w:rPr>
              <w:t>2019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A91E03" w:rsidRPr="00A91E03" w:rsidRDefault="00A91E03" w:rsidP="00841A4C">
            <w:pPr>
              <w:jc w:val="center"/>
              <w:rPr>
                <w:b/>
                <w:sz w:val="25"/>
                <w:szCs w:val="25"/>
              </w:rPr>
            </w:pPr>
            <w:r w:rsidRPr="00A91E03">
              <w:rPr>
                <w:b/>
                <w:sz w:val="25"/>
                <w:szCs w:val="25"/>
              </w:rPr>
              <w:t>2020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A91E03" w:rsidRPr="00A91E03" w:rsidRDefault="00A91E03" w:rsidP="00841A4C">
            <w:pPr>
              <w:jc w:val="center"/>
              <w:rPr>
                <w:b/>
                <w:sz w:val="25"/>
                <w:szCs w:val="25"/>
              </w:rPr>
            </w:pPr>
            <w:r>
              <w:rPr>
                <w:b/>
                <w:sz w:val="25"/>
                <w:szCs w:val="25"/>
              </w:rPr>
              <w:t>2021 год</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rPr>
                <w:sz w:val="25"/>
                <w:szCs w:val="25"/>
              </w:rPr>
            </w:pPr>
            <w:r w:rsidRPr="00A91E03">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36 266 900,00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32 619 058,38</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34 419 058,38</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37 219 058,38</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rPr>
                <w:sz w:val="25"/>
                <w:szCs w:val="25"/>
              </w:rPr>
            </w:pPr>
            <w:r w:rsidRPr="00A91E03">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24,1</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21,9</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25,4</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26,0</w:t>
            </w:r>
          </w:p>
        </w:tc>
      </w:tr>
      <w:tr w:rsidR="00A91E03" w:rsidRPr="00A91E03" w:rsidTr="00A91E03">
        <w:tc>
          <w:tcPr>
            <w:tcW w:w="8613" w:type="dxa"/>
            <w:gridSpan w:val="4"/>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sz w:val="25"/>
                <w:szCs w:val="25"/>
              </w:rPr>
            </w:pPr>
            <w:r w:rsidRPr="00A91E03">
              <w:rPr>
                <w:sz w:val="25"/>
                <w:szCs w:val="25"/>
              </w:rPr>
              <w:t>в том числе по подразделам:</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sz w:val="25"/>
                <w:szCs w:val="25"/>
              </w:rPr>
            </w:pP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spacing w:before="40" w:line="240" w:lineRule="exact"/>
              <w:rPr>
                <w:sz w:val="25"/>
                <w:szCs w:val="25"/>
              </w:rPr>
            </w:pPr>
            <w:r w:rsidRPr="00A91E03">
              <w:rPr>
                <w:sz w:val="25"/>
                <w:szCs w:val="25"/>
              </w:rPr>
              <w:t>«0102»  Функционирование высшего должностного лица субъекта Российской Федерации 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2 560 000,00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793 309,20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793 309,20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793 309,20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spacing w:before="40" w:line="240" w:lineRule="exact"/>
              <w:rPr>
                <w:sz w:val="25"/>
                <w:szCs w:val="25"/>
              </w:rPr>
            </w:pPr>
            <w:r w:rsidRPr="00A91E03">
              <w:rPr>
                <w:sz w:val="25"/>
                <w:szCs w:val="25"/>
              </w:rPr>
              <w:t>Доля в бюджетных ассигнованиях раздела 01 «Общегосударственные вопросы», %</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jc w:val="center"/>
              <w:rPr>
                <w:sz w:val="25"/>
                <w:szCs w:val="25"/>
              </w:rPr>
            </w:pPr>
            <w:r w:rsidRPr="00A91E03">
              <w:rPr>
                <w:sz w:val="25"/>
                <w:szCs w:val="25"/>
              </w:rPr>
              <w:t>7,1</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2,4</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2,3</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2,1</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i/>
                <w:sz w:val="25"/>
                <w:szCs w:val="25"/>
              </w:rPr>
            </w:pPr>
            <w:r w:rsidRPr="00A91E0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0,0</w:t>
            </w:r>
            <w:r>
              <w:rPr>
                <w:i/>
                <w:sz w:val="25"/>
                <w:szCs w:val="25"/>
              </w:rPr>
              <w:t>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0,00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0,0</w:t>
            </w:r>
            <w:r>
              <w:rPr>
                <w:i/>
                <w:sz w:val="25"/>
                <w:szCs w:val="25"/>
              </w:rPr>
              <w:t>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0,00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spacing w:before="40" w:line="240" w:lineRule="exact"/>
              <w:rPr>
                <w:sz w:val="25"/>
                <w:szCs w:val="25"/>
              </w:rPr>
            </w:pPr>
            <w:r w:rsidRPr="00A91E03">
              <w:rPr>
                <w:sz w:val="25"/>
                <w:szCs w:val="25"/>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14 641 100,00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15 915 193,18</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15 915 193,18</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15 915 193,18</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sz w:val="25"/>
                <w:szCs w:val="25"/>
              </w:rPr>
            </w:pPr>
            <w:r w:rsidRPr="00A91E03">
              <w:rPr>
                <w:sz w:val="25"/>
                <w:szCs w:val="25"/>
              </w:rPr>
              <w:t>Доля в бюджетных ассигнованиях раздела 01 «Общегосударственные вопросы», %</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40,4</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48,8</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46,3</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42,8</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i/>
                <w:sz w:val="25"/>
                <w:szCs w:val="25"/>
              </w:rPr>
            </w:pPr>
            <w:r w:rsidRPr="00A91E0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13 930 100,00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14 487 304,00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14 487 304,00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14 487 304,00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spacing w:before="40" w:line="240" w:lineRule="exact"/>
              <w:rPr>
                <w:sz w:val="25"/>
                <w:szCs w:val="25"/>
              </w:rPr>
            </w:pPr>
            <w:r w:rsidRPr="00A91E03">
              <w:rPr>
                <w:sz w:val="25"/>
                <w:szCs w:val="25"/>
              </w:rPr>
              <w:t>«0111» Резервные фонды</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700 000,00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A91E03">
            <w:pPr>
              <w:jc w:val="center"/>
              <w:rPr>
                <w:sz w:val="25"/>
                <w:szCs w:val="25"/>
              </w:rPr>
            </w:pPr>
            <w:r w:rsidRPr="00A91E03">
              <w:rPr>
                <w:sz w:val="25"/>
                <w:szCs w:val="25"/>
              </w:rPr>
              <w:t>50 000,00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50</w:t>
            </w:r>
            <w:r w:rsidRPr="00A91E03">
              <w:rPr>
                <w:sz w:val="25"/>
                <w:szCs w:val="25"/>
              </w:rPr>
              <w:t> 000,00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50 000,00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sz w:val="25"/>
                <w:szCs w:val="25"/>
              </w:rPr>
            </w:pPr>
            <w:r w:rsidRPr="00A91E03">
              <w:rPr>
                <w:sz w:val="25"/>
                <w:szCs w:val="25"/>
              </w:rPr>
              <w:t>Доля в бюджетных ассигнованиях раздела 01 «Общегосударственные вопросы», %</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1,9</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0,1</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0,1</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0,1</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i/>
                <w:sz w:val="25"/>
                <w:szCs w:val="25"/>
              </w:rPr>
            </w:pPr>
            <w:r w:rsidRPr="00A91E0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D0F97">
            <w:pPr>
              <w:jc w:val="center"/>
              <w:rPr>
                <w:i/>
                <w:sz w:val="25"/>
                <w:szCs w:val="25"/>
              </w:rPr>
            </w:pPr>
            <w:r w:rsidRPr="00A91E03">
              <w:rPr>
                <w:i/>
                <w:sz w:val="25"/>
                <w:szCs w:val="25"/>
              </w:rPr>
              <w:t>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0,0</w:t>
            </w:r>
            <w:r>
              <w:rPr>
                <w:i/>
                <w:sz w:val="25"/>
                <w:szCs w:val="25"/>
              </w:rPr>
              <w:t>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0,0</w:t>
            </w:r>
            <w:r>
              <w:rPr>
                <w:i/>
                <w:sz w:val="25"/>
                <w:szCs w:val="25"/>
              </w:rPr>
              <w:t>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0,00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26159E">
            <w:pPr>
              <w:spacing w:before="40" w:line="240" w:lineRule="exact"/>
              <w:rPr>
                <w:sz w:val="25"/>
                <w:szCs w:val="25"/>
              </w:rPr>
            </w:pPr>
            <w:r w:rsidRPr="00A91E03">
              <w:rPr>
                <w:sz w:val="25"/>
                <w:szCs w:val="25"/>
              </w:rPr>
              <w:t>«0113» 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18 365 800,00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15 860 556,00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17 660 556,00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20 460 556,00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sz w:val="25"/>
                <w:szCs w:val="25"/>
              </w:rPr>
            </w:pPr>
            <w:r w:rsidRPr="00A91E03">
              <w:rPr>
                <w:sz w:val="25"/>
                <w:szCs w:val="25"/>
              </w:rPr>
              <w:t>Доля в бюджетных ассигнованиях раздела 01 «Общегосударственные вопросы», %</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sidRPr="00A91E03">
              <w:rPr>
                <w:sz w:val="25"/>
                <w:szCs w:val="25"/>
              </w:rPr>
              <w:t>50,6</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48,7</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51,3</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sz w:val="25"/>
                <w:szCs w:val="25"/>
              </w:rPr>
            </w:pPr>
            <w:r>
              <w:rPr>
                <w:sz w:val="25"/>
                <w:szCs w:val="25"/>
              </w:rPr>
              <w:t>55,0</w:t>
            </w:r>
          </w:p>
        </w:tc>
      </w:tr>
      <w:tr w:rsidR="00A91E03" w:rsidRPr="00A91E03" w:rsidTr="00A91E03">
        <w:tc>
          <w:tcPr>
            <w:tcW w:w="3369"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spacing w:before="40" w:line="240" w:lineRule="exact"/>
              <w:rPr>
                <w:i/>
                <w:sz w:val="25"/>
                <w:szCs w:val="25"/>
              </w:rPr>
            </w:pPr>
            <w:r w:rsidRPr="00A91E0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sidRPr="00A91E03">
              <w:rPr>
                <w:i/>
                <w:sz w:val="25"/>
                <w:szCs w:val="25"/>
              </w:rPr>
              <w:t>18 315 800,00</w:t>
            </w:r>
          </w:p>
        </w:tc>
        <w:tc>
          <w:tcPr>
            <w:tcW w:w="1843"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15 773 056,00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14 773 056,00</w:t>
            </w:r>
          </w:p>
        </w:tc>
        <w:tc>
          <w:tcPr>
            <w:tcW w:w="1700" w:type="dxa"/>
            <w:tcBorders>
              <w:top w:val="single" w:sz="4" w:space="0" w:color="auto"/>
              <w:left w:val="single" w:sz="4" w:space="0" w:color="auto"/>
              <w:bottom w:val="single" w:sz="4" w:space="0" w:color="auto"/>
              <w:right w:val="single" w:sz="4" w:space="0" w:color="auto"/>
            </w:tcBorders>
          </w:tcPr>
          <w:p w:rsidR="00A91E03" w:rsidRPr="00A91E03" w:rsidRDefault="00A91E03" w:rsidP="00841A4C">
            <w:pPr>
              <w:jc w:val="center"/>
              <w:rPr>
                <w:i/>
                <w:sz w:val="25"/>
                <w:szCs w:val="25"/>
              </w:rPr>
            </w:pPr>
            <w:r>
              <w:rPr>
                <w:i/>
                <w:sz w:val="25"/>
                <w:szCs w:val="25"/>
              </w:rPr>
              <w:t>14 773 056,00</w:t>
            </w:r>
          </w:p>
        </w:tc>
      </w:tr>
    </w:tbl>
    <w:p w:rsidR="00A133A2" w:rsidRPr="00A91E03" w:rsidRDefault="00A133A2" w:rsidP="00A133A2">
      <w:pPr>
        <w:ind w:firstLine="540"/>
        <w:jc w:val="both"/>
        <w:rPr>
          <w:sz w:val="25"/>
          <w:szCs w:val="25"/>
        </w:rPr>
      </w:pPr>
    </w:p>
    <w:p w:rsidR="00A133A2" w:rsidRPr="00A91E03" w:rsidRDefault="00A133A2" w:rsidP="00A133A2">
      <w:pPr>
        <w:ind w:firstLine="540"/>
        <w:jc w:val="both"/>
        <w:rPr>
          <w:sz w:val="25"/>
          <w:szCs w:val="25"/>
        </w:rPr>
      </w:pPr>
      <w:r w:rsidRPr="00A91E03">
        <w:rPr>
          <w:sz w:val="25"/>
          <w:szCs w:val="25"/>
        </w:rPr>
        <w:lastRenderedPageBreak/>
        <w:t>Подраздел 0102  «Функционирование высшего должностного лица субъекта Российской Федерации и муниципального образования»</w:t>
      </w:r>
    </w:p>
    <w:p w:rsidR="00A133A2" w:rsidRPr="00A91E03" w:rsidRDefault="00A133A2" w:rsidP="00A133A2">
      <w:pPr>
        <w:ind w:firstLine="540"/>
        <w:jc w:val="both"/>
        <w:rPr>
          <w:sz w:val="25"/>
          <w:szCs w:val="25"/>
        </w:rPr>
      </w:pPr>
      <w:r w:rsidRPr="00A91E03">
        <w:rPr>
          <w:sz w:val="25"/>
          <w:szCs w:val="25"/>
        </w:rPr>
        <w:t xml:space="preserve">В данном подразделе предусмотрены средства на содержание главы городского поселения </w:t>
      </w:r>
      <w:proofErr w:type="gramStart"/>
      <w:r w:rsidRPr="00A91E03">
        <w:rPr>
          <w:sz w:val="25"/>
          <w:szCs w:val="25"/>
        </w:rPr>
        <w:t>Междуреченский</w:t>
      </w:r>
      <w:proofErr w:type="gramEnd"/>
      <w:r w:rsidRPr="00A91E03">
        <w:rPr>
          <w:sz w:val="25"/>
          <w:szCs w:val="25"/>
        </w:rPr>
        <w:t>.</w:t>
      </w:r>
    </w:p>
    <w:p w:rsidR="00A133A2" w:rsidRPr="00A91E03" w:rsidRDefault="00A133A2" w:rsidP="00A133A2">
      <w:pPr>
        <w:ind w:firstLine="540"/>
        <w:jc w:val="both"/>
        <w:rPr>
          <w:sz w:val="25"/>
          <w:szCs w:val="25"/>
        </w:rPr>
      </w:pPr>
      <w:r w:rsidRPr="00A91E03">
        <w:rPr>
          <w:sz w:val="25"/>
          <w:szCs w:val="25"/>
        </w:rPr>
        <w:t xml:space="preserve"> 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841A4C" w:rsidRPr="00A91E03" w:rsidRDefault="00A133A2" w:rsidP="00A133A2">
      <w:pPr>
        <w:ind w:firstLine="540"/>
        <w:jc w:val="both"/>
        <w:rPr>
          <w:sz w:val="25"/>
          <w:szCs w:val="25"/>
        </w:rPr>
      </w:pPr>
      <w:r w:rsidRPr="00A91E03">
        <w:rPr>
          <w:sz w:val="25"/>
          <w:szCs w:val="25"/>
        </w:rPr>
        <w:t xml:space="preserve">В данном подразделе предусмотрены средства на  </w:t>
      </w:r>
      <w:r w:rsidR="00841A4C" w:rsidRPr="00A91E03">
        <w:rPr>
          <w:sz w:val="25"/>
          <w:szCs w:val="25"/>
        </w:rPr>
        <w:t>обеспечение администрирования переданных полномочий</w:t>
      </w:r>
      <w:r w:rsidR="00C92832">
        <w:rPr>
          <w:sz w:val="25"/>
          <w:szCs w:val="25"/>
        </w:rPr>
        <w:t xml:space="preserve"> (ниже подробно представлены пояснения о порядке и цели формирования данного вида расходов)</w:t>
      </w:r>
      <w:r w:rsidR="00841A4C" w:rsidRPr="00A91E03">
        <w:rPr>
          <w:sz w:val="25"/>
          <w:szCs w:val="25"/>
        </w:rPr>
        <w:t xml:space="preserve"> и </w:t>
      </w:r>
      <w:r w:rsidRPr="00A91E03">
        <w:rPr>
          <w:sz w:val="25"/>
          <w:szCs w:val="25"/>
        </w:rPr>
        <w:t>содержание специалистов</w:t>
      </w:r>
      <w:r w:rsidR="00841A4C" w:rsidRPr="00A91E03">
        <w:rPr>
          <w:sz w:val="25"/>
          <w:szCs w:val="25"/>
        </w:rPr>
        <w:t xml:space="preserve"> администрации городского поселения Междуреченский (2 шт.ед., в том числе 1 шт.ед. в отпуске по уходу до 1,5 лет).</w:t>
      </w:r>
    </w:p>
    <w:p w:rsidR="00941CB6" w:rsidRPr="00A91E03" w:rsidRDefault="00941CB6" w:rsidP="00941CB6">
      <w:pPr>
        <w:ind w:firstLine="540"/>
        <w:jc w:val="both"/>
        <w:rPr>
          <w:sz w:val="25"/>
          <w:szCs w:val="25"/>
        </w:rPr>
      </w:pPr>
      <w:r w:rsidRPr="00A91E03">
        <w:rPr>
          <w:sz w:val="25"/>
          <w:szCs w:val="25"/>
        </w:rPr>
        <w:t xml:space="preserve">Подраздел </w:t>
      </w:r>
      <w:r w:rsidR="009A388C" w:rsidRPr="00A91E03">
        <w:rPr>
          <w:sz w:val="25"/>
          <w:szCs w:val="25"/>
        </w:rPr>
        <w:t xml:space="preserve">0111 </w:t>
      </w:r>
      <w:r w:rsidRPr="00A91E03">
        <w:rPr>
          <w:sz w:val="25"/>
          <w:szCs w:val="25"/>
        </w:rPr>
        <w:t>«Резервные фонды»</w:t>
      </w:r>
    </w:p>
    <w:p w:rsidR="00941CB6" w:rsidRPr="00A91E03" w:rsidRDefault="00941CB6" w:rsidP="00941CB6">
      <w:pPr>
        <w:ind w:firstLine="540"/>
        <w:jc w:val="both"/>
        <w:rPr>
          <w:bCs/>
          <w:iCs/>
          <w:sz w:val="25"/>
          <w:szCs w:val="25"/>
        </w:rPr>
      </w:pPr>
      <w:r w:rsidRPr="00A91E03">
        <w:rPr>
          <w:sz w:val="25"/>
          <w:szCs w:val="25"/>
        </w:rPr>
        <w:t>В данном подразделе предусмотрены средства на ф</w:t>
      </w:r>
      <w:r w:rsidRPr="00A91E03">
        <w:rPr>
          <w:bCs/>
          <w:iCs/>
          <w:sz w:val="25"/>
          <w:szCs w:val="25"/>
        </w:rPr>
        <w:t xml:space="preserve">ормирование в составе  </w:t>
      </w:r>
      <w:proofErr w:type="gramStart"/>
      <w:r w:rsidRPr="00A91E03">
        <w:rPr>
          <w:bCs/>
          <w:iCs/>
          <w:sz w:val="25"/>
          <w:szCs w:val="25"/>
        </w:rPr>
        <w:t>бюджета поселения резервного фонда</w:t>
      </w:r>
      <w:r w:rsidR="00C92832">
        <w:rPr>
          <w:bCs/>
          <w:iCs/>
          <w:sz w:val="25"/>
          <w:szCs w:val="25"/>
        </w:rPr>
        <w:t xml:space="preserve"> администрации городского поселения</w:t>
      </w:r>
      <w:proofErr w:type="gramEnd"/>
      <w:r w:rsidR="00C92832">
        <w:rPr>
          <w:bCs/>
          <w:iCs/>
          <w:sz w:val="25"/>
          <w:szCs w:val="25"/>
        </w:rPr>
        <w:t xml:space="preserve"> Междуреченский</w:t>
      </w:r>
      <w:r w:rsidRPr="00A91E03">
        <w:rPr>
          <w:bCs/>
          <w:iCs/>
          <w:sz w:val="25"/>
          <w:szCs w:val="25"/>
        </w:rPr>
        <w:t xml:space="preserve">. </w:t>
      </w:r>
    </w:p>
    <w:p w:rsidR="00841A4C" w:rsidRPr="00A91E03" w:rsidRDefault="00841A4C" w:rsidP="00941CB6">
      <w:pPr>
        <w:ind w:firstLine="540"/>
        <w:jc w:val="both"/>
        <w:rPr>
          <w:bCs/>
          <w:iCs/>
          <w:sz w:val="25"/>
          <w:szCs w:val="25"/>
        </w:rPr>
      </w:pPr>
    </w:p>
    <w:p w:rsidR="00841A4C" w:rsidRPr="00C92832" w:rsidRDefault="00841A4C" w:rsidP="00C92832">
      <w:pPr>
        <w:jc w:val="both"/>
        <w:rPr>
          <w:b/>
          <w:sz w:val="25"/>
          <w:szCs w:val="25"/>
        </w:rPr>
      </w:pPr>
      <w:r w:rsidRPr="00C92832">
        <w:rPr>
          <w:b/>
          <w:sz w:val="25"/>
          <w:szCs w:val="25"/>
        </w:rPr>
        <w:t>Подраздел 0113 «Другие общегосударственные вопросы»</w:t>
      </w:r>
    </w:p>
    <w:p w:rsidR="00841A4C" w:rsidRPr="00C92832" w:rsidRDefault="00841A4C" w:rsidP="00C92832">
      <w:pPr>
        <w:jc w:val="both"/>
        <w:rPr>
          <w:sz w:val="25"/>
          <w:szCs w:val="25"/>
        </w:rPr>
      </w:pPr>
      <w:r w:rsidRPr="00C92832">
        <w:rPr>
          <w:sz w:val="25"/>
          <w:szCs w:val="25"/>
        </w:rPr>
        <w:t>В данном подразделе предусмотрены следующие расходы:</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843"/>
        <w:gridCol w:w="1700"/>
        <w:gridCol w:w="1700"/>
      </w:tblGrid>
      <w:tr w:rsidR="00C92832" w:rsidRPr="00C92832" w:rsidTr="00244AE4">
        <w:trPr>
          <w:cantSplit/>
          <w:trHeight w:val="669"/>
          <w:tblHead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92832" w:rsidRPr="00C92832" w:rsidRDefault="00C92832" w:rsidP="00841A4C">
            <w:pPr>
              <w:jc w:val="center"/>
              <w:rPr>
                <w:b/>
                <w:sz w:val="25"/>
                <w:szCs w:val="25"/>
              </w:rPr>
            </w:pPr>
            <w:r w:rsidRPr="00C92832">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92832" w:rsidRPr="00C92832" w:rsidRDefault="00C92832" w:rsidP="00841A4C">
            <w:pPr>
              <w:jc w:val="center"/>
              <w:rPr>
                <w:b/>
                <w:sz w:val="25"/>
                <w:szCs w:val="25"/>
              </w:rPr>
            </w:pPr>
            <w:r w:rsidRPr="00C92832">
              <w:rPr>
                <w:b/>
                <w:sz w:val="25"/>
                <w:szCs w:val="25"/>
              </w:rPr>
              <w:t>2018 год</w:t>
            </w:r>
          </w:p>
        </w:tc>
        <w:tc>
          <w:tcPr>
            <w:tcW w:w="1843" w:type="dxa"/>
            <w:tcBorders>
              <w:top w:val="single" w:sz="4" w:space="0" w:color="auto"/>
              <w:left w:val="single" w:sz="4" w:space="0" w:color="auto"/>
              <w:right w:val="single" w:sz="4" w:space="0" w:color="auto"/>
            </w:tcBorders>
            <w:shd w:val="clear" w:color="auto" w:fill="F2F2F2" w:themeFill="background1" w:themeFillShade="F2"/>
          </w:tcPr>
          <w:p w:rsidR="00C92832" w:rsidRPr="00C92832" w:rsidRDefault="00C92832" w:rsidP="00841A4C">
            <w:pPr>
              <w:jc w:val="center"/>
              <w:rPr>
                <w:b/>
                <w:sz w:val="25"/>
                <w:szCs w:val="25"/>
              </w:rPr>
            </w:pPr>
            <w:r w:rsidRPr="00C92832">
              <w:rPr>
                <w:b/>
                <w:sz w:val="25"/>
                <w:szCs w:val="25"/>
              </w:rPr>
              <w:t>2019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C92832" w:rsidRPr="00C92832" w:rsidRDefault="00C92832" w:rsidP="00841A4C">
            <w:pPr>
              <w:jc w:val="center"/>
              <w:rPr>
                <w:b/>
                <w:sz w:val="25"/>
                <w:szCs w:val="25"/>
              </w:rPr>
            </w:pPr>
            <w:r w:rsidRPr="00C92832">
              <w:rPr>
                <w:b/>
                <w:sz w:val="25"/>
                <w:szCs w:val="25"/>
              </w:rPr>
              <w:t>2020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C92832" w:rsidRPr="00C92832" w:rsidRDefault="00C92832" w:rsidP="00841A4C">
            <w:pPr>
              <w:jc w:val="center"/>
              <w:rPr>
                <w:b/>
                <w:sz w:val="25"/>
                <w:szCs w:val="25"/>
              </w:rPr>
            </w:pPr>
            <w:r w:rsidRPr="00C92832">
              <w:rPr>
                <w:b/>
                <w:sz w:val="25"/>
                <w:szCs w:val="25"/>
              </w:rPr>
              <w:t>2021 год</w:t>
            </w:r>
          </w:p>
        </w:tc>
      </w:tr>
      <w:tr w:rsidR="00C92832" w:rsidRPr="00C92832"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841A4C">
            <w:pPr>
              <w:spacing w:before="40" w:line="240" w:lineRule="exact"/>
              <w:rPr>
                <w:sz w:val="22"/>
                <w:szCs w:val="22"/>
              </w:rPr>
            </w:pPr>
            <w:r w:rsidRPr="00244AE4">
              <w:rPr>
                <w:sz w:val="22"/>
                <w:szCs w:val="22"/>
              </w:rPr>
              <w:t>«0113» Другие общегосударственные вопросы</w:t>
            </w:r>
          </w:p>
        </w:tc>
        <w:tc>
          <w:tcPr>
            <w:tcW w:w="1701"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18 365 800,00</w:t>
            </w:r>
          </w:p>
        </w:tc>
        <w:tc>
          <w:tcPr>
            <w:tcW w:w="1843" w:type="dxa"/>
            <w:tcBorders>
              <w:top w:val="single" w:sz="4" w:space="0" w:color="auto"/>
              <w:left w:val="single" w:sz="4" w:space="0" w:color="auto"/>
              <w:bottom w:val="single" w:sz="4" w:space="0" w:color="auto"/>
              <w:right w:val="single" w:sz="4" w:space="0" w:color="auto"/>
            </w:tcBorders>
          </w:tcPr>
          <w:p w:rsidR="00C92832" w:rsidRPr="00C92832" w:rsidRDefault="00C92832" w:rsidP="00C92832">
            <w:pPr>
              <w:jc w:val="center"/>
              <w:rPr>
                <w:sz w:val="25"/>
                <w:szCs w:val="25"/>
              </w:rPr>
            </w:pPr>
            <w:r w:rsidRPr="00C92832">
              <w:rPr>
                <w:sz w:val="25"/>
                <w:szCs w:val="25"/>
              </w:rPr>
              <w:t>15 860 556,00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17 660 556,00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20 460 556,00</w:t>
            </w:r>
          </w:p>
        </w:tc>
      </w:tr>
      <w:tr w:rsidR="00C92832" w:rsidRPr="00C92832"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841A4C">
            <w:pPr>
              <w:spacing w:before="40" w:line="240" w:lineRule="exact"/>
              <w:rPr>
                <w:sz w:val="22"/>
                <w:szCs w:val="22"/>
              </w:rPr>
            </w:pPr>
            <w:r w:rsidRPr="00244AE4">
              <w:rPr>
                <w:sz w:val="22"/>
                <w:szCs w:val="22"/>
              </w:rPr>
              <w:t>Доля в бюджетных ассигнованиях раздела 01 «Общегосударственные вопросы», %</w:t>
            </w:r>
          </w:p>
        </w:tc>
        <w:tc>
          <w:tcPr>
            <w:tcW w:w="1701"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50,6</w:t>
            </w:r>
          </w:p>
        </w:tc>
        <w:tc>
          <w:tcPr>
            <w:tcW w:w="1843"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48,7</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51,3</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55,0</w:t>
            </w:r>
          </w:p>
        </w:tc>
      </w:tr>
      <w:tr w:rsidR="00C92832" w:rsidRPr="00C92832"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841A4C">
            <w:pPr>
              <w:spacing w:before="40" w:line="240" w:lineRule="exact"/>
              <w:rPr>
                <w:i/>
                <w:sz w:val="22"/>
                <w:szCs w:val="22"/>
              </w:rPr>
            </w:pPr>
            <w:r w:rsidRPr="00244AE4">
              <w:rPr>
                <w:i/>
                <w:sz w:val="22"/>
                <w:szCs w:val="22"/>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i/>
                <w:sz w:val="25"/>
                <w:szCs w:val="25"/>
              </w:rPr>
            </w:pPr>
            <w:r w:rsidRPr="00C92832">
              <w:rPr>
                <w:i/>
                <w:sz w:val="25"/>
                <w:szCs w:val="25"/>
              </w:rPr>
              <w:t>18 315 800,00</w:t>
            </w:r>
          </w:p>
        </w:tc>
        <w:tc>
          <w:tcPr>
            <w:tcW w:w="1843" w:type="dxa"/>
            <w:tcBorders>
              <w:top w:val="single" w:sz="4" w:space="0" w:color="auto"/>
              <w:left w:val="single" w:sz="4" w:space="0" w:color="auto"/>
              <w:bottom w:val="single" w:sz="4" w:space="0" w:color="auto"/>
              <w:right w:val="single" w:sz="4" w:space="0" w:color="auto"/>
            </w:tcBorders>
          </w:tcPr>
          <w:p w:rsidR="00C92832" w:rsidRPr="00C92832" w:rsidRDefault="00C92832" w:rsidP="00C92832">
            <w:pPr>
              <w:jc w:val="center"/>
              <w:rPr>
                <w:i/>
                <w:sz w:val="25"/>
                <w:szCs w:val="25"/>
              </w:rPr>
            </w:pPr>
            <w:r w:rsidRPr="00C92832">
              <w:rPr>
                <w:i/>
                <w:sz w:val="25"/>
                <w:szCs w:val="25"/>
              </w:rPr>
              <w:t>15 773 056,00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C92832">
            <w:pPr>
              <w:jc w:val="center"/>
              <w:rPr>
                <w:i/>
                <w:sz w:val="25"/>
                <w:szCs w:val="25"/>
              </w:rPr>
            </w:pPr>
            <w:r w:rsidRPr="00C92832">
              <w:rPr>
                <w:i/>
                <w:sz w:val="25"/>
                <w:szCs w:val="25"/>
              </w:rPr>
              <w:t>14 773 056,00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C92832">
            <w:pPr>
              <w:jc w:val="center"/>
              <w:rPr>
                <w:i/>
                <w:sz w:val="25"/>
                <w:szCs w:val="25"/>
              </w:rPr>
            </w:pPr>
            <w:r w:rsidRPr="00C92832">
              <w:rPr>
                <w:i/>
                <w:sz w:val="25"/>
                <w:szCs w:val="25"/>
              </w:rPr>
              <w:t>14 773 056,00</w:t>
            </w:r>
          </w:p>
        </w:tc>
      </w:tr>
      <w:tr w:rsidR="00C92832" w:rsidRPr="00C92832" w:rsidTr="00244AE4">
        <w:tc>
          <w:tcPr>
            <w:tcW w:w="8613" w:type="dxa"/>
            <w:gridSpan w:val="4"/>
            <w:tcBorders>
              <w:top w:val="single" w:sz="4" w:space="0" w:color="auto"/>
              <w:left w:val="single" w:sz="4" w:space="0" w:color="auto"/>
              <w:bottom w:val="single" w:sz="4" w:space="0" w:color="auto"/>
              <w:right w:val="single" w:sz="4" w:space="0" w:color="auto"/>
            </w:tcBorders>
          </w:tcPr>
          <w:p w:rsidR="00C92832" w:rsidRPr="00244AE4" w:rsidRDefault="00C92832" w:rsidP="00592268">
            <w:pPr>
              <w:spacing w:before="40" w:line="240" w:lineRule="exact"/>
              <w:rPr>
                <w:sz w:val="22"/>
                <w:szCs w:val="22"/>
              </w:rPr>
            </w:pPr>
            <w:r w:rsidRPr="00244AE4">
              <w:rPr>
                <w:sz w:val="22"/>
                <w:szCs w:val="22"/>
              </w:rPr>
              <w:t>в том числе по на</w:t>
            </w:r>
            <w:r w:rsidR="00592268">
              <w:rPr>
                <w:sz w:val="22"/>
                <w:szCs w:val="22"/>
              </w:rPr>
              <w:t>п</w:t>
            </w:r>
            <w:r w:rsidRPr="00244AE4">
              <w:rPr>
                <w:sz w:val="22"/>
                <w:szCs w:val="22"/>
              </w:rPr>
              <w:t>равлениям расходов:</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spacing w:before="40" w:line="240" w:lineRule="exact"/>
              <w:rPr>
                <w:sz w:val="25"/>
                <w:szCs w:val="25"/>
              </w:rPr>
            </w:pP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592268">
            <w:pPr>
              <w:spacing w:before="240" w:line="240" w:lineRule="exact"/>
              <w:rPr>
                <w:sz w:val="22"/>
                <w:szCs w:val="22"/>
              </w:rPr>
            </w:pPr>
            <w:r w:rsidRPr="00244AE4">
              <w:rPr>
                <w:sz w:val="22"/>
                <w:szCs w:val="22"/>
              </w:rPr>
              <w:t>Расходы для обеспечения переданных полномочий</w:t>
            </w:r>
            <w:r w:rsidR="00592268">
              <w:rPr>
                <w:sz w:val="22"/>
                <w:szCs w:val="22"/>
              </w:rPr>
              <w:t xml:space="preserve">                (</w:t>
            </w:r>
            <w:r w:rsidRPr="00244AE4">
              <w:rPr>
                <w:sz w:val="22"/>
                <w:szCs w:val="22"/>
              </w:rPr>
              <w:t xml:space="preserve">по направлению вопросов </w:t>
            </w:r>
            <w:r w:rsidR="00592268">
              <w:rPr>
                <w:sz w:val="22"/>
                <w:szCs w:val="22"/>
              </w:rPr>
              <w:t xml:space="preserve">организации </w:t>
            </w:r>
            <w:r w:rsidRPr="00244AE4">
              <w:rPr>
                <w:sz w:val="22"/>
                <w:szCs w:val="22"/>
              </w:rPr>
              <w:t>жилищного хозяйства</w:t>
            </w:r>
            <w:r w:rsidR="00592268">
              <w:rPr>
                <w:sz w:val="22"/>
                <w:szCs w:val="22"/>
              </w:rPr>
              <w:t xml:space="preserve"> и </w:t>
            </w:r>
            <w:r w:rsidRPr="00244AE4">
              <w:rPr>
                <w:sz w:val="22"/>
                <w:szCs w:val="22"/>
              </w:rPr>
              <w:t>благоустройству территории поселения</w:t>
            </w:r>
            <w:r w:rsidR="00592268">
              <w:rPr>
                <w:sz w:val="22"/>
                <w:szCs w:val="22"/>
              </w:rPr>
              <w:t>, содержание специалистов и текущие расходы)</w:t>
            </w:r>
            <w:r w:rsidRPr="00244AE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C92832" w:rsidRPr="003364AB" w:rsidRDefault="00C92832" w:rsidP="00841A4C">
            <w:pPr>
              <w:jc w:val="center"/>
              <w:rPr>
                <w:sz w:val="25"/>
                <w:szCs w:val="25"/>
              </w:rPr>
            </w:pPr>
            <w:r w:rsidRPr="003364AB">
              <w:rPr>
                <w:sz w:val="25"/>
                <w:szCs w:val="25"/>
              </w:rPr>
              <w:t>16 784 500,00</w:t>
            </w:r>
          </w:p>
        </w:tc>
        <w:tc>
          <w:tcPr>
            <w:tcW w:w="1843" w:type="dxa"/>
            <w:tcBorders>
              <w:top w:val="single" w:sz="4" w:space="0" w:color="auto"/>
              <w:left w:val="single" w:sz="4" w:space="0" w:color="auto"/>
              <w:bottom w:val="single" w:sz="4" w:space="0" w:color="auto"/>
              <w:right w:val="single" w:sz="4" w:space="0" w:color="auto"/>
            </w:tcBorders>
          </w:tcPr>
          <w:p w:rsidR="00C92832" w:rsidRPr="003364AB" w:rsidRDefault="003364AB" w:rsidP="00841A4C">
            <w:pPr>
              <w:jc w:val="center"/>
              <w:rPr>
                <w:sz w:val="25"/>
                <w:szCs w:val="25"/>
              </w:rPr>
            </w:pPr>
            <w:r w:rsidRPr="003364AB">
              <w:rPr>
                <w:sz w:val="25"/>
                <w:szCs w:val="25"/>
              </w:rPr>
              <w:t>14 023 056,00</w:t>
            </w:r>
          </w:p>
        </w:tc>
        <w:tc>
          <w:tcPr>
            <w:tcW w:w="1700" w:type="dxa"/>
            <w:tcBorders>
              <w:top w:val="single" w:sz="4" w:space="0" w:color="auto"/>
              <w:left w:val="single" w:sz="4" w:space="0" w:color="auto"/>
              <w:bottom w:val="single" w:sz="4" w:space="0" w:color="auto"/>
              <w:right w:val="single" w:sz="4" w:space="0" w:color="auto"/>
            </w:tcBorders>
          </w:tcPr>
          <w:p w:rsidR="00C92832" w:rsidRPr="003364AB" w:rsidRDefault="003364AB" w:rsidP="00841A4C">
            <w:pPr>
              <w:jc w:val="center"/>
              <w:rPr>
                <w:sz w:val="25"/>
                <w:szCs w:val="25"/>
              </w:rPr>
            </w:pPr>
            <w:r w:rsidRPr="003364AB">
              <w:rPr>
                <w:sz w:val="25"/>
                <w:szCs w:val="25"/>
              </w:rPr>
              <w:t>14 023 056,00</w:t>
            </w:r>
          </w:p>
        </w:tc>
        <w:tc>
          <w:tcPr>
            <w:tcW w:w="1700" w:type="dxa"/>
            <w:tcBorders>
              <w:top w:val="single" w:sz="4" w:space="0" w:color="auto"/>
              <w:left w:val="single" w:sz="4" w:space="0" w:color="auto"/>
              <w:bottom w:val="single" w:sz="4" w:space="0" w:color="auto"/>
              <w:right w:val="single" w:sz="4" w:space="0" w:color="auto"/>
            </w:tcBorders>
          </w:tcPr>
          <w:p w:rsidR="00C92832" w:rsidRPr="003364AB" w:rsidRDefault="003364AB" w:rsidP="00841A4C">
            <w:pPr>
              <w:jc w:val="center"/>
              <w:rPr>
                <w:sz w:val="25"/>
                <w:szCs w:val="25"/>
              </w:rPr>
            </w:pPr>
            <w:r w:rsidRPr="003364AB">
              <w:rPr>
                <w:sz w:val="25"/>
                <w:szCs w:val="25"/>
              </w:rPr>
              <w:t>14 023 056,00</w:t>
            </w: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7D743F">
            <w:pPr>
              <w:spacing w:before="40" w:line="240" w:lineRule="exact"/>
              <w:rPr>
                <w:sz w:val="22"/>
                <w:szCs w:val="22"/>
              </w:rPr>
            </w:pPr>
            <w:r w:rsidRPr="00244AE4">
              <w:rPr>
                <w:sz w:val="22"/>
                <w:szCs w:val="22"/>
              </w:rPr>
              <w:t>Расходы для софинансирования организации временных рабочих мест (переданы на уровень бюджета муниципального образования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C92832" w:rsidRPr="003364AB" w:rsidRDefault="00C92832" w:rsidP="00841A4C">
            <w:pPr>
              <w:jc w:val="center"/>
              <w:rPr>
                <w:sz w:val="25"/>
                <w:szCs w:val="25"/>
              </w:rPr>
            </w:pPr>
            <w:r w:rsidRPr="003364AB">
              <w:rPr>
                <w:sz w:val="25"/>
                <w:szCs w:val="25"/>
              </w:rPr>
              <w:t>1 228 800,00</w:t>
            </w:r>
          </w:p>
        </w:tc>
        <w:tc>
          <w:tcPr>
            <w:tcW w:w="1843" w:type="dxa"/>
            <w:tcBorders>
              <w:top w:val="single" w:sz="4" w:space="0" w:color="auto"/>
              <w:left w:val="single" w:sz="4" w:space="0" w:color="auto"/>
              <w:bottom w:val="single" w:sz="4" w:space="0" w:color="auto"/>
              <w:right w:val="single" w:sz="4" w:space="0" w:color="auto"/>
            </w:tcBorders>
          </w:tcPr>
          <w:p w:rsidR="00C92832" w:rsidRPr="003364AB" w:rsidRDefault="00C92832" w:rsidP="00841A4C">
            <w:pPr>
              <w:jc w:val="center"/>
              <w:rPr>
                <w:sz w:val="25"/>
                <w:szCs w:val="25"/>
              </w:rPr>
            </w:pPr>
            <w:r w:rsidRPr="003364AB">
              <w:rPr>
                <w:sz w:val="25"/>
                <w:szCs w:val="25"/>
              </w:rPr>
              <w:t>1 000 000,00</w:t>
            </w:r>
          </w:p>
        </w:tc>
        <w:tc>
          <w:tcPr>
            <w:tcW w:w="1700" w:type="dxa"/>
            <w:tcBorders>
              <w:top w:val="single" w:sz="4" w:space="0" w:color="auto"/>
              <w:left w:val="single" w:sz="4" w:space="0" w:color="auto"/>
              <w:bottom w:val="single" w:sz="4" w:space="0" w:color="auto"/>
              <w:right w:val="single" w:sz="4" w:space="0" w:color="auto"/>
            </w:tcBorders>
          </w:tcPr>
          <w:p w:rsidR="00C92832" w:rsidRPr="003364AB" w:rsidRDefault="00C92832" w:rsidP="00841A4C">
            <w:pPr>
              <w:jc w:val="center"/>
              <w:rPr>
                <w:sz w:val="25"/>
                <w:szCs w:val="25"/>
              </w:rPr>
            </w:pPr>
            <w:r w:rsidRPr="003364AB">
              <w:rPr>
                <w:sz w:val="25"/>
                <w:szCs w:val="25"/>
              </w:rPr>
              <w:t>0,00</w:t>
            </w:r>
          </w:p>
        </w:tc>
        <w:tc>
          <w:tcPr>
            <w:tcW w:w="1700" w:type="dxa"/>
            <w:tcBorders>
              <w:top w:val="single" w:sz="4" w:space="0" w:color="auto"/>
              <w:left w:val="single" w:sz="4" w:space="0" w:color="auto"/>
              <w:bottom w:val="single" w:sz="4" w:space="0" w:color="auto"/>
              <w:right w:val="single" w:sz="4" w:space="0" w:color="auto"/>
            </w:tcBorders>
          </w:tcPr>
          <w:p w:rsidR="00C92832" w:rsidRPr="003364AB" w:rsidRDefault="00C92832" w:rsidP="00841A4C">
            <w:pPr>
              <w:jc w:val="center"/>
              <w:rPr>
                <w:sz w:val="25"/>
                <w:szCs w:val="25"/>
              </w:rPr>
            </w:pPr>
            <w:r w:rsidRPr="003364AB">
              <w:rPr>
                <w:sz w:val="25"/>
                <w:szCs w:val="25"/>
              </w:rPr>
              <w:t>0,00</w:t>
            </w: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C92832">
            <w:pPr>
              <w:spacing w:before="40" w:line="240" w:lineRule="exact"/>
              <w:rPr>
                <w:sz w:val="22"/>
                <w:szCs w:val="22"/>
              </w:rPr>
            </w:pPr>
            <w:r w:rsidRPr="00244AE4">
              <w:rPr>
                <w:sz w:val="22"/>
                <w:szCs w:val="22"/>
              </w:rPr>
              <w:t>Расходы на обеспечение переданных полномочий (оплата проезда к месту отпуска и обратно работников обеспечивающих исполнение переданных полномочий)</w:t>
            </w:r>
          </w:p>
        </w:tc>
        <w:tc>
          <w:tcPr>
            <w:tcW w:w="1701"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302 500,00</w:t>
            </w:r>
          </w:p>
        </w:tc>
        <w:tc>
          <w:tcPr>
            <w:tcW w:w="1843"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750 000,00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C92832">
            <w:pPr>
              <w:jc w:val="center"/>
              <w:rPr>
                <w:sz w:val="25"/>
                <w:szCs w:val="25"/>
              </w:rPr>
            </w:pPr>
            <w:r w:rsidRPr="00C92832">
              <w:rPr>
                <w:sz w:val="25"/>
                <w:szCs w:val="25"/>
              </w:rPr>
              <w:t>750 000,00</w:t>
            </w:r>
          </w:p>
        </w:tc>
        <w:tc>
          <w:tcPr>
            <w:tcW w:w="1700" w:type="dxa"/>
            <w:tcBorders>
              <w:top w:val="single" w:sz="4" w:space="0" w:color="auto"/>
              <w:left w:val="single" w:sz="4" w:space="0" w:color="auto"/>
              <w:bottom w:val="single" w:sz="4" w:space="0" w:color="auto"/>
              <w:right w:val="single" w:sz="4" w:space="0" w:color="auto"/>
            </w:tcBorders>
          </w:tcPr>
          <w:p w:rsidR="00C92832" w:rsidRPr="00C92832" w:rsidRDefault="00C92832" w:rsidP="00841A4C">
            <w:pPr>
              <w:jc w:val="center"/>
              <w:rPr>
                <w:sz w:val="25"/>
                <w:szCs w:val="25"/>
              </w:rPr>
            </w:pPr>
            <w:r w:rsidRPr="00C92832">
              <w:rPr>
                <w:sz w:val="25"/>
                <w:szCs w:val="25"/>
              </w:rPr>
              <w:t>750 000,00</w:t>
            </w: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9D1AA5">
            <w:pPr>
              <w:spacing w:before="40" w:line="240" w:lineRule="exact"/>
              <w:rPr>
                <w:sz w:val="22"/>
                <w:szCs w:val="22"/>
              </w:rPr>
            </w:pPr>
            <w:r w:rsidRPr="00244AE4">
              <w:rPr>
                <w:sz w:val="22"/>
                <w:szCs w:val="22"/>
              </w:rPr>
              <w:t>Расходы для оплаты проезда к месту отпуска и обратно работникам администрации поселения</w:t>
            </w:r>
          </w:p>
        </w:tc>
        <w:tc>
          <w:tcPr>
            <w:tcW w:w="1701" w:type="dxa"/>
            <w:tcBorders>
              <w:top w:val="single" w:sz="4" w:space="0" w:color="auto"/>
              <w:left w:val="single" w:sz="4" w:space="0" w:color="auto"/>
              <w:bottom w:val="single" w:sz="4" w:space="0" w:color="auto"/>
              <w:right w:val="single" w:sz="4" w:space="0" w:color="auto"/>
            </w:tcBorders>
          </w:tcPr>
          <w:p w:rsidR="00C92832" w:rsidRPr="00753EF1" w:rsidRDefault="00C92832" w:rsidP="009D1AA5">
            <w:pPr>
              <w:jc w:val="center"/>
              <w:rPr>
                <w:sz w:val="25"/>
                <w:szCs w:val="25"/>
              </w:rPr>
            </w:pPr>
            <w:r w:rsidRPr="00753EF1">
              <w:rPr>
                <w:sz w:val="25"/>
                <w:szCs w:val="25"/>
              </w:rPr>
              <w:t>50 000,00</w:t>
            </w:r>
          </w:p>
        </w:tc>
        <w:tc>
          <w:tcPr>
            <w:tcW w:w="1843" w:type="dxa"/>
            <w:tcBorders>
              <w:top w:val="single" w:sz="4" w:space="0" w:color="auto"/>
              <w:left w:val="single" w:sz="4" w:space="0" w:color="auto"/>
              <w:bottom w:val="single" w:sz="4" w:space="0" w:color="auto"/>
              <w:right w:val="single" w:sz="4" w:space="0" w:color="auto"/>
            </w:tcBorders>
          </w:tcPr>
          <w:p w:rsidR="00C92832" w:rsidRPr="00753EF1" w:rsidRDefault="00753EF1" w:rsidP="009D1AA5">
            <w:pPr>
              <w:jc w:val="center"/>
              <w:rPr>
                <w:sz w:val="25"/>
                <w:szCs w:val="25"/>
              </w:rPr>
            </w:pPr>
            <w:r w:rsidRPr="00753EF1">
              <w:rPr>
                <w:sz w:val="25"/>
                <w:szCs w:val="25"/>
              </w:rPr>
              <w:t>10 000,00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9D1AA5">
            <w:pPr>
              <w:jc w:val="center"/>
              <w:rPr>
                <w:sz w:val="25"/>
                <w:szCs w:val="25"/>
              </w:rPr>
            </w:pPr>
            <w:r w:rsidRPr="00753EF1">
              <w:rPr>
                <w:sz w:val="25"/>
                <w:szCs w:val="25"/>
              </w:rPr>
              <w:t>1</w:t>
            </w:r>
            <w:r w:rsidR="00C92832" w:rsidRPr="00753EF1">
              <w:rPr>
                <w:sz w:val="25"/>
                <w:szCs w:val="25"/>
              </w:rPr>
              <w:t>0 000,00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9D1AA5">
            <w:pPr>
              <w:jc w:val="center"/>
              <w:rPr>
                <w:sz w:val="25"/>
                <w:szCs w:val="25"/>
              </w:rPr>
            </w:pPr>
            <w:r w:rsidRPr="00753EF1">
              <w:rPr>
                <w:sz w:val="25"/>
                <w:szCs w:val="25"/>
              </w:rPr>
              <w:t>10 000,00</w:t>
            </w: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753EF1" w:rsidP="00753EF1">
            <w:pPr>
              <w:spacing w:before="40" w:line="240" w:lineRule="exact"/>
              <w:rPr>
                <w:sz w:val="22"/>
                <w:szCs w:val="22"/>
              </w:rPr>
            </w:pPr>
            <w:r w:rsidRPr="00244AE4">
              <w:rPr>
                <w:sz w:val="22"/>
                <w:szCs w:val="22"/>
              </w:rPr>
              <w:t xml:space="preserve">Расходы на чествование юбиляров – жителей городского поселения </w:t>
            </w:r>
            <w:proofErr w:type="gramStart"/>
            <w:r w:rsidRPr="00244AE4">
              <w:rPr>
                <w:sz w:val="22"/>
                <w:szCs w:val="22"/>
              </w:rPr>
              <w:t>Междуреченский</w:t>
            </w:r>
            <w:proofErr w:type="gramEnd"/>
            <w:r w:rsidRPr="00244AE4">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C92832" w:rsidRPr="00753EF1" w:rsidRDefault="00C92832" w:rsidP="00841A4C">
            <w:pPr>
              <w:jc w:val="center"/>
              <w:rPr>
                <w:sz w:val="25"/>
                <w:szCs w:val="25"/>
              </w:rPr>
            </w:pPr>
            <w:r w:rsidRPr="00753EF1">
              <w:rPr>
                <w:sz w:val="25"/>
                <w:szCs w:val="25"/>
              </w:rPr>
              <w:t>0,00</w:t>
            </w:r>
          </w:p>
        </w:tc>
        <w:tc>
          <w:tcPr>
            <w:tcW w:w="1843"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74 500,00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74 500,00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74 500,00</w:t>
            </w:r>
          </w:p>
        </w:tc>
      </w:tr>
      <w:tr w:rsidR="00753EF1" w:rsidRPr="00370253" w:rsidTr="00244AE4">
        <w:tc>
          <w:tcPr>
            <w:tcW w:w="3369" w:type="dxa"/>
            <w:tcBorders>
              <w:top w:val="single" w:sz="4" w:space="0" w:color="auto"/>
              <w:left w:val="single" w:sz="4" w:space="0" w:color="auto"/>
              <w:bottom w:val="single" w:sz="4" w:space="0" w:color="auto"/>
              <w:right w:val="single" w:sz="4" w:space="0" w:color="auto"/>
            </w:tcBorders>
          </w:tcPr>
          <w:p w:rsidR="00753EF1" w:rsidRPr="00244AE4" w:rsidRDefault="00753EF1" w:rsidP="00753EF1">
            <w:pPr>
              <w:spacing w:before="40" w:line="240" w:lineRule="exact"/>
              <w:rPr>
                <w:sz w:val="22"/>
                <w:szCs w:val="22"/>
              </w:rPr>
            </w:pPr>
            <w:r w:rsidRPr="00244AE4">
              <w:rPr>
                <w:sz w:val="22"/>
                <w:szCs w:val="22"/>
              </w:rPr>
              <w:t xml:space="preserve">Расходы по оплате взносов по </w:t>
            </w:r>
            <w:r w:rsidRPr="00244AE4">
              <w:rPr>
                <w:sz w:val="22"/>
                <w:szCs w:val="22"/>
              </w:rPr>
              <w:lastRenderedPageBreak/>
              <w:t>экологии</w:t>
            </w:r>
          </w:p>
        </w:tc>
        <w:tc>
          <w:tcPr>
            <w:tcW w:w="1701" w:type="dxa"/>
            <w:tcBorders>
              <w:top w:val="single" w:sz="4" w:space="0" w:color="auto"/>
              <w:left w:val="single" w:sz="4" w:space="0" w:color="auto"/>
              <w:bottom w:val="single" w:sz="4" w:space="0" w:color="auto"/>
              <w:right w:val="single" w:sz="4" w:space="0" w:color="auto"/>
            </w:tcBorders>
          </w:tcPr>
          <w:p w:rsidR="00753EF1" w:rsidRPr="00753EF1" w:rsidRDefault="00753EF1" w:rsidP="00841A4C">
            <w:pPr>
              <w:jc w:val="center"/>
              <w:rPr>
                <w:sz w:val="25"/>
                <w:szCs w:val="25"/>
              </w:rPr>
            </w:pPr>
            <w:r w:rsidRPr="00753EF1">
              <w:rPr>
                <w:sz w:val="25"/>
                <w:szCs w:val="25"/>
              </w:rPr>
              <w:lastRenderedPageBreak/>
              <w:t>0,00</w:t>
            </w:r>
          </w:p>
        </w:tc>
        <w:tc>
          <w:tcPr>
            <w:tcW w:w="1843" w:type="dxa"/>
            <w:tcBorders>
              <w:top w:val="single" w:sz="4" w:space="0" w:color="auto"/>
              <w:left w:val="single" w:sz="4" w:space="0" w:color="auto"/>
              <w:bottom w:val="single" w:sz="4" w:space="0" w:color="auto"/>
              <w:right w:val="single" w:sz="4" w:space="0" w:color="auto"/>
            </w:tcBorders>
          </w:tcPr>
          <w:p w:rsidR="00753EF1" w:rsidRPr="00753EF1" w:rsidRDefault="00753EF1" w:rsidP="00753EF1">
            <w:pPr>
              <w:jc w:val="center"/>
              <w:rPr>
                <w:sz w:val="25"/>
                <w:szCs w:val="25"/>
              </w:rPr>
            </w:pPr>
            <w:r w:rsidRPr="00753EF1">
              <w:rPr>
                <w:sz w:val="25"/>
                <w:szCs w:val="25"/>
              </w:rPr>
              <w:t>3 000,0</w:t>
            </w:r>
          </w:p>
        </w:tc>
        <w:tc>
          <w:tcPr>
            <w:tcW w:w="1700" w:type="dxa"/>
            <w:tcBorders>
              <w:top w:val="single" w:sz="4" w:space="0" w:color="auto"/>
              <w:left w:val="single" w:sz="4" w:space="0" w:color="auto"/>
              <w:bottom w:val="single" w:sz="4" w:space="0" w:color="auto"/>
              <w:right w:val="single" w:sz="4" w:space="0" w:color="auto"/>
            </w:tcBorders>
          </w:tcPr>
          <w:p w:rsidR="00753EF1" w:rsidRPr="00753EF1" w:rsidRDefault="00753EF1" w:rsidP="00841A4C">
            <w:pPr>
              <w:jc w:val="center"/>
              <w:rPr>
                <w:sz w:val="25"/>
                <w:szCs w:val="25"/>
              </w:rPr>
            </w:pPr>
            <w:r w:rsidRPr="00753EF1">
              <w:rPr>
                <w:sz w:val="25"/>
                <w:szCs w:val="25"/>
              </w:rPr>
              <w:t>3 000,00</w:t>
            </w:r>
          </w:p>
        </w:tc>
        <w:tc>
          <w:tcPr>
            <w:tcW w:w="1700" w:type="dxa"/>
            <w:tcBorders>
              <w:top w:val="single" w:sz="4" w:space="0" w:color="auto"/>
              <w:left w:val="single" w:sz="4" w:space="0" w:color="auto"/>
              <w:bottom w:val="single" w:sz="4" w:space="0" w:color="auto"/>
              <w:right w:val="single" w:sz="4" w:space="0" w:color="auto"/>
            </w:tcBorders>
          </w:tcPr>
          <w:p w:rsidR="00753EF1" w:rsidRPr="00753EF1" w:rsidRDefault="00753EF1" w:rsidP="00841A4C">
            <w:pPr>
              <w:jc w:val="center"/>
              <w:rPr>
                <w:sz w:val="25"/>
                <w:szCs w:val="25"/>
              </w:rPr>
            </w:pPr>
            <w:r w:rsidRPr="00753EF1">
              <w:rPr>
                <w:sz w:val="25"/>
                <w:szCs w:val="25"/>
              </w:rPr>
              <w:t>3 000,00</w:t>
            </w:r>
          </w:p>
        </w:tc>
      </w:tr>
      <w:tr w:rsidR="00C92832" w:rsidRPr="00370253" w:rsidTr="00244AE4">
        <w:tc>
          <w:tcPr>
            <w:tcW w:w="3369" w:type="dxa"/>
            <w:tcBorders>
              <w:top w:val="single" w:sz="4" w:space="0" w:color="auto"/>
              <w:left w:val="single" w:sz="4" w:space="0" w:color="auto"/>
              <w:bottom w:val="single" w:sz="4" w:space="0" w:color="auto"/>
              <w:right w:val="single" w:sz="4" w:space="0" w:color="auto"/>
            </w:tcBorders>
          </w:tcPr>
          <w:p w:rsidR="00C92832" w:rsidRPr="00244AE4" w:rsidRDefault="00C92832" w:rsidP="007D743F">
            <w:pPr>
              <w:spacing w:before="40" w:line="240" w:lineRule="exact"/>
              <w:rPr>
                <w:sz w:val="22"/>
                <w:szCs w:val="22"/>
              </w:rPr>
            </w:pPr>
            <w:r w:rsidRPr="00244AE4">
              <w:rPr>
                <w:sz w:val="22"/>
                <w:szCs w:val="22"/>
              </w:rPr>
              <w:lastRenderedPageBreak/>
              <w:t>Условно-утвержденные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C92832" w:rsidRPr="00753EF1" w:rsidRDefault="00C92832" w:rsidP="00841A4C">
            <w:pPr>
              <w:jc w:val="center"/>
              <w:rPr>
                <w:sz w:val="25"/>
                <w:szCs w:val="25"/>
              </w:rPr>
            </w:pPr>
            <w:r w:rsidRPr="00753EF1">
              <w:rPr>
                <w:sz w:val="25"/>
                <w:szCs w:val="25"/>
              </w:rPr>
              <w:t>0,00</w:t>
            </w:r>
          </w:p>
        </w:tc>
        <w:tc>
          <w:tcPr>
            <w:tcW w:w="1843"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2 800 000,00</w:t>
            </w:r>
          </w:p>
        </w:tc>
        <w:tc>
          <w:tcPr>
            <w:tcW w:w="1700" w:type="dxa"/>
            <w:tcBorders>
              <w:top w:val="single" w:sz="4" w:space="0" w:color="auto"/>
              <w:left w:val="single" w:sz="4" w:space="0" w:color="auto"/>
              <w:bottom w:val="single" w:sz="4" w:space="0" w:color="auto"/>
              <w:right w:val="single" w:sz="4" w:space="0" w:color="auto"/>
            </w:tcBorders>
          </w:tcPr>
          <w:p w:rsidR="00C92832" w:rsidRPr="00753EF1" w:rsidRDefault="00753EF1" w:rsidP="00841A4C">
            <w:pPr>
              <w:jc w:val="center"/>
              <w:rPr>
                <w:sz w:val="25"/>
                <w:szCs w:val="25"/>
              </w:rPr>
            </w:pPr>
            <w:r w:rsidRPr="00753EF1">
              <w:rPr>
                <w:sz w:val="25"/>
                <w:szCs w:val="25"/>
              </w:rPr>
              <w:t>5 600 000,00</w:t>
            </w:r>
          </w:p>
        </w:tc>
      </w:tr>
    </w:tbl>
    <w:p w:rsidR="00841A4C" w:rsidRPr="00370253" w:rsidRDefault="00841A4C" w:rsidP="00941CB6">
      <w:pPr>
        <w:ind w:firstLine="540"/>
        <w:jc w:val="both"/>
        <w:rPr>
          <w:bCs/>
          <w:iCs/>
          <w:color w:val="FF0000"/>
          <w:sz w:val="25"/>
          <w:szCs w:val="25"/>
        </w:rPr>
      </w:pPr>
    </w:p>
    <w:p w:rsidR="00941CB6" w:rsidRPr="005718F3" w:rsidRDefault="00941CB6" w:rsidP="00FC46C2">
      <w:pPr>
        <w:rPr>
          <w:b/>
          <w:sz w:val="25"/>
          <w:szCs w:val="25"/>
        </w:rPr>
      </w:pPr>
      <w:r w:rsidRPr="005718F3">
        <w:rPr>
          <w:b/>
          <w:sz w:val="25"/>
          <w:szCs w:val="25"/>
        </w:rPr>
        <w:t>Раздел 03 «Национальная безопасность и правоохранительная деятельность»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701"/>
        <w:gridCol w:w="1701"/>
        <w:gridCol w:w="1701"/>
      </w:tblGrid>
      <w:tr w:rsidR="005718F3" w:rsidRPr="005718F3" w:rsidTr="005718F3">
        <w:trPr>
          <w:cantSplit/>
          <w:trHeight w:val="669"/>
          <w:tblHead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718F3" w:rsidRPr="005718F3" w:rsidRDefault="005718F3" w:rsidP="00841A4C">
            <w:pPr>
              <w:jc w:val="center"/>
              <w:rPr>
                <w:b/>
                <w:sz w:val="25"/>
                <w:szCs w:val="25"/>
              </w:rPr>
            </w:pPr>
            <w:r w:rsidRPr="005718F3">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5718F3" w:rsidRPr="005718F3" w:rsidRDefault="005718F3" w:rsidP="00841A4C">
            <w:pPr>
              <w:jc w:val="center"/>
              <w:rPr>
                <w:b/>
                <w:sz w:val="25"/>
                <w:szCs w:val="25"/>
              </w:rPr>
            </w:pPr>
            <w:r w:rsidRPr="005718F3">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5718F3" w:rsidRPr="005718F3" w:rsidRDefault="005718F3" w:rsidP="00841A4C">
            <w:pPr>
              <w:jc w:val="center"/>
              <w:rPr>
                <w:b/>
                <w:sz w:val="25"/>
                <w:szCs w:val="25"/>
              </w:rPr>
            </w:pPr>
            <w:r w:rsidRPr="005718F3">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5718F3" w:rsidRPr="005718F3" w:rsidRDefault="005718F3" w:rsidP="00841A4C">
            <w:pPr>
              <w:jc w:val="center"/>
              <w:rPr>
                <w:b/>
                <w:sz w:val="25"/>
                <w:szCs w:val="25"/>
              </w:rPr>
            </w:pPr>
            <w:r w:rsidRPr="005718F3">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5718F3" w:rsidRPr="005718F3" w:rsidRDefault="005718F3" w:rsidP="00841A4C">
            <w:pPr>
              <w:jc w:val="center"/>
              <w:rPr>
                <w:b/>
                <w:sz w:val="25"/>
                <w:szCs w:val="25"/>
              </w:rPr>
            </w:pPr>
            <w:r>
              <w:rPr>
                <w:b/>
                <w:sz w:val="25"/>
                <w:szCs w:val="25"/>
              </w:rPr>
              <w:t>2021 год</w:t>
            </w:r>
          </w:p>
        </w:tc>
      </w:tr>
      <w:tr w:rsidR="005718F3" w:rsidRPr="005718F3" w:rsidTr="005718F3">
        <w:tc>
          <w:tcPr>
            <w:tcW w:w="3369"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rPr>
                <w:sz w:val="25"/>
                <w:szCs w:val="25"/>
              </w:rPr>
            </w:pPr>
            <w:r w:rsidRPr="005718F3">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sidRPr="005718F3">
              <w:rPr>
                <w:sz w:val="25"/>
                <w:szCs w:val="25"/>
              </w:rPr>
              <w:t>21 700,00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20 988,00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20 988,00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20 988,00</w:t>
            </w:r>
          </w:p>
        </w:tc>
      </w:tr>
      <w:tr w:rsidR="005718F3" w:rsidRPr="005718F3" w:rsidTr="005718F3">
        <w:tc>
          <w:tcPr>
            <w:tcW w:w="3369"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rPr>
                <w:sz w:val="25"/>
                <w:szCs w:val="25"/>
              </w:rPr>
            </w:pPr>
            <w:r w:rsidRPr="005718F3">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sidRPr="005718F3">
              <w:rPr>
                <w:sz w:val="25"/>
                <w:szCs w:val="25"/>
              </w:rPr>
              <w:t>0,1</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0,1</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0,1</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0,1</w:t>
            </w:r>
          </w:p>
        </w:tc>
      </w:tr>
      <w:tr w:rsidR="005718F3" w:rsidRPr="005718F3" w:rsidTr="005718F3">
        <w:tc>
          <w:tcPr>
            <w:tcW w:w="8472" w:type="dxa"/>
            <w:gridSpan w:val="4"/>
            <w:tcBorders>
              <w:top w:val="single" w:sz="4" w:space="0" w:color="auto"/>
              <w:left w:val="single" w:sz="4" w:space="0" w:color="auto"/>
              <w:bottom w:val="single" w:sz="4" w:space="0" w:color="auto"/>
              <w:right w:val="single" w:sz="4" w:space="0" w:color="auto"/>
            </w:tcBorders>
          </w:tcPr>
          <w:p w:rsidR="005718F3" w:rsidRPr="005718F3" w:rsidRDefault="005718F3" w:rsidP="00841A4C">
            <w:pPr>
              <w:spacing w:before="40" w:line="240" w:lineRule="exact"/>
              <w:rPr>
                <w:sz w:val="25"/>
                <w:szCs w:val="25"/>
              </w:rPr>
            </w:pPr>
            <w:r w:rsidRPr="005718F3">
              <w:rPr>
                <w:sz w:val="25"/>
                <w:szCs w:val="25"/>
              </w:rPr>
              <w:t>в том числе по подразделам:</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spacing w:before="40" w:line="240" w:lineRule="exact"/>
              <w:rPr>
                <w:sz w:val="25"/>
                <w:szCs w:val="25"/>
              </w:rPr>
            </w:pPr>
          </w:p>
        </w:tc>
      </w:tr>
      <w:tr w:rsidR="005718F3" w:rsidRPr="005718F3" w:rsidTr="005718F3">
        <w:tc>
          <w:tcPr>
            <w:tcW w:w="3369" w:type="dxa"/>
            <w:tcBorders>
              <w:top w:val="single" w:sz="4" w:space="0" w:color="auto"/>
              <w:left w:val="single" w:sz="4" w:space="0" w:color="auto"/>
              <w:bottom w:val="single" w:sz="4" w:space="0" w:color="auto"/>
              <w:right w:val="single" w:sz="4" w:space="0" w:color="auto"/>
            </w:tcBorders>
          </w:tcPr>
          <w:p w:rsidR="005718F3" w:rsidRPr="005718F3" w:rsidRDefault="005718F3" w:rsidP="009A388C">
            <w:pPr>
              <w:spacing w:before="40" w:line="240" w:lineRule="exact"/>
              <w:rPr>
                <w:sz w:val="25"/>
                <w:szCs w:val="25"/>
              </w:rPr>
            </w:pPr>
            <w:r w:rsidRPr="005718F3">
              <w:rPr>
                <w:sz w:val="25"/>
                <w:szCs w:val="25"/>
              </w:rPr>
              <w:t>«0314»  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sidRPr="005718F3">
              <w:rPr>
                <w:sz w:val="25"/>
                <w:szCs w:val="25"/>
              </w:rPr>
              <w:t>21 700,00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sz w:val="25"/>
                <w:szCs w:val="25"/>
              </w:rPr>
            </w:pPr>
            <w:r>
              <w:rPr>
                <w:sz w:val="25"/>
                <w:szCs w:val="25"/>
              </w:rPr>
              <w:t>20 988,00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9A388C">
            <w:pPr>
              <w:jc w:val="center"/>
              <w:rPr>
                <w:sz w:val="25"/>
                <w:szCs w:val="25"/>
              </w:rPr>
            </w:pPr>
            <w:r>
              <w:rPr>
                <w:sz w:val="25"/>
                <w:szCs w:val="25"/>
              </w:rPr>
              <w:t>20 988,00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9A388C">
            <w:pPr>
              <w:jc w:val="center"/>
              <w:rPr>
                <w:sz w:val="25"/>
                <w:szCs w:val="25"/>
              </w:rPr>
            </w:pPr>
            <w:r>
              <w:rPr>
                <w:sz w:val="25"/>
                <w:szCs w:val="25"/>
              </w:rPr>
              <w:t>20 988,00</w:t>
            </w:r>
          </w:p>
        </w:tc>
      </w:tr>
      <w:tr w:rsidR="005718F3" w:rsidRPr="005718F3" w:rsidTr="005718F3">
        <w:tc>
          <w:tcPr>
            <w:tcW w:w="3369"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spacing w:before="40" w:line="240" w:lineRule="exact"/>
              <w:rPr>
                <w:i/>
                <w:sz w:val="25"/>
                <w:szCs w:val="25"/>
              </w:rPr>
            </w:pPr>
            <w:r w:rsidRPr="005718F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9A388C">
            <w:pPr>
              <w:jc w:val="center"/>
              <w:rPr>
                <w:i/>
                <w:sz w:val="25"/>
                <w:szCs w:val="25"/>
              </w:rPr>
            </w:pPr>
            <w:r w:rsidRPr="005718F3">
              <w:rPr>
                <w:i/>
                <w:sz w:val="25"/>
                <w:szCs w:val="25"/>
              </w:rPr>
              <w:t>21 700,00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i/>
                <w:sz w:val="25"/>
                <w:szCs w:val="25"/>
              </w:rPr>
            </w:pPr>
            <w:r>
              <w:rPr>
                <w:i/>
                <w:sz w:val="25"/>
                <w:szCs w:val="25"/>
              </w:rPr>
              <w:t>21 700,00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i/>
                <w:sz w:val="25"/>
                <w:szCs w:val="25"/>
              </w:rPr>
            </w:pPr>
            <w:r>
              <w:rPr>
                <w:i/>
                <w:sz w:val="25"/>
                <w:szCs w:val="25"/>
              </w:rPr>
              <w:t>21 70</w:t>
            </w:r>
            <w:r w:rsidRPr="005718F3">
              <w:rPr>
                <w:i/>
                <w:sz w:val="25"/>
                <w:szCs w:val="25"/>
              </w:rPr>
              <w:t>0,00</w:t>
            </w:r>
          </w:p>
        </w:tc>
        <w:tc>
          <w:tcPr>
            <w:tcW w:w="1701" w:type="dxa"/>
            <w:tcBorders>
              <w:top w:val="single" w:sz="4" w:space="0" w:color="auto"/>
              <w:left w:val="single" w:sz="4" w:space="0" w:color="auto"/>
              <w:bottom w:val="single" w:sz="4" w:space="0" w:color="auto"/>
              <w:right w:val="single" w:sz="4" w:space="0" w:color="auto"/>
            </w:tcBorders>
          </w:tcPr>
          <w:p w:rsidR="005718F3" w:rsidRPr="005718F3" w:rsidRDefault="005718F3" w:rsidP="00841A4C">
            <w:pPr>
              <w:jc w:val="center"/>
              <w:rPr>
                <w:i/>
                <w:sz w:val="25"/>
                <w:szCs w:val="25"/>
              </w:rPr>
            </w:pPr>
            <w:r>
              <w:rPr>
                <w:i/>
                <w:sz w:val="25"/>
                <w:szCs w:val="25"/>
              </w:rPr>
              <w:t>21 700,00</w:t>
            </w:r>
          </w:p>
        </w:tc>
      </w:tr>
    </w:tbl>
    <w:p w:rsidR="00941CB6" w:rsidRPr="005718F3" w:rsidRDefault="009A388C" w:rsidP="00941CB6">
      <w:pPr>
        <w:ind w:firstLine="540"/>
        <w:jc w:val="both"/>
        <w:rPr>
          <w:sz w:val="25"/>
          <w:szCs w:val="25"/>
        </w:rPr>
      </w:pPr>
      <w:r w:rsidRPr="005718F3">
        <w:rPr>
          <w:sz w:val="25"/>
          <w:szCs w:val="25"/>
        </w:rPr>
        <w:t>По данному разделу предусмотрены средства на финансирование расходов по деятельности народных дружин.</w:t>
      </w:r>
    </w:p>
    <w:p w:rsidR="00A70F3F" w:rsidRPr="00370253" w:rsidRDefault="00A70F3F" w:rsidP="00FC46C2">
      <w:pPr>
        <w:jc w:val="both"/>
        <w:rPr>
          <w:b/>
          <w:color w:val="FF0000"/>
          <w:sz w:val="25"/>
          <w:szCs w:val="25"/>
        </w:rPr>
      </w:pPr>
    </w:p>
    <w:p w:rsidR="00941CB6" w:rsidRPr="00130F40" w:rsidRDefault="00941CB6" w:rsidP="00FC46C2">
      <w:pPr>
        <w:jc w:val="both"/>
        <w:rPr>
          <w:b/>
          <w:sz w:val="25"/>
          <w:szCs w:val="25"/>
        </w:rPr>
      </w:pPr>
      <w:r w:rsidRPr="00130F40">
        <w:rPr>
          <w:b/>
          <w:sz w:val="25"/>
          <w:szCs w:val="25"/>
        </w:rPr>
        <w:t>Раздел 04 «Национальная экономика»</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843"/>
        <w:gridCol w:w="1700"/>
        <w:gridCol w:w="1700"/>
      </w:tblGrid>
      <w:tr w:rsidR="00130F40" w:rsidRPr="00130F40" w:rsidTr="00130F40">
        <w:trPr>
          <w:cantSplit/>
          <w:trHeight w:val="669"/>
          <w:tblHead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0F40" w:rsidRPr="00130F40" w:rsidRDefault="00130F40" w:rsidP="00841A4C">
            <w:pPr>
              <w:jc w:val="center"/>
              <w:rPr>
                <w:b/>
                <w:sz w:val="25"/>
                <w:szCs w:val="25"/>
              </w:rPr>
            </w:pPr>
            <w:r w:rsidRPr="00130F40">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841A4C">
            <w:pPr>
              <w:jc w:val="center"/>
              <w:rPr>
                <w:b/>
                <w:sz w:val="25"/>
                <w:szCs w:val="25"/>
              </w:rPr>
            </w:pPr>
            <w:r w:rsidRPr="00130F40">
              <w:rPr>
                <w:b/>
                <w:sz w:val="25"/>
                <w:szCs w:val="25"/>
              </w:rPr>
              <w:t>2018 год</w:t>
            </w:r>
          </w:p>
        </w:tc>
        <w:tc>
          <w:tcPr>
            <w:tcW w:w="1843"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841A4C">
            <w:pPr>
              <w:jc w:val="center"/>
              <w:rPr>
                <w:b/>
                <w:sz w:val="25"/>
                <w:szCs w:val="25"/>
              </w:rPr>
            </w:pPr>
            <w:r w:rsidRPr="00130F40">
              <w:rPr>
                <w:b/>
                <w:sz w:val="25"/>
                <w:szCs w:val="25"/>
              </w:rPr>
              <w:t>2019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841A4C">
            <w:pPr>
              <w:jc w:val="center"/>
              <w:rPr>
                <w:b/>
                <w:sz w:val="25"/>
                <w:szCs w:val="25"/>
              </w:rPr>
            </w:pPr>
            <w:r w:rsidRPr="00130F40">
              <w:rPr>
                <w:b/>
                <w:sz w:val="25"/>
                <w:szCs w:val="25"/>
              </w:rPr>
              <w:t>2020 год</w:t>
            </w:r>
          </w:p>
        </w:tc>
        <w:tc>
          <w:tcPr>
            <w:tcW w:w="1700"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841A4C">
            <w:pPr>
              <w:jc w:val="center"/>
              <w:rPr>
                <w:b/>
                <w:sz w:val="25"/>
                <w:szCs w:val="25"/>
              </w:rPr>
            </w:pPr>
            <w:r>
              <w:rPr>
                <w:b/>
                <w:sz w:val="25"/>
                <w:szCs w:val="25"/>
              </w:rPr>
              <w:t>2021 год</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rPr>
                <w:sz w:val="25"/>
                <w:szCs w:val="25"/>
              </w:rPr>
            </w:pPr>
            <w:r w:rsidRPr="00130F40">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44 613 500,00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50 325 800,00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41 249 598,00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38 029 438,00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rPr>
                <w:sz w:val="25"/>
                <w:szCs w:val="25"/>
              </w:rPr>
            </w:pPr>
            <w:r w:rsidRPr="00130F40">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29,6</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33,9</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30,3</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26,6</w:t>
            </w:r>
          </w:p>
        </w:tc>
      </w:tr>
      <w:tr w:rsidR="00130F40" w:rsidRPr="00130F40" w:rsidTr="00130F40">
        <w:tc>
          <w:tcPr>
            <w:tcW w:w="8613" w:type="dxa"/>
            <w:gridSpan w:val="4"/>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sz w:val="25"/>
                <w:szCs w:val="25"/>
              </w:rPr>
            </w:pPr>
            <w:r w:rsidRPr="00130F40">
              <w:rPr>
                <w:sz w:val="25"/>
                <w:szCs w:val="25"/>
              </w:rPr>
              <w:t>в том числе по подразделам:</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sz w:val="25"/>
                <w:szCs w:val="25"/>
              </w:rPr>
            </w:pP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557CF7">
            <w:pPr>
              <w:spacing w:before="40" w:line="240" w:lineRule="exact"/>
              <w:rPr>
                <w:sz w:val="25"/>
                <w:szCs w:val="25"/>
              </w:rPr>
            </w:pPr>
            <w:r w:rsidRPr="00130F40">
              <w:rPr>
                <w:sz w:val="25"/>
                <w:szCs w:val="25"/>
              </w:rPr>
              <w:t>«0408» Транспорт</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12 065 100,00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11 880 200,00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11 880 200,00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11 880 200,00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sz w:val="25"/>
                <w:szCs w:val="25"/>
              </w:rPr>
            </w:pPr>
            <w:r w:rsidRPr="00130F40">
              <w:rPr>
                <w:sz w:val="25"/>
                <w:szCs w:val="25"/>
              </w:rPr>
              <w:t>Доля в бюджетных ассигнованиях раздела 04 «Национальная экономика», %</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E032A2">
            <w:pPr>
              <w:jc w:val="center"/>
              <w:rPr>
                <w:sz w:val="25"/>
                <w:szCs w:val="25"/>
              </w:rPr>
            </w:pPr>
            <w:r w:rsidRPr="00130F40">
              <w:rPr>
                <w:sz w:val="25"/>
                <w:szCs w:val="25"/>
              </w:rPr>
              <w:t>27,0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23,6</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28,8</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31,3</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i/>
                <w:sz w:val="25"/>
                <w:szCs w:val="25"/>
              </w:rPr>
            </w:pPr>
            <w:r w:rsidRPr="00130F40">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sidRPr="00130F40">
              <w:rPr>
                <w:i/>
                <w:sz w:val="25"/>
                <w:szCs w:val="25"/>
              </w:rPr>
              <w:t>12 065 100,00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11 880 200,00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11 880 200,00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11 880 200,00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557CF7">
            <w:pPr>
              <w:spacing w:before="40" w:line="240" w:lineRule="exact"/>
              <w:rPr>
                <w:sz w:val="25"/>
                <w:szCs w:val="25"/>
              </w:rPr>
            </w:pPr>
            <w:r w:rsidRPr="00130F40">
              <w:rPr>
                <w:sz w:val="25"/>
                <w:szCs w:val="25"/>
              </w:rPr>
              <w:t>«0409» Дорожное хозяйство (дорожные фонды)</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32 429 000,00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38 390 800,00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29 314 598,00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26 094 438,00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sz w:val="25"/>
                <w:szCs w:val="25"/>
              </w:rPr>
            </w:pPr>
            <w:r w:rsidRPr="00130F40">
              <w:rPr>
                <w:sz w:val="25"/>
                <w:szCs w:val="25"/>
              </w:rPr>
              <w:t>Доля в бюджетных ассигнованиях раздела 04 «Национальная экономика», %</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72,7</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76,3</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71,1</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68,6</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i/>
                <w:sz w:val="25"/>
                <w:szCs w:val="25"/>
              </w:rPr>
            </w:pPr>
            <w:r w:rsidRPr="00130F40">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sidRPr="00130F40">
              <w:rPr>
                <w:i/>
                <w:sz w:val="25"/>
                <w:szCs w:val="25"/>
              </w:rPr>
              <w:t>32 429 000,00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38 390 800,00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29 314 598,00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26 094 438,00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557CF7">
            <w:pPr>
              <w:spacing w:before="40" w:line="240" w:lineRule="exact"/>
              <w:rPr>
                <w:sz w:val="25"/>
                <w:szCs w:val="25"/>
              </w:rPr>
            </w:pPr>
            <w:r w:rsidRPr="00130F40">
              <w:rPr>
                <w:sz w:val="25"/>
                <w:szCs w:val="25"/>
              </w:rPr>
              <w:t>«0410» Связи и информатика</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t>119 400,00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54 800,00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sz w:val="25"/>
                <w:szCs w:val="25"/>
              </w:rPr>
            </w:pPr>
            <w:r>
              <w:rPr>
                <w:sz w:val="25"/>
                <w:szCs w:val="25"/>
              </w:rPr>
              <w:t>54 800,00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sz w:val="25"/>
                <w:szCs w:val="25"/>
              </w:rPr>
            </w:pPr>
            <w:r>
              <w:rPr>
                <w:sz w:val="25"/>
                <w:szCs w:val="25"/>
              </w:rPr>
              <w:t>54 800,00</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sz w:val="25"/>
                <w:szCs w:val="25"/>
              </w:rPr>
            </w:pPr>
            <w:r w:rsidRPr="00130F40">
              <w:rPr>
                <w:sz w:val="25"/>
                <w:szCs w:val="25"/>
              </w:rPr>
              <w:t xml:space="preserve">Доля в бюджетных ассигнованиях раздела 04 «Национальная экономика», </w:t>
            </w:r>
            <w:r w:rsidRPr="00130F40">
              <w:rPr>
                <w:sz w:val="25"/>
                <w:szCs w:val="25"/>
              </w:rPr>
              <w:lastRenderedPageBreak/>
              <w:t>%</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sidRPr="00130F40">
              <w:rPr>
                <w:sz w:val="25"/>
                <w:szCs w:val="25"/>
              </w:rPr>
              <w:lastRenderedPageBreak/>
              <w:t>0,3</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sz w:val="25"/>
                <w:szCs w:val="25"/>
              </w:rPr>
            </w:pPr>
            <w:r>
              <w:rPr>
                <w:sz w:val="25"/>
                <w:szCs w:val="25"/>
              </w:rPr>
              <w:t>0,1</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sz w:val="25"/>
                <w:szCs w:val="25"/>
              </w:rPr>
            </w:pPr>
            <w:r>
              <w:rPr>
                <w:sz w:val="25"/>
                <w:szCs w:val="25"/>
              </w:rPr>
              <w:t>0,1</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sz w:val="25"/>
                <w:szCs w:val="25"/>
              </w:rPr>
            </w:pPr>
            <w:r>
              <w:rPr>
                <w:sz w:val="25"/>
                <w:szCs w:val="25"/>
              </w:rPr>
              <w:t>0,1</w:t>
            </w:r>
          </w:p>
        </w:tc>
      </w:tr>
      <w:tr w:rsidR="00130F40" w:rsidRPr="00130F40" w:rsidTr="00130F40">
        <w:tc>
          <w:tcPr>
            <w:tcW w:w="3369"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spacing w:before="40" w:line="240" w:lineRule="exact"/>
              <w:rPr>
                <w:i/>
                <w:sz w:val="25"/>
                <w:szCs w:val="25"/>
              </w:rPr>
            </w:pPr>
            <w:r w:rsidRPr="00130F40">
              <w:rPr>
                <w:i/>
                <w:sz w:val="25"/>
                <w:szCs w:val="25"/>
              </w:rPr>
              <w:lastRenderedPageBreak/>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sidRPr="00130F40">
              <w:rPr>
                <w:i/>
                <w:sz w:val="25"/>
                <w:szCs w:val="25"/>
              </w:rPr>
              <w:t>119 400,00</w:t>
            </w:r>
          </w:p>
        </w:tc>
        <w:tc>
          <w:tcPr>
            <w:tcW w:w="1843" w:type="dxa"/>
            <w:tcBorders>
              <w:top w:val="single" w:sz="4" w:space="0" w:color="auto"/>
              <w:left w:val="single" w:sz="4" w:space="0" w:color="auto"/>
              <w:bottom w:val="single" w:sz="4" w:space="0" w:color="auto"/>
              <w:right w:val="single" w:sz="4" w:space="0" w:color="auto"/>
            </w:tcBorders>
          </w:tcPr>
          <w:p w:rsidR="00130F40" w:rsidRPr="00130F40" w:rsidRDefault="00130F40" w:rsidP="00841A4C">
            <w:pPr>
              <w:jc w:val="center"/>
              <w:rPr>
                <w:i/>
                <w:sz w:val="25"/>
                <w:szCs w:val="25"/>
              </w:rPr>
            </w:pPr>
            <w:r>
              <w:rPr>
                <w:i/>
                <w:sz w:val="25"/>
                <w:szCs w:val="25"/>
              </w:rPr>
              <w:t>54 800,00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i/>
                <w:sz w:val="25"/>
                <w:szCs w:val="25"/>
              </w:rPr>
            </w:pPr>
            <w:r>
              <w:rPr>
                <w:i/>
                <w:sz w:val="25"/>
                <w:szCs w:val="25"/>
              </w:rPr>
              <w:t>54 800,00</w:t>
            </w:r>
          </w:p>
        </w:tc>
        <w:tc>
          <w:tcPr>
            <w:tcW w:w="1700" w:type="dxa"/>
            <w:tcBorders>
              <w:top w:val="single" w:sz="4" w:space="0" w:color="auto"/>
              <w:left w:val="single" w:sz="4" w:space="0" w:color="auto"/>
              <w:bottom w:val="single" w:sz="4" w:space="0" w:color="auto"/>
              <w:right w:val="single" w:sz="4" w:space="0" w:color="auto"/>
            </w:tcBorders>
          </w:tcPr>
          <w:p w:rsidR="00130F40" w:rsidRPr="00130F40" w:rsidRDefault="00130F40" w:rsidP="00130F40">
            <w:pPr>
              <w:jc w:val="center"/>
              <w:rPr>
                <w:i/>
                <w:sz w:val="25"/>
                <w:szCs w:val="25"/>
              </w:rPr>
            </w:pPr>
            <w:r>
              <w:rPr>
                <w:i/>
                <w:sz w:val="25"/>
                <w:szCs w:val="25"/>
              </w:rPr>
              <w:t>54 800,00</w:t>
            </w:r>
          </w:p>
        </w:tc>
      </w:tr>
    </w:tbl>
    <w:p w:rsidR="00120803" w:rsidRPr="00AA245B" w:rsidRDefault="00AA245B" w:rsidP="003C4CDB">
      <w:pPr>
        <w:ind w:firstLine="540"/>
        <w:jc w:val="both"/>
        <w:rPr>
          <w:sz w:val="25"/>
          <w:szCs w:val="25"/>
        </w:rPr>
      </w:pPr>
      <w:r w:rsidRPr="00AA245B">
        <w:rPr>
          <w:sz w:val="25"/>
          <w:szCs w:val="25"/>
        </w:rPr>
        <w:t>Основная доля расходов  в данном разделе  приходится на расходы по</w:t>
      </w:r>
      <w:r w:rsidR="00120803" w:rsidRPr="00AA245B">
        <w:rPr>
          <w:sz w:val="25"/>
          <w:szCs w:val="25"/>
        </w:rPr>
        <w:t xml:space="preserve"> реализаци</w:t>
      </w:r>
      <w:r w:rsidRPr="00AA245B">
        <w:rPr>
          <w:sz w:val="25"/>
          <w:szCs w:val="25"/>
        </w:rPr>
        <w:t xml:space="preserve">и мероприятий </w:t>
      </w:r>
      <w:r w:rsidR="00120803" w:rsidRPr="00AA245B">
        <w:rPr>
          <w:sz w:val="25"/>
          <w:szCs w:val="25"/>
        </w:rPr>
        <w:t>содержани</w:t>
      </w:r>
      <w:r w:rsidRPr="00AA245B">
        <w:rPr>
          <w:sz w:val="25"/>
          <w:szCs w:val="25"/>
        </w:rPr>
        <w:t>я</w:t>
      </w:r>
      <w:r w:rsidR="00120803" w:rsidRPr="00AA245B">
        <w:rPr>
          <w:sz w:val="25"/>
          <w:szCs w:val="25"/>
        </w:rPr>
        <w:t xml:space="preserve"> и ремонту сети внутрипоселковых дорог городского поселения Междуреченский.</w:t>
      </w:r>
      <w:r w:rsidR="003C4CDB" w:rsidRPr="00AA245B">
        <w:rPr>
          <w:sz w:val="25"/>
          <w:szCs w:val="25"/>
        </w:rPr>
        <w:t xml:space="preserve"> Протяженность дорог поселения составляет 78,3 км.</w:t>
      </w:r>
    </w:p>
    <w:p w:rsidR="00AA245B" w:rsidRPr="00AA245B" w:rsidRDefault="00120803" w:rsidP="003C4CDB">
      <w:pPr>
        <w:ind w:firstLine="540"/>
        <w:jc w:val="both"/>
        <w:rPr>
          <w:sz w:val="25"/>
          <w:szCs w:val="25"/>
        </w:rPr>
      </w:pPr>
      <w:r w:rsidRPr="00AA245B">
        <w:rPr>
          <w:bCs/>
          <w:sz w:val="25"/>
          <w:szCs w:val="25"/>
        </w:rPr>
        <w:t>Расходные обязательства поселения определяются</w:t>
      </w:r>
      <w:r w:rsidR="00E032A2" w:rsidRPr="00AA245B">
        <w:rPr>
          <w:bCs/>
          <w:sz w:val="25"/>
          <w:szCs w:val="25"/>
        </w:rPr>
        <w:t xml:space="preserve"> в соответствии с действующим законодательством. На уровне городского поселения принято решение Совета депутатов городского поселения </w:t>
      </w:r>
      <w:proofErr w:type="gramStart"/>
      <w:r w:rsidR="00E032A2" w:rsidRPr="00AA245B">
        <w:rPr>
          <w:bCs/>
          <w:sz w:val="25"/>
          <w:szCs w:val="25"/>
        </w:rPr>
        <w:t>Междуреченский</w:t>
      </w:r>
      <w:proofErr w:type="gramEnd"/>
      <w:r w:rsidR="00E032A2" w:rsidRPr="00AA245B">
        <w:rPr>
          <w:bCs/>
          <w:sz w:val="25"/>
          <w:szCs w:val="25"/>
        </w:rPr>
        <w:t xml:space="preserve"> </w:t>
      </w:r>
      <w:r w:rsidR="003C4CDB" w:rsidRPr="00AA245B">
        <w:rPr>
          <w:bCs/>
          <w:sz w:val="25"/>
          <w:szCs w:val="25"/>
        </w:rPr>
        <w:t>от 27 мая 2014 года № 66 «</w:t>
      </w:r>
      <w:r w:rsidR="003C4CDB" w:rsidRPr="00AA245B">
        <w:rPr>
          <w:sz w:val="25"/>
          <w:szCs w:val="25"/>
        </w:rPr>
        <w:t>О дорожном фонде муниципального образования горо</w:t>
      </w:r>
      <w:r w:rsidR="00AA245B" w:rsidRPr="00AA245B">
        <w:rPr>
          <w:sz w:val="25"/>
          <w:szCs w:val="25"/>
        </w:rPr>
        <w:t>дское поселение Междуреченский».</w:t>
      </w:r>
    </w:p>
    <w:p w:rsidR="007F0D65" w:rsidRPr="00AA245B" w:rsidRDefault="00233139" w:rsidP="00397897">
      <w:pPr>
        <w:ind w:firstLine="540"/>
        <w:jc w:val="both"/>
        <w:rPr>
          <w:b/>
          <w:bCs/>
          <w:sz w:val="24"/>
          <w:szCs w:val="24"/>
        </w:rPr>
      </w:pPr>
      <w:r w:rsidRPr="00AA245B">
        <w:rPr>
          <w:sz w:val="25"/>
          <w:szCs w:val="25"/>
        </w:rPr>
        <w:t xml:space="preserve">Ниже отражены планируемые данные, включенные в проект местного бюджета </w:t>
      </w:r>
      <w:r w:rsidR="00F84C5E" w:rsidRPr="00AA245B">
        <w:rPr>
          <w:sz w:val="25"/>
          <w:szCs w:val="25"/>
        </w:rPr>
        <w:t>для формирования Дорожного фонда:</w:t>
      </w:r>
      <w:r w:rsidR="007F0D65" w:rsidRPr="00AA245B">
        <w:rPr>
          <w:b/>
          <w:bCs/>
          <w:sz w:val="24"/>
          <w:szCs w:val="24"/>
        </w:rPr>
        <w:t xml:space="preserve"> </w:t>
      </w:r>
    </w:p>
    <w:p w:rsidR="007F0D65" w:rsidRPr="00370253" w:rsidRDefault="007F0D65" w:rsidP="00397897">
      <w:pPr>
        <w:ind w:firstLine="540"/>
        <w:jc w:val="both"/>
        <w:rPr>
          <w:b/>
          <w:bCs/>
          <w:color w:val="FF0000"/>
          <w:sz w:val="24"/>
          <w:szCs w:val="24"/>
        </w:rPr>
      </w:pPr>
    </w:p>
    <w:p w:rsidR="007F0D65" w:rsidRPr="00AA245B" w:rsidRDefault="007F0D65" w:rsidP="007F0D65">
      <w:pPr>
        <w:jc w:val="center"/>
        <w:rPr>
          <w:b/>
          <w:bCs/>
          <w:sz w:val="24"/>
          <w:szCs w:val="24"/>
        </w:rPr>
      </w:pPr>
      <w:r w:rsidRPr="00AA245B">
        <w:rPr>
          <w:b/>
          <w:bCs/>
          <w:sz w:val="24"/>
          <w:szCs w:val="24"/>
        </w:rPr>
        <w:t>Прогноз объема источников поступлений для формирования Дорожного фонда</w:t>
      </w:r>
    </w:p>
    <w:p w:rsidR="00CE075B" w:rsidRPr="00AA245B" w:rsidRDefault="007F0D65" w:rsidP="007F0D65">
      <w:pPr>
        <w:ind w:firstLine="540"/>
        <w:jc w:val="center"/>
        <w:rPr>
          <w:sz w:val="25"/>
          <w:szCs w:val="25"/>
        </w:rPr>
      </w:pPr>
      <w:r w:rsidRPr="00AA245B">
        <w:rPr>
          <w:b/>
          <w:bCs/>
          <w:sz w:val="24"/>
          <w:szCs w:val="24"/>
        </w:rPr>
        <w:t>на 201</w:t>
      </w:r>
      <w:r w:rsidR="00126C8A" w:rsidRPr="00AA245B">
        <w:rPr>
          <w:b/>
          <w:bCs/>
          <w:sz w:val="24"/>
          <w:szCs w:val="24"/>
        </w:rPr>
        <w:t>9</w:t>
      </w:r>
      <w:r w:rsidRPr="00AA245B">
        <w:rPr>
          <w:b/>
          <w:bCs/>
          <w:sz w:val="24"/>
          <w:szCs w:val="24"/>
        </w:rPr>
        <w:t xml:space="preserve"> год и плановый период 20</w:t>
      </w:r>
      <w:r w:rsidR="00126C8A" w:rsidRPr="00AA245B">
        <w:rPr>
          <w:b/>
          <w:bCs/>
          <w:sz w:val="24"/>
          <w:szCs w:val="24"/>
        </w:rPr>
        <w:t>20</w:t>
      </w:r>
      <w:r w:rsidRPr="00AA245B">
        <w:rPr>
          <w:b/>
          <w:bCs/>
          <w:sz w:val="24"/>
          <w:szCs w:val="24"/>
        </w:rPr>
        <w:t xml:space="preserve"> и 202</w:t>
      </w:r>
      <w:r w:rsidR="00126C8A" w:rsidRPr="00AA245B">
        <w:rPr>
          <w:b/>
          <w:bCs/>
          <w:sz w:val="24"/>
          <w:szCs w:val="24"/>
        </w:rPr>
        <w:t>1</w:t>
      </w:r>
      <w:r w:rsidRPr="00AA245B">
        <w:rPr>
          <w:b/>
          <w:bCs/>
          <w:sz w:val="24"/>
          <w:szCs w:val="24"/>
        </w:rPr>
        <w:t xml:space="preserve"> годов</w:t>
      </w:r>
    </w:p>
    <w:p w:rsidR="00936496" w:rsidRPr="00AA245B" w:rsidRDefault="00936496" w:rsidP="003C4CDB">
      <w:pPr>
        <w:ind w:firstLine="540"/>
        <w:jc w:val="both"/>
        <w:rPr>
          <w:sz w:val="25"/>
          <w:szCs w:val="25"/>
        </w:rPr>
      </w:pPr>
    </w:p>
    <w:tbl>
      <w:tblPr>
        <w:tblW w:w="10359" w:type="dxa"/>
        <w:tblInd w:w="95" w:type="dxa"/>
        <w:tblLook w:val="04A0"/>
      </w:tblPr>
      <w:tblGrid>
        <w:gridCol w:w="635"/>
        <w:gridCol w:w="3489"/>
        <w:gridCol w:w="2140"/>
        <w:gridCol w:w="1893"/>
        <w:gridCol w:w="2202"/>
      </w:tblGrid>
      <w:tr w:rsidR="00CE075B" w:rsidRPr="00AA245B" w:rsidTr="00CE075B">
        <w:trPr>
          <w:trHeight w:val="300"/>
        </w:trPr>
        <w:tc>
          <w:tcPr>
            <w:tcW w:w="63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CE075B" w:rsidRPr="00AA245B" w:rsidRDefault="00CE075B" w:rsidP="00CE075B">
            <w:pPr>
              <w:jc w:val="center"/>
              <w:rPr>
                <w:b/>
                <w:bCs/>
                <w:sz w:val="22"/>
                <w:szCs w:val="22"/>
              </w:rPr>
            </w:pPr>
            <w:r w:rsidRPr="00AA245B">
              <w:rPr>
                <w:b/>
                <w:bCs/>
                <w:sz w:val="22"/>
                <w:szCs w:val="22"/>
              </w:rPr>
              <w:t xml:space="preserve">№ </w:t>
            </w:r>
            <w:proofErr w:type="spellStart"/>
            <w:proofErr w:type="gramStart"/>
            <w:r w:rsidRPr="00AA245B">
              <w:rPr>
                <w:b/>
                <w:bCs/>
                <w:sz w:val="22"/>
                <w:szCs w:val="22"/>
              </w:rPr>
              <w:t>п</w:t>
            </w:r>
            <w:proofErr w:type="spellEnd"/>
            <w:proofErr w:type="gramEnd"/>
            <w:r w:rsidRPr="00AA245B">
              <w:rPr>
                <w:b/>
                <w:bCs/>
                <w:sz w:val="22"/>
                <w:szCs w:val="22"/>
              </w:rPr>
              <w:t>/</w:t>
            </w:r>
            <w:proofErr w:type="spellStart"/>
            <w:r w:rsidRPr="00AA245B">
              <w:rPr>
                <w:b/>
                <w:bCs/>
                <w:sz w:val="22"/>
                <w:szCs w:val="22"/>
              </w:rPr>
              <w:t>п</w:t>
            </w:r>
            <w:proofErr w:type="spellEnd"/>
          </w:p>
        </w:tc>
        <w:tc>
          <w:tcPr>
            <w:tcW w:w="3489" w:type="dxa"/>
            <w:tcBorders>
              <w:top w:val="single" w:sz="4" w:space="0" w:color="auto"/>
              <w:left w:val="nil"/>
              <w:bottom w:val="single" w:sz="4" w:space="0" w:color="auto"/>
              <w:right w:val="single" w:sz="4" w:space="0" w:color="auto"/>
            </w:tcBorders>
            <w:shd w:val="clear" w:color="000000" w:fill="F2F2F2"/>
            <w:noWrap/>
            <w:vAlign w:val="center"/>
            <w:hideMark/>
          </w:tcPr>
          <w:p w:rsidR="00CE075B" w:rsidRPr="00AA245B" w:rsidRDefault="00CE075B" w:rsidP="00CE075B">
            <w:pPr>
              <w:jc w:val="center"/>
              <w:rPr>
                <w:b/>
                <w:bCs/>
                <w:sz w:val="22"/>
                <w:szCs w:val="22"/>
              </w:rPr>
            </w:pPr>
            <w:r w:rsidRPr="00AA245B">
              <w:rPr>
                <w:b/>
                <w:bCs/>
                <w:sz w:val="22"/>
                <w:szCs w:val="22"/>
              </w:rPr>
              <w:t>период</w:t>
            </w:r>
          </w:p>
        </w:tc>
        <w:tc>
          <w:tcPr>
            <w:tcW w:w="2140" w:type="dxa"/>
            <w:tcBorders>
              <w:top w:val="single" w:sz="4" w:space="0" w:color="auto"/>
              <w:left w:val="nil"/>
              <w:bottom w:val="single" w:sz="4" w:space="0" w:color="auto"/>
              <w:right w:val="single" w:sz="4" w:space="0" w:color="auto"/>
            </w:tcBorders>
            <w:shd w:val="clear" w:color="000000" w:fill="F2F2F2"/>
            <w:noWrap/>
            <w:vAlign w:val="center"/>
            <w:hideMark/>
          </w:tcPr>
          <w:p w:rsidR="00CE075B" w:rsidRPr="00AA245B" w:rsidRDefault="00CE075B" w:rsidP="00342240">
            <w:pPr>
              <w:jc w:val="center"/>
              <w:rPr>
                <w:b/>
                <w:bCs/>
                <w:sz w:val="22"/>
                <w:szCs w:val="22"/>
              </w:rPr>
            </w:pPr>
            <w:r w:rsidRPr="00AA245B">
              <w:rPr>
                <w:b/>
                <w:bCs/>
                <w:sz w:val="22"/>
                <w:szCs w:val="22"/>
              </w:rPr>
              <w:t>201</w:t>
            </w:r>
            <w:r w:rsidR="00342240" w:rsidRPr="00AA245B">
              <w:rPr>
                <w:b/>
                <w:bCs/>
                <w:sz w:val="22"/>
                <w:szCs w:val="22"/>
              </w:rPr>
              <w:t>9</w:t>
            </w:r>
            <w:r w:rsidRPr="00AA245B">
              <w:rPr>
                <w:b/>
                <w:bCs/>
                <w:sz w:val="22"/>
                <w:szCs w:val="22"/>
              </w:rPr>
              <w:t xml:space="preserve"> год</w:t>
            </w:r>
          </w:p>
        </w:tc>
        <w:tc>
          <w:tcPr>
            <w:tcW w:w="1893" w:type="dxa"/>
            <w:tcBorders>
              <w:top w:val="single" w:sz="4" w:space="0" w:color="auto"/>
              <w:left w:val="nil"/>
              <w:bottom w:val="single" w:sz="4" w:space="0" w:color="auto"/>
              <w:right w:val="single" w:sz="4" w:space="0" w:color="auto"/>
            </w:tcBorders>
            <w:shd w:val="clear" w:color="000000" w:fill="F2F2F2"/>
            <w:noWrap/>
            <w:vAlign w:val="center"/>
            <w:hideMark/>
          </w:tcPr>
          <w:p w:rsidR="00CE075B" w:rsidRPr="00AA245B" w:rsidRDefault="00CE075B" w:rsidP="00342240">
            <w:pPr>
              <w:jc w:val="center"/>
              <w:rPr>
                <w:b/>
                <w:bCs/>
                <w:sz w:val="22"/>
                <w:szCs w:val="22"/>
              </w:rPr>
            </w:pPr>
            <w:r w:rsidRPr="00AA245B">
              <w:rPr>
                <w:b/>
                <w:bCs/>
                <w:sz w:val="22"/>
                <w:szCs w:val="22"/>
              </w:rPr>
              <w:t>20</w:t>
            </w:r>
            <w:r w:rsidR="00342240" w:rsidRPr="00AA245B">
              <w:rPr>
                <w:b/>
                <w:bCs/>
                <w:sz w:val="22"/>
                <w:szCs w:val="22"/>
              </w:rPr>
              <w:t>20</w:t>
            </w:r>
            <w:r w:rsidRPr="00AA245B">
              <w:rPr>
                <w:b/>
                <w:bCs/>
                <w:sz w:val="22"/>
                <w:szCs w:val="22"/>
              </w:rPr>
              <w:t xml:space="preserve"> год</w:t>
            </w:r>
          </w:p>
        </w:tc>
        <w:tc>
          <w:tcPr>
            <w:tcW w:w="2202" w:type="dxa"/>
            <w:tcBorders>
              <w:top w:val="single" w:sz="4" w:space="0" w:color="auto"/>
              <w:left w:val="nil"/>
              <w:bottom w:val="single" w:sz="4" w:space="0" w:color="auto"/>
              <w:right w:val="single" w:sz="4" w:space="0" w:color="auto"/>
            </w:tcBorders>
            <w:shd w:val="clear" w:color="000000" w:fill="F2F2F2"/>
            <w:noWrap/>
            <w:vAlign w:val="center"/>
            <w:hideMark/>
          </w:tcPr>
          <w:p w:rsidR="00CE075B" w:rsidRPr="00AA245B" w:rsidRDefault="00CE075B" w:rsidP="00342240">
            <w:pPr>
              <w:jc w:val="center"/>
              <w:rPr>
                <w:b/>
                <w:bCs/>
                <w:sz w:val="22"/>
                <w:szCs w:val="22"/>
              </w:rPr>
            </w:pPr>
            <w:r w:rsidRPr="00AA245B">
              <w:rPr>
                <w:b/>
                <w:bCs/>
                <w:sz w:val="22"/>
                <w:szCs w:val="22"/>
              </w:rPr>
              <w:t>202</w:t>
            </w:r>
            <w:r w:rsidR="00342240" w:rsidRPr="00AA245B">
              <w:rPr>
                <w:b/>
                <w:bCs/>
                <w:sz w:val="22"/>
                <w:szCs w:val="22"/>
              </w:rPr>
              <w:t>1</w:t>
            </w:r>
            <w:r w:rsidRPr="00AA245B">
              <w:rPr>
                <w:b/>
                <w:bCs/>
                <w:sz w:val="22"/>
                <w:szCs w:val="22"/>
              </w:rPr>
              <w:t xml:space="preserve"> год</w:t>
            </w:r>
          </w:p>
        </w:tc>
      </w:tr>
      <w:tr w:rsidR="00CE075B" w:rsidRPr="00AA245B" w:rsidTr="00342240">
        <w:trPr>
          <w:trHeight w:val="285"/>
        </w:trPr>
        <w:tc>
          <w:tcPr>
            <w:tcW w:w="41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75B" w:rsidRPr="00AA245B" w:rsidRDefault="00CE075B" w:rsidP="00CE075B">
            <w:pPr>
              <w:jc w:val="center"/>
              <w:rPr>
                <w:b/>
                <w:bCs/>
                <w:sz w:val="22"/>
                <w:szCs w:val="22"/>
              </w:rPr>
            </w:pPr>
            <w:r w:rsidRPr="00AA245B">
              <w:rPr>
                <w:b/>
                <w:bCs/>
                <w:sz w:val="22"/>
                <w:szCs w:val="22"/>
              </w:rPr>
              <w:t>Источники дорожного фонда</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5B" w:rsidRPr="00AA245B" w:rsidRDefault="00635925" w:rsidP="00342240">
            <w:pPr>
              <w:jc w:val="center"/>
              <w:rPr>
                <w:b/>
                <w:bCs/>
                <w:sz w:val="22"/>
                <w:szCs w:val="22"/>
              </w:rPr>
            </w:pPr>
            <w:r w:rsidRPr="00AA245B">
              <w:rPr>
                <w:b/>
                <w:bCs/>
                <w:sz w:val="22"/>
                <w:szCs w:val="22"/>
              </w:rPr>
              <w:t>38 390 800,0</w:t>
            </w:r>
            <w:r w:rsidR="00CE635A" w:rsidRPr="00AA245B">
              <w:rPr>
                <w:b/>
                <w:bCs/>
                <w:sz w:val="22"/>
                <w:szCs w:val="22"/>
              </w:rPr>
              <w:t>0</w:t>
            </w:r>
          </w:p>
        </w:tc>
        <w:tc>
          <w:tcPr>
            <w:tcW w:w="1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5B" w:rsidRPr="00AA245B" w:rsidRDefault="00965CF5" w:rsidP="00342240">
            <w:pPr>
              <w:jc w:val="center"/>
              <w:rPr>
                <w:b/>
                <w:bCs/>
                <w:sz w:val="22"/>
                <w:szCs w:val="22"/>
              </w:rPr>
            </w:pPr>
            <w:r w:rsidRPr="00AA245B">
              <w:rPr>
                <w:b/>
                <w:bCs/>
                <w:sz w:val="22"/>
                <w:szCs w:val="22"/>
              </w:rPr>
              <w:t>29 314 598,00</w:t>
            </w: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75B" w:rsidRPr="00AA245B" w:rsidRDefault="00345E13" w:rsidP="00342240">
            <w:pPr>
              <w:jc w:val="center"/>
              <w:rPr>
                <w:b/>
                <w:bCs/>
                <w:sz w:val="22"/>
                <w:szCs w:val="22"/>
              </w:rPr>
            </w:pPr>
            <w:r w:rsidRPr="00AA245B">
              <w:rPr>
                <w:b/>
                <w:bCs/>
                <w:sz w:val="22"/>
                <w:szCs w:val="22"/>
              </w:rPr>
              <w:t>26 094 438,00</w:t>
            </w:r>
          </w:p>
        </w:tc>
      </w:tr>
      <w:tr w:rsidR="00CE075B" w:rsidRPr="00AA245B" w:rsidTr="00AA245B">
        <w:trPr>
          <w:trHeight w:val="30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75B" w:rsidRPr="00AA245B" w:rsidRDefault="00CE075B" w:rsidP="00CE075B">
            <w:pPr>
              <w:jc w:val="center"/>
              <w:rPr>
                <w:sz w:val="22"/>
                <w:szCs w:val="22"/>
              </w:rPr>
            </w:pPr>
            <w:r w:rsidRPr="00AA245B">
              <w:rPr>
                <w:sz w:val="22"/>
                <w:szCs w:val="22"/>
              </w:rPr>
              <w:t>1</w:t>
            </w:r>
          </w:p>
        </w:tc>
        <w:tc>
          <w:tcPr>
            <w:tcW w:w="3489" w:type="dxa"/>
            <w:tcBorders>
              <w:top w:val="single" w:sz="4" w:space="0" w:color="auto"/>
              <w:left w:val="nil"/>
              <w:bottom w:val="single" w:sz="4" w:space="0" w:color="auto"/>
              <w:right w:val="single" w:sz="4" w:space="0" w:color="auto"/>
            </w:tcBorders>
            <w:shd w:val="clear" w:color="auto" w:fill="auto"/>
            <w:hideMark/>
          </w:tcPr>
          <w:p w:rsidR="00CE075B" w:rsidRPr="00AA245B" w:rsidRDefault="00CE075B" w:rsidP="00CE075B">
            <w:pPr>
              <w:rPr>
                <w:sz w:val="22"/>
                <w:szCs w:val="22"/>
              </w:rPr>
            </w:pPr>
            <w:r w:rsidRPr="00AA245B">
              <w:rPr>
                <w:sz w:val="22"/>
                <w:szCs w:val="22"/>
              </w:rPr>
              <w:t>Доходы от уплаты акцизов</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E075B" w:rsidRPr="00AA245B" w:rsidRDefault="00635925" w:rsidP="00342240">
            <w:pPr>
              <w:jc w:val="center"/>
              <w:rPr>
                <w:sz w:val="22"/>
                <w:szCs w:val="22"/>
              </w:rPr>
            </w:pPr>
            <w:r w:rsidRPr="00AA245B">
              <w:rPr>
                <w:sz w:val="22"/>
                <w:szCs w:val="22"/>
              </w:rPr>
              <w:t>11 532 400,0</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rsidR="00CE075B" w:rsidRPr="00AA245B" w:rsidRDefault="00635925" w:rsidP="00342240">
            <w:pPr>
              <w:jc w:val="center"/>
              <w:rPr>
                <w:sz w:val="22"/>
                <w:szCs w:val="22"/>
              </w:rPr>
            </w:pPr>
            <w:r w:rsidRPr="00AA245B">
              <w:rPr>
                <w:sz w:val="22"/>
                <w:szCs w:val="22"/>
              </w:rPr>
              <w:t>11 532 400,0</w:t>
            </w:r>
            <w:r w:rsidR="00CE635A" w:rsidRPr="00AA245B">
              <w:rPr>
                <w:sz w:val="22"/>
                <w:szCs w:val="22"/>
              </w:rPr>
              <w:t>0</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CE075B" w:rsidRPr="00AA245B" w:rsidRDefault="00635925" w:rsidP="00342240">
            <w:pPr>
              <w:jc w:val="center"/>
              <w:rPr>
                <w:sz w:val="22"/>
                <w:szCs w:val="22"/>
              </w:rPr>
            </w:pPr>
            <w:r w:rsidRPr="00AA245B">
              <w:rPr>
                <w:sz w:val="22"/>
                <w:szCs w:val="22"/>
              </w:rPr>
              <w:t>11 532 400,0</w:t>
            </w:r>
            <w:r w:rsidR="00CE635A" w:rsidRPr="00AA245B">
              <w:rPr>
                <w:sz w:val="22"/>
                <w:szCs w:val="22"/>
              </w:rPr>
              <w:t>0</w:t>
            </w:r>
          </w:p>
        </w:tc>
      </w:tr>
      <w:tr w:rsidR="00CE075B" w:rsidRPr="00AA245B" w:rsidTr="00342240">
        <w:trPr>
          <w:trHeight w:val="60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75B" w:rsidRPr="00AA245B" w:rsidRDefault="00CE075B" w:rsidP="00CE075B">
            <w:pPr>
              <w:jc w:val="center"/>
              <w:rPr>
                <w:sz w:val="22"/>
                <w:szCs w:val="22"/>
              </w:rPr>
            </w:pPr>
            <w:r w:rsidRPr="00AA245B">
              <w:rPr>
                <w:sz w:val="22"/>
                <w:szCs w:val="22"/>
              </w:rPr>
              <w:t>2</w:t>
            </w:r>
          </w:p>
        </w:tc>
        <w:tc>
          <w:tcPr>
            <w:tcW w:w="3489" w:type="dxa"/>
            <w:tcBorders>
              <w:top w:val="single" w:sz="4" w:space="0" w:color="auto"/>
              <w:left w:val="nil"/>
              <w:bottom w:val="single" w:sz="4" w:space="0" w:color="auto"/>
              <w:right w:val="single" w:sz="4" w:space="0" w:color="auto"/>
            </w:tcBorders>
            <w:shd w:val="clear" w:color="auto" w:fill="auto"/>
            <w:hideMark/>
          </w:tcPr>
          <w:p w:rsidR="00CE075B" w:rsidRPr="00AA245B" w:rsidRDefault="00CE075B" w:rsidP="00CE075B">
            <w:pPr>
              <w:rPr>
                <w:sz w:val="22"/>
                <w:szCs w:val="22"/>
              </w:rPr>
            </w:pPr>
            <w:r w:rsidRPr="00AA245B">
              <w:rPr>
                <w:sz w:val="22"/>
                <w:szCs w:val="22"/>
              </w:rPr>
              <w:t>Административные платежи и сборы (пропуска)</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2 000 000,0</w:t>
            </w:r>
            <w:r w:rsidR="00CE635A" w:rsidRPr="00AA245B">
              <w:rPr>
                <w:sz w:val="22"/>
                <w:szCs w:val="22"/>
              </w:rPr>
              <w:t>0</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2 000 000,0</w:t>
            </w:r>
            <w:r w:rsidR="00CE635A" w:rsidRPr="00AA245B">
              <w:rPr>
                <w:sz w:val="22"/>
                <w:szCs w:val="22"/>
              </w:rPr>
              <w:t>0</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2 000 000,0</w:t>
            </w:r>
            <w:r w:rsidR="00CE635A" w:rsidRPr="00AA245B">
              <w:rPr>
                <w:sz w:val="22"/>
                <w:szCs w:val="22"/>
              </w:rPr>
              <w:t>0</w:t>
            </w:r>
          </w:p>
        </w:tc>
      </w:tr>
      <w:tr w:rsidR="00CE075B" w:rsidRPr="00AA245B" w:rsidTr="00AA245B">
        <w:trPr>
          <w:trHeight w:val="300"/>
        </w:trPr>
        <w:tc>
          <w:tcPr>
            <w:tcW w:w="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075B" w:rsidRPr="00AA245B" w:rsidRDefault="00CE075B" w:rsidP="00CE075B">
            <w:pPr>
              <w:jc w:val="center"/>
              <w:rPr>
                <w:sz w:val="22"/>
                <w:szCs w:val="22"/>
              </w:rPr>
            </w:pPr>
            <w:r w:rsidRPr="00AA245B">
              <w:rPr>
                <w:sz w:val="22"/>
                <w:szCs w:val="22"/>
              </w:rPr>
              <w:t>3</w:t>
            </w:r>
          </w:p>
        </w:tc>
        <w:tc>
          <w:tcPr>
            <w:tcW w:w="3489" w:type="dxa"/>
            <w:tcBorders>
              <w:top w:val="single" w:sz="4" w:space="0" w:color="auto"/>
              <w:left w:val="nil"/>
              <w:bottom w:val="single" w:sz="4" w:space="0" w:color="auto"/>
              <w:right w:val="single" w:sz="4" w:space="0" w:color="auto"/>
            </w:tcBorders>
            <w:shd w:val="clear" w:color="auto" w:fill="auto"/>
            <w:hideMark/>
          </w:tcPr>
          <w:p w:rsidR="00CE075B" w:rsidRPr="00AA245B" w:rsidRDefault="00CE075B" w:rsidP="00CE075B">
            <w:pPr>
              <w:rPr>
                <w:sz w:val="22"/>
                <w:szCs w:val="22"/>
              </w:rPr>
            </w:pPr>
            <w:r w:rsidRPr="00AA245B">
              <w:rPr>
                <w:sz w:val="22"/>
                <w:szCs w:val="22"/>
              </w:rPr>
              <w:t>Межбюджетные трансферты</w:t>
            </w:r>
            <w:r w:rsidR="00AA245B">
              <w:rPr>
                <w:sz w:val="22"/>
                <w:szCs w:val="22"/>
              </w:rPr>
              <w:t xml:space="preserve"> (целевые средства бюджета Округа)</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7 948 500,0</w:t>
            </w:r>
            <w:r w:rsidR="00CE635A" w:rsidRPr="00AA245B">
              <w:rPr>
                <w:sz w:val="22"/>
                <w:szCs w:val="22"/>
              </w:rPr>
              <w:t>0</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0,0</w:t>
            </w:r>
            <w:r w:rsidR="00CE635A" w:rsidRPr="00AA245B">
              <w:rPr>
                <w:sz w:val="22"/>
                <w:szCs w:val="22"/>
              </w:rPr>
              <w:t>0</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0,0</w:t>
            </w:r>
            <w:r w:rsidR="00CE635A" w:rsidRPr="00AA245B">
              <w:rPr>
                <w:sz w:val="22"/>
                <w:szCs w:val="22"/>
              </w:rPr>
              <w:t>0</w:t>
            </w:r>
          </w:p>
        </w:tc>
      </w:tr>
      <w:tr w:rsidR="00CE075B" w:rsidRPr="00AA245B" w:rsidTr="00342240">
        <w:trPr>
          <w:trHeight w:val="300"/>
        </w:trPr>
        <w:tc>
          <w:tcPr>
            <w:tcW w:w="635" w:type="dxa"/>
            <w:tcBorders>
              <w:top w:val="nil"/>
              <w:left w:val="single" w:sz="4" w:space="0" w:color="auto"/>
              <w:bottom w:val="single" w:sz="4" w:space="0" w:color="auto"/>
              <w:right w:val="single" w:sz="4" w:space="0" w:color="auto"/>
            </w:tcBorders>
            <w:shd w:val="clear" w:color="auto" w:fill="auto"/>
            <w:noWrap/>
            <w:vAlign w:val="bottom"/>
            <w:hideMark/>
          </w:tcPr>
          <w:p w:rsidR="00CE075B" w:rsidRPr="00AA245B" w:rsidRDefault="00CE075B" w:rsidP="00CE075B">
            <w:pPr>
              <w:jc w:val="center"/>
              <w:rPr>
                <w:sz w:val="22"/>
                <w:szCs w:val="22"/>
              </w:rPr>
            </w:pPr>
            <w:r w:rsidRPr="00AA245B">
              <w:rPr>
                <w:sz w:val="22"/>
                <w:szCs w:val="22"/>
              </w:rPr>
              <w:t>4</w:t>
            </w:r>
          </w:p>
        </w:tc>
        <w:tc>
          <w:tcPr>
            <w:tcW w:w="3489" w:type="dxa"/>
            <w:tcBorders>
              <w:top w:val="single" w:sz="4" w:space="0" w:color="auto"/>
              <w:left w:val="nil"/>
              <w:bottom w:val="single" w:sz="4" w:space="0" w:color="auto"/>
              <w:right w:val="single" w:sz="4" w:space="0" w:color="auto"/>
            </w:tcBorders>
            <w:shd w:val="clear" w:color="auto" w:fill="auto"/>
            <w:hideMark/>
          </w:tcPr>
          <w:p w:rsidR="00CE075B" w:rsidRPr="00AA245B" w:rsidRDefault="00CE075B" w:rsidP="00CE075B">
            <w:pPr>
              <w:rPr>
                <w:sz w:val="22"/>
                <w:szCs w:val="22"/>
              </w:rPr>
            </w:pPr>
            <w:r w:rsidRPr="00AA245B">
              <w:rPr>
                <w:sz w:val="22"/>
                <w:szCs w:val="22"/>
              </w:rPr>
              <w:t>Налоговые и неналоговые доходы</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2240" w:rsidP="00342240">
            <w:pPr>
              <w:jc w:val="center"/>
              <w:rPr>
                <w:sz w:val="22"/>
                <w:szCs w:val="22"/>
              </w:rPr>
            </w:pPr>
            <w:r w:rsidRPr="00AA245B">
              <w:rPr>
                <w:sz w:val="22"/>
                <w:szCs w:val="22"/>
              </w:rPr>
              <w:t>16 909 900,0</w:t>
            </w:r>
            <w:r w:rsidR="00CE635A" w:rsidRPr="00AA245B">
              <w:rPr>
                <w:sz w:val="22"/>
                <w:szCs w:val="22"/>
              </w:rPr>
              <w:t>0</w:t>
            </w:r>
          </w:p>
        </w:tc>
        <w:tc>
          <w:tcPr>
            <w:tcW w:w="1893"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CE635A" w:rsidP="00342240">
            <w:pPr>
              <w:jc w:val="center"/>
              <w:rPr>
                <w:sz w:val="22"/>
                <w:szCs w:val="22"/>
              </w:rPr>
            </w:pPr>
            <w:r w:rsidRPr="00AA245B">
              <w:rPr>
                <w:sz w:val="22"/>
                <w:szCs w:val="22"/>
              </w:rPr>
              <w:t>15 782 198,00</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rsidR="00CE075B" w:rsidRPr="00AA245B" w:rsidRDefault="00345E13" w:rsidP="00342240">
            <w:pPr>
              <w:jc w:val="center"/>
              <w:rPr>
                <w:sz w:val="22"/>
                <w:szCs w:val="22"/>
              </w:rPr>
            </w:pPr>
            <w:r w:rsidRPr="00AA245B">
              <w:rPr>
                <w:sz w:val="22"/>
                <w:szCs w:val="22"/>
              </w:rPr>
              <w:t>12 562 038,00</w:t>
            </w:r>
          </w:p>
        </w:tc>
      </w:tr>
    </w:tbl>
    <w:p w:rsidR="00AA245B" w:rsidRDefault="00AA245B" w:rsidP="00F84C5E">
      <w:pPr>
        <w:tabs>
          <w:tab w:val="left" w:pos="720"/>
        </w:tabs>
        <w:autoSpaceDE w:val="0"/>
        <w:autoSpaceDN w:val="0"/>
        <w:adjustRightInd w:val="0"/>
        <w:ind w:firstLine="709"/>
        <w:jc w:val="center"/>
        <w:rPr>
          <w:b/>
          <w:bCs/>
          <w:sz w:val="25"/>
          <w:szCs w:val="25"/>
        </w:rPr>
      </w:pPr>
    </w:p>
    <w:p w:rsidR="00F84C5E" w:rsidRPr="00AA245B" w:rsidRDefault="00233139" w:rsidP="00F84C5E">
      <w:pPr>
        <w:tabs>
          <w:tab w:val="left" w:pos="720"/>
        </w:tabs>
        <w:autoSpaceDE w:val="0"/>
        <w:autoSpaceDN w:val="0"/>
        <w:adjustRightInd w:val="0"/>
        <w:ind w:firstLine="709"/>
        <w:jc w:val="center"/>
        <w:rPr>
          <w:b/>
          <w:bCs/>
          <w:sz w:val="25"/>
          <w:szCs w:val="25"/>
        </w:rPr>
      </w:pPr>
      <w:r w:rsidRPr="00AA245B">
        <w:rPr>
          <w:b/>
          <w:bCs/>
          <w:sz w:val="25"/>
          <w:szCs w:val="25"/>
        </w:rPr>
        <w:t>Прогноз объема расходов на финансирование мероприятий по содержанию дорожной сети за счет средств Дорожного фонда</w:t>
      </w:r>
    </w:p>
    <w:p w:rsidR="00233139" w:rsidRPr="00AA245B" w:rsidRDefault="00233139" w:rsidP="00F84C5E">
      <w:pPr>
        <w:tabs>
          <w:tab w:val="left" w:pos="720"/>
        </w:tabs>
        <w:autoSpaceDE w:val="0"/>
        <w:autoSpaceDN w:val="0"/>
        <w:adjustRightInd w:val="0"/>
        <w:ind w:firstLine="709"/>
        <w:jc w:val="center"/>
        <w:rPr>
          <w:b/>
          <w:bCs/>
          <w:sz w:val="25"/>
          <w:szCs w:val="25"/>
        </w:rPr>
      </w:pPr>
      <w:r w:rsidRPr="00AA245B">
        <w:rPr>
          <w:b/>
          <w:bCs/>
          <w:sz w:val="25"/>
          <w:szCs w:val="25"/>
        </w:rPr>
        <w:t>на 201</w:t>
      </w:r>
      <w:r w:rsidR="00130F40" w:rsidRPr="00AA245B">
        <w:rPr>
          <w:b/>
          <w:bCs/>
          <w:sz w:val="25"/>
          <w:szCs w:val="25"/>
        </w:rPr>
        <w:t>9</w:t>
      </w:r>
      <w:r w:rsidRPr="00AA245B">
        <w:rPr>
          <w:b/>
          <w:bCs/>
          <w:sz w:val="25"/>
          <w:szCs w:val="25"/>
        </w:rPr>
        <w:t xml:space="preserve"> год и плановый период 2</w:t>
      </w:r>
      <w:r w:rsidR="00130F40" w:rsidRPr="00AA245B">
        <w:rPr>
          <w:b/>
          <w:bCs/>
          <w:sz w:val="25"/>
          <w:szCs w:val="25"/>
        </w:rPr>
        <w:t>020 и 2021</w:t>
      </w:r>
      <w:r w:rsidRPr="00AA245B">
        <w:rPr>
          <w:b/>
          <w:bCs/>
          <w:sz w:val="25"/>
          <w:szCs w:val="25"/>
        </w:rPr>
        <w:t xml:space="preserve"> годов по видам расходов</w:t>
      </w:r>
    </w:p>
    <w:p w:rsidR="00233139" w:rsidRPr="00AA245B" w:rsidRDefault="00233139" w:rsidP="00120803">
      <w:pPr>
        <w:tabs>
          <w:tab w:val="left" w:pos="720"/>
        </w:tabs>
        <w:autoSpaceDE w:val="0"/>
        <w:autoSpaceDN w:val="0"/>
        <w:adjustRightInd w:val="0"/>
        <w:ind w:firstLine="709"/>
        <w:jc w:val="both"/>
        <w:rPr>
          <w:bCs/>
          <w:sz w:val="25"/>
          <w:szCs w:val="25"/>
        </w:rPr>
      </w:pPr>
    </w:p>
    <w:tbl>
      <w:tblPr>
        <w:tblW w:w="10184" w:type="dxa"/>
        <w:tblInd w:w="95" w:type="dxa"/>
        <w:tblLook w:val="04A0"/>
      </w:tblPr>
      <w:tblGrid>
        <w:gridCol w:w="722"/>
        <w:gridCol w:w="3402"/>
        <w:gridCol w:w="2020"/>
        <w:gridCol w:w="2020"/>
        <w:gridCol w:w="2020"/>
      </w:tblGrid>
      <w:tr w:rsidR="00233139" w:rsidRPr="00AA245B" w:rsidTr="00F84C5E">
        <w:trPr>
          <w:trHeight w:val="675"/>
        </w:trPr>
        <w:tc>
          <w:tcPr>
            <w:tcW w:w="72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3139" w:rsidRPr="00AA245B" w:rsidRDefault="00233139" w:rsidP="00233139">
            <w:pPr>
              <w:jc w:val="center"/>
              <w:rPr>
                <w:b/>
                <w:bCs/>
                <w:sz w:val="22"/>
                <w:szCs w:val="22"/>
              </w:rPr>
            </w:pPr>
            <w:r w:rsidRPr="00AA245B">
              <w:rPr>
                <w:b/>
                <w:bCs/>
                <w:sz w:val="22"/>
                <w:szCs w:val="22"/>
              </w:rPr>
              <w:t xml:space="preserve">№ </w:t>
            </w:r>
            <w:proofErr w:type="spellStart"/>
            <w:proofErr w:type="gramStart"/>
            <w:r w:rsidRPr="00AA245B">
              <w:rPr>
                <w:b/>
                <w:bCs/>
                <w:sz w:val="22"/>
                <w:szCs w:val="22"/>
              </w:rPr>
              <w:t>п</w:t>
            </w:r>
            <w:proofErr w:type="spellEnd"/>
            <w:proofErr w:type="gramEnd"/>
            <w:r w:rsidRPr="00AA245B">
              <w:rPr>
                <w:b/>
                <w:bCs/>
                <w:sz w:val="22"/>
                <w:szCs w:val="22"/>
              </w:rPr>
              <w:t>/</w:t>
            </w:r>
            <w:proofErr w:type="spellStart"/>
            <w:r w:rsidRPr="00AA245B">
              <w:rPr>
                <w:b/>
                <w:bCs/>
                <w:sz w:val="22"/>
                <w:szCs w:val="22"/>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233139" w:rsidRPr="00AA245B" w:rsidRDefault="00233139" w:rsidP="00233139">
            <w:pPr>
              <w:jc w:val="center"/>
              <w:rPr>
                <w:b/>
                <w:bCs/>
                <w:sz w:val="22"/>
                <w:szCs w:val="22"/>
              </w:rPr>
            </w:pPr>
            <w:r w:rsidRPr="00AA245B">
              <w:rPr>
                <w:b/>
                <w:bCs/>
                <w:sz w:val="22"/>
                <w:szCs w:val="22"/>
              </w:rPr>
              <w:t>Расходы</w:t>
            </w:r>
          </w:p>
        </w:tc>
        <w:tc>
          <w:tcPr>
            <w:tcW w:w="6060" w:type="dxa"/>
            <w:gridSpan w:val="3"/>
            <w:tcBorders>
              <w:top w:val="single" w:sz="4" w:space="0" w:color="auto"/>
              <w:left w:val="nil"/>
              <w:bottom w:val="single" w:sz="4" w:space="0" w:color="auto"/>
              <w:right w:val="single" w:sz="4" w:space="0" w:color="000000"/>
            </w:tcBorders>
            <w:shd w:val="clear" w:color="000000" w:fill="F2F2F2"/>
            <w:vAlign w:val="center"/>
            <w:hideMark/>
          </w:tcPr>
          <w:p w:rsidR="00233139" w:rsidRPr="00AA245B" w:rsidRDefault="00233139" w:rsidP="00233139">
            <w:pPr>
              <w:jc w:val="center"/>
              <w:rPr>
                <w:b/>
                <w:bCs/>
                <w:sz w:val="22"/>
                <w:szCs w:val="22"/>
              </w:rPr>
            </w:pPr>
            <w:r w:rsidRPr="00AA245B">
              <w:rPr>
                <w:b/>
                <w:bCs/>
                <w:sz w:val="22"/>
                <w:szCs w:val="22"/>
              </w:rPr>
              <w:t>Планируемые расходы бюджета муниципального образования</w:t>
            </w:r>
          </w:p>
        </w:tc>
      </w:tr>
      <w:tr w:rsidR="00233139" w:rsidRPr="00AA245B" w:rsidTr="00F84C5E">
        <w:trPr>
          <w:trHeight w:val="42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233139" w:rsidRPr="00AA245B" w:rsidRDefault="00233139" w:rsidP="00233139">
            <w:pPr>
              <w:rPr>
                <w:b/>
                <w:bCs/>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33139" w:rsidRPr="00AA245B" w:rsidRDefault="00233139" w:rsidP="00233139">
            <w:pPr>
              <w:rPr>
                <w:b/>
                <w:bCs/>
                <w:sz w:val="22"/>
                <w:szCs w:val="22"/>
              </w:rPr>
            </w:pP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AA245B" w:rsidP="00233139">
            <w:pPr>
              <w:jc w:val="center"/>
              <w:rPr>
                <w:b/>
                <w:bCs/>
                <w:sz w:val="22"/>
                <w:szCs w:val="22"/>
              </w:rPr>
            </w:pPr>
            <w:r w:rsidRPr="00AA245B">
              <w:rPr>
                <w:b/>
                <w:bCs/>
                <w:sz w:val="22"/>
                <w:szCs w:val="22"/>
              </w:rPr>
              <w:t>2019</w:t>
            </w:r>
            <w:r w:rsidR="00233139" w:rsidRPr="00AA245B">
              <w:rPr>
                <w:b/>
                <w:bCs/>
                <w:sz w:val="22"/>
                <w:szCs w:val="22"/>
              </w:rPr>
              <w:t xml:space="preserve"> год</w:t>
            </w: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233139" w:rsidP="00AA245B">
            <w:pPr>
              <w:jc w:val="center"/>
              <w:rPr>
                <w:b/>
                <w:bCs/>
                <w:sz w:val="22"/>
                <w:szCs w:val="22"/>
              </w:rPr>
            </w:pPr>
            <w:r w:rsidRPr="00AA245B">
              <w:rPr>
                <w:b/>
                <w:bCs/>
                <w:sz w:val="22"/>
                <w:szCs w:val="22"/>
              </w:rPr>
              <w:t>20</w:t>
            </w:r>
            <w:r w:rsidR="00AA245B" w:rsidRPr="00AA245B">
              <w:rPr>
                <w:b/>
                <w:bCs/>
                <w:sz w:val="22"/>
                <w:szCs w:val="22"/>
              </w:rPr>
              <w:t>20</w:t>
            </w:r>
            <w:r w:rsidRPr="00AA245B">
              <w:rPr>
                <w:b/>
                <w:bCs/>
                <w:sz w:val="22"/>
                <w:szCs w:val="22"/>
              </w:rPr>
              <w:t xml:space="preserve"> год</w:t>
            </w: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233139" w:rsidP="00AA245B">
            <w:pPr>
              <w:jc w:val="center"/>
              <w:rPr>
                <w:b/>
                <w:bCs/>
                <w:sz w:val="22"/>
                <w:szCs w:val="22"/>
              </w:rPr>
            </w:pPr>
            <w:r w:rsidRPr="00AA245B">
              <w:rPr>
                <w:b/>
                <w:bCs/>
                <w:sz w:val="22"/>
                <w:szCs w:val="22"/>
              </w:rPr>
              <w:t>202</w:t>
            </w:r>
            <w:r w:rsidR="00AA245B" w:rsidRPr="00AA245B">
              <w:rPr>
                <w:b/>
                <w:bCs/>
                <w:sz w:val="22"/>
                <w:szCs w:val="22"/>
              </w:rPr>
              <w:t>1</w:t>
            </w:r>
            <w:r w:rsidRPr="00AA245B">
              <w:rPr>
                <w:b/>
                <w:bCs/>
                <w:sz w:val="22"/>
                <w:szCs w:val="22"/>
              </w:rPr>
              <w:t xml:space="preserve"> год</w:t>
            </w:r>
          </w:p>
        </w:tc>
      </w:tr>
      <w:tr w:rsidR="00233139" w:rsidRPr="00AA245B" w:rsidTr="00F84C5E">
        <w:trPr>
          <w:trHeight w:val="420"/>
        </w:trPr>
        <w:tc>
          <w:tcPr>
            <w:tcW w:w="4124"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233139" w:rsidRPr="00AA245B" w:rsidRDefault="00233139" w:rsidP="00233139">
            <w:pPr>
              <w:rPr>
                <w:b/>
                <w:bCs/>
                <w:sz w:val="22"/>
                <w:szCs w:val="22"/>
              </w:rPr>
            </w:pPr>
            <w:r w:rsidRPr="00AA245B">
              <w:rPr>
                <w:b/>
                <w:bCs/>
                <w:sz w:val="22"/>
                <w:szCs w:val="22"/>
              </w:rPr>
              <w:t>ВСЕГО расходы</w:t>
            </w: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AA245B" w:rsidP="00233139">
            <w:pPr>
              <w:jc w:val="center"/>
              <w:rPr>
                <w:b/>
                <w:bCs/>
                <w:sz w:val="22"/>
                <w:szCs w:val="22"/>
              </w:rPr>
            </w:pPr>
            <w:r w:rsidRPr="00AA245B">
              <w:rPr>
                <w:b/>
                <w:bCs/>
                <w:sz w:val="22"/>
                <w:szCs w:val="22"/>
              </w:rPr>
              <w:t>38 390 800,00</w:t>
            </w: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AA245B" w:rsidP="00233139">
            <w:pPr>
              <w:jc w:val="center"/>
              <w:rPr>
                <w:b/>
                <w:bCs/>
                <w:sz w:val="22"/>
                <w:szCs w:val="22"/>
              </w:rPr>
            </w:pPr>
            <w:r w:rsidRPr="00AA245B">
              <w:rPr>
                <w:b/>
                <w:bCs/>
                <w:sz w:val="22"/>
                <w:szCs w:val="22"/>
              </w:rPr>
              <w:t>29 314 598,00</w:t>
            </w:r>
          </w:p>
        </w:tc>
        <w:tc>
          <w:tcPr>
            <w:tcW w:w="2020" w:type="dxa"/>
            <w:tcBorders>
              <w:top w:val="nil"/>
              <w:left w:val="nil"/>
              <w:bottom w:val="single" w:sz="4" w:space="0" w:color="auto"/>
              <w:right w:val="single" w:sz="4" w:space="0" w:color="auto"/>
            </w:tcBorders>
            <w:shd w:val="clear" w:color="000000" w:fill="F2F2F2"/>
            <w:noWrap/>
            <w:vAlign w:val="center"/>
            <w:hideMark/>
          </w:tcPr>
          <w:p w:rsidR="00233139" w:rsidRPr="00AA245B" w:rsidRDefault="00AA245B" w:rsidP="00233139">
            <w:pPr>
              <w:jc w:val="center"/>
              <w:rPr>
                <w:b/>
                <w:bCs/>
                <w:sz w:val="22"/>
                <w:szCs w:val="22"/>
              </w:rPr>
            </w:pPr>
            <w:r w:rsidRPr="00AA245B">
              <w:rPr>
                <w:b/>
                <w:bCs/>
                <w:sz w:val="22"/>
                <w:szCs w:val="22"/>
              </w:rPr>
              <w:t>26 094 438,00</w:t>
            </w:r>
          </w:p>
        </w:tc>
      </w:tr>
      <w:tr w:rsidR="00233139" w:rsidRPr="00AA245B" w:rsidTr="00F84C5E">
        <w:trPr>
          <w:trHeight w:val="300"/>
        </w:trPr>
        <w:tc>
          <w:tcPr>
            <w:tcW w:w="10184"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233139" w:rsidRPr="00AA245B" w:rsidRDefault="00233139" w:rsidP="00233139">
            <w:pPr>
              <w:rPr>
                <w:b/>
                <w:bCs/>
                <w:i/>
                <w:iCs/>
                <w:sz w:val="22"/>
                <w:szCs w:val="22"/>
              </w:rPr>
            </w:pPr>
            <w:r w:rsidRPr="00AA245B">
              <w:rPr>
                <w:b/>
                <w:bCs/>
                <w:i/>
                <w:iCs/>
                <w:sz w:val="22"/>
                <w:szCs w:val="22"/>
              </w:rPr>
              <w:t>в том числе:</w:t>
            </w:r>
          </w:p>
        </w:tc>
      </w:tr>
      <w:tr w:rsidR="00233139" w:rsidRPr="00AA245B" w:rsidTr="00F84C5E">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233139" w:rsidRPr="00AA245B" w:rsidRDefault="00233139" w:rsidP="00233139">
            <w:pPr>
              <w:jc w:val="center"/>
              <w:rPr>
                <w:b/>
                <w:bCs/>
                <w:sz w:val="22"/>
                <w:szCs w:val="22"/>
              </w:rPr>
            </w:pPr>
            <w:r w:rsidRPr="00AA245B">
              <w:rPr>
                <w:b/>
                <w:bCs/>
                <w:sz w:val="22"/>
                <w:szCs w:val="22"/>
              </w:rPr>
              <w:t>1.</w:t>
            </w:r>
          </w:p>
        </w:tc>
        <w:tc>
          <w:tcPr>
            <w:tcW w:w="3402" w:type="dxa"/>
            <w:tcBorders>
              <w:top w:val="nil"/>
              <w:left w:val="nil"/>
              <w:bottom w:val="single" w:sz="4" w:space="0" w:color="auto"/>
              <w:right w:val="single" w:sz="4" w:space="0" w:color="auto"/>
            </w:tcBorders>
            <w:shd w:val="clear" w:color="auto" w:fill="auto"/>
            <w:vAlign w:val="bottom"/>
            <w:hideMark/>
          </w:tcPr>
          <w:p w:rsidR="00233139" w:rsidRPr="00AA245B" w:rsidRDefault="00233139" w:rsidP="00233139">
            <w:pPr>
              <w:rPr>
                <w:b/>
                <w:bCs/>
                <w:sz w:val="22"/>
                <w:szCs w:val="22"/>
              </w:rPr>
            </w:pPr>
            <w:r w:rsidRPr="00AA245B">
              <w:rPr>
                <w:b/>
                <w:bCs/>
                <w:sz w:val="22"/>
                <w:szCs w:val="22"/>
              </w:rPr>
              <w:t>Содержание и ремонт действующей сети дорог</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r w:rsidRPr="00AA245B">
              <w:rPr>
                <w:sz w:val="22"/>
                <w:szCs w:val="22"/>
              </w:rPr>
              <w:t>30 441 700,00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r w:rsidRPr="00AA245B">
              <w:rPr>
                <w:sz w:val="22"/>
                <w:szCs w:val="22"/>
              </w:rPr>
              <w:t>30 105 300,00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r w:rsidRPr="00AA245B">
              <w:rPr>
                <w:sz w:val="22"/>
                <w:szCs w:val="22"/>
              </w:rPr>
              <w:t>30 105 300,00</w:t>
            </w:r>
          </w:p>
        </w:tc>
      </w:tr>
      <w:tr w:rsidR="00233139" w:rsidRPr="00AA245B" w:rsidTr="00F84C5E">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233139" w:rsidRPr="00AA245B" w:rsidRDefault="00233139" w:rsidP="00233139">
            <w:pPr>
              <w:jc w:val="center"/>
              <w:rPr>
                <w:sz w:val="22"/>
                <w:szCs w:val="22"/>
              </w:rPr>
            </w:pPr>
            <w:r w:rsidRPr="00AA245B">
              <w:rPr>
                <w:sz w:val="22"/>
                <w:szCs w:val="22"/>
              </w:rPr>
              <w:t> </w:t>
            </w:r>
          </w:p>
        </w:tc>
        <w:tc>
          <w:tcPr>
            <w:tcW w:w="3402" w:type="dxa"/>
            <w:tcBorders>
              <w:top w:val="nil"/>
              <w:left w:val="nil"/>
              <w:bottom w:val="single" w:sz="4" w:space="0" w:color="auto"/>
              <w:right w:val="single" w:sz="4" w:space="0" w:color="auto"/>
            </w:tcBorders>
            <w:shd w:val="clear" w:color="auto" w:fill="auto"/>
            <w:noWrap/>
            <w:vAlign w:val="bottom"/>
            <w:hideMark/>
          </w:tcPr>
          <w:p w:rsidR="00233139" w:rsidRPr="00AA245B" w:rsidRDefault="00233139" w:rsidP="00233139">
            <w:pPr>
              <w:rPr>
                <w:i/>
                <w:iCs/>
                <w:sz w:val="22"/>
                <w:szCs w:val="22"/>
              </w:rPr>
            </w:pPr>
            <w:r w:rsidRPr="00AA245B">
              <w:rPr>
                <w:i/>
                <w:iCs/>
                <w:sz w:val="22"/>
                <w:szCs w:val="22"/>
              </w:rPr>
              <w:t>в том числе:</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p>
        </w:tc>
      </w:tr>
      <w:tr w:rsidR="00233139" w:rsidRPr="00AA245B" w:rsidTr="00F84C5E">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233139" w:rsidRPr="00AA245B" w:rsidRDefault="00233139" w:rsidP="00233139">
            <w:pPr>
              <w:jc w:val="center"/>
              <w:rPr>
                <w:sz w:val="22"/>
                <w:szCs w:val="22"/>
              </w:rPr>
            </w:pPr>
            <w:r w:rsidRPr="00AA245B">
              <w:rPr>
                <w:sz w:val="22"/>
                <w:szCs w:val="22"/>
              </w:rPr>
              <w:t>1.1.</w:t>
            </w:r>
          </w:p>
        </w:tc>
        <w:tc>
          <w:tcPr>
            <w:tcW w:w="3402" w:type="dxa"/>
            <w:tcBorders>
              <w:top w:val="nil"/>
              <w:left w:val="nil"/>
              <w:bottom w:val="single" w:sz="4" w:space="0" w:color="auto"/>
              <w:right w:val="single" w:sz="4" w:space="0" w:color="auto"/>
            </w:tcBorders>
            <w:shd w:val="clear" w:color="auto" w:fill="auto"/>
            <w:noWrap/>
            <w:vAlign w:val="bottom"/>
            <w:hideMark/>
          </w:tcPr>
          <w:p w:rsidR="00233139" w:rsidRPr="00AA245B" w:rsidRDefault="00233139" w:rsidP="00233139">
            <w:pPr>
              <w:rPr>
                <w:sz w:val="22"/>
                <w:szCs w:val="22"/>
              </w:rPr>
            </w:pPr>
            <w:r w:rsidRPr="00AA245B">
              <w:rPr>
                <w:sz w:val="22"/>
                <w:szCs w:val="22"/>
              </w:rPr>
              <w:t>Содержание</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24 593 200,00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24 593 200,00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24 593 200,00</w:t>
            </w:r>
          </w:p>
        </w:tc>
      </w:tr>
      <w:tr w:rsidR="00233139" w:rsidRPr="00AA245B" w:rsidTr="00F84C5E">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233139" w:rsidRPr="00AA245B" w:rsidRDefault="00233139" w:rsidP="00233139">
            <w:pPr>
              <w:jc w:val="center"/>
              <w:rPr>
                <w:sz w:val="22"/>
                <w:szCs w:val="22"/>
              </w:rPr>
            </w:pPr>
            <w:r w:rsidRPr="00AA245B">
              <w:rPr>
                <w:sz w:val="22"/>
                <w:szCs w:val="22"/>
              </w:rPr>
              <w:t>1.2.</w:t>
            </w:r>
          </w:p>
        </w:tc>
        <w:tc>
          <w:tcPr>
            <w:tcW w:w="3402" w:type="dxa"/>
            <w:tcBorders>
              <w:top w:val="nil"/>
              <w:left w:val="nil"/>
              <w:bottom w:val="single" w:sz="4" w:space="0" w:color="auto"/>
              <w:right w:val="single" w:sz="4" w:space="0" w:color="auto"/>
            </w:tcBorders>
            <w:shd w:val="clear" w:color="auto" w:fill="auto"/>
            <w:noWrap/>
            <w:vAlign w:val="bottom"/>
            <w:hideMark/>
          </w:tcPr>
          <w:p w:rsidR="00233139" w:rsidRPr="00AA245B" w:rsidRDefault="00233139" w:rsidP="00AA245B">
            <w:pPr>
              <w:rPr>
                <w:sz w:val="22"/>
                <w:szCs w:val="22"/>
              </w:rPr>
            </w:pPr>
            <w:r w:rsidRPr="00AA245B">
              <w:rPr>
                <w:sz w:val="22"/>
                <w:szCs w:val="22"/>
              </w:rPr>
              <w:t xml:space="preserve">Ремонт </w:t>
            </w:r>
            <w:r w:rsidRPr="00AA245B">
              <w:rPr>
                <w:i/>
                <w:iCs/>
                <w:sz w:val="22"/>
                <w:szCs w:val="22"/>
              </w:rPr>
              <w:t>(текущий)</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5 849 100,00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4 721 398,00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1 501 238,00</w:t>
            </w:r>
          </w:p>
        </w:tc>
      </w:tr>
      <w:tr w:rsidR="00233139" w:rsidRPr="00AA245B" w:rsidTr="00F84C5E">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233139" w:rsidRPr="00AA245B" w:rsidRDefault="00233139" w:rsidP="00233139">
            <w:pPr>
              <w:jc w:val="center"/>
              <w:rPr>
                <w:sz w:val="22"/>
                <w:szCs w:val="22"/>
              </w:rPr>
            </w:pPr>
            <w:r w:rsidRPr="00AA245B">
              <w:rPr>
                <w:sz w:val="22"/>
                <w:szCs w:val="22"/>
              </w:rPr>
              <w:t>1.3.</w:t>
            </w:r>
          </w:p>
        </w:tc>
        <w:tc>
          <w:tcPr>
            <w:tcW w:w="3402" w:type="dxa"/>
            <w:tcBorders>
              <w:top w:val="nil"/>
              <w:left w:val="nil"/>
              <w:bottom w:val="single" w:sz="4" w:space="0" w:color="auto"/>
              <w:right w:val="single" w:sz="4" w:space="0" w:color="auto"/>
            </w:tcBorders>
            <w:shd w:val="clear" w:color="auto" w:fill="auto"/>
            <w:hideMark/>
          </w:tcPr>
          <w:p w:rsidR="00233139" w:rsidRPr="00AA245B" w:rsidRDefault="00233139" w:rsidP="00233139">
            <w:pPr>
              <w:rPr>
                <w:sz w:val="22"/>
                <w:szCs w:val="22"/>
              </w:rPr>
            </w:pPr>
            <w:r w:rsidRPr="00AA245B">
              <w:rPr>
                <w:sz w:val="22"/>
                <w:szCs w:val="22"/>
              </w:rPr>
              <w:t xml:space="preserve">Ремонт </w:t>
            </w:r>
            <w:r w:rsidRPr="00AA245B">
              <w:rPr>
                <w:i/>
                <w:iCs/>
                <w:sz w:val="22"/>
                <w:szCs w:val="22"/>
              </w:rPr>
              <w:t>(текущий, за счет межбюджетных трансфертов)</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7 948 500,00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AA245B" w:rsidP="00F84C5E">
            <w:pPr>
              <w:jc w:val="center"/>
              <w:rPr>
                <w:sz w:val="22"/>
                <w:szCs w:val="22"/>
              </w:rPr>
            </w:pPr>
            <w:r w:rsidRPr="00AA245B">
              <w:rPr>
                <w:sz w:val="22"/>
                <w:szCs w:val="22"/>
              </w:rPr>
              <w:t>0</w:t>
            </w:r>
            <w:r w:rsidR="00233139" w:rsidRPr="00AA245B">
              <w:rPr>
                <w:sz w:val="22"/>
                <w:szCs w:val="22"/>
              </w:rPr>
              <w:t>,00</w:t>
            </w:r>
          </w:p>
        </w:tc>
        <w:tc>
          <w:tcPr>
            <w:tcW w:w="2020" w:type="dxa"/>
            <w:tcBorders>
              <w:top w:val="nil"/>
              <w:left w:val="nil"/>
              <w:bottom w:val="single" w:sz="4" w:space="0" w:color="auto"/>
              <w:right w:val="single" w:sz="4" w:space="0" w:color="auto"/>
            </w:tcBorders>
            <w:shd w:val="clear" w:color="auto" w:fill="auto"/>
            <w:noWrap/>
            <w:vAlign w:val="center"/>
            <w:hideMark/>
          </w:tcPr>
          <w:p w:rsidR="00233139" w:rsidRPr="00AA245B" w:rsidRDefault="00233139" w:rsidP="00F84C5E">
            <w:pPr>
              <w:jc w:val="center"/>
              <w:rPr>
                <w:sz w:val="22"/>
                <w:szCs w:val="22"/>
              </w:rPr>
            </w:pPr>
            <w:r w:rsidRPr="00AA245B">
              <w:rPr>
                <w:sz w:val="22"/>
                <w:szCs w:val="22"/>
              </w:rPr>
              <w:t>0,00</w:t>
            </w:r>
          </w:p>
        </w:tc>
      </w:tr>
    </w:tbl>
    <w:p w:rsidR="00CE075B" w:rsidRDefault="00CE075B" w:rsidP="00120803">
      <w:pPr>
        <w:tabs>
          <w:tab w:val="left" w:pos="720"/>
        </w:tabs>
        <w:autoSpaceDE w:val="0"/>
        <w:autoSpaceDN w:val="0"/>
        <w:adjustRightInd w:val="0"/>
        <w:ind w:firstLine="709"/>
        <w:jc w:val="both"/>
        <w:rPr>
          <w:bCs/>
          <w:color w:val="FF0000"/>
          <w:sz w:val="25"/>
          <w:szCs w:val="25"/>
        </w:rPr>
      </w:pPr>
    </w:p>
    <w:p w:rsidR="005718F3" w:rsidRDefault="005718F3" w:rsidP="005718F3">
      <w:pPr>
        <w:jc w:val="center"/>
        <w:rPr>
          <w:b/>
          <w:bCs/>
          <w:color w:val="000000"/>
          <w:sz w:val="24"/>
          <w:szCs w:val="24"/>
        </w:rPr>
        <w:sectPr w:rsidR="005718F3" w:rsidSect="00223CD4">
          <w:pgSz w:w="11906" w:h="16838"/>
          <w:pgMar w:top="284" w:right="566" w:bottom="567" w:left="1134" w:header="720" w:footer="720" w:gutter="0"/>
          <w:pgNumType w:start="1"/>
          <w:cols w:space="708"/>
          <w:docGrid w:linePitch="360"/>
        </w:sectPr>
      </w:pPr>
    </w:p>
    <w:tbl>
      <w:tblPr>
        <w:tblW w:w="15319" w:type="dxa"/>
        <w:tblInd w:w="96" w:type="dxa"/>
        <w:tblLayout w:type="fixed"/>
        <w:tblLook w:val="04A0"/>
      </w:tblPr>
      <w:tblGrid>
        <w:gridCol w:w="863"/>
        <w:gridCol w:w="5670"/>
        <w:gridCol w:w="1984"/>
        <w:gridCol w:w="1843"/>
        <w:gridCol w:w="1559"/>
        <w:gridCol w:w="1700"/>
        <w:gridCol w:w="1700"/>
      </w:tblGrid>
      <w:tr w:rsidR="005718F3" w:rsidRPr="005718F3" w:rsidTr="005718F3">
        <w:trPr>
          <w:trHeight w:val="855"/>
        </w:trPr>
        <w:tc>
          <w:tcPr>
            <w:tcW w:w="15319" w:type="dxa"/>
            <w:gridSpan w:val="7"/>
            <w:tcBorders>
              <w:top w:val="nil"/>
              <w:left w:val="nil"/>
              <w:bottom w:val="nil"/>
              <w:right w:val="nil"/>
            </w:tcBorders>
            <w:shd w:val="clear" w:color="auto" w:fill="auto"/>
            <w:vAlign w:val="center"/>
            <w:hideMark/>
          </w:tcPr>
          <w:p w:rsidR="005718F3" w:rsidRPr="005718F3" w:rsidRDefault="005718F3" w:rsidP="005718F3">
            <w:pPr>
              <w:jc w:val="center"/>
              <w:rPr>
                <w:b/>
                <w:bCs/>
                <w:color w:val="000000"/>
                <w:sz w:val="24"/>
                <w:szCs w:val="24"/>
              </w:rPr>
            </w:pPr>
            <w:r w:rsidRPr="005718F3">
              <w:rPr>
                <w:b/>
                <w:bCs/>
                <w:color w:val="000000"/>
                <w:sz w:val="24"/>
                <w:szCs w:val="24"/>
              </w:rPr>
              <w:lastRenderedPageBreak/>
              <w:t>Анализ объема финансирования за счет муниципального дорожного фонда в 2017, 2018 и 2019 - 2021 гг. по видам расходов</w:t>
            </w:r>
          </w:p>
        </w:tc>
      </w:tr>
      <w:tr w:rsidR="005718F3" w:rsidRPr="005718F3" w:rsidTr="005718F3">
        <w:trPr>
          <w:trHeight w:val="255"/>
        </w:trPr>
        <w:tc>
          <w:tcPr>
            <w:tcW w:w="863" w:type="dxa"/>
            <w:tcBorders>
              <w:top w:val="nil"/>
              <w:left w:val="nil"/>
              <w:bottom w:val="single" w:sz="4" w:space="0" w:color="auto"/>
              <w:right w:val="nil"/>
            </w:tcBorders>
            <w:shd w:val="clear" w:color="auto" w:fill="auto"/>
            <w:vAlign w:val="center"/>
            <w:hideMark/>
          </w:tcPr>
          <w:p w:rsidR="005718F3" w:rsidRPr="005718F3" w:rsidRDefault="005718F3" w:rsidP="005718F3">
            <w:pPr>
              <w:jc w:val="center"/>
              <w:rPr>
                <w:b/>
                <w:bCs/>
                <w:color w:val="000000"/>
                <w:sz w:val="24"/>
                <w:szCs w:val="24"/>
              </w:rPr>
            </w:pPr>
            <w:r w:rsidRPr="005718F3">
              <w:rPr>
                <w:b/>
                <w:bCs/>
                <w:color w:val="000000"/>
                <w:sz w:val="24"/>
                <w:szCs w:val="24"/>
              </w:rPr>
              <w:t> </w:t>
            </w:r>
          </w:p>
        </w:tc>
        <w:tc>
          <w:tcPr>
            <w:tcW w:w="5670" w:type="dxa"/>
            <w:tcBorders>
              <w:top w:val="nil"/>
              <w:left w:val="nil"/>
              <w:bottom w:val="single" w:sz="4" w:space="0" w:color="auto"/>
              <w:right w:val="nil"/>
            </w:tcBorders>
            <w:shd w:val="clear" w:color="auto" w:fill="auto"/>
            <w:vAlign w:val="center"/>
            <w:hideMark/>
          </w:tcPr>
          <w:p w:rsidR="005718F3" w:rsidRPr="005718F3" w:rsidRDefault="005718F3" w:rsidP="005718F3">
            <w:pPr>
              <w:jc w:val="center"/>
              <w:rPr>
                <w:b/>
                <w:bCs/>
                <w:color w:val="000000"/>
                <w:sz w:val="24"/>
                <w:szCs w:val="24"/>
              </w:rPr>
            </w:pPr>
            <w:r w:rsidRPr="005718F3">
              <w:rPr>
                <w:b/>
                <w:bCs/>
                <w:color w:val="000000"/>
                <w:sz w:val="24"/>
                <w:szCs w:val="24"/>
              </w:rPr>
              <w:t> </w:t>
            </w:r>
          </w:p>
        </w:tc>
        <w:tc>
          <w:tcPr>
            <w:tcW w:w="1984" w:type="dxa"/>
            <w:tcBorders>
              <w:top w:val="nil"/>
              <w:left w:val="nil"/>
              <w:bottom w:val="single" w:sz="4" w:space="0" w:color="auto"/>
              <w:right w:val="nil"/>
            </w:tcBorders>
            <w:shd w:val="clear" w:color="auto" w:fill="auto"/>
            <w:vAlign w:val="center"/>
            <w:hideMark/>
          </w:tcPr>
          <w:p w:rsidR="005718F3" w:rsidRPr="005718F3" w:rsidRDefault="005718F3" w:rsidP="005718F3">
            <w:pPr>
              <w:jc w:val="center"/>
              <w:rPr>
                <w:b/>
                <w:bCs/>
                <w:color w:val="000000"/>
                <w:sz w:val="24"/>
                <w:szCs w:val="24"/>
              </w:rPr>
            </w:pPr>
            <w:r w:rsidRPr="005718F3">
              <w:rPr>
                <w:b/>
                <w:bCs/>
                <w:color w:val="000000"/>
                <w:sz w:val="24"/>
                <w:szCs w:val="24"/>
              </w:rPr>
              <w:t> </w:t>
            </w:r>
          </w:p>
        </w:tc>
        <w:tc>
          <w:tcPr>
            <w:tcW w:w="1843" w:type="dxa"/>
            <w:tcBorders>
              <w:top w:val="nil"/>
              <w:left w:val="nil"/>
              <w:bottom w:val="single" w:sz="4" w:space="0" w:color="auto"/>
              <w:right w:val="nil"/>
            </w:tcBorders>
            <w:shd w:val="clear" w:color="auto" w:fill="auto"/>
            <w:vAlign w:val="center"/>
            <w:hideMark/>
          </w:tcPr>
          <w:p w:rsidR="005718F3" w:rsidRPr="005718F3" w:rsidRDefault="005718F3" w:rsidP="005718F3">
            <w:pPr>
              <w:jc w:val="center"/>
              <w:rPr>
                <w:b/>
                <w:bCs/>
                <w:color w:val="000000"/>
                <w:sz w:val="24"/>
                <w:szCs w:val="24"/>
              </w:rPr>
            </w:pPr>
            <w:r w:rsidRPr="005718F3">
              <w:rPr>
                <w:b/>
                <w:bCs/>
                <w:color w:val="000000"/>
                <w:sz w:val="24"/>
                <w:szCs w:val="24"/>
              </w:rPr>
              <w:t> </w:t>
            </w:r>
          </w:p>
        </w:tc>
        <w:tc>
          <w:tcPr>
            <w:tcW w:w="1559" w:type="dxa"/>
            <w:tcBorders>
              <w:top w:val="nil"/>
              <w:left w:val="nil"/>
              <w:bottom w:val="single" w:sz="4" w:space="0" w:color="auto"/>
              <w:right w:val="nil"/>
            </w:tcBorders>
            <w:shd w:val="clear" w:color="auto" w:fill="auto"/>
            <w:vAlign w:val="bottom"/>
            <w:hideMark/>
          </w:tcPr>
          <w:p w:rsidR="005718F3" w:rsidRPr="005718F3" w:rsidRDefault="005718F3" w:rsidP="005718F3">
            <w:pPr>
              <w:jc w:val="right"/>
              <w:rPr>
                <w:color w:val="000000"/>
                <w:sz w:val="24"/>
                <w:szCs w:val="24"/>
              </w:rPr>
            </w:pPr>
            <w:r w:rsidRPr="005718F3">
              <w:rPr>
                <w:color w:val="000000"/>
                <w:sz w:val="24"/>
                <w:szCs w:val="24"/>
              </w:rPr>
              <w:t> </w:t>
            </w:r>
          </w:p>
        </w:tc>
        <w:tc>
          <w:tcPr>
            <w:tcW w:w="1700" w:type="dxa"/>
            <w:tcBorders>
              <w:top w:val="nil"/>
              <w:left w:val="nil"/>
              <w:bottom w:val="single" w:sz="4" w:space="0" w:color="auto"/>
              <w:right w:val="nil"/>
            </w:tcBorders>
            <w:shd w:val="clear" w:color="auto" w:fill="auto"/>
            <w:vAlign w:val="bottom"/>
            <w:hideMark/>
          </w:tcPr>
          <w:p w:rsidR="005718F3" w:rsidRPr="005718F3" w:rsidRDefault="005718F3" w:rsidP="005718F3">
            <w:pPr>
              <w:jc w:val="right"/>
              <w:rPr>
                <w:color w:val="000000"/>
                <w:sz w:val="24"/>
                <w:szCs w:val="24"/>
              </w:rPr>
            </w:pPr>
            <w:r w:rsidRPr="005718F3">
              <w:rPr>
                <w:color w:val="000000"/>
                <w:sz w:val="24"/>
                <w:szCs w:val="24"/>
              </w:rPr>
              <w:t> </w:t>
            </w:r>
          </w:p>
        </w:tc>
        <w:tc>
          <w:tcPr>
            <w:tcW w:w="1700" w:type="dxa"/>
            <w:tcBorders>
              <w:top w:val="nil"/>
              <w:left w:val="nil"/>
              <w:bottom w:val="single" w:sz="4" w:space="0" w:color="auto"/>
              <w:right w:val="nil"/>
            </w:tcBorders>
            <w:shd w:val="clear" w:color="auto" w:fill="auto"/>
            <w:vAlign w:val="bottom"/>
            <w:hideMark/>
          </w:tcPr>
          <w:p w:rsidR="005718F3" w:rsidRPr="005718F3" w:rsidRDefault="005718F3" w:rsidP="005718F3">
            <w:pPr>
              <w:jc w:val="right"/>
              <w:rPr>
                <w:color w:val="000000"/>
                <w:sz w:val="24"/>
                <w:szCs w:val="24"/>
              </w:rPr>
            </w:pPr>
            <w:r w:rsidRPr="005718F3">
              <w:rPr>
                <w:color w:val="000000"/>
                <w:sz w:val="24"/>
                <w:szCs w:val="24"/>
              </w:rPr>
              <w:t>руб.</w:t>
            </w:r>
          </w:p>
        </w:tc>
      </w:tr>
      <w:tr w:rsidR="005718F3" w:rsidRPr="005718F3" w:rsidTr="005718F3">
        <w:trPr>
          <w:trHeight w:val="675"/>
        </w:trPr>
        <w:tc>
          <w:tcPr>
            <w:tcW w:w="863"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2"/>
                <w:szCs w:val="22"/>
              </w:rPr>
            </w:pPr>
            <w:r w:rsidRPr="005718F3">
              <w:rPr>
                <w:b/>
                <w:bCs/>
                <w:color w:val="000000"/>
                <w:sz w:val="22"/>
                <w:szCs w:val="22"/>
              </w:rPr>
              <w:t xml:space="preserve">№ </w:t>
            </w:r>
            <w:proofErr w:type="spellStart"/>
            <w:proofErr w:type="gramStart"/>
            <w:r w:rsidRPr="005718F3">
              <w:rPr>
                <w:b/>
                <w:bCs/>
                <w:color w:val="000000"/>
                <w:sz w:val="22"/>
                <w:szCs w:val="22"/>
              </w:rPr>
              <w:t>п</w:t>
            </w:r>
            <w:proofErr w:type="spellEnd"/>
            <w:proofErr w:type="gramEnd"/>
            <w:r w:rsidRPr="005718F3">
              <w:rPr>
                <w:b/>
                <w:bCs/>
                <w:color w:val="000000"/>
                <w:sz w:val="22"/>
                <w:szCs w:val="22"/>
              </w:rPr>
              <w:t>/</w:t>
            </w:r>
            <w:proofErr w:type="spellStart"/>
            <w:r w:rsidRPr="005718F3">
              <w:rPr>
                <w:b/>
                <w:bCs/>
                <w:color w:val="000000"/>
                <w:sz w:val="22"/>
                <w:szCs w:val="22"/>
              </w:rPr>
              <w:t>п</w:t>
            </w:r>
            <w:proofErr w:type="spellEnd"/>
          </w:p>
        </w:tc>
        <w:tc>
          <w:tcPr>
            <w:tcW w:w="567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2"/>
                <w:szCs w:val="22"/>
              </w:rPr>
            </w:pPr>
            <w:r w:rsidRPr="005718F3">
              <w:rPr>
                <w:b/>
                <w:bCs/>
                <w:color w:val="000000"/>
                <w:sz w:val="22"/>
                <w:szCs w:val="22"/>
              </w:rPr>
              <w:t>Расходы</w:t>
            </w:r>
          </w:p>
        </w:tc>
        <w:tc>
          <w:tcPr>
            <w:tcW w:w="8786" w:type="dxa"/>
            <w:gridSpan w:val="5"/>
            <w:tcBorders>
              <w:top w:val="single" w:sz="4" w:space="0" w:color="auto"/>
              <w:left w:val="nil"/>
              <w:bottom w:val="single" w:sz="4" w:space="0" w:color="auto"/>
              <w:right w:val="single" w:sz="4" w:space="0" w:color="auto"/>
            </w:tcBorders>
            <w:shd w:val="clear" w:color="000000" w:fill="F2F2F2"/>
            <w:vAlign w:val="center"/>
            <w:hideMark/>
          </w:tcPr>
          <w:p w:rsidR="005718F3" w:rsidRPr="005718F3" w:rsidRDefault="005718F3" w:rsidP="005718F3">
            <w:pPr>
              <w:jc w:val="center"/>
              <w:rPr>
                <w:b/>
                <w:bCs/>
                <w:color w:val="000000"/>
                <w:sz w:val="22"/>
                <w:szCs w:val="22"/>
              </w:rPr>
            </w:pPr>
            <w:r w:rsidRPr="005718F3">
              <w:rPr>
                <w:b/>
                <w:bCs/>
                <w:color w:val="000000"/>
                <w:sz w:val="22"/>
                <w:szCs w:val="22"/>
              </w:rPr>
              <w:t>Расходы бюджета муниципального образования</w:t>
            </w:r>
          </w:p>
        </w:tc>
      </w:tr>
      <w:tr w:rsidR="005718F3" w:rsidRPr="005718F3" w:rsidTr="005718F3">
        <w:trPr>
          <w:trHeight w:val="600"/>
        </w:trPr>
        <w:tc>
          <w:tcPr>
            <w:tcW w:w="863" w:type="dxa"/>
            <w:vMerge/>
            <w:tcBorders>
              <w:top w:val="nil"/>
              <w:left w:val="single" w:sz="4" w:space="0" w:color="auto"/>
              <w:bottom w:val="single" w:sz="4" w:space="0" w:color="auto"/>
              <w:right w:val="single" w:sz="4" w:space="0" w:color="auto"/>
            </w:tcBorders>
            <w:vAlign w:val="center"/>
            <w:hideMark/>
          </w:tcPr>
          <w:p w:rsidR="005718F3" w:rsidRPr="005718F3" w:rsidRDefault="005718F3" w:rsidP="005718F3">
            <w:pPr>
              <w:rPr>
                <w:b/>
                <w:bCs/>
                <w:color w:val="000000"/>
                <w:sz w:val="22"/>
                <w:szCs w:val="22"/>
              </w:rPr>
            </w:pPr>
          </w:p>
        </w:tc>
        <w:tc>
          <w:tcPr>
            <w:tcW w:w="5670" w:type="dxa"/>
            <w:vMerge/>
            <w:tcBorders>
              <w:top w:val="nil"/>
              <w:left w:val="single" w:sz="4" w:space="0" w:color="auto"/>
              <w:bottom w:val="single" w:sz="4" w:space="0" w:color="auto"/>
              <w:right w:val="single" w:sz="4" w:space="0" w:color="auto"/>
            </w:tcBorders>
            <w:vAlign w:val="center"/>
            <w:hideMark/>
          </w:tcPr>
          <w:p w:rsidR="005718F3" w:rsidRPr="005718F3" w:rsidRDefault="005718F3" w:rsidP="005718F3">
            <w:pPr>
              <w:rPr>
                <w:b/>
                <w:bCs/>
                <w:color w:val="000000"/>
                <w:sz w:val="22"/>
                <w:szCs w:val="22"/>
              </w:rPr>
            </w:pPr>
          </w:p>
        </w:tc>
        <w:tc>
          <w:tcPr>
            <w:tcW w:w="1984" w:type="dxa"/>
            <w:tcBorders>
              <w:top w:val="nil"/>
              <w:left w:val="nil"/>
              <w:bottom w:val="single" w:sz="4" w:space="0" w:color="auto"/>
              <w:right w:val="single" w:sz="4" w:space="0" w:color="auto"/>
            </w:tcBorders>
            <w:shd w:val="clear" w:color="000000" w:fill="F2F2F2"/>
            <w:hideMark/>
          </w:tcPr>
          <w:p w:rsidR="005718F3" w:rsidRPr="005718F3" w:rsidRDefault="005718F3" w:rsidP="005718F3">
            <w:pPr>
              <w:jc w:val="center"/>
              <w:rPr>
                <w:b/>
                <w:bCs/>
                <w:color w:val="000000"/>
              </w:rPr>
            </w:pPr>
            <w:r w:rsidRPr="005718F3">
              <w:rPr>
                <w:b/>
                <w:bCs/>
                <w:color w:val="000000"/>
              </w:rPr>
              <w:t>ИСПОЛНЕНО - 2017 год</w:t>
            </w:r>
          </w:p>
        </w:tc>
        <w:tc>
          <w:tcPr>
            <w:tcW w:w="1843" w:type="dxa"/>
            <w:tcBorders>
              <w:top w:val="nil"/>
              <w:left w:val="nil"/>
              <w:bottom w:val="single" w:sz="4" w:space="0" w:color="auto"/>
              <w:right w:val="single" w:sz="4" w:space="0" w:color="auto"/>
            </w:tcBorders>
            <w:shd w:val="clear" w:color="000000" w:fill="F2F2F2"/>
            <w:hideMark/>
          </w:tcPr>
          <w:p w:rsidR="005718F3" w:rsidRPr="005718F3" w:rsidRDefault="005718F3" w:rsidP="005718F3">
            <w:pPr>
              <w:jc w:val="center"/>
              <w:rPr>
                <w:b/>
                <w:bCs/>
                <w:color w:val="000000"/>
              </w:rPr>
            </w:pPr>
            <w:proofErr w:type="gramStart"/>
            <w:r w:rsidRPr="005718F3">
              <w:rPr>
                <w:b/>
                <w:bCs/>
                <w:color w:val="000000"/>
              </w:rPr>
              <w:t>ОЖИДАЕМОЕ</w:t>
            </w:r>
            <w:proofErr w:type="gramEnd"/>
            <w:r w:rsidRPr="005718F3">
              <w:rPr>
                <w:b/>
                <w:bCs/>
                <w:color w:val="000000"/>
              </w:rPr>
              <w:t xml:space="preserve"> - 2018 год</w:t>
            </w:r>
          </w:p>
        </w:tc>
        <w:tc>
          <w:tcPr>
            <w:tcW w:w="1559" w:type="dxa"/>
            <w:tcBorders>
              <w:top w:val="nil"/>
              <w:left w:val="nil"/>
              <w:bottom w:val="single" w:sz="4" w:space="0" w:color="auto"/>
              <w:right w:val="single" w:sz="4" w:space="0" w:color="auto"/>
            </w:tcBorders>
            <w:shd w:val="clear" w:color="000000" w:fill="F2F2F2"/>
            <w:hideMark/>
          </w:tcPr>
          <w:p w:rsidR="005718F3" w:rsidRPr="005718F3" w:rsidRDefault="005718F3" w:rsidP="005718F3">
            <w:pPr>
              <w:jc w:val="center"/>
              <w:rPr>
                <w:b/>
                <w:bCs/>
                <w:color w:val="000000"/>
              </w:rPr>
            </w:pPr>
            <w:r w:rsidRPr="005718F3">
              <w:rPr>
                <w:b/>
                <w:bCs/>
                <w:color w:val="000000"/>
              </w:rPr>
              <w:t>ПРОГНОЗ - 2019 год</w:t>
            </w:r>
          </w:p>
        </w:tc>
        <w:tc>
          <w:tcPr>
            <w:tcW w:w="1700" w:type="dxa"/>
            <w:tcBorders>
              <w:top w:val="nil"/>
              <w:left w:val="nil"/>
              <w:bottom w:val="single" w:sz="4" w:space="0" w:color="auto"/>
              <w:right w:val="single" w:sz="4" w:space="0" w:color="auto"/>
            </w:tcBorders>
            <w:shd w:val="clear" w:color="000000" w:fill="F2F2F2"/>
            <w:hideMark/>
          </w:tcPr>
          <w:p w:rsidR="005718F3" w:rsidRPr="005718F3" w:rsidRDefault="005718F3" w:rsidP="005718F3">
            <w:pPr>
              <w:jc w:val="center"/>
              <w:rPr>
                <w:b/>
                <w:bCs/>
                <w:color w:val="000000"/>
              </w:rPr>
            </w:pPr>
            <w:r w:rsidRPr="005718F3">
              <w:rPr>
                <w:b/>
                <w:bCs/>
                <w:color w:val="000000"/>
              </w:rPr>
              <w:t>ПРОГНОЗ - 2020 год</w:t>
            </w:r>
          </w:p>
        </w:tc>
        <w:tc>
          <w:tcPr>
            <w:tcW w:w="1700" w:type="dxa"/>
            <w:tcBorders>
              <w:top w:val="nil"/>
              <w:left w:val="nil"/>
              <w:bottom w:val="single" w:sz="4" w:space="0" w:color="auto"/>
              <w:right w:val="single" w:sz="4" w:space="0" w:color="auto"/>
            </w:tcBorders>
            <w:shd w:val="clear" w:color="000000" w:fill="F2F2F2"/>
            <w:hideMark/>
          </w:tcPr>
          <w:p w:rsidR="005718F3" w:rsidRPr="005718F3" w:rsidRDefault="005718F3" w:rsidP="005718F3">
            <w:pPr>
              <w:jc w:val="center"/>
              <w:rPr>
                <w:b/>
                <w:bCs/>
                <w:color w:val="000000"/>
              </w:rPr>
            </w:pPr>
            <w:r w:rsidRPr="005718F3">
              <w:rPr>
                <w:b/>
                <w:bCs/>
                <w:color w:val="000000"/>
              </w:rPr>
              <w:t>ПРОГНОЗ - 2021 год</w:t>
            </w:r>
          </w:p>
        </w:tc>
      </w:tr>
      <w:tr w:rsidR="005718F3" w:rsidRPr="005718F3" w:rsidTr="005718F3">
        <w:trPr>
          <w:trHeight w:val="420"/>
        </w:trPr>
        <w:tc>
          <w:tcPr>
            <w:tcW w:w="65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8F3" w:rsidRPr="005718F3" w:rsidRDefault="005718F3" w:rsidP="005718F3">
            <w:pPr>
              <w:rPr>
                <w:b/>
                <w:bCs/>
                <w:color w:val="000000"/>
                <w:sz w:val="21"/>
                <w:szCs w:val="21"/>
              </w:rPr>
            </w:pPr>
            <w:r w:rsidRPr="005718F3">
              <w:rPr>
                <w:b/>
                <w:bCs/>
                <w:color w:val="000000"/>
                <w:sz w:val="21"/>
                <w:szCs w:val="21"/>
              </w:rPr>
              <w:t>ВСЕГО расходы,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31 311 103,68</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41 878 803,85</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38 390 800,00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29 314 598,00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26 094 438,00</w:t>
            </w:r>
          </w:p>
        </w:tc>
      </w:tr>
      <w:tr w:rsidR="005718F3" w:rsidRPr="005718F3" w:rsidTr="005718F3">
        <w:trPr>
          <w:trHeight w:val="552"/>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b/>
                <w:bCs/>
                <w:color w:val="000000"/>
                <w:sz w:val="21"/>
                <w:szCs w:val="21"/>
              </w:rPr>
            </w:pPr>
            <w:r w:rsidRPr="005718F3">
              <w:rPr>
                <w:b/>
                <w:bCs/>
                <w:color w:val="000000"/>
                <w:sz w:val="21"/>
                <w:szCs w:val="21"/>
              </w:rPr>
              <w:t>1.</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b/>
                <w:bCs/>
                <w:color w:val="000000"/>
                <w:sz w:val="21"/>
                <w:szCs w:val="21"/>
              </w:rPr>
            </w:pPr>
            <w:r w:rsidRPr="005718F3">
              <w:rPr>
                <w:b/>
                <w:bCs/>
                <w:color w:val="000000"/>
                <w:sz w:val="21"/>
                <w:szCs w:val="21"/>
              </w:rPr>
              <w:t>Содержание действующей сети дорог,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23 229 894,81</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22 014 073,31</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24 593 200,00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24 593 200,00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24 593 200,00</w:t>
            </w:r>
          </w:p>
        </w:tc>
      </w:tr>
      <w:tr w:rsidR="005718F3" w:rsidRPr="005718F3" w:rsidTr="005718F3">
        <w:trPr>
          <w:trHeight w:val="552"/>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sz w:val="21"/>
                <w:szCs w:val="21"/>
              </w:rPr>
            </w:pPr>
            <w:r w:rsidRPr="005718F3">
              <w:rPr>
                <w:i/>
                <w:iCs/>
                <w:sz w:val="21"/>
                <w:szCs w:val="21"/>
              </w:rPr>
              <w:t>1.1.</w:t>
            </w:r>
          </w:p>
        </w:tc>
        <w:tc>
          <w:tcPr>
            <w:tcW w:w="5670" w:type="dxa"/>
            <w:tcBorders>
              <w:top w:val="nil"/>
              <w:left w:val="nil"/>
              <w:bottom w:val="single" w:sz="4" w:space="0" w:color="auto"/>
              <w:right w:val="single" w:sz="4" w:space="0" w:color="auto"/>
            </w:tcBorders>
            <w:shd w:val="clear" w:color="auto" w:fill="auto"/>
            <w:hideMark/>
          </w:tcPr>
          <w:p w:rsidR="005718F3" w:rsidRPr="005718F3" w:rsidRDefault="005718F3" w:rsidP="005718F3">
            <w:pPr>
              <w:rPr>
                <w:i/>
                <w:iCs/>
                <w:sz w:val="21"/>
                <w:szCs w:val="21"/>
              </w:rPr>
            </w:pPr>
            <w:r w:rsidRPr="005718F3">
              <w:rPr>
                <w:i/>
                <w:iCs/>
                <w:sz w:val="21"/>
                <w:szCs w:val="21"/>
              </w:rPr>
              <w:t xml:space="preserve">Содержание </w:t>
            </w:r>
            <w:proofErr w:type="gramStart"/>
            <w:r w:rsidRPr="005718F3">
              <w:rPr>
                <w:i/>
                <w:iCs/>
                <w:sz w:val="21"/>
                <w:szCs w:val="21"/>
              </w:rPr>
              <w:t>дорожной</w:t>
            </w:r>
            <w:proofErr w:type="gramEnd"/>
            <w:r w:rsidRPr="005718F3">
              <w:rPr>
                <w:i/>
                <w:iCs/>
                <w:sz w:val="21"/>
                <w:szCs w:val="21"/>
              </w:rPr>
              <w:t xml:space="preserve"> на уровне поселения до 31.03.2017 года</w:t>
            </w:r>
            <w:r>
              <w:rPr>
                <w:i/>
                <w:iCs/>
                <w:sz w:val="21"/>
                <w:szCs w:val="21"/>
              </w:rPr>
              <w:t xml:space="preserve"> </w:t>
            </w:r>
            <w:r w:rsidRPr="005718F3">
              <w:rPr>
                <w:i/>
                <w:iCs/>
                <w:sz w:val="21"/>
                <w:szCs w:val="21"/>
              </w:rPr>
              <w:t xml:space="preserve"> (средства бюджета поселения)</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10 323 164,34</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487"/>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sz w:val="21"/>
                <w:szCs w:val="21"/>
              </w:rPr>
            </w:pPr>
            <w:r w:rsidRPr="005718F3">
              <w:rPr>
                <w:i/>
                <w:iCs/>
                <w:sz w:val="21"/>
                <w:szCs w:val="21"/>
              </w:rPr>
              <w:t>1.2.</w:t>
            </w:r>
          </w:p>
        </w:tc>
        <w:tc>
          <w:tcPr>
            <w:tcW w:w="5670" w:type="dxa"/>
            <w:tcBorders>
              <w:top w:val="nil"/>
              <w:left w:val="nil"/>
              <w:bottom w:val="single" w:sz="4" w:space="0" w:color="auto"/>
              <w:right w:val="single" w:sz="4" w:space="0" w:color="auto"/>
            </w:tcBorders>
            <w:shd w:val="clear" w:color="auto" w:fill="auto"/>
            <w:hideMark/>
          </w:tcPr>
          <w:p w:rsidR="005718F3" w:rsidRPr="005718F3" w:rsidRDefault="005718F3" w:rsidP="005718F3">
            <w:pPr>
              <w:rPr>
                <w:i/>
                <w:iCs/>
                <w:sz w:val="21"/>
                <w:szCs w:val="21"/>
              </w:rPr>
            </w:pPr>
            <w:r w:rsidRPr="005718F3">
              <w:rPr>
                <w:i/>
                <w:iCs/>
                <w:sz w:val="21"/>
                <w:szCs w:val="21"/>
              </w:rPr>
              <w:t>Содержание дорожной на уровне района в течени</w:t>
            </w:r>
            <w:proofErr w:type="gramStart"/>
            <w:r w:rsidRPr="005718F3">
              <w:rPr>
                <w:i/>
                <w:iCs/>
                <w:sz w:val="21"/>
                <w:szCs w:val="21"/>
              </w:rPr>
              <w:t>и</w:t>
            </w:r>
            <w:proofErr w:type="gramEnd"/>
            <w:r w:rsidRPr="005718F3">
              <w:rPr>
                <w:i/>
                <w:iCs/>
                <w:sz w:val="21"/>
                <w:szCs w:val="21"/>
              </w:rPr>
              <w:t xml:space="preserve"> календарного года (средст</w:t>
            </w:r>
            <w:r>
              <w:rPr>
                <w:i/>
                <w:iCs/>
                <w:sz w:val="21"/>
                <w:szCs w:val="21"/>
              </w:rPr>
              <w:t>в</w:t>
            </w:r>
            <w:r w:rsidRPr="005718F3">
              <w:rPr>
                <w:i/>
                <w:iCs/>
                <w:sz w:val="21"/>
                <w:szCs w:val="21"/>
              </w:rPr>
              <w:t>а бюджета района)</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3 226 729,80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924"/>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sz w:val="21"/>
                <w:szCs w:val="21"/>
              </w:rPr>
            </w:pPr>
            <w:r w:rsidRPr="005718F3">
              <w:rPr>
                <w:i/>
                <w:iCs/>
                <w:sz w:val="21"/>
                <w:szCs w:val="21"/>
              </w:rPr>
              <w:t>1.3.</w:t>
            </w:r>
          </w:p>
        </w:tc>
        <w:tc>
          <w:tcPr>
            <w:tcW w:w="5670" w:type="dxa"/>
            <w:tcBorders>
              <w:top w:val="nil"/>
              <w:left w:val="nil"/>
              <w:bottom w:val="single" w:sz="4" w:space="0" w:color="auto"/>
              <w:right w:val="single" w:sz="4" w:space="0" w:color="auto"/>
            </w:tcBorders>
            <w:shd w:val="clear" w:color="auto" w:fill="auto"/>
            <w:hideMark/>
          </w:tcPr>
          <w:p w:rsidR="005718F3" w:rsidRPr="005718F3" w:rsidRDefault="005718F3" w:rsidP="005718F3">
            <w:pPr>
              <w:rPr>
                <w:i/>
                <w:iCs/>
                <w:sz w:val="21"/>
                <w:szCs w:val="21"/>
              </w:rPr>
            </w:pPr>
            <w:r w:rsidRPr="005718F3">
              <w:rPr>
                <w:i/>
                <w:iCs/>
                <w:sz w:val="21"/>
                <w:szCs w:val="21"/>
              </w:rPr>
              <w:t>Содержание дорожной на уровне района в течени</w:t>
            </w:r>
            <w:proofErr w:type="gramStart"/>
            <w:r w:rsidRPr="005718F3">
              <w:rPr>
                <w:i/>
                <w:iCs/>
                <w:sz w:val="21"/>
                <w:szCs w:val="21"/>
              </w:rPr>
              <w:t>и</w:t>
            </w:r>
            <w:proofErr w:type="gramEnd"/>
            <w:r w:rsidRPr="005718F3">
              <w:rPr>
                <w:i/>
                <w:iCs/>
                <w:sz w:val="21"/>
                <w:szCs w:val="21"/>
              </w:rPr>
              <w:t xml:space="preserve"> календарного года (средст</w:t>
            </w:r>
            <w:r>
              <w:rPr>
                <w:i/>
                <w:iCs/>
                <w:sz w:val="21"/>
                <w:szCs w:val="21"/>
              </w:rPr>
              <w:t>в</w:t>
            </w:r>
            <w:r w:rsidRPr="005718F3">
              <w:rPr>
                <w:i/>
                <w:iCs/>
                <w:sz w:val="21"/>
                <w:szCs w:val="21"/>
              </w:rPr>
              <w:t>а бюджета поселения)с учетом средств для оплаты кредиторской задолженности за декабрь в январе очередного  финансового года</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9 680 000,67</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22 014 073,31</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24 593 200,00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24 593 200,00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24 593 200,00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b/>
                <w:bCs/>
                <w:sz w:val="21"/>
                <w:szCs w:val="21"/>
              </w:rPr>
            </w:pPr>
            <w:r w:rsidRPr="005718F3">
              <w:rPr>
                <w:b/>
                <w:bCs/>
                <w:sz w:val="21"/>
                <w:szCs w:val="21"/>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b/>
                <w:bCs/>
                <w:color w:val="000000"/>
                <w:sz w:val="21"/>
                <w:szCs w:val="21"/>
              </w:rPr>
            </w:pPr>
            <w:r w:rsidRPr="005718F3">
              <w:rPr>
                <w:b/>
                <w:bCs/>
                <w:color w:val="000000"/>
                <w:sz w:val="21"/>
                <w:szCs w:val="21"/>
              </w:rPr>
              <w:t>Ремонт действующей сети дорог,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sz w:val="21"/>
                <w:szCs w:val="21"/>
              </w:rPr>
            </w:pPr>
            <w:r w:rsidRPr="005718F3">
              <w:rPr>
                <w:b/>
                <w:bCs/>
                <w:sz w:val="21"/>
                <w:szCs w:val="21"/>
              </w:rPr>
              <w:t>6 581 208,87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sz w:val="21"/>
                <w:szCs w:val="21"/>
              </w:rPr>
            </w:pPr>
            <w:r w:rsidRPr="005718F3">
              <w:rPr>
                <w:b/>
                <w:bCs/>
                <w:sz w:val="21"/>
                <w:szCs w:val="21"/>
              </w:rPr>
              <w:t>17 236 430,54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sz w:val="21"/>
                <w:szCs w:val="21"/>
              </w:rPr>
            </w:pPr>
            <w:r w:rsidRPr="005718F3">
              <w:rPr>
                <w:b/>
                <w:bCs/>
                <w:sz w:val="21"/>
                <w:szCs w:val="21"/>
              </w:rPr>
              <w:t>8 366 800,00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sz w:val="21"/>
                <w:szCs w:val="21"/>
              </w:rPr>
            </w:pPr>
            <w:r w:rsidRPr="005718F3">
              <w:rPr>
                <w:b/>
                <w:b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sz w:val="21"/>
                <w:szCs w:val="21"/>
              </w:rPr>
            </w:pPr>
            <w:r w:rsidRPr="005718F3">
              <w:rPr>
                <w:b/>
                <w:bCs/>
                <w:sz w:val="21"/>
                <w:szCs w:val="21"/>
              </w:rPr>
              <w:t>0,00</w:t>
            </w:r>
          </w:p>
        </w:tc>
      </w:tr>
      <w:tr w:rsidR="005718F3" w:rsidRPr="005718F3" w:rsidTr="00244AE4">
        <w:trPr>
          <w:trHeight w:val="431"/>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Ремонт (текущий, за счет средств окружного бюджета)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7 948 500,00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Ремонт (текущий, за счет средств бюджета района) всего,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5 585 706,87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15 325 448,54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дороги по ул. </w:t>
            </w:r>
            <w:proofErr w:type="gramStart"/>
            <w:r w:rsidRPr="005718F3">
              <w:rPr>
                <w:i/>
                <w:iCs/>
                <w:color w:val="000000"/>
                <w:sz w:val="21"/>
                <w:szCs w:val="21"/>
              </w:rPr>
              <w:t>Комбинатская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5 833 536,00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 ул. </w:t>
            </w:r>
            <w:proofErr w:type="gramStart"/>
            <w:r w:rsidRPr="005718F3">
              <w:rPr>
                <w:i/>
                <w:iCs/>
                <w:color w:val="000000"/>
                <w:sz w:val="21"/>
                <w:szCs w:val="21"/>
              </w:rPr>
              <w:t>Таежная</w:t>
            </w:r>
            <w:proofErr w:type="gramEnd"/>
            <w:r w:rsidRPr="005718F3">
              <w:rPr>
                <w:i/>
                <w:iCs/>
                <w:color w:val="000000"/>
                <w:sz w:val="21"/>
                <w:szCs w:val="21"/>
              </w:rPr>
              <w:t xml:space="preserve">, ул. Речников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4 815 626,00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 - устройство светофора ул. </w:t>
            </w:r>
            <w:proofErr w:type="gramStart"/>
            <w:r w:rsidRPr="005718F3">
              <w:rPr>
                <w:i/>
                <w:iCs/>
                <w:color w:val="000000"/>
                <w:sz w:val="21"/>
                <w:szCs w:val="21"/>
              </w:rPr>
              <w:t>Нефтепроводная</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675 401,00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дороги - ул. Титова от ул. Сибирская до Парка Победы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2 869 664,00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Ремонт дороги ул. Кондинская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945 850,00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Ремонт дороги по ул. 50 лет Победы</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4 550 327,26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2.2.7.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Ремонт дороги по ул. Молодежная возле МБДОУ ДС "Красная шапочка"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1 035 379,61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lastRenderedPageBreak/>
              <w:t>2.2.8.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Ямочный ремонт дорог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185 371,54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2.3.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Ремонт (текущий, за счет средств бюджета поселения) всего,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995 502,00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1 910 982,00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418 300,00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2.31.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 - ул. Речников, ул. </w:t>
            </w:r>
            <w:proofErr w:type="gramStart"/>
            <w:r w:rsidRPr="005718F3">
              <w:rPr>
                <w:i/>
                <w:iCs/>
                <w:color w:val="000000"/>
                <w:sz w:val="21"/>
                <w:szCs w:val="21"/>
              </w:rPr>
              <w:t>Таежная</w:t>
            </w:r>
            <w:proofErr w:type="gramEnd"/>
            <w:r w:rsidRPr="005718F3">
              <w:rPr>
                <w:i/>
                <w:iCs/>
                <w:color w:val="000000"/>
                <w:sz w:val="21"/>
                <w:szCs w:val="21"/>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18 065,54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552"/>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2.3.2.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 xml:space="preserve">Ремонт дорог - </w:t>
            </w:r>
            <w:proofErr w:type="spellStart"/>
            <w:r w:rsidRPr="005718F3">
              <w:rPr>
                <w:i/>
                <w:iCs/>
                <w:color w:val="000000"/>
                <w:sz w:val="21"/>
                <w:szCs w:val="21"/>
              </w:rPr>
              <w:t>м-н</w:t>
            </w:r>
            <w:proofErr w:type="spellEnd"/>
            <w:r w:rsidRPr="005718F3">
              <w:rPr>
                <w:i/>
                <w:iCs/>
                <w:color w:val="000000"/>
                <w:sz w:val="21"/>
                <w:szCs w:val="21"/>
              </w:rPr>
              <w:t xml:space="preserve"> </w:t>
            </w:r>
            <w:proofErr w:type="spellStart"/>
            <w:r w:rsidRPr="005718F3">
              <w:rPr>
                <w:i/>
                <w:iCs/>
                <w:color w:val="000000"/>
                <w:sz w:val="21"/>
                <w:szCs w:val="21"/>
              </w:rPr>
              <w:t>Нефтянник</w:t>
            </w:r>
            <w:proofErr w:type="spellEnd"/>
            <w:r w:rsidRPr="005718F3">
              <w:rPr>
                <w:i/>
                <w:iCs/>
                <w:color w:val="000000"/>
                <w:sz w:val="21"/>
                <w:szCs w:val="21"/>
              </w:rPr>
              <w:t>:</w:t>
            </w:r>
            <w:r w:rsidR="00244AE4">
              <w:rPr>
                <w:i/>
                <w:iCs/>
                <w:color w:val="000000"/>
                <w:sz w:val="21"/>
                <w:szCs w:val="21"/>
              </w:rPr>
              <w:t xml:space="preserve"> </w:t>
            </w:r>
            <w:r w:rsidRPr="005718F3">
              <w:rPr>
                <w:i/>
                <w:iCs/>
                <w:color w:val="000000"/>
                <w:sz w:val="21"/>
                <w:szCs w:val="21"/>
              </w:rPr>
              <w:t xml:space="preserve">ул. </w:t>
            </w:r>
            <w:proofErr w:type="gramStart"/>
            <w:r w:rsidRPr="005718F3">
              <w:rPr>
                <w:i/>
                <w:iCs/>
                <w:color w:val="000000"/>
                <w:sz w:val="21"/>
                <w:szCs w:val="21"/>
              </w:rPr>
              <w:t>Кедровая</w:t>
            </w:r>
            <w:proofErr w:type="gramEnd"/>
            <w:r w:rsidRPr="005718F3">
              <w:rPr>
                <w:i/>
                <w:iCs/>
                <w:color w:val="000000"/>
                <w:sz w:val="21"/>
                <w:szCs w:val="21"/>
              </w:rPr>
              <w:t xml:space="preserve">, ул. Энергетиков, 2-й квартальный проезд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685 582,00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288"/>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2.3.3.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rPr>
                <w:i/>
                <w:iCs/>
                <w:color w:val="000000"/>
                <w:sz w:val="21"/>
                <w:szCs w:val="21"/>
              </w:rPr>
            </w:pPr>
            <w:r w:rsidRPr="005718F3">
              <w:rPr>
                <w:i/>
                <w:iCs/>
                <w:color w:val="000000"/>
                <w:sz w:val="21"/>
                <w:szCs w:val="21"/>
              </w:rPr>
              <w:t>Ямочный ремонт дорог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995 502,00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1 207 334,46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8D4EB8">
        <w:trPr>
          <w:trHeight w:val="305"/>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i/>
                <w:iCs/>
                <w:color w:val="000000"/>
                <w:sz w:val="21"/>
                <w:szCs w:val="21"/>
              </w:rPr>
            </w:pPr>
            <w:r w:rsidRPr="005718F3">
              <w:rPr>
                <w:i/>
                <w:iCs/>
                <w:color w:val="000000"/>
                <w:sz w:val="21"/>
                <w:szCs w:val="21"/>
              </w:rPr>
              <w:t>2.3.4.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5718F3" w:rsidRPr="005718F3" w:rsidRDefault="005718F3" w:rsidP="00244AE4">
            <w:pPr>
              <w:rPr>
                <w:i/>
                <w:iCs/>
                <w:color w:val="000000"/>
                <w:sz w:val="21"/>
                <w:szCs w:val="21"/>
              </w:rPr>
            </w:pPr>
            <w:r w:rsidRPr="005718F3">
              <w:rPr>
                <w:i/>
                <w:iCs/>
                <w:color w:val="000000"/>
                <w:sz w:val="21"/>
                <w:szCs w:val="21"/>
              </w:rPr>
              <w:t xml:space="preserve">Средства для софинансирования </w:t>
            </w:r>
            <w:r w:rsidR="00244AE4">
              <w:rPr>
                <w:i/>
                <w:iCs/>
                <w:color w:val="000000"/>
                <w:sz w:val="21"/>
                <w:szCs w:val="21"/>
              </w:rPr>
              <w:t>к целевым средствам</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color w:val="000000"/>
                <w:sz w:val="21"/>
                <w:szCs w:val="21"/>
              </w:rPr>
            </w:pPr>
            <w:r w:rsidRPr="005718F3">
              <w:rPr>
                <w:i/>
                <w:iCs/>
                <w:color w:val="000000"/>
                <w:sz w:val="21"/>
                <w:szCs w:val="21"/>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418 300,00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i/>
                <w:iCs/>
                <w:sz w:val="21"/>
                <w:szCs w:val="21"/>
              </w:rPr>
            </w:pPr>
            <w:r w:rsidRPr="005718F3">
              <w:rPr>
                <w:i/>
                <w:iCs/>
                <w:sz w:val="21"/>
                <w:szCs w:val="21"/>
              </w:rPr>
              <w:t>0,00</w:t>
            </w:r>
          </w:p>
        </w:tc>
      </w:tr>
      <w:tr w:rsidR="005718F3" w:rsidRPr="005718F3" w:rsidTr="00244AE4">
        <w:trPr>
          <w:trHeight w:val="384"/>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b/>
                <w:bCs/>
                <w:color w:val="000000"/>
                <w:sz w:val="21"/>
                <w:szCs w:val="21"/>
              </w:rPr>
            </w:pPr>
            <w:r w:rsidRPr="005718F3">
              <w:rPr>
                <w:b/>
                <w:bCs/>
                <w:color w:val="000000"/>
                <w:sz w:val="21"/>
                <w:szCs w:val="21"/>
              </w:rPr>
              <w:t>3.</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rPr>
                <w:b/>
                <w:bCs/>
                <w:color w:val="000000"/>
                <w:sz w:val="21"/>
                <w:szCs w:val="21"/>
              </w:rPr>
            </w:pPr>
            <w:r w:rsidRPr="005718F3">
              <w:rPr>
                <w:b/>
                <w:bCs/>
                <w:color w:val="000000"/>
                <w:sz w:val="21"/>
                <w:szCs w:val="21"/>
              </w:rPr>
              <w:t>Прочие расходы (расшифровать), в том числе:</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1 500 000,00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2 628 300,00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0,00</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0,00</w:t>
            </w:r>
          </w:p>
        </w:tc>
      </w:tr>
      <w:tr w:rsidR="005718F3" w:rsidRPr="005718F3" w:rsidTr="00244AE4">
        <w:trPr>
          <w:trHeight w:val="813"/>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3.1.</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 xml:space="preserve">Разработка  комплексной схемы организации дорожного движения на территории муниципального образования городское поселение </w:t>
            </w:r>
            <w:proofErr w:type="gramStart"/>
            <w:r w:rsidRPr="005718F3">
              <w:rPr>
                <w:color w:val="000000"/>
                <w:sz w:val="21"/>
                <w:szCs w:val="21"/>
              </w:rPr>
              <w:t>Междуреченский</w:t>
            </w:r>
            <w:proofErr w:type="gramEnd"/>
            <w:r w:rsidRPr="005718F3">
              <w:rPr>
                <w:color w:val="000000"/>
                <w:sz w:val="21"/>
                <w:szCs w:val="21"/>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641 000,00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r>
      <w:tr w:rsidR="005718F3" w:rsidRPr="005718F3" w:rsidTr="00244AE4">
        <w:trPr>
          <w:trHeight w:val="852"/>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3.2.</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 xml:space="preserve">Мероприятия по повышению безопасности дорожного движения </w:t>
            </w:r>
            <w:r w:rsidRPr="005718F3">
              <w:rPr>
                <w:i/>
                <w:iCs/>
                <w:color w:val="000000"/>
                <w:sz w:val="21"/>
                <w:szCs w:val="21"/>
              </w:rPr>
              <w:t>(обустройство дорог поселения барьерными ограждениями по решению Суда</w:t>
            </w:r>
            <w:r w:rsidR="00244AE4">
              <w:rPr>
                <w:i/>
                <w:iCs/>
                <w:color w:val="000000"/>
                <w:sz w:val="21"/>
                <w:szCs w:val="21"/>
              </w:rPr>
              <w:t>)</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1 987 300,00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r>
      <w:tr w:rsidR="005718F3" w:rsidRPr="005718F3" w:rsidTr="00244AE4">
        <w:trPr>
          <w:trHeight w:val="979"/>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color w:val="000000"/>
                <w:sz w:val="21"/>
                <w:szCs w:val="21"/>
              </w:rPr>
            </w:pPr>
            <w:r w:rsidRPr="005718F3">
              <w:rPr>
                <w:color w:val="000000"/>
                <w:sz w:val="21"/>
                <w:szCs w:val="21"/>
              </w:rPr>
              <w:t>3.3.</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Приобретение светофоров (исполнение предписаний ГИБДД о необходимости приобретения и установки светофоров Т-7 у пешеходных переходов в количестве 14 штук)</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1 500 000,00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0,00</w:t>
            </w:r>
          </w:p>
        </w:tc>
      </w:tr>
      <w:tr w:rsidR="005718F3" w:rsidRPr="005718F3" w:rsidTr="005718F3">
        <w:trPr>
          <w:trHeight w:val="828"/>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5718F3" w:rsidRPr="005718F3" w:rsidRDefault="005718F3" w:rsidP="005718F3">
            <w:pPr>
              <w:jc w:val="center"/>
              <w:rPr>
                <w:b/>
                <w:bCs/>
                <w:color w:val="000000"/>
                <w:sz w:val="21"/>
                <w:szCs w:val="21"/>
              </w:rPr>
            </w:pPr>
            <w:r w:rsidRPr="005718F3">
              <w:rPr>
                <w:b/>
                <w:bCs/>
                <w:color w:val="000000"/>
                <w:sz w:val="21"/>
                <w:szCs w:val="21"/>
              </w:rPr>
              <w:t>4.</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b/>
                <w:bCs/>
                <w:color w:val="000000"/>
                <w:sz w:val="21"/>
                <w:szCs w:val="21"/>
              </w:rPr>
            </w:pPr>
            <w:r w:rsidRPr="005718F3">
              <w:rPr>
                <w:b/>
                <w:bCs/>
                <w:color w:val="000000"/>
                <w:sz w:val="21"/>
                <w:szCs w:val="21"/>
              </w:rPr>
              <w:t>Резерв сре</w:t>
            </w:r>
            <w:proofErr w:type="gramStart"/>
            <w:r w:rsidRPr="005718F3">
              <w:rPr>
                <w:b/>
                <w:bCs/>
                <w:color w:val="000000"/>
                <w:sz w:val="21"/>
                <w:szCs w:val="21"/>
              </w:rPr>
              <w:t>дств дл</w:t>
            </w:r>
            <w:proofErr w:type="gramEnd"/>
            <w:r w:rsidRPr="005718F3">
              <w:rPr>
                <w:b/>
                <w:bCs/>
                <w:color w:val="000000"/>
                <w:sz w:val="21"/>
                <w:szCs w:val="21"/>
              </w:rPr>
              <w:t>я организации текущего ремонта дорог с последующим распределениям по объектам ремонта</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0,00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5 430 800,00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4 721 398,00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1 501 238,00</w:t>
            </w:r>
          </w:p>
        </w:tc>
      </w:tr>
      <w:tr w:rsidR="005718F3" w:rsidRPr="005718F3" w:rsidTr="005718F3">
        <w:trPr>
          <w:trHeight w:val="288"/>
        </w:trPr>
        <w:tc>
          <w:tcPr>
            <w:tcW w:w="863" w:type="dxa"/>
            <w:tcBorders>
              <w:top w:val="nil"/>
              <w:left w:val="nil"/>
              <w:bottom w:val="nil"/>
              <w:right w:val="nil"/>
            </w:tcBorders>
            <w:shd w:val="clear" w:color="auto" w:fill="auto"/>
            <w:vAlign w:val="center"/>
            <w:hideMark/>
          </w:tcPr>
          <w:p w:rsidR="005718F3" w:rsidRPr="005718F3" w:rsidRDefault="005718F3" w:rsidP="005718F3">
            <w:pPr>
              <w:jc w:val="center"/>
              <w:rPr>
                <w:b/>
                <w:bCs/>
                <w:color w:val="000000"/>
                <w:sz w:val="21"/>
                <w:szCs w:val="21"/>
              </w:rPr>
            </w:pPr>
          </w:p>
        </w:tc>
        <w:tc>
          <w:tcPr>
            <w:tcW w:w="5670" w:type="dxa"/>
            <w:tcBorders>
              <w:top w:val="nil"/>
              <w:left w:val="nil"/>
              <w:bottom w:val="nil"/>
              <w:right w:val="nil"/>
            </w:tcBorders>
            <w:shd w:val="clear" w:color="auto" w:fill="auto"/>
            <w:noWrap/>
            <w:vAlign w:val="center"/>
            <w:hideMark/>
          </w:tcPr>
          <w:p w:rsidR="005718F3" w:rsidRPr="005718F3" w:rsidRDefault="005718F3" w:rsidP="005718F3">
            <w:pPr>
              <w:rPr>
                <w:b/>
                <w:bCs/>
                <w:color w:val="000000"/>
                <w:sz w:val="21"/>
                <w:szCs w:val="21"/>
              </w:rPr>
            </w:pPr>
          </w:p>
        </w:tc>
        <w:tc>
          <w:tcPr>
            <w:tcW w:w="1984" w:type="dxa"/>
            <w:tcBorders>
              <w:top w:val="nil"/>
              <w:left w:val="nil"/>
              <w:bottom w:val="nil"/>
              <w:right w:val="nil"/>
            </w:tcBorders>
            <w:shd w:val="clear" w:color="auto" w:fill="auto"/>
            <w:noWrap/>
            <w:vAlign w:val="center"/>
            <w:hideMark/>
          </w:tcPr>
          <w:p w:rsidR="005718F3" w:rsidRPr="005718F3" w:rsidRDefault="005718F3" w:rsidP="005718F3">
            <w:pPr>
              <w:jc w:val="center"/>
              <w:rPr>
                <w:b/>
                <w:bCs/>
                <w:color w:val="000000"/>
                <w:sz w:val="21"/>
                <w:szCs w:val="21"/>
              </w:rPr>
            </w:pPr>
          </w:p>
        </w:tc>
        <w:tc>
          <w:tcPr>
            <w:tcW w:w="1843" w:type="dxa"/>
            <w:tcBorders>
              <w:top w:val="nil"/>
              <w:left w:val="nil"/>
              <w:bottom w:val="nil"/>
              <w:right w:val="nil"/>
            </w:tcBorders>
            <w:shd w:val="clear" w:color="auto" w:fill="auto"/>
            <w:noWrap/>
            <w:vAlign w:val="center"/>
            <w:hideMark/>
          </w:tcPr>
          <w:p w:rsidR="005718F3" w:rsidRPr="005718F3" w:rsidRDefault="005718F3" w:rsidP="005718F3">
            <w:pPr>
              <w:jc w:val="center"/>
              <w:rPr>
                <w:b/>
                <w:bCs/>
                <w:color w:val="000000"/>
                <w:sz w:val="21"/>
                <w:szCs w:val="21"/>
              </w:rPr>
            </w:pPr>
          </w:p>
        </w:tc>
        <w:tc>
          <w:tcPr>
            <w:tcW w:w="1559" w:type="dxa"/>
            <w:tcBorders>
              <w:top w:val="nil"/>
              <w:left w:val="nil"/>
              <w:bottom w:val="nil"/>
              <w:right w:val="nil"/>
            </w:tcBorders>
            <w:shd w:val="clear" w:color="auto" w:fill="auto"/>
            <w:noWrap/>
            <w:vAlign w:val="center"/>
            <w:hideMark/>
          </w:tcPr>
          <w:p w:rsidR="005718F3" w:rsidRPr="005718F3" w:rsidRDefault="005718F3" w:rsidP="005718F3">
            <w:pPr>
              <w:jc w:val="center"/>
              <w:rPr>
                <w:b/>
                <w:bCs/>
                <w:color w:val="000000"/>
                <w:sz w:val="21"/>
                <w:szCs w:val="21"/>
              </w:rPr>
            </w:pPr>
          </w:p>
        </w:tc>
        <w:tc>
          <w:tcPr>
            <w:tcW w:w="1700" w:type="dxa"/>
            <w:tcBorders>
              <w:top w:val="nil"/>
              <w:left w:val="nil"/>
              <w:bottom w:val="nil"/>
              <w:right w:val="nil"/>
            </w:tcBorders>
            <w:shd w:val="clear" w:color="auto" w:fill="auto"/>
            <w:noWrap/>
            <w:vAlign w:val="center"/>
            <w:hideMark/>
          </w:tcPr>
          <w:p w:rsidR="005718F3" w:rsidRPr="005718F3" w:rsidRDefault="005718F3" w:rsidP="005718F3">
            <w:pPr>
              <w:jc w:val="center"/>
              <w:rPr>
                <w:b/>
                <w:bCs/>
                <w:color w:val="000000"/>
                <w:sz w:val="21"/>
                <w:szCs w:val="21"/>
              </w:rPr>
            </w:pPr>
          </w:p>
        </w:tc>
        <w:tc>
          <w:tcPr>
            <w:tcW w:w="1700" w:type="dxa"/>
            <w:tcBorders>
              <w:top w:val="nil"/>
              <w:left w:val="nil"/>
              <w:bottom w:val="nil"/>
              <w:right w:val="nil"/>
            </w:tcBorders>
            <w:shd w:val="clear" w:color="auto" w:fill="auto"/>
            <w:noWrap/>
            <w:vAlign w:val="center"/>
            <w:hideMark/>
          </w:tcPr>
          <w:p w:rsidR="005718F3" w:rsidRPr="005718F3" w:rsidRDefault="005718F3" w:rsidP="005718F3">
            <w:pPr>
              <w:jc w:val="center"/>
              <w:rPr>
                <w:b/>
                <w:bCs/>
                <w:color w:val="000000"/>
                <w:sz w:val="21"/>
                <w:szCs w:val="21"/>
              </w:rPr>
            </w:pPr>
          </w:p>
        </w:tc>
      </w:tr>
      <w:tr w:rsidR="005718F3" w:rsidRPr="005718F3" w:rsidTr="005718F3">
        <w:trPr>
          <w:trHeight w:val="765"/>
        </w:trPr>
        <w:tc>
          <w:tcPr>
            <w:tcW w:w="15319" w:type="dxa"/>
            <w:gridSpan w:val="7"/>
            <w:tcBorders>
              <w:top w:val="nil"/>
              <w:left w:val="nil"/>
              <w:bottom w:val="nil"/>
              <w:right w:val="nil"/>
            </w:tcBorders>
            <w:shd w:val="clear" w:color="auto" w:fill="auto"/>
            <w:vAlign w:val="center"/>
            <w:hideMark/>
          </w:tcPr>
          <w:p w:rsidR="005718F3" w:rsidRPr="005718F3" w:rsidRDefault="005718F3" w:rsidP="005718F3">
            <w:pPr>
              <w:jc w:val="center"/>
              <w:rPr>
                <w:b/>
                <w:bCs/>
                <w:color w:val="000000"/>
                <w:sz w:val="21"/>
                <w:szCs w:val="21"/>
              </w:rPr>
            </w:pPr>
            <w:r w:rsidRPr="005718F3">
              <w:rPr>
                <w:b/>
                <w:bCs/>
                <w:color w:val="000000"/>
                <w:sz w:val="21"/>
                <w:szCs w:val="21"/>
              </w:rPr>
              <w:t>Анализ объема источников поступлений для финансирования мероприятий дорожного фонда                                                                                                                                         в 2017, 2018 и 2019 - 2021 гг. по видам доходов</w:t>
            </w:r>
          </w:p>
        </w:tc>
      </w:tr>
      <w:tr w:rsidR="005718F3" w:rsidRPr="005718F3" w:rsidTr="005718F3">
        <w:trPr>
          <w:trHeight w:val="288"/>
        </w:trPr>
        <w:tc>
          <w:tcPr>
            <w:tcW w:w="863"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5670"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1984"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1843"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1559"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1700"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c>
          <w:tcPr>
            <w:tcW w:w="1700" w:type="dxa"/>
            <w:tcBorders>
              <w:top w:val="nil"/>
              <w:left w:val="nil"/>
              <w:bottom w:val="nil"/>
              <w:right w:val="nil"/>
            </w:tcBorders>
            <w:shd w:val="clear" w:color="auto" w:fill="auto"/>
            <w:noWrap/>
            <w:vAlign w:val="bottom"/>
            <w:hideMark/>
          </w:tcPr>
          <w:p w:rsidR="005718F3" w:rsidRPr="005718F3" w:rsidRDefault="005718F3" w:rsidP="005718F3">
            <w:pPr>
              <w:rPr>
                <w:color w:val="000000"/>
                <w:sz w:val="21"/>
                <w:szCs w:val="21"/>
              </w:rPr>
            </w:pPr>
          </w:p>
        </w:tc>
      </w:tr>
      <w:tr w:rsidR="005718F3" w:rsidRPr="005718F3" w:rsidTr="005718F3">
        <w:trPr>
          <w:trHeight w:val="432"/>
        </w:trPr>
        <w:tc>
          <w:tcPr>
            <w:tcW w:w="86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 xml:space="preserve">№ </w:t>
            </w:r>
            <w:proofErr w:type="spellStart"/>
            <w:proofErr w:type="gramStart"/>
            <w:r w:rsidRPr="005718F3">
              <w:rPr>
                <w:b/>
                <w:bCs/>
                <w:color w:val="000000"/>
                <w:sz w:val="21"/>
                <w:szCs w:val="21"/>
              </w:rPr>
              <w:t>п</w:t>
            </w:r>
            <w:proofErr w:type="spellEnd"/>
            <w:proofErr w:type="gramEnd"/>
            <w:r w:rsidRPr="005718F3">
              <w:rPr>
                <w:b/>
                <w:bCs/>
                <w:color w:val="000000"/>
                <w:sz w:val="21"/>
                <w:szCs w:val="21"/>
              </w:rPr>
              <w:t>/</w:t>
            </w:r>
            <w:proofErr w:type="spellStart"/>
            <w:r w:rsidRPr="005718F3">
              <w:rPr>
                <w:b/>
                <w:bCs/>
                <w:color w:val="000000"/>
                <w:sz w:val="21"/>
                <w:szCs w:val="21"/>
              </w:rPr>
              <w:t>п</w:t>
            </w:r>
            <w:proofErr w:type="spellEnd"/>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наименование вида доходов</w:t>
            </w:r>
          </w:p>
        </w:tc>
        <w:tc>
          <w:tcPr>
            <w:tcW w:w="1984"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2017 год</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2018 год</w:t>
            </w:r>
          </w:p>
        </w:tc>
        <w:tc>
          <w:tcPr>
            <w:tcW w:w="1559"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2019 год</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2020 год</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2021 год</w:t>
            </w:r>
          </w:p>
        </w:tc>
      </w:tr>
      <w:tr w:rsidR="005718F3" w:rsidRPr="005718F3" w:rsidTr="005718F3">
        <w:trPr>
          <w:trHeight w:val="360"/>
        </w:trPr>
        <w:tc>
          <w:tcPr>
            <w:tcW w:w="653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8F3" w:rsidRPr="005718F3" w:rsidRDefault="005718F3" w:rsidP="005718F3">
            <w:pPr>
              <w:rPr>
                <w:b/>
                <w:bCs/>
                <w:color w:val="000000"/>
                <w:sz w:val="21"/>
                <w:szCs w:val="21"/>
              </w:rPr>
            </w:pPr>
            <w:r w:rsidRPr="005718F3">
              <w:rPr>
                <w:b/>
                <w:bCs/>
                <w:color w:val="000000"/>
                <w:sz w:val="21"/>
                <w:szCs w:val="21"/>
              </w:rPr>
              <w:t>Источники дорожного фонда всего,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31 311 103,68</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41 878 803,85</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38 390 800,00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29 314 598,00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b/>
                <w:bCs/>
                <w:color w:val="000000"/>
                <w:sz w:val="21"/>
                <w:szCs w:val="21"/>
              </w:rPr>
            </w:pPr>
            <w:r w:rsidRPr="005718F3">
              <w:rPr>
                <w:b/>
                <w:bCs/>
                <w:color w:val="000000"/>
                <w:sz w:val="21"/>
                <w:szCs w:val="21"/>
              </w:rPr>
              <w:t>26 094 438,00</w:t>
            </w:r>
          </w:p>
        </w:tc>
      </w:tr>
      <w:tr w:rsidR="005718F3" w:rsidRPr="005718F3" w:rsidTr="005718F3">
        <w:trPr>
          <w:trHeight w:val="36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Доходы от уплаты акцизов</w:t>
            </w:r>
          </w:p>
        </w:tc>
        <w:tc>
          <w:tcPr>
            <w:tcW w:w="1984"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jc w:val="center"/>
              <w:rPr>
                <w:sz w:val="21"/>
                <w:szCs w:val="21"/>
              </w:rPr>
            </w:pPr>
            <w:r w:rsidRPr="005718F3">
              <w:rPr>
                <w:sz w:val="21"/>
                <w:szCs w:val="21"/>
              </w:rPr>
              <w:t>10 356 538,7</w:t>
            </w:r>
          </w:p>
        </w:tc>
        <w:tc>
          <w:tcPr>
            <w:tcW w:w="1843"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jc w:val="center"/>
              <w:rPr>
                <w:sz w:val="21"/>
                <w:szCs w:val="21"/>
              </w:rPr>
            </w:pPr>
            <w:r w:rsidRPr="005718F3">
              <w:rPr>
                <w:sz w:val="21"/>
                <w:szCs w:val="21"/>
              </w:rPr>
              <w:t>10 508 400,0</w:t>
            </w:r>
          </w:p>
        </w:tc>
        <w:tc>
          <w:tcPr>
            <w:tcW w:w="1559"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jc w:val="center"/>
              <w:rPr>
                <w:sz w:val="21"/>
                <w:szCs w:val="21"/>
              </w:rPr>
            </w:pPr>
            <w:r w:rsidRPr="005718F3">
              <w:rPr>
                <w:sz w:val="21"/>
                <w:szCs w:val="21"/>
              </w:rPr>
              <w:t>11 532 400,0</w:t>
            </w:r>
          </w:p>
        </w:tc>
        <w:tc>
          <w:tcPr>
            <w:tcW w:w="170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jc w:val="center"/>
              <w:rPr>
                <w:sz w:val="21"/>
                <w:szCs w:val="21"/>
              </w:rPr>
            </w:pPr>
            <w:r w:rsidRPr="005718F3">
              <w:rPr>
                <w:sz w:val="21"/>
                <w:szCs w:val="21"/>
              </w:rPr>
              <w:t>11 532 400,0</w:t>
            </w:r>
          </w:p>
        </w:tc>
        <w:tc>
          <w:tcPr>
            <w:tcW w:w="170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jc w:val="center"/>
              <w:rPr>
                <w:sz w:val="21"/>
                <w:szCs w:val="21"/>
              </w:rPr>
            </w:pPr>
            <w:r w:rsidRPr="005718F3">
              <w:rPr>
                <w:sz w:val="21"/>
                <w:szCs w:val="21"/>
              </w:rPr>
              <w:t>11 532 400,0</w:t>
            </w:r>
          </w:p>
        </w:tc>
      </w:tr>
      <w:tr w:rsidR="005718F3" w:rsidRPr="005718F3" w:rsidTr="005718F3">
        <w:trPr>
          <w:trHeight w:val="36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2</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Административные платежи и сборы (пропуска)</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770 912,10</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2 500 000,00</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2 000 000,00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2 000 000,00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2 000 000,00</w:t>
            </w:r>
          </w:p>
        </w:tc>
      </w:tr>
      <w:tr w:rsidR="005718F3" w:rsidRPr="005718F3" w:rsidTr="005718F3">
        <w:trPr>
          <w:trHeight w:val="36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3</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Межбюджетные трансферты</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8 812 436,67</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15 325 448,54</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7 948 500,00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sz w:val="21"/>
                <w:szCs w:val="21"/>
              </w:rPr>
            </w:pPr>
            <w:r w:rsidRPr="005718F3">
              <w:rPr>
                <w:sz w:val="21"/>
                <w:szCs w:val="21"/>
              </w:rPr>
              <w:t>0,00</w:t>
            </w:r>
          </w:p>
        </w:tc>
      </w:tr>
      <w:tr w:rsidR="005718F3" w:rsidRPr="005718F3" w:rsidTr="005718F3">
        <w:trPr>
          <w:trHeight w:val="360"/>
        </w:trPr>
        <w:tc>
          <w:tcPr>
            <w:tcW w:w="863" w:type="dxa"/>
            <w:tcBorders>
              <w:top w:val="nil"/>
              <w:left w:val="single" w:sz="4" w:space="0" w:color="auto"/>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4</w:t>
            </w:r>
          </w:p>
        </w:tc>
        <w:tc>
          <w:tcPr>
            <w:tcW w:w="5670" w:type="dxa"/>
            <w:tcBorders>
              <w:top w:val="nil"/>
              <w:left w:val="nil"/>
              <w:bottom w:val="single" w:sz="4" w:space="0" w:color="auto"/>
              <w:right w:val="single" w:sz="4" w:space="0" w:color="auto"/>
            </w:tcBorders>
            <w:shd w:val="clear" w:color="auto" w:fill="auto"/>
            <w:vAlign w:val="center"/>
            <w:hideMark/>
          </w:tcPr>
          <w:p w:rsidR="005718F3" w:rsidRPr="005718F3" w:rsidRDefault="005718F3" w:rsidP="005718F3">
            <w:pPr>
              <w:rPr>
                <w:color w:val="000000"/>
                <w:sz w:val="21"/>
                <w:szCs w:val="21"/>
              </w:rPr>
            </w:pPr>
            <w:r w:rsidRPr="005718F3">
              <w:rPr>
                <w:color w:val="000000"/>
                <w:sz w:val="21"/>
                <w:szCs w:val="21"/>
              </w:rPr>
              <w:t>Налоговые и неналоговые доходы</w:t>
            </w:r>
          </w:p>
        </w:tc>
        <w:tc>
          <w:tcPr>
            <w:tcW w:w="1984"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11 371 216,25</w:t>
            </w:r>
          </w:p>
        </w:tc>
        <w:tc>
          <w:tcPr>
            <w:tcW w:w="1843"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13 544 955,31</w:t>
            </w:r>
          </w:p>
        </w:tc>
        <w:tc>
          <w:tcPr>
            <w:tcW w:w="1559"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16 909 900,00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15 782 198,00</w:t>
            </w:r>
          </w:p>
        </w:tc>
        <w:tc>
          <w:tcPr>
            <w:tcW w:w="1700" w:type="dxa"/>
            <w:tcBorders>
              <w:top w:val="nil"/>
              <w:left w:val="nil"/>
              <w:bottom w:val="single" w:sz="4" w:space="0" w:color="auto"/>
              <w:right w:val="single" w:sz="4" w:space="0" w:color="auto"/>
            </w:tcBorders>
            <w:shd w:val="clear" w:color="auto" w:fill="auto"/>
            <w:noWrap/>
            <w:vAlign w:val="center"/>
            <w:hideMark/>
          </w:tcPr>
          <w:p w:rsidR="005718F3" w:rsidRPr="005718F3" w:rsidRDefault="005718F3" w:rsidP="005718F3">
            <w:pPr>
              <w:jc w:val="center"/>
              <w:rPr>
                <w:color w:val="000000"/>
                <w:sz w:val="21"/>
                <w:szCs w:val="21"/>
              </w:rPr>
            </w:pPr>
            <w:r w:rsidRPr="005718F3">
              <w:rPr>
                <w:color w:val="000000"/>
                <w:sz w:val="21"/>
                <w:szCs w:val="21"/>
              </w:rPr>
              <w:t>12 562 038,00</w:t>
            </w:r>
          </w:p>
        </w:tc>
      </w:tr>
    </w:tbl>
    <w:p w:rsidR="005718F3" w:rsidRDefault="005718F3" w:rsidP="00120803">
      <w:pPr>
        <w:tabs>
          <w:tab w:val="left" w:pos="720"/>
        </w:tabs>
        <w:autoSpaceDE w:val="0"/>
        <w:autoSpaceDN w:val="0"/>
        <w:adjustRightInd w:val="0"/>
        <w:ind w:firstLine="709"/>
        <w:jc w:val="both"/>
        <w:rPr>
          <w:bCs/>
          <w:color w:val="FF0000"/>
          <w:sz w:val="25"/>
          <w:szCs w:val="25"/>
        </w:rPr>
        <w:sectPr w:rsidR="005718F3" w:rsidSect="008D4EB8">
          <w:pgSz w:w="16838" w:h="11906" w:orient="landscape"/>
          <w:pgMar w:top="851" w:right="284" w:bottom="567" w:left="567" w:header="720" w:footer="720" w:gutter="0"/>
          <w:pgNumType w:start="1"/>
          <w:cols w:space="708"/>
          <w:docGrid w:linePitch="360"/>
        </w:sectPr>
      </w:pPr>
    </w:p>
    <w:p w:rsidR="00941CB6" w:rsidRPr="00130F40" w:rsidRDefault="00941CB6" w:rsidP="00FC46C2">
      <w:pPr>
        <w:jc w:val="both"/>
        <w:rPr>
          <w:b/>
          <w:sz w:val="25"/>
          <w:szCs w:val="25"/>
        </w:rPr>
      </w:pPr>
      <w:r w:rsidRPr="00130F40">
        <w:rPr>
          <w:b/>
          <w:sz w:val="25"/>
          <w:szCs w:val="25"/>
        </w:rPr>
        <w:lastRenderedPageBreak/>
        <w:t>Раздел 05 «Жилищно-коммунальное хозяйство»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701"/>
        <w:gridCol w:w="1701"/>
        <w:gridCol w:w="1701"/>
        <w:gridCol w:w="1701"/>
      </w:tblGrid>
      <w:tr w:rsidR="00130F40" w:rsidRPr="00130F40" w:rsidTr="00130F40">
        <w:trPr>
          <w:cantSplit/>
          <w:trHeight w:val="669"/>
          <w:tblHeader/>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30F40" w:rsidRPr="00130F40" w:rsidRDefault="00130F40" w:rsidP="001B6168">
            <w:pPr>
              <w:jc w:val="center"/>
              <w:rPr>
                <w:b/>
                <w:sz w:val="25"/>
                <w:szCs w:val="25"/>
              </w:rPr>
            </w:pPr>
            <w:r w:rsidRPr="00130F40">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1B6168">
            <w:pPr>
              <w:jc w:val="center"/>
              <w:rPr>
                <w:b/>
                <w:sz w:val="25"/>
                <w:szCs w:val="25"/>
              </w:rPr>
            </w:pPr>
            <w:r w:rsidRPr="00130F40">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1B6168">
            <w:pPr>
              <w:jc w:val="center"/>
              <w:rPr>
                <w:b/>
                <w:sz w:val="25"/>
                <w:szCs w:val="25"/>
              </w:rPr>
            </w:pPr>
            <w:r w:rsidRPr="00130F40">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1B6168">
            <w:pPr>
              <w:jc w:val="center"/>
              <w:rPr>
                <w:b/>
                <w:sz w:val="25"/>
                <w:szCs w:val="25"/>
              </w:rPr>
            </w:pPr>
            <w:r w:rsidRPr="00130F40">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130F40" w:rsidRPr="00130F40" w:rsidRDefault="00130F40" w:rsidP="001B6168">
            <w:pPr>
              <w:jc w:val="center"/>
              <w:rPr>
                <w:b/>
                <w:sz w:val="25"/>
                <w:szCs w:val="25"/>
              </w:rPr>
            </w:pPr>
            <w:r w:rsidRPr="00130F40">
              <w:rPr>
                <w:b/>
                <w:sz w:val="25"/>
                <w:szCs w:val="25"/>
              </w:rPr>
              <w:t>2021 год</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rPr>
                <w:sz w:val="25"/>
                <w:szCs w:val="25"/>
              </w:rPr>
            </w:pPr>
            <w:r w:rsidRPr="00130F40">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56 933 050,00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52 532 917,92</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46 645 085,62</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54 120 768,02</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rPr>
                <w:sz w:val="25"/>
                <w:szCs w:val="25"/>
              </w:rPr>
            </w:pPr>
            <w:r w:rsidRPr="00130F40">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37,8</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35,3</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34,4</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37,9</w:t>
            </w:r>
          </w:p>
        </w:tc>
      </w:tr>
      <w:tr w:rsidR="00130F40" w:rsidRPr="00130F40" w:rsidTr="00130F40">
        <w:tc>
          <w:tcPr>
            <w:tcW w:w="8613" w:type="dxa"/>
            <w:gridSpan w:val="4"/>
            <w:tcBorders>
              <w:top w:val="single" w:sz="4" w:space="0" w:color="auto"/>
              <w:left w:val="single" w:sz="4" w:space="0" w:color="auto"/>
              <w:bottom w:val="single" w:sz="4" w:space="0" w:color="auto"/>
              <w:right w:val="single" w:sz="4" w:space="0" w:color="auto"/>
            </w:tcBorders>
          </w:tcPr>
          <w:p w:rsidR="00130F40" w:rsidRPr="00130F40" w:rsidRDefault="00130F40" w:rsidP="001B6168">
            <w:pPr>
              <w:spacing w:before="40" w:line="240" w:lineRule="exact"/>
              <w:rPr>
                <w:sz w:val="25"/>
                <w:szCs w:val="25"/>
              </w:rPr>
            </w:pPr>
            <w:r w:rsidRPr="00130F40">
              <w:rPr>
                <w:sz w:val="25"/>
                <w:szCs w:val="25"/>
              </w:rPr>
              <w:t>в том числе по подразделам:</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spacing w:before="40" w:line="240" w:lineRule="exact"/>
              <w:rPr>
                <w:sz w:val="25"/>
                <w:szCs w:val="25"/>
              </w:rPr>
            </w:pP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603355">
            <w:pPr>
              <w:spacing w:before="40" w:line="240" w:lineRule="exact"/>
              <w:rPr>
                <w:sz w:val="25"/>
                <w:szCs w:val="25"/>
              </w:rPr>
            </w:pPr>
            <w:r w:rsidRPr="00130F40">
              <w:rPr>
                <w:sz w:val="25"/>
                <w:szCs w:val="25"/>
              </w:rPr>
              <w:t>«0501» Жилищное хозяйство</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832 150,00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831 301,62</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531 301,62</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531 301,62</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spacing w:before="40" w:line="240" w:lineRule="exact"/>
              <w:rPr>
                <w:i/>
                <w:sz w:val="25"/>
                <w:szCs w:val="25"/>
              </w:rPr>
            </w:pPr>
            <w:r w:rsidRPr="00130F40">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260 000,00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500 000,00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200 000,00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200 000,00</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603355">
            <w:pPr>
              <w:spacing w:before="40" w:line="240" w:lineRule="exact"/>
              <w:rPr>
                <w:sz w:val="25"/>
                <w:szCs w:val="25"/>
              </w:rPr>
            </w:pPr>
            <w:r w:rsidRPr="00130F40">
              <w:rPr>
                <w:sz w:val="25"/>
                <w:szCs w:val="25"/>
              </w:rPr>
              <w:t>«0502» Коммунальное хозяйство</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36 252 800,00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31 387 634,30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26 300 000,00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33 355 523,00</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spacing w:before="40" w:line="240" w:lineRule="exact"/>
              <w:rPr>
                <w:i/>
                <w:sz w:val="25"/>
                <w:szCs w:val="25"/>
              </w:rPr>
            </w:pPr>
            <w:r w:rsidRPr="00130F40">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36 252 800,00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31 387 634,30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26 300 000,00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33 355 523,00</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603355">
            <w:pPr>
              <w:spacing w:before="40" w:line="240" w:lineRule="exact"/>
              <w:rPr>
                <w:sz w:val="25"/>
                <w:szCs w:val="25"/>
              </w:rPr>
            </w:pPr>
            <w:r w:rsidRPr="00130F40">
              <w:rPr>
                <w:sz w:val="25"/>
                <w:szCs w:val="25"/>
              </w:rPr>
              <w:t>«0503» Благоустройство</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19 848 100,00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20 313 982,00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19 813 784,00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sz w:val="25"/>
                <w:szCs w:val="25"/>
              </w:rPr>
            </w:pPr>
            <w:r w:rsidRPr="00130F40">
              <w:rPr>
                <w:sz w:val="25"/>
                <w:szCs w:val="25"/>
              </w:rPr>
              <w:t>20 233 944,00</w:t>
            </w:r>
          </w:p>
        </w:tc>
      </w:tr>
      <w:tr w:rsidR="00130F40" w:rsidRPr="00130F40" w:rsidTr="00130F40">
        <w:tc>
          <w:tcPr>
            <w:tcW w:w="3510"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spacing w:before="40" w:line="240" w:lineRule="exact"/>
              <w:rPr>
                <w:i/>
                <w:sz w:val="25"/>
                <w:szCs w:val="25"/>
              </w:rPr>
            </w:pPr>
            <w:r w:rsidRPr="00130F40">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19 648 100,00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19 413 982,00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19 813 784,00</w:t>
            </w:r>
          </w:p>
        </w:tc>
        <w:tc>
          <w:tcPr>
            <w:tcW w:w="1701" w:type="dxa"/>
            <w:tcBorders>
              <w:top w:val="single" w:sz="4" w:space="0" w:color="auto"/>
              <w:left w:val="single" w:sz="4" w:space="0" w:color="auto"/>
              <w:bottom w:val="single" w:sz="4" w:space="0" w:color="auto"/>
              <w:right w:val="single" w:sz="4" w:space="0" w:color="auto"/>
            </w:tcBorders>
          </w:tcPr>
          <w:p w:rsidR="00130F40" w:rsidRPr="00130F40" w:rsidRDefault="00130F40" w:rsidP="001B6168">
            <w:pPr>
              <w:jc w:val="center"/>
              <w:rPr>
                <w:i/>
                <w:sz w:val="25"/>
                <w:szCs w:val="25"/>
              </w:rPr>
            </w:pPr>
            <w:r w:rsidRPr="00130F40">
              <w:rPr>
                <w:i/>
                <w:sz w:val="25"/>
                <w:szCs w:val="25"/>
              </w:rPr>
              <w:t>20 233 944,00</w:t>
            </w:r>
          </w:p>
        </w:tc>
      </w:tr>
    </w:tbl>
    <w:p w:rsidR="00603355" w:rsidRPr="00370253" w:rsidRDefault="00603355" w:rsidP="00603355">
      <w:pPr>
        <w:ind w:firstLine="540"/>
        <w:jc w:val="both"/>
        <w:rPr>
          <w:b/>
          <w:color w:val="FF0000"/>
          <w:sz w:val="25"/>
          <w:szCs w:val="25"/>
        </w:rPr>
      </w:pPr>
    </w:p>
    <w:p w:rsidR="00997DB1" w:rsidRPr="0038142F" w:rsidRDefault="00997DB1" w:rsidP="0038142F">
      <w:pPr>
        <w:rPr>
          <w:b/>
          <w:sz w:val="25"/>
          <w:szCs w:val="25"/>
        </w:rPr>
      </w:pPr>
      <w:r w:rsidRPr="0038142F">
        <w:rPr>
          <w:b/>
          <w:sz w:val="25"/>
          <w:szCs w:val="25"/>
        </w:rPr>
        <w:t>Подраздел 0501 «Жилищное хозяйство»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701"/>
        <w:gridCol w:w="1701"/>
        <w:gridCol w:w="1701"/>
        <w:gridCol w:w="1701"/>
      </w:tblGrid>
      <w:tr w:rsidR="0038142F" w:rsidRPr="0038142F" w:rsidTr="0038142F">
        <w:trPr>
          <w:cantSplit/>
          <w:trHeight w:val="669"/>
          <w:tblHeader/>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42F" w:rsidRPr="0038142F" w:rsidRDefault="0038142F" w:rsidP="001B6168">
            <w:pPr>
              <w:jc w:val="center"/>
              <w:rPr>
                <w:b/>
                <w:sz w:val="25"/>
                <w:szCs w:val="25"/>
              </w:rPr>
            </w:pPr>
            <w:r w:rsidRPr="0038142F">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8142F" w:rsidRPr="0038142F" w:rsidRDefault="0038142F" w:rsidP="001B6168">
            <w:pPr>
              <w:jc w:val="center"/>
              <w:rPr>
                <w:b/>
                <w:sz w:val="25"/>
                <w:szCs w:val="25"/>
              </w:rPr>
            </w:pPr>
            <w:r w:rsidRPr="0038142F">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8142F" w:rsidRPr="0038142F" w:rsidRDefault="0038142F" w:rsidP="001B6168">
            <w:pPr>
              <w:jc w:val="center"/>
              <w:rPr>
                <w:b/>
                <w:sz w:val="25"/>
                <w:szCs w:val="25"/>
              </w:rPr>
            </w:pPr>
            <w:r w:rsidRPr="0038142F">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8142F" w:rsidRPr="0038142F" w:rsidRDefault="0038142F" w:rsidP="001B6168">
            <w:pPr>
              <w:jc w:val="center"/>
              <w:rPr>
                <w:b/>
                <w:sz w:val="25"/>
                <w:szCs w:val="25"/>
              </w:rPr>
            </w:pPr>
            <w:r w:rsidRPr="0038142F">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8142F" w:rsidRPr="0038142F" w:rsidRDefault="0038142F" w:rsidP="001B6168">
            <w:pPr>
              <w:jc w:val="center"/>
              <w:rPr>
                <w:b/>
                <w:sz w:val="25"/>
                <w:szCs w:val="25"/>
              </w:rPr>
            </w:pPr>
            <w:r w:rsidRPr="0038142F">
              <w:rPr>
                <w:b/>
                <w:sz w:val="25"/>
                <w:szCs w:val="25"/>
              </w:rPr>
              <w:t>2021 год</w:t>
            </w:r>
          </w:p>
        </w:tc>
      </w:tr>
      <w:tr w:rsidR="0038142F" w:rsidRPr="0038142F" w:rsidTr="0038142F">
        <w:tc>
          <w:tcPr>
            <w:tcW w:w="3510"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rPr>
                <w:sz w:val="25"/>
                <w:szCs w:val="25"/>
              </w:rPr>
            </w:pPr>
            <w:r w:rsidRPr="0038142F">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832 150,00</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831 301,62</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531 301,62</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531 301,62</w:t>
            </w:r>
          </w:p>
        </w:tc>
      </w:tr>
      <w:tr w:rsidR="0038142F" w:rsidRPr="0038142F" w:rsidTr="0038142F">
        <w:tc>
          <w:tcPr>
            <w:tcW w:w="3510" w:type="dxa"/>
            <w:tcBorders>
              <w:top w:val="single" w:sz="4" w:space="0" w:color="auto"/>
              <w:left w:val="single" w:sz="4" w:space="0" w:color="auto"/>
              <w:bottom w:val="single" w:sz="4" w:space="0" w:color="auto"/>
              <w:right w:val="single" w:sz="4" w:space="0" w:color="auto"/>
            </w:tcBorders>
          </w:tcPr>
          <w:p w:rsidR="0038142F" w:rsidRPr="0038142F" w:rsidRDefault="0038142F" w:rsidP="00997DB1">
            <w:pPr>
              <w:rPr>
                <w:sz w:val="25"/>
                <w:szCs w:val="25"/>
              </w:rPr>
            </w:pPr>
            <w:r w:rsidRPr="0038142F">
              <w:rPr>
                <w:sz w:val="25"/>
                <w:szCs w:val="25"/>
              </w:rPr>
              <w:t>Доля в бюджетных ассигнованиях раздела 05 «Жилищно-коммунальное хозяйство», %</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1,4</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1,6</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1,1</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sz w:val="25"/>
                <w:szCs w:val="25"/>
              </w:rPr>
            </w:pPr>
            <w:r w:rsidRPr="0038142F">
              <w:rPr>
                <w:sz w:val="25"/>
                <w:szCs w:val="25"/>
              </w:rPr>
              <w:t>1,0</w:t>
            </w:r>
          </w:p>
        </w:tc>
      </w:tr>
      <w:tr w:rsidR="0038142F" w:rsidRPr="0038142F" w:rsidTr="0038142F">
        <w:tc>
          <w:tcPr>
            <w:tcW w:w="3510"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spacing w:before="40" w:line="240" w:lineRule="exact"/>
              <w:rPr>
                <w:i/>
                <w:sz w:val="25"/>
                <w:szCs w:val="25"/>
              </w:rPr>
            </w:pPr>
            <w:r w:rsidRPr="0038142F">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i/>
                <w:sz w:val="25"/>
                <w:szCs w:val="25"/>
              </w:rPr>
            </w:pPr>
            <w:r w:rsidRPr="0038142F">
              <w:rPr>
                <w:i/>
                <w:sz w:val="25"/>
                <w:szCs w:val="25"/>
              </w:rPr>
              <w:t>260 000,00</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i/>
                <w:sz w:val="25"/>
                <w:szCs w:val="25"/>
              </w:rPr>
            </w:pPr>
            <w:r w:rsidRPr="0038142F">
              <w:rPr>
                <w:i/>
                <w:sz w:val="25"/>
                <w:szCs w:val="25"/>
              </w:rPr>
              <w:t>500 000,00</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i/>
                <w:sz w:val="25"/>
                <w:szCs w:val="25"/>
              </w:rPr>
            </w:pPr>
            <w:r w:rsidRPr="0038142F">
              <w:rPr>
                <w:i/>
                <w:sz w:val="25"/>
                <w:szCs w:val="25"/>
              </w:rPr>
              <w:t>200 000,00</w:t>
            </w:r>
          </w:p>
        </w:tc>
        <w:tc>
          <w:tcPr>
            <w:tcW w:w="1701" w:type="dxa"/>
            <w:tcBorders>
              <w:top w:val="single" w:sz="4" w:space="0" w:color="auto"/>
              <w:left w:val="single" w:sz="4" w:space="0" w:color="auto"/>
              <w:bottom w:val="single" w:sz="4" w:space="0" w:color="auto"/>
              <w:right w:val="single" w:sz="4" w:space="0" w:color="auto"/>
            </w:tcBorders>
          </w:tcPr>
          <w:p w:rsidR="0038142F" w:rsidRPr="0038142F" w:rsidRDefault="0038142F" w:rsidP="001B6168">
            <w:pPr>
              <w:jc w:val="center"/>
              <w:rPr>
                <w:i/>
                <w:sz w:val="25"/>
                <w:szCs w:val="25"/>
              </w:rPr>
            </w:pPr>
            <w:r w:rsidRPr="0038142F">
              <w:rPr>
                <w:i/>
                <w:sz w:val="25"/>
                <w:szCs w:val="25"/>
              </w:rPr>
              <w:t>200 000,00</w:t>
            </w:r>
          </w:p>
        </w:tc>
      </w:tr>
    </w:tbl>
    <w:p w:rsidR="00C52EAB" w:rsidRPr="0038142F" w:rsidRDefault="00C52EAB" w:rsidP="00997DB1">
      <w:pPr>
        <w:ind w:firstLine="540"/>
        <w:jc w:val="both"/>
        <w:rPr>
          <w:sz w:val="25"/>
          <w:szCs w:val="25"/>
        </w:rPr>
      </w:pPr>
    </w:p>
    <w:p w:rsidR="00997DB1" w:rsidRPr="0038142F" w:rsidRDefault="00941CB6" w:rsidP="00997DB1">
      <w:pPr>
        <w:ind w:firstLine="540"/>
        <w:jc w:val="both"/>
        <w:rPr>
          <w:sz w:val="25"/>
          <w:szCs w:val="25"/>
        </w:rPr>
      </w:pPr>
      <w:r w:rsidRPr="0038142F">
        <w:rPr>
          <w:sz w:val="25"/>
          <w:szCs w:val="25"/>
        </w:rPr>
        <w:t xml:space="preserve">В расходах бюджета по подразделу «Жилищное хозяйство» предусмотрены ассигнования на </w:t>
      </w:r>
      <w:r w:rsidR="00997DB1" w:rsidRPr="0038142F">
        <w:rPr>
          <w:sz w:val="25"/>
          <w:szCs w:val="25"/>
        </w:rPr>
        <w:t>следующие виды расходов:</w:t>
      </w:r>
    </w:p>
    <w:p w:rsidR="0038142F" w:rsidRPr="0038142F" w:rsidRDefault="00997DB1" w:rsidP="00AA245B">
      <w:pPr>
        <w:numPr>
          <w:ilvl w:val="0"/>
          <w:numId w:val="2"/>
        </w:numPr>
        <w:jc w:val="both"/>
        <w:rPr>
          <w:sz w:val="25"/>
          <w:szCs w:val="25"/>
        </w:rPr>
      </w:pPr>
      <w:r w:rsidRPr="0038142F">
        <w:rPr>
          <w:sz w:val="25"/>
          <w:szCs w:val="25"/>
        </w:rPr>
        <w:t xml:space="preserve">Оплату </w:t>
      </w:r>
      <w:r w:rsidR="00941CB6" w:rsidRPr="0038142F">
        <w:rPr>
          <w:sz w:val="25"/>
          <w:szCs w:val="25"/>
        </w:rPr>
        <w:t>взнос</w:t>
      </w:r>
      <w:r w:rsidRPr="0038142F">
        <w:rPr>
          <w:sz w:val="25"/>
          <w:szCs w:val="25"/>
        </w:rPr>
        <w:t>ов</w:t>
      </w:r>
      <w:r w:rsidR="00941CB6" w:rsidRPr="0038142F">
        <w:rPr>
          <w:sz w:val="25"/>
          <w:szCs w:val="25"/>
        </w:rPr>
        <w:t xml:space="preserve"> на капитальный ремонт общего имущества в многоквартирных домах </w:t>
      </w:r>
      <w:r w:rsidRPr="0038142F">
        <w:rPr>
          <w:sz w:val="25"/>
          <w:szCs w:val="25"/>
        </w:rPr>
        <w:t xml:space="preserve">по периодам: </w:t>
      </w:r>
    </w:p>
    <w:p w:rsidR="0038142F" w:rsidRPr="0038142F" w:rsidRDefault="0038142F" w:rsidP="00AA245B">
      <w:pPr>
        <w:numPr>
          <w:ilvl w:val="1"/>
          <w:numId w:val="2"/>
        </w:numPr>
        <w:jc w:val="both"/>
        <w:rPr>
          <w:sz w:val="25"/>
          <w:szCs w:val="25"/>
        </w:rPr>
      </w:pPr>
      <w:r w:rsidRPr="0038142F">
        <w:rPr>
          <w:sz w:val="25"/>
          <w:szCs w:val="25"/>
        </w:rPr>
        <w:t>2019</w:t>
      </w:r>
      <w:r w:rsidR="00997DB1" w:rsidRPr="0038142F">
        <w:rPr>
          <w:sz w:val="25"/>
          <w:szCs w:val="25"/>
        </w:rPr>
        <w:t xml:space="preserve"> год – </w:t>
      </w:r>
      <w:r w:rsidRPr="0038142F">
        <w:rPr>
          <w:sz w:val="25"/>
          <w:szCs w:val="25"/>
        </w:rPr>
        <w:t>331 301,62 рублей;</w:t>
      </w:r>
    </w:p>
    <w:p w:rsidR="0038142F" w:rsidRPr="0038142F" w:rsidRDefault="00997DB1" w:rsidP="00AA245B">
      <w:pPr>
        <w:numPr>
          <w:ilvl w:val="1"/>
          <w:numId w:val="2"/>
        </w:numPr>
        <w:jc w:val="both"/>
        <w:rPr>
          <w:sz w:val="25"/>
          <w:szCs w:val="25"/>
        </w:rPr>
      </w:pPr>
      <w:r w:rsidRPr="0038142F">
        <w:rPr>
          <w:sz w:val="25"/>
          <w:szCs w:val="25"/>
        </w:rPr>
        <w:t>20</w:t>
      </w:r>
      <w:r w:rsidR="0038142F" w:rsidRPr="0038142F">
        <w:rPr>
          <w:sz w:val="25"/>
          <w:szCs w:val="25"/>
        </w:rPr>
        <w:t>20</w:t>
      </w:r>
      <w:r w:rsidRPr="0038142F">
        <w:rPr>
          <w:sz w:val="25"/>
          <w:szCs w:val="25"/>
        </w:rPr>
        <w:t xml:space="preserve"> год – </w:t>
      </w:r>
      <w:r w:rsidR="0038142F" w:rsidRPr="0038142F">
        <w:rPr>
          <w:sz w:val="25"/>
          <w:szCs w:val="25"/>
        </w:rPr>
        <w:t xml:space="preserve">331 301,62 </w:t>
      </w:r>
      <w:r w:rsidRPr="0038142F">
        <w:rPr>
          <w:sz w:val="25"/>
          <w:szCs w:val="25"/>
        </w:rPr>
        <w:t>рублей</w:t>
      </w:r>
      <w:r w:rsidR="0038142F" w:rsidRPr="0038142F">
        <w:rPr>
          <w:sz w:val="25"/>
          <w:szCs w:val="25"/>
        </w:rPr>
        <w:t>;</w:t>
      </w:r>
    </w:p>
    <w:p w:rsidR="00997DB1" w:rsidRPr="0038142F" w:rsidRDefault="0038142F" w:rsidP="00AA245B">
      <w:pPr>
        <w:numPr>
          <w:ilvl w:val="1"/>
          <w:numId w:val="2"/>
        </w:numPr>
        <w:jc w:val="both"/>
        <w:rPr>
          <w:sz w:val="25"/>
          <w:szCs w:val="25"/>
        </w:rPr>
      </w:pPr>
      <w:r w:rsidRPr="0038142F">
        <w:rPr>
          <w:sz w:val="25"/>
          <w:szCs w:val="25"/>
        </w:rPr>
        <w:t>2021</w:t>
      </w:r>
      <w:r w:rsidR="00997DB1" w:rsidRPr="0038142F">
        <w:rPr>
          <w:sz w:val="25"/>
          <w:szCs w:val="25"/>
        </w:rPr>
        <w:t xml:space="preserve"> год – </w:t>
      </w:r>
      <w:r w:rsidRPr="0038142F">
        <w:rPr>
          <w:sz w:val="25"/>
          <w:szCs w:val="25"/>
        </w:rPr>
        <w:t>331 301,62</w:t>
      </w:r>
      <w:r w:rsidR="00997DB1" w:rsidRPr="0038142F">
        <w:rPr>
          <w:sz w:val="25"/>
          <w:szCs w:val="25"/>
        </w:rPr>
        <w:t xml:space="preserve"> рублей</w:t>
      </w:r>
      <w:r w:rsidRPr="0038142F">
        <w:rPr>
          <w:sz w:val="25"/>
          <w:szCs w:val="25"/>
        </w:rPr>
        <w:t>.</w:t>
      </w:r>
    </w:p>
    <w:p w:rsidR="0038142F" w:rsidRPr="0038142F" w:rsidRDefault="00997DB1" w:rsidP="00AA245B">
      <w:pPr>
        <w:numPr>
          <w:ilvl w:val="0"/>
          <w:numId w:val="2"/>
        </w:numPr>
        <w:jc w:val="both"/>
        <w:rPr>
          <w:sz w:val="25"/>
          <w:szCs w:val="25"/>
        </w:rPr>
      </w:pPr>
      <w:r w:rsidRPr="0038142F">
        <w:rPr>
          <w:sz w:val="25"/>
          <w:szCs w:val="25"/>
        </w:rPr>
        <w:t>Оплат</w:t>
      </w:r>
      <w:r w:rsidR="00BC78D2" w:rsidRPr="0038142F">
        <w:rPr>
          <w:sz w:val="25"/>
          <w:szCs w:val="25"/>
        </w:rPr>
        <w:t>у</w:t>
      </w:r>
      <w:r w:rsidRPr="0038142F">
        <w:rPr>
          <w:sz w:val="25"/>
          <w:szCs w:val="25"/>
        </w:rPr>
        <w:t xml:space="preserve"> коммунальных услуг в пустующих помещениях муниципального жилищного фонда по периодам</w:t>
      </w:r>
      <w:r w:rsidR="0038142F" w:rsidRPr="0038142F">
        <w:rPr>
          <w:sz w:val="25"/>
          <w:szCs w:val="25"/>
        </w:rPr>
        <w:t xml:space="preserve"> (данные средства переданы на уровень бюджета муниципального образования Кондинский район)</w:t>
      </w:r>
      <w:r w:rsidRPr="0038142F">
        <w:rPr>
          <w:sz w:val="25"/>
          <w:szCs w:val="25"/>
        </w:rPr>
        <w:t xml:space="preserve">: </w:t>
      </w:r>
    </w:p>
    <w:p w:rsidR="00997DB1" w:rsidRPr="0038142F" w:rsidRDefault="00997DB1" w:rsidP="00AA245B">
      <w:pPr>
        <w:numPr>
          <w:ilvl w:val="0"/>
          <w:numId w:val="5"/>
        </w:numPr>
        <w:jc w:val="both"/>
        <w:rPr>
          <w:sz w:val="25"/>
          <w:szCs w:val="25"/>
        </w:rPr>
      </w:pPr>
      <w:r w:rsidRPr="0038142F">
        <w:rPr>
          <w:sz w:val="25"/>
          <w:szCs w:val="25"/>
        </w:rPr>
        <w:t>201</w:t>
      </w:r>
      <w:r w:rsidR="0038142F" w:rsidRPr="0038142F">
        <w:rPr>
          <w:sz w:val="25"/>
          <w:szCs w:val="25"/>
        </w:rPr>
        <w:t>9</w:t>
      </w:r>
      <w:r w:rsidRPr="0038142F">
        <w:rPr>
          <w:sz w:val="25"/>
          <w:szCs w:val="25"/>
        </w:rPr>
        <w:t xml:space="preserve"> год – </w:t>
      </w:r>
      <w:r w:rsidR="0038142F" w:rsidRPr="0038142F">
        <w:rPr>
          <w:sz w:val="25"/>
          <w:szCs w:val="25"/>
        </w:rPr>
        <w:t>50</w:t>
      </w:r>
      <w:r w:rsidRPr="0038142F">
        <w:rPr>
          <w:sz w:val="25"/>
          <w:szCs w:val="25"/>
        </w:rPr>
        <w:t>0 000,00 рублей;</w:t>
      </w:r>
    </w:p>
    <w:p w:rsidR="00BC78D2" w:rsidRPr="0038142F" w:rsidRDefault="0038142F" w:rsidP="00AA245B">
      <w:pPr>
        <w:numPr>
          <w:ilvl w:val="0"/>
          <w:numId w:val="5"/>
        </w:numPr>
        <w:jc w:val="both"/>
        <w:rPr>
          <w:sz w:val="25"/>
          <w:szCs w:val="25"/>
        </w:rPr>
      </w:pPr>
      <w:r w:rsidRPr="0038142F">
        <w:rPr>
          <w:sz w:val="25"/>
          <w:szCs w:val="25"/>
        </w:rPr>
        <w:t>2020 год – 200 000,00 рублей;</w:t>
      </w:r>
    </w:p>
    <w:p w:rsidR="0038142F" w:rsidRPr="0038142F" w:rsidRDefault="0038142F" w:rsidP="00AA245B">
      <w:pPr>
        <w:numPr>
          <w:ilvl w:val="0"/>
          <w:numId w:val="5"/>
        </w:numPr>
        <w:jc w:val="both"/>
        <w:rPr>
          <w:sz w:val="25"/>
          <w:szCs w:val="25"/>
        </w:rPr>
      </w:pPr>
      <w:r w:rsidRPr="0038142F">
        <w:rPr>
          <w:sz w:val="25"/>
          <w:szCs w:val="25"/>
        </w:rPr>
        <w:t>2021 год – 200 000,00 рублей.</w:t>
      </w:r>
    </w:p>
    <w:p w:rsidR="0038142F" w:rsidRDefault="0038142F" w:rsidP="0038142F">
      <w:pPr>
        <w:ind w:left="900"/>
        <w:jc w:val="both"/>
        <w:rPr>
          <w:b/>
          <w:color w:val="FF0000"/>
          <w:sz w:val="25"/>
          <w:szCs w:val="25"/>
        </w:rPr>
      </w:pPr>
    </w:p>
    <w:p w:rsidR="008D4EB8" w:rsidRDefault="008D4EB8" w:rsidP="0038142F">
      <w:pPr>
        <w:ind w:left="900"/>
        <w:jc w:val="both"/>
        <w:rPr>
          <w:b/>
          <w:color w:val="FF0000"/>
          <w:sz w:val="25"/>
          <w:szCs w:val="25"/>
        </w:rPr>
      </w:pPr>
    </w:p>
    <w:p w:rsidR="008D4EB8" w:rsidRDefault="008D4EB8" w:rsidP="0038142F">
      <w:pPr>
        <w:ind w:left="900"/>
        <w:jc w:val="both"/>
        <w:rPr>
          <w:b/>
          <w:color w:val="FF0000"/>
          <w:sz w:val="25"/>
          <w:szCs w:val="25"/>
        </w:rPr>
      </w:pPr>
    </w:p>
    <w:p w:rsidR="008D4EB8" w:rsidRDefault="008D4EB8" w:rsidP="0038142F">
      <w:pPr>
        <w:ind w:left="900"/>
        <w:jc w:val="both"/>
        <w:rPr>
          <w:b/>
          <w:color w:val="FF0000"/>
          <w:sz w:val="25"/>
          <w:szCs w:val="25"/>
        </w:rPr>
      </w:pPr>
    </w:p>
    <w:p w:rsidR="008D4EB8" w:rsidRDefault="008D4EB8" w:rsidP="0038142F">
      <w:pPr>
        <w:ind w:left="900"/>
        <w:jc w:val="both"/>
        <w:rPr>
          <w:b/>
          <w:color w:val="FF0000"/>
          <w:sz w:val="25"/>
          <w:szCs w:val="25"/>
        </w:rPr>
      </w:pPr>
    </w:p>
    <w:p w:rsidR="008D4EB8" w:rsidRDefault="008D4EB8" w:rsidP="0038142F">
      <w:pPr>
        <w:jc w:val="both"/>
        <w:rPr>
          <w:b/>
          <w:sz w:val="25"/>
          <w:szCs w:val="25"/>
        </w:rPr>
      </w:pPr>
    </w:p>
    <w:p w:rsidR="008D4EB8" w:rsidRDefault="008D4EB8" w:rsidP="0038142F">
      <w:pPr>
        <w:jc w:val="both"/>
        <w:rPr>
          <w:b/>
          <w:sz w:val="25"/>
          <w:szCs w:val="25"/>
        </w:rPr>
      </w:pPr>
    </w:p>
    <w:p w:rsidR="00BC78D2" w:rsidRPr="00D6371C" w:rsidRDefault="00BC78D2" w:rsidP="0038142F">
      <w:pPr>
        <w:jc w:val="both"/>
        <w:rPr>
          <w:b/>
          <w:sz w:val="25"/>
          <w:szCs w:val="25"/>
        </w:rPr>
      </w:pPr>
      <w:r w:rsidRPr="00D6371C">
        <w:rPr>
          <w:b/>
          <w:sz w:val="25"/>
          <w:szCs w:val="25"/>
        </w:rPr>
        <w:t>Подраздел 0502 «Коммунальное хозяйство»</w:t>
      </w:r>
    </w:p>
    <w:p w:rsidR="00BC78D2" w:rsidRPr="00423943" w:rsidRDefault="00BC78D2" w:rsidP="00BC78D2">
      <w:pPr>
        <w:ind w:firstLine="540"/>
        <w:jc w:val="both"/>
        <w:rPr>
          <w:sz w:val="25"/>
          <w:szCs w:val="25"/>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701"/>
        <w:gridCol w:w="1701"/>
        <w:gridCol w:w="1701"/>
        <w:gridCol w:w="1701"/>
      </w:tblGrid>
      <w:tr w:rsidR="00423943" w:rsidRPr="00423943" w:rsidTr="00423943">
        <w:trPr>
          <w:cantSplit/>
          <w:trHeight w:val="669"/>
          <w:tblHeader/>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943" w:rsidRPr="00423943" w:rsidRDefault="00423943" w:rsidP="001B6168">
            <w:pPr>
              <w:jc w:val="center"/>
              <w:rPr>
                <w:b/>
                <w:sz w:val="25"/>
                <w:szCs w:val="25"/>
              </w:rPr>
            </w:pPr>
            <w:r w:rsidRPr="00423943">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423943" w:rsidRPr="00423943" w:rsidRDefault="00423943" w:rsidP="001B6168">
            <w:pPr>
              <w:jc w:val="center"/>
              <w:rPr>
                <w:b/>
                <w:sz w:val="25"/>
                <w:szCs w:val="25"/>
              </w:rPr>
            </w:pPr>
            <w:r w:rsidRPr="00423943">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423943" w:rsidRPr="00423943" w:rsidRDefault="00423943" w:rsidP="001B6168">
            <w:pPr>
              <w:jc w:val="center"/>
              <w:rPr>
                <w:b/>
                <w:sz w:val="25"/>
                <w:szCs w:val="25"/>
              </w:rPr>
            </w:pPr>
            <w:r w:rsidRPr="00423943">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423943" w:rsidRPr="00423943" w:rsidRDefault="00423943" w:rsidP="001B6168">
            <w:pPr>
              <w:jc w:val="center"/>
              <w:rPr>
                <w:b/>
                <w:sz w:val="25"/>
                <w:szCs w:val="25"/>
              </w:rPr>
            </w:pPr>
            <w:r w:rsidRPr="00423943">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423943" w:rsidRPr="00423943" w:rsidRDefault="00423943" w:rsidP="001B6168">
            <w:pPr>
              <w:jc w:val="center"/>
              <w:rPr>
                <w:b/>
                <w:sz w:val="25"/>
                <w:szCs w:val="25"/>
              </w:rPr>
            </w:pPr>
            <w:r>
              <w:rPr>
                <w:b/>
                <w:sz w:val="25"/>
                <w:szCs w:val="25"/>
              </w:rPr>
              <w:t>2021 год</w:t>
            </w:r>
          </w:p>
        </w:tc>
      </w:tr>
      <w:tr w:rsidR="00423943" w:rsidRPr="00423943" w:rsidTr="00423943">
        <w:tc>
          <w:tcPr>
            <w:tcW w:w="3510"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rPr>
                <w:sz w:val="25"/>
                <w:szCs w:val="25"/>
              </w:rPr>
            </w:pPr>
            <w:r w:rsidRPr="00423943">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sidRPr="00423943">
              <w:rPr>
                <w:sz w:val="25"/>
                <w:szCs w:val="25"/>
              </w:rPr>
              <w:t>36 252 800,00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31 387 634,30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26 300 000,00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33 355 523,00</w:t>
            </w:r>
          </w:p>
        </w:tc>
      </w:tr>
      <w:tr w:rsidR="00423943" w:rsidRPr="00423943" w:rsidTr="00423943">
        <w:tc>
          <w:tcPr>
            <w:tcW w:w="3510"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rPr>
                <w:sz w:val="25"/>
                <w:szCs w:val="25"/>
              </w:rPr>
            </w:pPr>
            <w:r w:rsidRPr="00423943">
              <w:rPr>
                <w:sz w:val="25"/>
                <w:szCs w:val="25"/>
              </w:rPr>
              <w:t>Доля в бюджетных ассигнованиях раздела 05 «Жилищно-коммунальное хозяйство», %</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sidRPr="00423943">
              <w:rPr>
                <w:sz w:val="25"/>
                <w:szCs w:val="25"/>
              </w:rPr>
              <w:t>63,7</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59,7</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56,4</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sz w:val="25"/>
                <w:szCs w:val="25"/>
              </w:rPr>
            </w:pPr>
            <w:r>
              <w:rPr>
                <w:sz w:val="25"/>
                <w:szCs w:val="25"/>
              </w:rPr>
              <w:t>61,6</w:t>
            </w:r>
          </w:p>
        </w:tc>
      </w:tr>
      <w:tr w:rsidR="00423943" w:rsidRPr="00423943" w:rsidTr="00423943">
        <w:tc>
          <w:tcPr>
            <w:tcW w:w="3510"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spacing w:before="40" w:line="240" w:lineRule="exact"/>
              <w:rPr>
                <w:i/>
                <w:sz w:val="25"/>
                <w:szCs w:val="25"/>
              </w:rPr>
            </w:pPr>
            <w:r w:rsidRPr="00423943">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i/>
                <w:sz w:val="25"/>
                <w:szCs w:val="25"/>
              </w:rPr>
            </w:pPr>
            <w:r w:rsidRPr="00423943">
              <w:rPr>
                <w:i/>
                <w:sz w:val="25"/>
                <w:szCs w:val="25"/>
              </w:rPr>
              <w:t>36 252 800,00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i/>
                <w:sz w:val="25"/>
                <w:szCs w:val="25"/>
              </w:rPr>
            </w:pPr>
            <w:r>
              <w:rPr>
                <w:i/>
                <w:sz w:val="25"/>
                <w:szCs w:val="25"/>
              </w:rPr>
              <w:t>31 387 634,30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i/>
                <w:sz w:val="25"/>
                <w:szCs w:val="25"/>
              </w:rPr>
            </w:pPr>
            <w:r>
              <w:rPr>
                <w:i/>
                <w:sz w:val="25"/>
                <w:szCs w:val="25"/>
              </w:rPr>
              <w:t>26 300 000,00</w:t>
            </w:r>
          </w:p>
        </w:tc>
        <w:tc>
          <w:tcPr>
            <w:tcW w:w="1701" w:type="dxa"/>
            <w:tcBorders>
              <w:top w:val="single" w:sz="4" w:space="0" w:color="auto"/>
              <w:left w:val="single" w:sz="4" w:space="0" w:color="auto"/>
              <w:bottom w:val="single" w:sz="4" w:space="0" w:color="auto"/>
              <w:right w:val="single" w:sz="4" w:space="0" w:color="auto"/>
            </w:tcBorders>
          </w:tcPr>
          <w:p w:rsidR="00423943" w:rsidRPr="00423943" w:rsidRDefault="00423943" w:rsidP="001B6168">
            <w:pPr>
              <w:jc w:val="center"/>
              <w:rPr>
                <w:i/>
                <w:sz w:val="25"/>
                <w:szCs w:val="25"/>
              </w:rPr>
            </w:pPr>
            <w:r>
              <w:rPr>
                <w:i/>
                <w:sz w:val="25"/>
                <w:szCs w:val="25"/>
              </w:rPr>
              <w:t>33 355 523,00</w:t>
            </w:r>
          </w:p>
        </w:tc>
      </w:tr>
    </w:tbl>
    <w:p w:rsidR="008D4EB8" w:rsidRDefault="008D4EB8" w:rsidP="00BC78D2">
      <w:pPr>
        <w:ind w:firstLine="540"/>
        <w:jc w:val="both"/>
        <w:rPr>
          <w:sz w:val="25"/>
          <w:szCs w:val="25"/>
        </w:rPr>
      </w:pPr>
    </w:p>
    <w:p w:rsidR="008D4EB8" w:rsidRDefault="008D4EB8" w:rsidP="00BC78D2">
      <w:pPr>
        <w:ind w:firstLine="540"/>
        <w:jc w:val="both"/>
        <w:rPr>
          <w:sz w:val="25"/>
          <w:szCs w:val="25"/>
        </w:rPr>
      </w:pPr>
    </w:p>
    <w:p w:rsidR="00BC78D2" w:rsidRDefault="00BC78D2" w:rsidP="00BC78D2">
      <w:pPr>
        <w:ind w:firstLine="540"/>
        <w:jc w:val="both"/>
        <w:rPr>
          <w:sz w:val="25"/>
          <w:szCs w:val="25"/>
        </w:rPr>
      </w:pPr>
      <w:r w:rsidRPr="00423943">
        <w:rPr>
          <w:sz w:val="25"/>
          <w:szCs w:val="25"/>
        </w:rPr>
        <w:t>В р</w:t>
      </w:r>
      <w:r w:rsidR="001B6168" w:rsidRPr="00423943">
        <w:rPr>
          <w:sz w:val="25"/>
          <w:szCs w:val="25"/>
        </w:rPr>
        <w:t>асходах бюджета по подразделу «Коммунальное</w:t>
      </w:r>
      <w:r w:rsidRPr="00423943">
        <w:rPr>
          <w:sz w:val="25"/>
          <w:szCs w:val="25"/>
        </w:rPr>
        <w:t xml:space="preserve"> хозяйство» предусмотрены ассигнования на следующие виды расходов</w:t>
      </w:r>
      <w:r w:rsidR="00130F40">
        <w:rPr>
          <w:sz w:val="25"/>
          <w:szCs w:val="25"/>
        </w:rPr>
        <w:t xml:space="preserve"> </w:t>
      </w:r>
      <w:r w:rsidR="00130F40" w:rsidRPr="0038142F">
        <w:rPr>
          <w:sz w:val="25"/>
          <w:szCs w:val="25"/>
        </w:rPr>
        <w:t>(данные средства переданы на уровень бюджета муниципального образования Кондинский район):</w:t>
      </w:r>
    </w:p>
    <w:p w:rsidR="008D4EB8" w:rsidRPr="00423943" w:rsidRDefault="008D4EB8" w:rsidP="00BC78D2">
      <w:pPr>
        <w:ind w:firstLine="540"/>
        <w:jc w:val="both"/>
        <w:rPr>
          <w:sz w:val="25"/>
          <w:szCs w:val="25"/>
        </w:rPr>
      </w:pPr>
    </w:p>
    <w:p w:rsidR="00423943" w:rsidRDefault="001B6168" w:rsidP="00AA245B">
      <w:pPr>
        <w:numPr>
          <w:ilvl w:val="0"/>
          <w:numId w:val="3"/>
        </w:numPr>
        <w:jc w:val="both"/>
        <w:rPr>
          <w:sz w:val="25"/>
          <w:szCs w:val="25"/>
        </w:rPr>
      </w:pPr>
      <w:r w:rsidRPr="00423943">
        <w:rPr>
          <w:sz w:val="25"/>
          <w:szCs w:val="25"/>
        </w:rPr>
        <w:t xml:space="preserve">Предоставление субсидии по организации </w:t>
      </w:r>
      <w:proofErr w:type="spellStart"/>
      <w:r w:rsidRPr="00423943">
        <w:rPr>
          <w:sz w:val="25"/>
          <w:szCs w:val="25"/>
        </w:rPr>
        <w:t>помывок</w:t>
      </w:r>
      <w:proofErr w:type="spellEnd"/>
      <w:r w:rsidRPr="00423943">
        <w:rPr>
          <w:sz w:val="25"/>
          <w:szCs w:val="25"/>
        </w:rPr>
        <w:t xml:space="preserve"> в бане по периодам: </w:t>
      </w:r>
    </w:p>
    <w:p w:rsidR="00423943" w:rsidRDefault="001B6168" w:rsidP="00AA245B">
      <w:pPr>
        <w:numPr>
          <w:ilvl w:val="1"/>
          <w:numId w:val="3"/>
        </w:numPr>
        <w:jc w:val="both"/>
        <w:rPr>
          <w:sz w:val="25"/>
          <w:szCs w:val="25"/>
        </w:rPr>
      </w:pPr>
      <w:r w:rsidRPr="00423943">
        <w:rPr>
          <w:sz w:val="25"/>
          <w:szCs w:val="25"/>
        </w:rPr>
        <w:t>201</w:t>
      </w:r>
      <w:r w:rsidR="00423943">
        <w:rPr>
          <w:sz w:val="25"/>
          <w:szCs w:val="25"/>
        </w:rPr>
        <w:t>9</w:t>
      </w:r>
      <w:r w:rsidRPr="00423943">
        <w:rPr>
          <w:sz w:val="25"/>
          <w:szCs w:val="25"/>
        </w:rPr>
        <w:t xml:space="preserve"> год – </w:t>
      </w:r>
      <w:r w:rsidR="00423943">
        <w:rPr>
          <w:sz w:val="25"/>
          <w:szCs w:val="25"/>
        </w:rPr>
        <w:t>2 300</w:t>
      </w:r>
      <w:r w:rsidRPr="00423943">
        <w:rPr>
          <w:sz w:val="25"/>
          <w:szCs w:val="25"/>
        </w:rPr>
        <w:t> 000,00 рублей</w:t>
      </w:r>
      <w:r w:rsidR="00423943">
        <w:rPr>
          <w:sz w:val="25"/>
          <w:szCs w:val="25"/>
        </w:rPr>
        <w:t>;</w:t>
      </w:r>
    </w:p>
    <w:p w:rsidR="00423943" w:rsidRDefault="00BD1727" w:rsidP="00AA245B">
      <w:pPr>
        <w:numPr>
          <w:ilvl w:val="1"/>
          <w:numId w:val="3"/>
        </w:numPr>
        <w:jc w:val="both"/>
        <w:rPr>
          <w:sz w:val="25"/>
          <w:szCs w:val="25"/>
        </w:rPr>
      </w:pPr>
      <w:r w:rsidRPr="00423943">
        <w:rPr>
          <w:sz w:val="25"/>
          <w:szCs w:val="25"/>
        </w:rPr>
        <w:t xml:space="preserve"> </w:t>
      </w:r>
      <w:r w:rsidR="00423943">
        <w:rPr>
          <w:sz w:val="25"/>
          <w:szCs w:val="25"/>
        </w:rPr>
        <w:t xml:space="preserve">2020 </w:t>
      </w:r>
      <w:r w:rsidR="001B6168" w:rsidRPr="00423943">
        <w:rPr>
          <w:sz w:val="25"/>
          <w:szCs w:val="25"/>
        </w:rPr>
        <w:t xml:space="preserve">год – </w:t>
      </w:r>
      <w:r w:rsidR="00423943">
        <w:rPr>
          <w:sz w:val="25"/>
          <w:szCs w:val="25"/>
        </w:rPr>
        <w:t>2 300 000,00</w:t>
      </w:r>
      <w:r w:rsidR="001B6168" w:rsidRPr="00423943">
        <w:rPr>
          <w:sz w:val="25"/>
          <w:szCs w:val="25"/>
        </w:rPr>
        <w:t xml:space="preserve"> рублей</w:t>
      </w:r>
      <w:r w:rsidR="00423943">
        <w:rPr>
          <w:sz w:val="25"/>
          <w:szCs w:val="25"/>
        </w:rPr>
        <w:t>;</w:t>
      </w:r>
    </w:p>
    <w:p w:rsidR="001B6168" w:rsidRDefault="001B6168" w:rsidP="00AA245B">
      <w:pPr>
        <w:numPr>
          <w:ilvl w:val="1"/>
          <w:numId w:val="3"/>
        </w:numPr>
        <w:jc w:val="both"/>
        <w:rPr>
          <w:sz w:val="25"/>
          <w:szCs w:val="25"/>
        </w:rPr>
      </w:pPr>
      <w:r w:rsidRPr="00423943">
        <w:rPr>
          <w:sz w:val="25"/>
          <w:szCs w:val="25"/>
        </w:rPr>
        <w:t xml:space="preserve"> 202</w:t>
      </w:r>
      <w:r w:rsidR="00423943">
        <w:rPr>
          <w:sz w:val="25"/>
          <w:szCs w:val="25"/>
        </w:rPr>
        <w:t>1</w:t>
      </w:r>
      <w:r w:rsidRPr="00423943">
        <w:rPr>
          <w:sz w:val="25"/>
          <w:szCs w:val="25"/>
        </w:rPr>
        <w:t xml:space="preserve"> год –  2</w:t>
      </w:r>
      <w:r w:rsidR="00423943">
        <w:rPr>
          <w:sz w:val="25"/>
          <w:szCs w:val="25"/>
        </w:rPr>
        <w:t xml:space="preserve"> 300 000,00 рублей.</w:t>
      </w:r>
    </w:p>
    <w:p w:rsidR="00423943" w:rsidRDefault="00BD1727" w:rsidP="00AA245B">
      <w:pPr>
        <w:numPr>
          <w:ilvl w:val="0"/>
          <w:numId w:val="3"/>
        </w:numPr>
        <w:jc w:val="both"/>
        <w:rPr>
          <w:sz w:val="25"/>
          <w:szCs w:val="25"/>
        </w:rPr>
      </w:pPr>
      <w:r w:rsidRPr="00423943">
        <w:rPr>
          <w:sz w:val="25"/>
          <w:szCs w:val="25"/>
        </w:rPr>
        <w:t xml:space="preserve">Расходы на капитальный ремонт (с заменой) систем теплоснабжения, водоснабжения и водоотведения (подготовка к осенне-зимнему периоду, средства бюджета округа) по периодам: </w:t>
      </w:r>
    </w:p>
    <w:p w:rsidR="00423943" w:rsidRDefault="00BD1727" w:rsidP="00AA245B">
      <w:pPr>
        <w:numPr>
          <w:ilvl w:val="1"/>
          <w:numId w:val="3"/>
        </w:numPr>
        <w:jc w:val="both"/>
        <w:rPr>
          <w:sz w:val="25"/>
          <w:szCs w:val="25"/>
        </w:rPr>
      </w:pPr>
      <w:r w:rsidRPr="00423943">
        <w:rPr>
          <w:sz w:val="25"/>
          <w:szCs w:val="25"/>
        </w:rPr>
        <w:t>201</w:t>
      </w:r>
      <w:r w:rsidR="00423943">
        <w:rPr>
          <w:sz w:val="25"/>
          <w:szCs w:val="25"/>
        </w:rPr>
        <w:t>9</w:t>
      </w:r>
      <w:r w:rsidRPr="00423943">
        <w:rPr>
          <w:sz w:val="25"/>
          <w:szCs w:val="25"/>
        </w:rPr>
        <w:t xml:space="preserve"> год </w:t>
      </w:r>
      <w:r w:rsidR="00423943">
        <w:rPr>
          <w:sz w:val="25"/>
          <w:szCs w:val="25"/>
        </w:rPr>
        <w:t>–</w:t>
      </w:r>
      <w:r w:rsidRPr="00423943">
        <w:rPr>
          <w:sz w:val="25"/>
          <w:szCs w:val="25"/>
        </w:rPr>
        <w:t xml:space="preserve"> </w:t>
      </w:r>
      <w:r w:rsidR="00423943">
        <w:rPr>
          <w:sz w:val="25"/>
          <w:szCs w:val="25"/>
        </w:rPr>
        <w:t>26 178 864,30</w:t>
      </w:r>
      <w:r w:rsidRPr="00423943">
        <w:rPr>
          <w:sz w:val="25"/>
          <w:szCs w:val="25"/>
        </w:rPr>
        <w:t xml:space="preserve"> рублей;</w:t>
      </w:r>
      <w:r w:rsidR="001B6168" w:rsidRPr="00423943">
        <w:rPr>
          <w:sz w:val="25"/>
          <w:szCs w:val="25"/>
        </w:rPr>
        <w:t xml:space="preserve">  </w:t>
      </w:r>
    </w:p>
    <w:p w:rsidR="00423943" w:rsidRDefault="00423943" w:rsidP="00AA245B">
      <w:pPr>
        <w:numPr>
          <w:ilvl w:val="1"/>
          <w:numId w:val="3"/>
        </w:numPr>
        <w:jc w:val="both"/>
        <w:rPr>
          <w:sz w:val="25"/>
          <w:szCs w:val="25"/>
        </w:rPr>
      </w:pPr>
      <w:r>
        <w:rPr>
          <w:sz w:val="25"/>
          <w:szCs w:val="25"/>
        </w:rPr>
        <w:t>2020</w:t>
      </w:r>
      <w:r w:rsidR="00BD1727" w:rsidRPr="00423943">
        <w:rPr>
          <w:sz w:val="25"/>
          <w:szCs w:val="25"/>
        </w:rPr>
        <w:t xml:space="preserve"> год</w:t>
      </w:r>
      <w:r>
        <w:rPr>
          <w:sz w:val="25"/>
          <w:szCs w:val="25"/>
        </w:rPr>
        <w:t xml:space="preserve"> – 21 600 00</w:t>
      </w:r>
      <w:r w:rsidR="001B6168" w:rsidRPr="00423943">
        <w:rPr>
          <w:sz w:val="25"/>
          <w:szCs w:val="25"/>
        </w:rPr>
        <w:t>0,00</w:t>
      </w:r>
      <w:r w:rsidR="00BD1727" w:rsidRPr="00423943">
        <w:rPr>
          <w:sz w:val="25"/>
          <w:szCs w:val="25"/>
        </w:rPr>
        <w:t xml:space="preserve"> рублей</w:t>
      </w:r>
      <w:r>
        <w:rPr>
          <w:sz w:val="25"/>
          <w:szCs w:val="25"/>
        </w:rPr>
        <w:t>;</w:t>
      </w:r>
    </w:p>
    <w:p w:rsidR="001B6168" w:rsidRDefault="00BD1727" w:rsidP="00AA245B">
      <w:pPr>
        <w:numPr>
          <w:ilvl w:val="1"/>
          <w:numId w:val="3"/>
        </w:numPr>
        <w:jc w:val="both"/>
        <w:rPr>
          <w:sz w:val="25"/>
          <w:szCs w:val="25"/>
        </w:rPr>
      </w:pPr>
      <w:r w:rsidRPr="00423943">
        <w:rPr>
          <w:sz w:val="25"/>
          <w:szCs w:val="25"/>
        </w:rPr>
        <w:t>202</w:t>
      </w:r>
      <w:r w:rsidR="00423943">
        <w:rPr>
          <w:sz w:val="25"/>
          <w:szCs w:val="25"/>
        </w:rPr>
        <w:t>1</w:t>
      </w:r>
      <w:r w:rsidRPr="00423943">
        <w:rPr>
          <w:sz w:val="25"/>
          <w:szCs w:val="25"/>
        </w:rPr>
        <w:t xml:space="preserve"> год </w:t>
      </w:r>
      <w:r w:rsidR="00423943">
        <w:rPr>
          <w:sz w:val="25"/>
          <w:szCs w:val="25"/>
        </w:rPr>
        <w:t xml:space="preserve">– </w:t>
      </w:r>
      <w:r w:rsidR="001B6168" w:rsidRPr="00423943">
        <w:rPr>
          <w:sz w:val="25"/>
          <w:szCs w:val="25"/>
        </w:rPr>
        <w:t>2</w:t>
      </w:r>
      <w:r w:rsidR="00423943">
        <w:rPr>
          <w:sz w:val="25"/>
          <w:szCs w:val="25"/>
        </w:rPr>
        <w:t>7 949 968,00 рублей.</w:t>
      </w:r>
      <w:r w:rsidR="001B6168" w:rsidRPr="00423943">
        <w:rPr>
          <w:sz w:val="25"/>
          <w:szCs w:val="25"/>
        </w:rPr>
        <w:t xml:space="preserve"> </w:t>
      </w:r>
    </w:p>
    <w:p w:rsidR="00423943" w:rsidRDefault="00BD1727" w:rsidP="00AA245B">
      <w:pPr>
        <w:numPr>
          <w:ilvl w:val="0"/>
          <w:numId w:val="3"/>
        </w:numPr>
        <w:jc w:val="both"/>
        <w:rPr>
          <w:sz w:val="25"/>
          <w:szCs w:val="25"/>
        </w:rPr>
      </w:pPr>
      <w:r w:rsidRPr="00423943">
        <w:rPr>
          <w:sz w:val="25"/>
          <w:szCs w:val="25"/>
        </w:rPr>
        <w:t xml:space="preserve">Расходы на софинансирование капитального ремонта (с заменой) систем теплоснабжения, водоснабжения и водоотведения (подготовка к осенне-зимнему периоду, средства бюджета района) по периодам: </w:t>
      </w:r>
    </w:p>
    <w:p w:rsidR="00423943" w:rsidRDefault="00423943" w:rsidP="00AA245B">
      <w:pPr>
        <w:numPr>
          <w:ilvl w:val="1"/>
          <w:numId w:val="3"/>
        </w:numPr>
        <w:jc w:val="both"/>
        <w:rPr>
          <w:sz w:val="25"/>
          <w:szCs w:val="25"/>
        </w:rPr>
      </w:pPr>
      <w:r>
        <w:rPr>
          <w:sz w:val="25"/>
          <w:szCs w:val="25"/>
        </w:rPr>
        <w:t>2019</w:t>
      </w:r>
      <w:r w:rsidR="000C4412">
        <w:rPr>
          <w:sz w:val="25"/>
          <w:szCs w:val="25"/>
        </w:rPr>
        <w:t xml:space="preserve"> год – 2 908 770</w:t>
      </w:r>
      <w:r w:rsidR="001B6168" w:rsidRPr="00423943">
        <w:rPr>
          <w:sz w:val="25"/>
          <w:szCs w:val="25"/>
        </w:rPr>
        <w:t>,00</w:t>
      </w:r>
      <w:r w:rsidR="00BD1727" w:rsidRPr="00423943">
        <w:rPr>
          <w:sz w:val="25"/>
          <w:szCs w:val="25"/>
        </w:rPr>
        <w:t xml:space="preserve"> рублей</w:t>
      </w:r>
      <w:r>
        <w:rPr>
          <w:sz w:val="25"/>
          <w:szCs w:val="25"/>
        </w:rPr>
        <w:t>;</w:t>
      </w:r>
    </w:p>
    <w:p w:rsidR="00423943" w:rsidRDefault="00423943" w:rsidP="00AA245B">
      <w:pPr>
        <w:numPr>
          <w:ilvl w:val="1"/>
          <w:numId w:val="3"/>
        </w:numPr>
        <w:jc w:val="both"/>
        <w:rPr>
          <w:sz w:val="25"/>
          <w:szCs w:val="25"/>
        </w:rPr>
      </w:pPr>
      <w:r>
        <w:rPr>
          <w:sz w:val="25"/>
          <w:szCs w:val="25"/>
        </w:rPr>
        <w:t>2020</w:t>
      </w:r>
      <w:r w:rsidR="00BD1727" w:rsidRPr="00423943">
        <w:rPr>
          <w:sz w:val="25"/>
          <w:szCs w:val="25"/>
        </w:rPr>
        <w:t xml:space="preserve"> год </w:t>
      </w:r>
      <w:r w:rsidR="000C4412">
        <w:rPr>
          <w:sz w:val="25"/>
          <w:szCs w:val="25"/>
        </w:rPr>
        <w:t>– 2 400 000,00</w:t>
      </w:r>
      <w:r w:rsidR="00BD1727" w:rsidRPr="00423943">
        <w:rPr>
          <w:sz w:val="25"/>
          <w:szCs w:val="25"/>
        </w:rPr>
        <w:t xml:space="preserve"> рублей</w:t>
      </w:r>
      <w:r>
        <w:rPr>
          <w:sz w:val="25"/>
          <w:szCs w:val="25"/>
        </w:rPr>
        <w:t>;</w:t>
      </w:r>
    </w:p>
    <w:p w:rsidR="001B6168" w:rsidRPr="00423943" w:rsidRDefault="00BD1727" w:rsidP="00AA245B">
      <w:pPr>
        <w:numPr>
          <w:ilvl w:val="1"/>
          <w:numId w:val="3"/>
        </w:numPr>
        <w:jc w:val="both"/>
        <w:rPr>
          <w:sz w:val="25"/>
          <w:szCs w:val="25"/>
        </w:rPr>
      </w:pPr>
      <w:r w:rsidRPr="00423943">
        <w:rPr>
          <w:sz w:val="25"/>
          <w:szCs w:val="25"/>
        </w:rPr>
        <w:t>202</w:t>
      </w:r>
      <w:r w:rsidR="00423943">
        <w:rPr>
          <w:sz w:val="25"/>
          <w:szCs w:val="25"/>
        </w:rPr>
        <w:t>1</w:t>
      </w:r>
      <w:r w:rsidRPr="00423943">
        <w:rPr>
          <w:sz w:val="25"/>
          <w:szCs w:val="25"/>
        </w:rPr>
        <w:t xml:space="preserve"> год </w:t>
      </w:r>
      <w:r w:rsidR="000C4412">
        <w:rPr>
          <w:sz w:val="25"/>
          <w:szCs w:val="25"/>
        </w:rPr>
        <w:t>– 3 105 555,00</w:t>
      </w:r>
      <w:r w:rsidR="00C52EAB" w:rsidRPr="00423943">
        <w:rPr>
          <w:sz w:val="25"/>
          <w:szCs w:val="25"/>
        </w:rPr>
        <w:t xml:space="preserve"> рублей.</w:t>
      </w:r>
    </w:p>
    <w:p w:rsidR="00C536A5" w:rsidRDefault="00C536A5" w:rsidP="00C52EAB">
      <w:pPr>
        <w:ind w:left="900"/>
        <w:jc w:val="both"/>
        <w:rPr>
          <w:color w:val="FF0000"/>
          <w:sz w:val="25"/>
          <w:szCs w:val="25"/>
        </w:rPr>
      </w:pPr>
    </w:p>
    <w:p w:rsidR="00C536A5" w:rsidRPr="00370253" w:rsidRDefault="00C536A5" w:rsidP="00C52EAB">
      <w:pPr>
        <w:ind w:left="900"/>
        <w:jc w:val="both"/>
        <w:rPr>
          <w:color w:val="FF0000"/>
          <w:sz w:val="25"/>
          <w:szCs w:val="25"/>
        </w:rPr>
      </w:pPr>
    </w:p>
    <w:p w:rsidR="00BD1727" w:rsidRPr="0038142F" w:rsidRDefault="00BD1727" w:rsidP="0038142F">
      <w:pPr>
        <w:jc w:val="both"/>
        <w:rPr>
          <w:b/>
          <w:sz w:val="25"/>
          <w:szCs w:val="25"/>
        </w:rPr>
      </w:pPr>
      <w:r w:rsidRPr="0038142F">
        <w:rPr>
          <w:b/>
          <w:sz w:val="25"/>
          <w:szCs w:val="25"/>
        </w:rPr>
        <w:t>Подраздел 0503 «Благоустройство»</w:t>
      </w:r>
    </w:p>
    <w:p w:rsidR="00BD1727" w:rsidRPr="00FE62D1" w:rsidRDefault="00BD1727" w:rsidP="00BD1727">
      <w:pPr>
        <w:ind w:firstLine="540"/>
        <w:jc w:val="both"/>
        <w:rPr>
          <w:sz w:val="25"/>
          <w:szCs w:val="25"/>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701"/>
        <w:gridCol w:w="1701"/>
        <w:gridCol w:w="1842"/>
      </w:tblGrid>
      <w:tr w:rsidR="00C536A5" w:rsidRPr="00FE62D1" w:rsidTr="00FE62D1">
        <w:trPr>
          <w:cantSplit/>
          <w:trHeight w:val="669"/>
          <w:tblHead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36A5" w:rsidRPr="00FE62D1" w:rsidRDefault="00C536A5" w:rsidP="00841A4C">
            <w:pPr>
              <w:jc w:val="center"/>
              <w:rPr>
                <w:b/>
                <w:sz w:val="25"/>
                <w:szCs w:val="25"/>
              </w:rPr>
            </w:pPr>
            <w:r w:rsidRPr="00FE62D1">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FE62D1" w:rsidRDefault="00C536A5" w:rsidP="00841A4C">
            <w:pPr>
              <w:jc w:val="center"/>
              <w:rPr>
                <w:b/>
                <w:sz w:val="25"/>
                <w:szCs w:val="25"/>
              </w:rPr>
            </w:pPr>
            <w:r w:rsidRPr="00FE62D1">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FE62D1" w:rsidRDefault="00C536A5" w:rsidP="00841A4C">
            <w:pPr>
              <w:jc w:val="center"/>
              <w:rPr>
                <w:b/>
                <w:sz w:val="25"/>
                <w:szCs w:val="25"/>
              </w:rPr>
            </w:pPr>
            <w:r w:rsidRPr="00FE62D1">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FE62D1" w:rsidRDefault="00C536A5" w:rsidP="00841A4C">
            <w:pPr>
              <w:jc w:val="center"/>
              <w:rPr>
                <w:b/>
                <w:sz w:val="25"/>
                <w:szCs w:val="25"/>
              </w:rPr>
            </w:pPr>
            <w:r w:rsidRPr="00FE62D1">
              <w:rPr>
                <w:b/>
                <w:sz w:val="25"/>
                <w:szCs w:val="25"/>
              </w:rPr>
              <w:t>2020 год</w:t>
            </w:r>
          </w:p>
        </w:tc>
        <w:tc>
          <w:tcPr>
            <w:tcW w:w="1842" w:type="dxa"/>
            <w:tcBorders>
              <w:top w:val="single" w:sz="4" w:space="0" w:color="auto"/>
              <w:left w:val="single" w:sz="4" w:space="0" w:color="auto"/>
              <w:right w:val="single" w:sz="4" w:space="0" w:color="auto"/>
            </w:tcBorders>
            <w:shd w:val="clear" w:color="auto" w:fill="F2F2F2" w:themeFill="background1" w:themeFillShade="F2"/>
          </w:tcPr>
          <w:p w:rsidR="00C536A5" w:rsidRPr="00FE62D1" w:rsidRDefault="00C536A5" w:rsidP="00841A4C">
            <w:pPr>
              <w:jc w:val="center"/>
              <w:rPr>
                <w:b/>
                <w:sz w:val="25"/>
                <w:szCs w:val="25"/>
              </w:rPr>
            </w:pPr>
            <w:r w:rsidRPr="00FE62D1">
              <w:rPr>
                <w:b/>
                <w:sz w:val="25"/>
                <w:szCs w:val="25"/>
              </w:rPr>
              <w:t>2021 год</w:t>
            </w:r>
          </w:p>
        </w:tc>
      </w:tr>
      <w:tr w:rsidR="00C536A5" w:rsidRPr="00FE62D1" w:rsidTr="00FE62D1">
        <w:tc>
          <w:tcPr>
            <w:tcW w:w="3369"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rPr>
                <w:sz w:val="25"/>
                <w:szCs w:val="25"/>
              </w:rPr>
            </w:pPr>
            <w:r w:rsidRPr="00FE62D1">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19 848 100,00</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20 313 982,00</w:t>
            </w:r>
          </w:p>
        </w:tc>
        <w:tc>
          <w:tcPr>
            <w:tcW w:w="1701" w:type="dxa"/>
            <w:tcBorders>
              <w:top w:val="single" w:sz="4" w:space="0" w:color="auto"/>
              <w:left w:val="single" w:sz="4" w:space="0" w:color="auto"/>
              <w:bottom w:val="single" w:sz="4" w:space="0" w:color="auto"/>
              <w:right w:val="single" w:sz="4" w:space="0" w:color="auto"/>
            </w:tcBorders>
          </w:tcPr>
          <w:p w:rsidR="00F3754E" w:rsidRPr="00FE62D1" w:rsidRDefault="00D6371C" w:rsidP="00F3754E">
            <w:pPr>
              <w:jc w:val="center"/>
              <w:rPr>
                <w:sz w:val="25"/>
                <w:szCs w:val="25"/>
              </w:rPr>
            </w:pPr>
            <w:r>
              <w:rPr>
                <w:sz w:val="25"/>
                <w:szCs w:val="25"/>
              </w:rPr>
              <w:t>19 813 784,00</w:t>
            </w:r>
          </w:p>
        </w:tc>
        <w:tc>
          <w:tcPr>
            <w:tcW w:w="1842" w:type="dxa"/>
            <w:tcBorders>
              <w:top w:val="single" w:sz="4" w:space="0" w:color="auto"/>
              <w:left w:val="single" w:sz="4" w:space="0" w:color="auto"/>
              <w:bottom w:val="single" w:sz="4" w:space="0" w:color="auto"/>
              <w:right w:val="single" w:sz="4" w:space="0" w:color="auto"/>
            </w:tcBorders>
          </w:tcPr>
          <w:p w:rsidR="00C536A5" w:rsidRPr="00FE62D1" w:rsidRDefault="00D6371C" w:rsidP="00D6371C">
            <w:pPr>
              <w:jc w:val="center"/>
              <w:rPr>
                <w:sz w:val="25"/>
                <w:szCs w:val="25"/>
              </w:rPr>
            </w:pPr>
            <w:r>
              <w:rPr>
                <w:sz w:val="25"/>
                <w:szCs w:val="25"/>
              </w:rPr>
              <w:t>20</w:t>
            </w:r>
            <w:r w:rsidR="00F3754E">
              <w:rPr>
                <w:sz w:val="25"/>
                <w:szCs w:val="25"/>
              </w:rPr>
              <w:t> </w:t>
            </w:r>
            <w:r>
              <w:rPr>
                <w:sz w:val="25"/>
                <w:szCs w:val="25"/>
              </w:rPr>
              <w:t>2</w:t>
            </w:r>
            <w:r w:rsidR="00F3754E">
              <w:rPr>
                <w:sz w:val="25"/>
                <w:szCs w:val="25"/>
              </w:rPr>
              <w:t>33 944,00</w:t>
            </w:r>
          </w:p>
        </w:tc>
      </w:tr>
      <w:tr w:rsidR="00C536A5" w:rsidRPr="00FE62D1" w:rsidTr="00FE62D1">
        <w:tc>
          <w:tcPr>
            <w:tcW w:w="3369"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rPr>
                <w:sz w:val="25"/>
                <w:szCs w:val="25"/>
              </w:rPr>
            </w:pPr>
            <w:r w:rsidRPr="00FE62D1">
              <w:rPr>
                <w:sz w:val="25"/>
                <w:szCs w:val="25"/>
              </w:rPr>
              <w:t>Доля в бюджетных ассигнованиях раздела 05 «Жилищно-коммунальное хозяйство», %</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34,9</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38,7</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42,5</w:t>
            </w:r>
          </w:p>
        </w:tc>
        <w:tc>
          <w:tcPr>
            <w:tcW w:w="1842"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jc w:val="center"/>
              <w:rPr>
                <w:sz w:val="25"/>
                <w:szCs w:val="25"/>
              </w:rPr>
            </w:pPr>
            <w:r w:rsidRPr="00FE62D1">
              <w:rPr>
                <w:sz w:val="25"/>
                <w:szCs w:val="25"/>
              </w:rPr>
              <w:t>37,4</w:t>
            </w:r>
          </w:p>
        </w:tc>
      </w:tr>
      <w:tr w:rsidR="00C536A5" w:rsidRPr="00FE62D1" w:rsidTr="00FE62D1">
        <w:tc>
          <w:tcPr>
            <w:tcW w:w="3369" w:type="dxa"/>
            <w:tcBorders>
              <w:top w:val="single" w:sz="4" w:space="0" w:color="auto"/>
              <w:left w:val="single" w:sz="4" w:space="0" w:color="auto"/>
              <w:bottom w:val="single" w:sz="4" w:space="0" w:color="auto"/>
              <w:right w:val="single" w:sz="4" w:space="0" w:color="auto"/>
            </w:tcBorders>
          </w:tcPr>
          <w:p w:rsidR="00C536A5" w:rsidRPr="00FE62D1" w:rsidRDefault="00C536A5" w:rsidP="00841A4C">
            <w:pPr>
              <w:spacing w:before="40" w:line="240" w:lineRule="exact"/>
              <w:rPr>
                <w:i/>
                <w:sz w:val="25"/>
                <w:szCs w:val="25"/>
              </w:rPr>
            </w:pPr>
            <w:r w:rsidRPr="00FE62D1">
              <w:rPr>
                <w:i/>
                <w:sz w:val="25"/>
                <w:szCs w:val="25"/>
              </w:rPr>
              <w:t xml:space="preserve">в том </w:t>
            </w:r>
            <w:proofErr w:type="gramStart"/>
            <w:r w:rsidRPr="00FE62D1">
              <w:rPr>
                <w:i/>
                <w:sz w:val="25"/>
                <w:szCs w:val="25"/>
              </w:rPr>
              <w:t>числе</w:t>
            </w:r>
            <w:proofErr w:type="gramEnd"/>
            <w:r w:rsidRPr="00FE62D1">
              <w:rPr>
                <w:i/>
                <w:sz w:val="25"/>
                <w:szCs w:val="25"/>
              </w:rPr>
              <w:t xml:space="preserve"> расходы на уровне бюджета поселения (Администрация городского поселения междуреченский)</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4B6036">
            <w:pPr>
              <w:jc w:val="center"/>
              <w:rPr>
                <w:i/>
                <w:sz w:val="25"/>
                <w:szCs w:val="25"/>
              </w:rPr>
            </w:pPr>
            <w:r w:rsidRPr="00FE62D1">
              <w:rPr>
                <w:i/>
                <w:sz w:val="25"/>
                <w:szCs w:val="25"/>
              </w:rPr>
              <w:t>200 000,00</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C536A5">
            <w:pPr>
              <w:jc w:val="center"/>
              <w:rPr>
                <w:i/>
                <w:sz w:val="25"/>
                <w:szCs w:val="25"/>
              </w:rPr>
            </w:pPr>
            <w:r w:rsidRPr="00FE62D1">
              <w:rPr>
                <w:i/>
                <w:sz w:val="25"/>
                <w:szCs w:val="25"/>
              </w:rPr>
              <w:t>900 000,00</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D6371C" w:rsidP="00841A4C">
            <w:pPr>
              <w:jc w:val="center"/>
              <w:rPr>
                <w:i/>
                <w:sz w:val="25"/>
                <w:szCs w:val="25"/>
              </w:rPr>
            </w:pPr>
            <w:r>
              <w:rPr>
                <w:i/>
                <w:sz w:val="25"/>
                <w:szCs w:val="25"/>
              </w:rPr>
              <w:t>0,00</w:t>
            </w:r>
          </w:p>
        </w:tc>
        <w:tc>
          <w:tcPr>
            <w:tcW w:w="1842" w:type="dxa"/>
            <w:tcBorders>
              <w:top w:val="single" w:sz="4" w:space="0" w:color="auto"/>
              <w:left w:val="single" w:sz="4" w:space="0" w:color="auto"/>
              <w:bottom w:val="single" w:sz="4" w:space="0" w:color="auto"/>
              <w:right w:val="single" w:sz="4" w:space="0" w:color="auto"/>
            </w:tcBorders>
          </w:tcPr>
          <w:p w:rsidR="00C536A5" w:rsidRPr="00FE62D1" w:rsidRDefault="00D6371C" w:rsidP="00841A4C">
            <w:pPr>
              <w:jc w:val="center"/>
              <w:rPr>
                <w:i/>
                <w:sz w:val="25"/>
                <w:szCs w:val="25"/>
              </w:rPr>
            </w:pPr>
            <w:r>
              <w:rPr>
                <w:i/>
                <w:sz w:val="25"/>
                <w:szCs w:val="25"/>
              </w:rPr>
              <w:t>0,00</w:t>
            </w:r>
          </w:p>
        </w:tc>
      </w:tr>
      <w:tr w:rsidR="00C536A5" w:rsidRPr="00FE62D1" w:rsidTr="00FE62D1">
        <w:tc>
          <w:tcPr>
            <w:tcW w:w="3369" w:type="dxa"/>
            <w:tcBorders>
              <w:top w:val="single" w:sz="4" w:space="0" w:color="auto"/>
              <w:left w:val="single" w:sz="4" w:space="0" w:color="auto"/>
              <w:bottom w:val="single" w:sz="4" w:space="0" w:color="auto"/>
              <w:right w:val="single" w:sz="4" w:space="0" w:color="auto"/>
            </w:tcBorders>
          </w:tcPr>
          <w:p w:rsidR="00C536A5" w:rsidRPr="00FE62D1" w:rsidRDefault="00C536A5" w:rsidP="00FE62D1">
            <w:pPr>
              <w:spacing w:before="40" w:line="240" w:lineRule="exact"/>
              <w:rPr>
                <w:i/>
                <w:sz w:val="25"/>
                <w:szCs w:val="25"/>
              </w:rPr>
            </w:pPr>
            <w:r w:rsidRPr="00FE62D1">
              <w:rPr>
                <w:i/>
                <w:sz w:val="25"/>
                <w:szCs w:val="25"/>
              </w:rPr>
              <w:lastRenderedPageBreak/>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FE62D1">
            <w:pPr>
              <w:jc w:val="center"/>
              <w:rPr>
                <w:i/>
                <w:sz w:val="25"/>
                <w:szCs w:val="25"/>
              </w:rPr>
            </w:pPr>
            <w:r w:rsidRPr="00FE62D1">
              <w:rPr>
                <w:i/>
                <w:sz w:val="25"/>
                <w:szCs w:val="25"/>
              </w:rPr>
              <w:t>19 648 100,00</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FE62D1">
            <w:pPr>
              <w:jc w:val="center"/>
              <w:rPr>
                <w:i/>
                <w:sz w:val="25"/>
                <w:szCs w:val="25"/>
              </w:rPr>
            </w:pPr>
            <w:r w:rsidRPr="00FE62D1">
              <w:rPr>
                <w:i/>
                <w:sz w:val="25"/>
                <w:szCs w:val="25"/>
              </w:rPr>
              <w:t>19 413 982,00</w:t>
            </w:r>
          </w:p>
        </w:tc>
        <w:tc>
          <w:tcPr>
            <w:tcW w:w="1701" w:type="dxa"/>
            <w:tcBorders>
              <w:top w:val="single" w:sz="4" w:space="0" w:color="auto"/>
              <w:left w:val="single" w:sz="4" w:space="0" w:color="auto"/>
              <w:bottom w:val="single" w:sz="4" w:space="0" w:color="auto"/>
              <w:right w:val="single" w:sz="4" w:space="0" w:color="auto"/>
            </w:tcBorders>
          </w:tcPr>
          <w:p w:rsidR="00C536A5" w:rsidRPr="00FE62D1" w:rsidRDefault="00C536A5" w:rsidP="00C4657B">
            <w:pPr>
              <w:jc w:val="center"/>
              <w:rPr>
                <w:i/>
                <w:sz w:val="25"/>
                <w:szCs w:val="25"/>
              </w:rPr>
            </w:pPr>
            <w:r w:rsidRPr="00FE62D1">
              <w:rPr>
                <w:i/>
                <w:sz w:val="25"/>
                <w:szCs w:val="25"/>
              </w:rPr>
              <w:t>1</w:t>
            </w:r>
            <w:r w:rsidR="00D6371C">
              <w:rPr>
                <w:i/>
                <w:sz w:val="25"/>
                <w:szCs w:val="25"/>
              </w:rPr>
              <w:t>9</w:t>
            </w:r>
            <w:r w:rsidR="00C4657B">
              <w:rPr>
                <w:i/>
                <w:sz w:val="25"/>
                <w:szCs w:val="25"/>
              </w:rPr>
              <w:t xml:space="preserve"> 8</w:t>
            </w:r>
            <w:r w:rsidRPr="00FE62D1">
              <w:rPr>
                <w:i/>
                <w:sz w:val="25"/>
                <w:szCs w:val="25"/>
              </w:rPr>
              <w:t>13 784,00</w:t>
            </w:r>
          </w:p>
        </w:tc>
        <w:tc>
          <w:tcPr>
            <w:tcW w:w="1842" w:type="dxa"/>
            <w:tcBorders>
              <w:top w:val="single" w:sz="4" w:space="0" w:color="auto"/>
              <w:left w:val="single" w:sz="4" w:space="0" w:color="auto"/>
              <w:bottom w:val="single" w:sz="4" w:space="0" w:color="auto"/>
              <w:right w:val="single" w:sz="4" w:space="0" w:color="auto"/>
            </w:tcBorders>
          </w:tcPr>
          <w:p w:rsidR="00C536A5" w:rsidRPr="00FE62D1" w:rsidRDefault="00D6371C" w:rsidP="00FE62D1">
            <w:pPr>
              <w:jc w:val="center"/>
              <w:rPr>
                <w:i/>
                <w:sz w:val="25"/>
                <w:szCs w:val="25"/>
              </w:rPr>
            </w:pPr>
            <w:r>
              <w:rPr>
                <w:i/>
                <w:sz w:val="25"/>
                <w:szCs w:val="25"/>
              </w:rPr>
              <w:t>20 233 944,00</w:t>
            </w:r>
          </w:p>
        </w:tc>
      </w:tr>
    </w:tbl>
    <w:p w:rsidR="00C536A5" w:rsidRPr="00FE62D1" w:rsidRDefault="00C536A5" w:rsidP="00BD1727">
      <w:pPr>
        <w:ind w:firstLine="540"/>
        <w:jc w:val="both"/>
        <w:rPr>
          <w:sz w:val="25"/>
          <w:szCs w:val="25"/>
        </w:rPr>
      </w:pPr>
    </w:p>
    <w:p w:rsidR="00FE62D1" w:rsidRPr="00FE62D1" w:rsidRDefault="00FE62D1" w:rsidP="00FE62D1">
      <w:pPr>
        <w:autoSpaceDE w:val="0"/>
        <w:autoSpaceDN w:val="0"/>
        <w:adjustRightInd w:val="0"/>
        <w:ind w:firstLine="540"/>
        <w:jc w:val="both"/>
        <w:rPr>
          <w:bCs/>
          <w:sz w:val="24"/>
          <w:szCs w:val="24"/>
        </w:rPr>
      </w:pPr>
      <w:r w:rsidRPr="00FE62D1">
        <w:rPr>
          <w:sz w:val="25"/>
          <w:szCs w:val="25"/>
        </w:rPr>
        <w:t xml:space="preserve">На уровне бюджета </w:t>
      </w:r>
      <w:r w:rsidR="00C536A5" w:rsidRPr="00FE62D1">
        <w:rPr>
          <w:sz w:val="25"/>
          <w:szCs w:val="25"/>
        </w:rPr>
        <w:t xml:space="preserve">поселения (Администрация городского поселения </w:t>
      </w:r>
      <w:proofErr w:type="gramStart"/>
      <w:r w:rsidR="00423943">
        <w:rPr>
          <w:sz w:val="25"/>
          <w:szCs w:val="25"/>
        </w:rPr>
        <w:t>М</w:t>
      </w:r>
      <w:r w:rsidR="00C536A5" w:rsidRPr="00FE62D1">
        <w:rPr>
          <w:sz w:val="25"/>
          <w:szCs w:val="25"/>
        </w:rPr>
        <w:t>еждуреченский</w:t>
      </w:r>
      <w:proofErr w:type="gramEnd"/>
      <w:r w:rsidR="00C536A5" w:rsidRPr="00FE62D1">
        <w:rPr>
          <w:sz w:val="25"/>
          <w:szCs w:val="25"/>
        </w:rPr>
        <w:t xml:space="preserve">) </w:t>
      </w:r>
      <w:r w:rsidRPr="00FE62D1">
        <w:rPr>
          <w:sz w:val="25"/>
          <w:szCs w:val="25"/>
        </w:rPr>
        <w:t xml:space="preserve">запланированы расходы по финансированию мероприятий </w:t>
      </w:r>
      <w:r w:rsidRPr="00FE62D1">
        <w:rPr>
          <w:sz w:val="24"/>
          <w:szCs w:val="24"/>
        </w:rPr>
        <w:t xml:space="preserve">по отлову и содержанию безнадзорных животных, обитающих на территории поселения. Данные расходы могут быть осуществлены в силу статьи </w:t>
      </w:r>
      <w:r w:rsidRPr="00FE62D1">
        <w:rPr>
          <w:bCs/>
          <w:sz w:val="24"/>
          <w:szCs w:val="24"/>
        </w:rPr>
        <w:t>14.1. Права органов местного самоуправления городского, сельского поселения на решение вопросов, не отнесенных к вопросам местного значения поселений Федерального закона от 06.10.2003 N 131-ФЗ "Об общих принципах организации местного самоуправления в Российской Федерации".</w:t>
      </w:r>
    </w:p>
    <w:p w:rsidR="00C536A5" w:rsidRDefault="00C536A5" w:rsidP="00BD1727">
      <w:pPr>
        <w:ind w:firstLine="540"/>
        <w:jc w:val="both"/>
        <w:rPr>
          <w:color w:val="FF0000"/>
          <w:sz w:val="25"/>
          <w:szCs w:val="25"/>
        </w:rPr>
      </w:pPr>
    </w:p>
    <w:p w:rsidR="008D4EB8" w:rsidRPr="00370253" w:rsidRDefault="008D4EB8" w:rsidP="00BD1727">
      <w:pPr>
        <w:ind w:firstLine="540"/>
        <w:jc w:val="both"/>
        <w:rPr>
          <w:color w:val="FF0000"/>
          <w:sz w:val="25"/>
          <w:szCs w:val="25"/>
        </w:rPr>
      </w:pPr>
    </w:p>
    <w:p w:rsidR="00BD1727" w:rsidRDefault="00BD1727" w:rsidP="00BD1727">
      <w:pPr>
        <w:ind w:firstLine="540"/>
        <w:jc w:val="both"/>
        <w:rPr>
          <w:sz w:val="25"/>
          <w:szCs w:val="25"/>
        </w:rPr>
      </w:pPr>
      <w:r w:rsidRPr="00FE62D1">
        <w:rPr>
          <w:sz w:val="25"/>
          <w:szCs w:val="25"/>
        </w:rPr>
        <w:t xml:space="preserve">В расходах бюджета </w:t>
      </w:r>
      <w:r w:rsidR="00FE62D1" w:rsidRPr="00FE62D1">
        <w:rPr>
          <w:sz w:val="25"/>
          <w:szCs w:val="25"/>
        </w:rPr>
        <w:t xml:space="preserve">планируемых на обеспечение переданных полномочий </w:t>
      </w:r>
      <w:r w:rsidRPr="00FE62D1">
        <w:rPr>
          <w:sz w:val="25"/>
          <w:szCs w:val="25"/>
        </w:rPr>
        <w:t>по подразделу «</w:t>
      </w:r>
      <w:r w:rsidR="004B6036" w:rsidRPr="00FE62D1">
        <w:rPr>
          <w:sz w:val="25"/>
          <w:szCs w:val="25"/>
        </w:rPr>
        <w:t>Благоустройство</w:t>
      </w:r>
      <w:r w:rsidRPr="00FE62D1">
        <w:rPr>
          <w:sz w:val="25"/>
          <w:szCs w:val="25"/>
        </w:rPr>
        <w:t>» предусмотрены ассигнования на следующие виды расходов:</w:t>
      </w:r>
    </w:p>
    <w:p w:rsidR="008D4EB8" w:rsidRDefault="008D4EB8" w:rsidP="00BD1727">
      <w:pPr>
        <w:ind w:firstLine="540"/>
        <w:jc w:val="both"/>
        <w:rPr>
          <w:sz w:val="25"/>
          <w:szCs w:val="25"/>
        </w:rPr>
      </w:pPr>
    </w:p>
    <w:p w:rsidR="008D4EB8" w:rsidRPr="00FE62D1" w:rsidRDefault="008D4EB8" w:rsidP="00BD1727">
      <w:pPr>
        <w:ind w:firstLine="540"/>
        <w:jc w:val="both"/>
        <w:rPr>
          <w:sz w:val="25"/>
          <w:szCs w:val="25"/>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
        <w:gridCol w:w="3339"/>
        <w:gridCol w:w="1684"/>
        <w:gridCol w:w="1685"/>
        <w:gridCol w:w="1686"/>
        <w:gridCol w:w="1328"/>
        <w:gridCol w:w="359"/>
      </w:tblGrid>
      <w:tr w:rsidR="00FE62D1" w:rsidRPr="00FE62D1" w:rsidTr="00DB57EA">
        <w:trPr>
          <w:cantSplit/>
          <w:trHeight w:val="669"/>
          <w:tblHeader/>
        </w:trPr>
        <w:tc>
          <w:tcPr>
            <w:tcW w:w="3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D1" w:rsidRPr="00FE62D1" w:rsidRDefault="00FE62D1" w:rsidP="00841A4C">
            <w:pPr>
              <w:jc w:val="center"/>
              <w:rPr>
                <w:b/>
                <w:sz w:val="25"/>
                <w:szCs w:val="25"/>
              </w:rPr>
            </w:pPr>
            <w:r w:rsidRPr="00FE62D1">
              <w:rPr>
                <w:sz w:val="25"/>
                <w:szCs w:val="25"/>
              </w:rPr>
              <w:t xml:space="preserve">  </w:t>
            </w:r>
            <w:r w:rsidRPr="00FE62D1">
              <w:rPr>
                <w:b/>
                <w:sz w:val="25"/>
                <w:szCs w:val="25"/>
              </w:rPr>
              <w:t>Наименование расходов</w:t>
            </w:r>
          </w:p>
        </w:tc>
        <w:tc>
          <w:tcPr>
            <w:tcW w:w="1684" w:type="dxa"/>
            <w:tcBorders>
              <w:top w:val="single" w:sz="4" w:space="0" w:color="auto"/>
              <w:left w:val="single" w:sz="4" w:space="0" w:color="auto"/>
              <w:right w:val="single" w:sz="4" w:space="0" w:color="auto"/>
            </w:tcBorders>
            <w:shd w:val="clear" w:color="auto" w:fill="F2F2F2" w:themeFill="background1" w:themeFillShade="F2"/>
          </w:tcPr>
          <w:p w:rsidR="00FE62D1" w:rsidRPr="00FE62D1" w:rsidRDefault="00FE62D1" w:rsidP="00841A4C">
            <w:pPr>
              <w:jc w:val="center"/>
              <w:rPr>
                <w:b/>
                <w:sz w:val="25"/>
                <w:szCs w:val="25"/>
              </w:rPr>
            </w:pPr>
            <w:r w:rsidRPr="00FE62D1">
              <w:rPr>
                <w:b/>
                <w:sz w:val="25"/>
                <w:szCs w:val="25"/>
              </w:rPr>
              <w:t>2018 год</w:t>
            </w:r>
          </w:p>
        </w:tc>
        <w:tc>
          <w:tcPr>
            <w:tcW w:w="1685" w:type="dxa"/>
            <w:tcBorders>
              <w:top w:val="single" w:sz="4" w:space="0" w:color="auto"/>
              <w:left w:val="single" w:sz="4" w:space="0" w:color="auto"/>
              <w:right w:val="single" w:sz="4" w:space="0" w:color="auto"/>
            </w:tcBorders>
            <w:shd w:val="clear" w:color="auto" w:fill="F2F2F2" w:themeFill="background1" w:themeFillShade="F2"/>
          </w:tcPr>
          <w:p w:rsidR="00FE62D1" w:rsidRPr="00FE62D1" w:rsidRDefault="00FE62D1" w:rsidP="00841A4C">
            <w:pPr>
              <w:jc w:val="center"/>
              <w:rPr>
                <w:b/>
                <w:sz w:val="25"/>
                <w:szCs w:val="25"/>
              </w:rPr>
            </w:pPr>
            <w:r w:rsidRPr="00FE62D1">
              <w:rPr>
                <w:b/>
                <w:sz w:val="25"/>
                <w:szCs w:val="25"/>
              </w:rPr>
              <w:t>2019 год</w:t>
            </w:r>
          </w:p>
        </w:tc>
        <w:tc>
          <w:tcPr>
            <w:tcW w:w="1686" w:type="dxa"/>
            <w:tcBorders>
              <w:top w:val="single" w:sz="4" w:space="0" w:color="auto"/>
              <w:left w:val="single" w:sz="4" w:space="0" w:color="auto"/>
              <w:right w:val="single" w:sz="4" w:space="0" w:color="auto"/>
            </w:tcBorders>
            <w:shd w:val="clear" w:color="auto" w:fill="F2F2F2" w:themeFill="background1" w:themeFillShade="F2"/>
          </w:tcPr>
          <w:p w:rsidR="00FE62D1" w:rsidRPr="00FE62D1" w:rsidRDefault="00FE62D1" w:rsidP="00841A4C">
            <w:pPr>
              <w:jc w:val="center"/>
              <w:rPr>
                <w:b/>
                <w:sz w:val="25"/>
                <w:szCs w:val="25"/>
              </w:rPr>
            </w:pPr>
            <w:r w:rsidRPr="00FE62D1">
              <w:rPr>
                <w:b/>
                <w:sz w:val="25"/>
                <w:szCs w:val="25"/>
              </w:rPr>
              <w:t>2020 год</w:t>
            </w:r>
          </w:p>
        </w:tc>
        <w:tc>
          <w:tcPr>
            <w:tcW w:w="1687" w:type="dxa"/>
            <w:gridSpan w:val="2"/>
            <w:tcBorders>
              <w:top w:val="single" w:sz="4" w:space="0" w:color="auto"/>
              <w:left w:val="single" w:sz="4" w:space="0" w:color="auto"/>
              <w:right w:val="single" w:sz="4" w:space="0" w:color="auto"/>
            </w:tcBorders>
            <w:shd w:val="clear" w:color="auto" w:fill="F2F2F2" w:themeFill="background1" w:themeFillShade="F2"/>
          </w:tcPr>
          <w:p w:rsidR="00FE62D1" w:rsidRPr="00FE62D1" w:rsidRDefault="00FE62D1" w:rsidP="00FE62D1">
            <w:pPr>
              <w:jc w:val="center"/>
              <w:rPr>
                <w:b/>
                <w:sz w:val="25"/>
                <w:szCs w:val="25"/>
              </w:rPr>
            </w:pPr>
            <w:r>
              <w:rPr>
                <w:b/>
                <w:sz w:val="25"/>
                <w:szCs w:val="25"/>
              </w:rPr>
              <w:t>2021</w:t>
            </w:r>
            <w:r w:rsidRPr="00FE62D1">
              <w:rPr>
                <w:b/>
                <w:sz w:val="25"/>
                <w:szCs w:val="25"/>
              </w:rPr>
              <w:t xml:space="preserve"> год</w:t>
            </w:r>
          </w:p>
        </w:tc>
      </w:tr>
      <w:tr w:rsidR="00FE62D1" w:rsidRPr="00FE62D1" w:rsidTr="00DB57EA">
        <w:trPr>
          <w:cantSplit/>
          <w:trHeight w:val="350"/>
          <w:tblHeader/>
        </w:trPr>
        <w:tc>
          <w:tcPr>
            <w:tcW w:w="3465" w:type="dxa"/>
            <w:gridSpan w:val="2"/>
            <w:tcBorders>
              <w:top w:val="single" w:sz="4" w:space="0" w:color="auto"/>
              <w:left w:val="single" w:sz="4" w:space="0" w:color="auto"/>
              <w:bottom w:val="single" w:sz="4" w:space="0" w:color="auto"/>
              <w:right w:val="single" w:sz="4" w:space="0" w:color="auto"/>
            </w:tcBorders>
            <w:shd w:val="clear" w:color="auto" w:fill="auto"/>
          </w:tcPr>
          <w:p w:rsidR="00FE62D1" w:rsidRPr="00FE62D1" w:rsidRDefault="00FE62D1" w:rsidP="00841A4C">
            <w:pPr>
              <w:rPr>
                <w:b/>
                <w:sz w:val="25"/>
                <w:szCs w:val="25"/>
              </w:rPr>
            </w:pPr>
            <w:r w:rsidRPr="00FE62D1">
              <w:rPr>
                <w:b/>
                <w:sz w:val="25"/>
                <w:szCs w:val="25"/>
              </w:rPr>
              <w:t>Общий объем, всего</w:t>
            </w:r>
          </w:p>
        </w:tc>
        <w:tc>
          <w:tcPr>
            <w:tcW w:w="1684" w:type="dxa"/>
            <w:tcBorders>
              <w:top w:val="single" w:sz="4" w:space="0" w:color="auto"/>
              <w:left w:val="single" w:sz="4" w:space="0" w:color="auto"/>
              <w:right w:val="single" w:sz="4" w:space="0" w:color="auto"/>
            </w:tcBorders>
            <w:shd w:val="clear" w:color="auto" w:fill="auto"/>
          </w:tcPr>
          <w:p w:rsidR="00FE62D1" w:rsidRPr="00FE62D1" w:rsidRDefault="00FE62D1" w:rsidP="00FE62D1">
            <w:pPr>
              <w:jc w:val="center"/>
              <w:rPr>
                <w:b/>
                <w:sz w:val="25"/>
                <w:szCs w:val="25"/>
              </w:rPr>
            </w:pPr>
            <w:r w:rsidRPr="00FE62D1">
              <w:rPr>
                <w:b/>
                <w:sz w:val="25"/>
                <w:szCs w:val="25"/>
              </w:rPr>
              <w:t>19 648 100,00</w:t>
            </w:r>
          </w:p>
        </w:tc>
        <w:tc>
          <w:tcPr>
            <w:tcW w:w="1685" w:type="dxa"/>
            <w:tcBorders>
              <w:top w:val="single" w:sz="4" w:space="0" w:color="auto"/>
              <w:left w:val="single" w:sz="4" w:space="0" w:color="auto"/>
              <w:right w:val="single" w:sz="4" w:space="0" w:color="auto"/>
            </w:tcBorders>
            <w:shd w:val="clear" w:color="auto" w:fill="auto"/>
          </w:tcPr>
          <w:p w:rsidR="00FE62D1" w:rsidRPr="00FE62D1" w:rsidRDefault="00FE62D1" w:rsidP="00FE62D1">
            <w:pPr>
              <w:jc w:val="center"/>
              <w:rPr>
                <w:b/>
                <w:sz w:val="25"/>
                <w:szCs w:val="25"/>
              </w:rPr>
            </w:pPr>
            <w:r w:rsidRPr="00FE62D1">
              <w:rPr>
                <w:b/>
                <w:sz w:val="25"/>
                <w:szCs w:val="25"/>
              </w:rPr>
              <w:t>19 413 982,00</w:t>
            </w:r>
          </w:p>
        </w:tc>
        <w:tc>
          <w:tcPr>
            <w:tcW w:w="1686" w:type="dxa"/>
            <w:tcBorders>
              <w:top w:val="single" w:sz="4" w:space="0" w:color="auto"/>
              <w:left w:val="single" w:sz="4" w:space="0" w:color="auto"/>
              <w:right w:val="single" w:sz="4" w:space="0" w:color="auto"/>
            </w:tcBorders>
            <w:shd w:val="clear" w:color="auto" w:fill="auto"/>
          </w:tcPr>
          <w:p w:rsidR="00FE62D1" w:rsidRPr="00FE62D1" w:rsidRDefault="00C4657B" w:rsidP="00C4657B">
            <w:pPr>
              <w:jc w:val="center"/>
              <w:rPr>
                <w:b/>
                <w:sz w:val="25"/>
                <w:szCs w:val="25"/>
              </w:rPr>
            </w:pPr>
            <w:r>
              <w:rPr>
                <w:b/>
                <w:sz w:val="25"/>
                <w:szCs w:val="25"/>
              </w:rPr>
              <w:t>19</w:t>
            </w:r>
            <w:r w:rsidR="00FE62D1" w:rsidRPr="00FE62D1">
              <w:rPr>
                <w:b/>
                <w:sz w:val="25"/>
                <w:szCs w:val="25"/>
              </w:rPr>
              <w:t> </w:t>
            </w:r>
            <w:r>
              <w:rPr>
                <w:b/>
                <w:sz w:val="25"/>
                <w:szCs w:val="25"/>
              </w:rPr>
              <w:t>8</w:t>
            </w:r>
            <w:r w:rsidR="00FE62D1" w:rsidRPr="00FE62D1">
              <w:rPr>
                <w:b/>
                <w:sz w:val="25"/>
                <w:szCs w:val="25"/>
              </w:rPr>
              <w:t>13 784,00</w:t>
            </w:r>
          </w:p>
        </w:tc>
        <w:tc>
          <w:tcPr>
            <w:tcW w:w="1687" w:type="dxa"/>
            <w:gridSpan w:val="2"/>
            <w:tcBorders>
              <w:top w:val="single" w:sz="4" w:space="0" w:color="auto"/>
              <w:left w:val="single" w:sz="4" w:space="0" w:color="auto"/>
              <w:right w:val="single" w:sz="4" w:space="0" w:color="auto"/>
            </w:tcBorders>
          </w:tcPr>
          <w:p w:rsidR="00FE62D1" w:rsidRPr="00FE62D1" w:rsidRDefault="00423943" w:rsidP="00FE62D1">
            <w:pPr>
              <w:jc w:val="center"/>
              <w:rPr>
                <w:b/>
                <w:sz w:val="25"/>
                <w:szCs w:val="25"/>
              </w:rPr>
            </w:pPr>
            <w:r>
              <w:rPr>
                <w:b/>
                <w:sz w:val="25"/>
                <w:szCs w:val="25"/>
              </w:rPr>
              <w:t>20 233 944,00</w:t>
            </w:r>
          </w:p>
        </w:tc>
      </w:tr>
      <w:tr w:rsidR="00FE62D1" w:rsidRPr="00FE62D1" w:rsidTr="00DB57EA">
        <w:tc>
          <w:tcPr>
            <w:tcW w:w="3465" w:type="dxa"/>
            <w:gridSpan w:val="2"/>
            <w:tcBorders>
              <w:top w:val="single" w:sz="4" w:space="0" w:color="auto"/>
              <w:left w:val="single" w:sz="4" w:space="0" w:color="auto"/>
              <w:bottom w:val="single" w:sz="4" w:space="0" w:color="auto"/>
              <w:right w:val="single" w:sz="4" w:space="0" w:color="auto"/>
            </w:tcBorders>
          </w:tcPr>
          <w:p w:rsidR="00FE62D1" w:rsidRPr="00FE62D1" w:rsidRDefault="00FE62D1" w:rsidP="00E21451">
            <w:pPr>
              <w:spacing w:line="276" w:lineRule="auto"/>
              <w:rPr>
                <w:sz w:val="25"/>
                <w:szCs w:val="25"/>
              </w:rPr>
            </w:pPr>
            <w:r w:rsidRPr="00FE62D1">
              <w:rPr>
                <w:sz w:val="25"/>
                <w:szCs w:val="25"/>
              </w:rPr>
              <w:t>Организация уличного освещения территории поселения</w:t>
            </w:r>
          </w:p>
        </w:tc>
        <w:tc>
          <w:tcPr>
            <w:tcW w:w="1684"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7 434 000,00</w:t>
            </w:r>
          </w:p>
        </w:tc>
        <w:tc>
          <w:tcPr>
            <w:tcW w:w="1685"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10 100 000,00</w:t>
            </w:r>
          </w:p>
        </w:tc>
        <w:tc>
          <w:tcPr>
            <w:tcW w:w="1686"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10 504 000,00</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E62D1" w:rsidRPr="00FE62D1" w:rsidRDefault="00FE62D1" w:rsidP="00FE62D1">
            <w:pPr>
              <w:jc w:val="center"/>
              <w:rPr>
                <w:sz w:val="25"/>
                <w:szCs w:val="25"/>
              </w:rPr>
            </w:pPr>
            <w:r>
              <w:rPr>
                <w:sz w:val="25"/>
                <w:szCs w:val="25"/>
              </w:rPr>
              <w:t>10 924 160,00</w:t>
            </w:r>
          </w:p>
        </w:tc>
      </w:tr>
      <w:tr w:rsidR="00FE62D1" w:rsidRPr="00FE62D1" w:rsidTr="00DB57EA">
        <w:tc>
          <w:tcPr>
            <w:tcW w:w="3465" w:type="dxa"/>
            <w:gridSpan w:val="2"/>
            <w:tcBorders>
              <w:top w:val="single" w:sz="4" w:space="0" w:color="auto"/>
              <w:left w:val="single" w:sz="4" w:space="0" w:color="auto"/>
              <w:bottom w:val="single" w:sz="4" w:space="0" w:color="auto"/>
              <w:right w:val="single" w:sz="4" w:space="0" w:color="auto"/>
            </w:tcBorders>
          </w:tcPr>
          <w:p w:rsidR="00FE62D1" w:rsidRPr="00FE62D1" w:rsidRDefault="00FE62D1" w:rsidP="00E21451">
            <w:pPr>
              <w:spacing w:line="276" w:lineRule="auto"/>
              <w:rPr>
                <w:sz w:val="25"/>
                <w:szCs w:val="25"/>
              </w:rPr>
            </w:pPr>
            <w:r w:rsidRPr="00FE62D1">
              <w:rPr>
                <w:sz w:val="25"/>
                <w:szCs w:val="25"/>
              </w:rPr>
              <w:t>Озеленение территории городского поселения</w:t>
            </w:r>
          </w:p>
        </w:tc>
        <w:tc>
          <w:tcPr>
            <w:tcW w:w="1684"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35 000,00</w:t>
            </w:r>
          </w:p>
        </w:tc>
        <w:tc>
          <w:tcPr>
            <w:tcW w:w="1685"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60 000,00</w:t>
            </w:r>
          </w:p>
        </w:tc>
        <w:tc>
          <w:tcPr>
            <w:tcW w:w="1686"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60 000,00</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E62D1" w:rsidRPr="00FE62D1" w:rsidRDefault="00FE62D1" w:rsidP="00FE62D1">
            <w:pPr>
              <w:jc w:val="center"/>
              <w:rPr>
                <w:sz w:val="25"/>
                <w:szCs w:val="25"/>
              </w:rPr>
            </w:pPr>
            <w:r>
              <w:rPr>
                <w:sz w:val="25"/>
                <w:szCs w:val="25"/>
              </w:rPr>
              <w:t>60 000,00</w:t>
            </w:r>
          </w:p>
        </w:tc>
      </w:tr>
      <w:tr w:rsidR="00FE62D1" w:rsidRPr="00FE62D1" w:rsidTr="00DB57EA">
        <w:tc>
          <w:tcPr>
            <w:tcW w:w="3465" w:type="dxa"/>
            <w:gridSpan w:val="2"/>
            <w:tcBorders>
              <w:top w:val="single" w:sz="4" w:space="0" w:color="auto"/>
              <w:left w:val="single" w:sz="4" w:space="0" w:color="auto"/>
              <w:bottom w:val="single" w:sz="4" w:space="0" w:color="auto"/>
              <w:right w:val="single" w:sz="4" w:space="0" w:color="auto"/>
            </w:tcBorders>
          </w:tcPr>
          <w:p w:rsidR="00FE62D1" w:rsidRPr="00FE62D1" w:rsidRDefault="00FE62D1" w:rsidP="00E21451">
            <w:pPr>
              <w:spacing w:line="276" w:lineRule="auto"/>
              <w:rPr>
                <w:sz w:val="25"/>
                <w:szCs w:val="25"/>
              </w:rPr>
            </w:pPr>
            <w:r w:rsidRPr="00FE62D1">
              <w:rPr>
                <w:sz w:val="25"/>
                <w:szCs w:val="25"/>
              </w:rPr>
              <w:t>Организация и содержание мест захоронения</w:t>
            </w:r>
          </w:p>
        </w:tc>
        <w:tc>
          <w:tcPr>
            <w:tcW w:w="1684"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380 300,00</w:t>
            </w:r>
          </w:p>
        </w:tc>
        <w:tc>
          <w:tcPr>
            <w:tcW w:w="1685"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1 650 000,00</w:t>
            </w:r>
          </w:p>
        </w:tc>
        <w:tc>
          <w:tcPr>
            <w:tcW w:w="1686" w:type="dxa"/>
            <w:tcBorders>
              <w:top w:val="single" w:sz="4" w:space="0" w:color="auto"/>
              <w:left w:val="single" w:sz="4" w:space="0" w:color="auto"/>
              <w:bottom w:val="single" w:sz="4" w:space="0" w:color="auto"/>
              <w:right w:val="single" w:sz="4" w:space="0" w:color="auto"/>
            </w:tcBorders>
            <w:vAlign w:val="center"/>
          </w:tcPr>
          <w:p w:rsidR="00FE62D1" w:rsidRPr="00FE62D1" w:rsidRDefault="00FE62D1" w:rsidP="004B6036">
            <w:pPr>
              <w:jc w:val="center"/>
              <w:rPr>
                <w:sz w:val="25"/>
                <w:szCs w:val="25"/>
              </w:rPr>
            </w:pPr>
            <w:r>
              <w:rPr>
                <w:sz w:val="25"/>
                <w:szCs w:val="25"/>
              </w:rPr>
              <w:t>1 650 000,00</w:t>
            </w:r>
          </w:p>
        </w:tc>
        <w:tc>
          <w:tcPr>
            <w:tcW w:w="1687" w:type="dxa"/>
            <w:gridSpan w:val="2"/>
            <w:tcBorders>
              <w:top w:val="single" w:sz="4" w:space="0" w:color="auto"/>
              <w:left w:val="single" w:sz="4" w:space="0" w:color="auto"/>
              <w:bottom w:val="single" w:sz="4" w:space="0" w:color="auto"/>
              <w:right w:val="single" w:sz="4" w:space="0" w:color="auto"/>
            </w:tcBorders>
            <w:vAlign w:val="center"/>
          </w:tcPr>
          <w:p w:rsidR="00FE62D1" w:rsidRPr="00FE62D1" w:rsidRDefault="00FE62D1" w:rsidP="00FE62D1">
            <w:pPr>
              <w:jc w:val="center"/>
              <w:rPr>
                <w:sz w:val="25"/>
                <w:szCs w:val="25"/>
              </w:rPr>
            </w:pPr>
            <w:r>
              <w:rPr>
                <w:sz w:val="25"/>
                <w:szCs w:val="25"/>
              </w:rPr>
              <w:t>1 650 000,00</w:t>
            </w:r>
          </w:p>
        </w:tc>
      </w:tr>
      <w:tr w:rsidR="00FE62D1" w:rsidRPr="00FE62D1" w:rsidTr="00DB57EA">
        <w:tc>
          <w:tcPr>
            <w:tcW w:w="3465" w:type="dxa"/>
            <w:gridSpan w:val="2"/>
            <w:tcBorders>
              <w:top w:val="single" w:sz="4" w:space="0" w:color="auto"/>
              <w:left w:val="single" w:sz="4" w:space="0" w:color="auto"/>
              <w:bottom w:val="single" w:sz="4" w:space="0" w:color="auto"/>
              <w:right w:val="single" w:sz="4" w:space="0" w:color="auto"/>
            </w:tcBorders>
          </w:tcPr>
          <w:p w:rsidR="00FE62D1" w:rsidRPr="00FE62D1" w:rsidRDefault="00FE62D1" w:rsidP="00C536A5">
            <w:pPr>
              <w:spacing w:before="40" w:line="276" w:lineRule="auto"/>
              <w:rPr>
                <w:sz w:val="25"/>
                <w:szCs w:val="25"/>
              </w:rPr>
            </w:pPr>
            <w:r w:rsidRPr="00FE62D1">
              <w:rPr>
                <w:sz w:val="25"/>
                <w:szCs w:val="25"/>
              </w:rPr>
              <w:t>Прочие мероприятия по благоустройству</w:t>
            </w:r>
          </w:p>
        </w:tc>
        <w:tc>
          <w:tcPr>
            <w:tcW w:w="1684" w:type="dxa"/>
            <w:tcBorders>
              <w:top w:val="single" w:sz="4" w:space="0" w:color="auto"/>
              <w:left w:val="single" w:sz="4" w:space="0" w:color="auto"/>
              <w:bottom w:val="single" w:sz="4" w:space="0" w:color="auto"/>
              <w:right w:val="single" w:sz="4" w:space="0" w:color="auto"/>
            </w:tcBorders>
          </w:tcPr>
          <w:p w:rsidR="00FE62D1" w:rsidRPr="00FE62D1" w:rsidRDefault="00FE62D1" w:rsidP="00557CF7">
            <w:pPr>
              <w:spacing w:before="40" w:line="240" w:lineRule="exact"/>
              <w:jc w:val="center"/>
              <w:rPr>
                <w:sz w:val="25"/>
                <w:szCs w:val="25"/>
              </w:rPr>
            </w:pPr>
            <w:r>
              <w:rPr>
                <w:sz w:val="25"/>
                <w:szCs w:val="25"/>
              </w:rPr>
              <w:t>11 798 800,00</w:t>
            </w:r>
          </w:p>
        </w:tc>
        <w:tc>
          <w:tcPr>
            <w:tcW w:w="1685" w:type="dxa"/>
            <w:tcBorders>
              <w:top w:val="single" w:sz="4" w:space="0" w:color="auto"/>
              <w:left w:val="single" w:sz="4" w:space="0" w:color="auto"/>
              <w:bottom w:val="single" w:sz="4" w:space="0" w:color="auto"/>
              <w:right w:val="single" w:sz="4" w:space="0" w:color="auto"/>
            </w:tcBorders>
          </w:tcPr>
          <w:p w:rsidR="00FE62D1" w:rsidRPr="00FE62D1" w:rsidRDefault="00FE62D1" w:rsidP="00C536A5">
            <w:pPr>
              <w:spacing w:before="40" w:line="240" w:lineRule="exact"/>
              <w:jc w:val="center"/>
              <w:rPr>
                <w:sz w:val="25"/>
                <w:szCs w:val="25"/>
              </w:rPr>
            </w:pPr>
            <w:r>
              <w:rPr>
                <w:sz w:val="25"/>
                <w:szCs w:val="25"/>
              </w:rPr>
              <w:t>7 603 982,00</w:t>
            </w:r>
          </w:p>
        </w:tc>
        <w:tc>
          <w:tcPr>
            <w:tcW w:w="1686" w:type="dxa"/>
            <w:tcBorders>
              <w:top w:val="single" w:sz="4" w:space="0" w:color="auto"/>
              <w:left w:val="single" w:sz="4" w:space="0" w:color="auto"/>
              <w:bottom w:val="single" w:sz="4" w:space="0" w:color="auto"/>
              <w:right w:val="single" w:sz="4" w:space="0" w:color="auto"/>
            </w:tcBorders>
          </w:tcPr>
          <w:p w:rsidR="00FE62D1" w:rsidRPr="00FE62D1" w:rsidRDefault="00FE62D1" w:rsidP="00FE62D1">
            <w:pPr>
              <w:spacing w:before="40" w:line="240" w:lineRule="exact"/>
              <w:jc w:val="center"/>
              <w:rPr>
                <w:sz w:val="25"/>
                <w:szCs w:val="25"/>
              </w:rPr>
            </w:pPr>
            <w:r>
              <w:rPr>
                <w:sz w:val="25"/>
                <w:szCs w:val="25"/>
              </w:rPr>
              <w:t>7 599 784,00</w:t>
            </w:r>
          </w:p>
        </w:tc>
        <w:tc>
          <w:tcPr>
            <w:tcW w:w="1687" w:type="dxa"/>
            <w:gridSpan w:val="2"/>
            <w:tcBorders>
              <w:top w:val="single" w:sz="4" w:space="0" w:color="auto"/>
              <w:left w:val="single" w:sz="4" w:space="0" w:color="auto"/>
              <w:bottom w:val="single" w:sz="4" w:space="0" w:color="auto"/>
              <w:right w:val="single" w:sz="4" w:space="0" w:color="auto"/>
            </w:tcBorders>
          </w:tcPr>
          <w:p w:rsidR="00FE62D1" w:rsidRPr="00FE62D1" w:rsidRDefault="00FE62D1" w:rsidP="00FE62D1">
            <w:pPr>
              <w:spacing w:before="40" w:line="240" w:lineRule="exact"/>
              <w:jc w:val="center"/>
              <w:rPr>
                <w:sz w:val="25"/>
                <w:szCs w:val="25"/>
              </w:rPr>
            </w:pPr>
            <w:r>
              <w:rPr>
                <w:sz w:val="25"/>
                <w:szCs w:val="25"/>
              </w:rPr>
              <w:t>7 599 784,00</w:t>
            </w:r>
          </w:p>
        </w:tc>
      </w:tr>
      <w:tr w:rsidR="00DB57EA" w:rsidRPr="00DB57EA" w:rsidTr="00DB57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26" w:type="dxa"/>
          <w:wAfter w:w="359" w:type="dxa"/>
          <w:trHeight w:val="450"/>
        </w:trPr>
        <w:tc>
          <w:tcPr>
            <w:tcW w:w="9722" w:type="dxa"/>
            <w:gridSpan w:val="5"/>
            <w:tcBorders>
              <w:top w:val="nil"/>
              <w:left w:val="nil"/>
              <w:bottom w:val="nil"/>
              <w:right w:val="nil"/>
            </w:tcBorders>
            <w:shd w:val="clear" w:color="auto" w:fill="auto"/>
            <w:vAlign w:val="bottom"/>
            <w:hideMark/>
          </w:tcPr>
          <w:p w:rsidR="00DB57EA" w:rsidRDefault="00DB57EA" w:rsidP="00DB57EA">
            <w:pPr>
              <w:jc w:val="center"/>
              <w:rPr>
                <w:b/>
                <w:bCs/>
                <w:sz w:val="32"/>
                <w:szCs w:val="32"/>
              </w:rPr>
            </w:pPr>
          </w:p>
          <w:p w:rsidR="00DB57EA" w:rsidRPr="00DB57EA" w:rsidRDefault="00DB57EA" w:rsidP="00DB57EA">
            <w:pPr>
              <w:jc w:val="center"/>
              <w:rPr>
                <w:b/>
                <w:bCs/>
                <w:sz w:val="32"/>
                <w:szCs w:val="32"/>
              </w:rPr>
            </w:pPr>
          </w:p>
        </w:tc>
      </w:tr>
    </w:tbl>
    <w:p w:rsidR="00DB57EA" w:rsidRDefault="00DB57EA" w:rsidP="00DB57EA">
      <w:pPr>
        <w:jc w:val="center"/>
        <w:rPr>
          <w:b/>
          <w:bCs/>
          <w:sz w:val="32"/>
          <w:szCs w:val="32"/>
        </w:rPr>
        <w:sectPr w:rsidR="00DB57EA" w:rsidSect="00223CD4">
          <w:pgSz w:w="11906" w:h="16838"/>
          <w:pgMar w:top="284" w:right="566" w:bottom="567" w:left="1134" w:header="720" w:footer="720" w:gutter="0"/>
          <w:pgNumType w:start="1"/>
          <w:cols w:space="708"/>
          <w:docGrid w:linePitch="360"/>
        </w:sectPr>
      </w:pPr>
    </w:p>
    <w:tbl>
      <w:tblPr>
        <w:tblW w:w="15750" w:type="dxa"/>
        <w:tblInd w:w="92" w:type="dxa"/>
        <w:tblLayout w:type="fixed"/>
        <w:tblLook w:val="04A0"/>
      </w:tblPr>
      <w:tblGrid>
        <w:gridCol w:w="583"/>
        <w:gridCol w:w="5670"/>
        <w:gridCol w:w="2268"/>
        <w:gridCol w:w="1843"/>
        <w:gridCol w:w="1843"/>
        <w:gridCol w:w="1842"/>
        <w:gridCol w:w="1701"/>
      </w:tblGrid>
      <w:tr w:rsidR="008B545C" w:rsidRPr="00DB57EA" w:rsidTr="00EB1716">
        <w:trPr>
          <w:trHeight w:val="450"/>
        </w:trPr>
        <w:tc>
          <w:tcPr>
            <w:tcW w:w="62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lastRenderedPageBreak/>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Ответственный исполнитель</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Утвержденный план  01.01.2018 года,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Проект на 2019 год,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Проект на 2020 год,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Проект на 2021 год, руб.</w:t>
            </w:r>
          </w:p>
        </w:tc>
      </w:tr>
      <w:tr w:rsidR="008B545C" w:rsidRPr="00DB57EA" w:rsidTr="00EB1716">
        <w:trPr>
          <w:trHeight w:val="2268"/>
        </w:trPr>
        <w:tc>
          <w:tcPr>
            <w:tcW w:w="6253" w:type="dxa"/>
            <w:gridSpan w:val="2"/>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b/>
                <w:bCs/>
                <w:sz w:val="23"/>
                <w:szCs w:val="23"/>
              </w:rPr>
            </w:pP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B545C" w:rsidRPr="00730FD4" w:rsidRDefault="008B545C" w:rsidP="00DB57EA">
            <w:pPr>
              <w:rPr>
                <w:b/>
                <w:bCs/>
                <w:sz w:val="23"/>
                <w:szCs w:val="23"/>
              </w:rPr>
            </w:pPr>
            <w:r w:rsidRPr="00730FD4">
              <w:rPr>
                <w:b/>
                <w:bCs/>
                <w:sz w:val="23"/>
                <w:szCs w:val="23"/>
              </w:rPr>
              <w:t xml:space="preserve">ВСЕГО </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Pr>
                <w:b/>
                <w:bCs/>
                <w:sz w:val="23"/>
                <w:szCs w:val="23"/>
              </w:rPr>
              <w:t>19 848 100,00</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20 313 982,00</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19 813 784,00</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20 233 944,00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8B545C" w:rsidRPr="00730FD4" w:rsidRDefault="008B545C" w:rsidP="00DB57EA">
            <w:pPr>
              <w:rPr>
                <w:b/>
                <w:bCs/>
                <w:sz w:val="23"/>
                <w:szCs w:val="23"/>
              </w:rPr>
            </w:pPr>
            <w:r w:rsidRPr="00730FD4">
              <w:rPr>
                <w:b/>
                <w:bCs/>
                <w:sz w:val="23"/>
                <w:szCs w:val="23"/>
              </w:rPr>
              <w:t>Организация уличного освещения территории городского поселения:</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Pr>
                <w:b/>
                <w:bCs/>
                <w:sz w:val="23"/>
                <w:szCs w:val="23"/>
              </w:rPr>
              <w:t>7 434 000,00</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10 100 000,00</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10 504 000,00</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10 924 160,00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Приобретение электрической энергии для уличного освещения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Муниципальное учреждение Управление капитального строительства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5 782 000,00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8 0</w:t>
            </w:r>
            <w:r w:rsidR="008B545C" w:rsidRPr="00730FD4">
              <w:rPr>
                <w:sz w:val="23"/>
                <w:szCs w:val="23"/>
              </w:rPr>
              <w:t>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8 320 000,00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8 652 800,00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6C5DAE" w:rsidP="00DB57EA">
            <w:pPr>
              <w:jc w:val="center"/>
              <w:rPr>
                <w:sz w:val="23"/>
                <w:szCs w:val="23"/>
              </w:rPr>
            </w:pPr>
            <w:r>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Организация мероприятий по обслуживанию уличного освещения - установка и замена светильников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3F31FD">
            <w:pPr>
              <w:jc w:val="center"/>
              <w:rPr>
                <w:sz w:val="23"/>
                <w:szCs w:val="23"/>
              </w:rPr>
            </w:pPr>
            <w:r>
              <w:rPr>
                <w:sz w:val="23"/>
                <w:szCs w:val="23"/>
              </w:rPr>
              <w:t>1 652 000,00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1 8</w:t>
            </w:r>
            <w:r w:rsidR="008B545C" w:rsidRPr="00730FD4">
              <w:rPr>
                <w:sz w:val="23"/>
                <w:szCs w:val="23"/>
              </w:rPr>
              <w:t>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1 872 000,00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1 946 880,00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6C5DAE" w:rsidP="00DB57EA">
            <w:pPr>
              <w:jc w:val="center"/>
              <w:rPr>
                <w:sz w:val="23"/>
                <w:szCs w:val="23"/>
              </w:rPr>
            </w:pPr>
            <w:r>
              <w:rPr>
                <w:sz w:val="23"/>
                <w:szCs w:val="23"/>
              </w:rPr>
              <w:t>3</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Организация мероприятий по обслуживанию уличного освещения - демонтаж торшерных светильников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312 000,00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324 480,00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B545C" w:rsidRPr="00730FD4" w:rsidRDefault="008B545C" w:rsidP="00EB1716">
            <w:pPr>
              <w:rPr>
                <w:b/>
                <w:bCs/>
                <w:sz w:val="23"/>
                <w:szCs w:val="23"/>
              </w:rPr>
            </w:pPr>
            <w:r w:rsidRPr="00730FD4">
              <w:rPr>
                <w:b/>
                <w:bCs/>
                <w:sz w:val="23"/>
                <w:szCs w:val="23"/>
              </w:rPr>
              <w:t>Организация мероприятий по озеленению территории поселения:</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35 000,00</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60 000,00</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60 000,00</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60 000,00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367F9E">
            <w:pPr>
              <w:rPr>
                <w:sz w:val="23"/>
                <w:szCs w:val="23"/>
              </w:rPr>
            </w:pPr>
            <w:r w:rsidRPr="00730FD4">
              <w:rPr>
                <w:sz w:val="23"/>
                <w:szCs w:val="23"/>
              </w:rPr>
              <w:t>Организация мероприятий по озеленению территории поселения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B545C" w:rsidRPr="00730FD4" w:rsidRDefault="008B545C" w:rsidP="00DB57EA">
            <w:pPr>
              <w:rPr>
                <w:b/>
                <w:bCs/>
                <w:sz w:val="23"/>
                <w:szCs w:val="23"/>
              </w:rPr>
            </w:pPr>
            <w:r w:rsidRPr="00730FD4">
              <w:rPr>
                <w:b/>
                <w:bCs/>
                <w:sz w:val="23"/>
                <w:szCs w:val="23"/>
              </w:rPr>
              <w:t>Организация мероприятий по содержанию мест захоронений:</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Pr>
                <w:b/>
                <w:bCs/>
                <w:sz w:val="23"/>
                <w:szCs w:val="23"/>
              </w:rPr>
              <w:t>380 300,00</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1 650 000,00</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1 650 000,00</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1 650 000,00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Вывоз твердых, бытовых отходов с кладбищ № 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150 300,00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proofErr w:type="spellStart"/>
            <w:r w:rsidRPr="00730FD4">
              <w:rPr>
                <w:sz w:val="23"/>
                <w:szCs w:val="23"/>
              </w:rPr>
              <w:t>Раскарчёвка</w:t>
            </w:r>
            <w:proofErr w:type="spellEnd"/>
            <w:r w:rsidRPr="00730FD4">
              <w:rPr>
                <w:sz w:val="23"/>
                <w:szCs w:val="23"/>
              </w:rPr>
              <w:t xml:space="preserve"> кладбища №2, вывоз и утилизация отходов</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230 000,00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Pr>
                <w:sz w:val="23"/>
                <w:szCs w:val="23"/>
              </w:rPr>
              <w:t>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Вывоз и утилизация порубочных остатков (кустарников и мелколесья) на общественном кладбище №2 в пгт. </w:t>
            </w:r>
            <w:proofErr w:type="gramStart"/>
            <w:r w:rsidRPr="00730FD4">
              <w:rPr>
                <w:sz w:val="23"/>
                <w:szCs w:val="23"/>
              </w:rPr>
              <w:t>Междуреченский)</w:t>
            </w:r>
            <w:r w:rsidR="006C5DAE">
              <w:rPr>
                <w:sz w:val="23"/>
                <w:szCs w:val="23"/>
              </w:rPr>
              <w:t>, благоустройство и планировка мест по захоронения</w:t>
            </w:r>
            <w:proofErr w:type="gramEnd"/>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1 000 000,00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21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6C5DAE" w:rsidP="00DB57EA">
            <w:pPr>
              <w:rPr>
                <w:sz w:val="23"/>
                <w:szCs w:val="23"/>
              </w:rPr>
            </w:pPr>
            <w:r>
              <w:rPr>
                <w:sz w:val="23"/>
                <w:szCs w:val="23"/>
              </w:rPr>
              <w:lastRenderedPageBreak/>
              <w:t>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6C5DAE">
            <w:pPr>
              <w:rPr>
                <w:sz w:val="23"/>
                <w:szCs w:val="23"/>
              </w:rPr>
            </w:pPr>
            <w:r w:rsidRPr="00730FD4">
              <w:rPr>
                <w:sz w:val="23"/>
                <w:szCs w:val="23"/>
              </w:rPr>
              <w:t>Устройство ограждения территории кладбища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Муниципальное учреждение Управление капитального строительства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6C5DAE" w:rsidP="00DB57EA">
            <w:pPr>
              <w:rPr>
                <w:sz w:val="23"/>
                <w:szCs w:val="23"/>
              </w:rPr>
            </w:pPr>
            <w:r>
              <w:rPr>
                <w:sz w:val="23"/>
                <w:szCs w:val="23"/>
              </w:rPr>
              <w:t>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Мероприятия по разработке новой территории мест захоронений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1 500 000,00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B545C" w:rsidRPr="00730FD4" w:rsidRDefault="008B545C" w:rsidP="00DB57EA">
            <w:pPr>
              <w:rPr>
                <w:b/>
                <w:bCs/>
                <w:sz w:val="23"/>
                <w:szCs w:val="23"/>
              </w:rPr>
            </w:pPr>
            <w:r w:rsidRPr="00730FD4">
              <w:rPr>
                <w:b/>
                <w:bCs/>
                <w:sz w:val="23"/>
                <w:szCs w:val="23"/>
              </w:rPr>
              <w:t>Прочие мероприятия по благоустройству, в том числе:</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8B545C">
            <w:pPr>
              <w:jc w:val="center"/>
              <w:rPr>
                <w:b/>
                <w:bCs/>
                <w:sz w:val="23"/>
                <w:szCs w:val="23"/>
              </w:rPr>
            </w:pPr>
            <w:r>
              <w:rPr>
                <w:b/>
                <w:bCs/>
                <w:sz w:val="23"/>
                <w:szCs w:val="23"/>
              </w:rPr>
              <w:t>11 998 800,00</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8 503 982,00</w:t>
            </w:r>
          </w:p>
        </w:tc>
        <w:tc>
          <w:tcPr>
            <w:tcW w:w="1842"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7 599 784,00</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rsidR="008B545C" w:rsidRPr="00730FD4" w:rsidRDefault="008B545C" w:rsidP="00DB57EA">
            <w:pPr>
              <w:jc w:val="center"/>
              <w:rPr>
                <w:b/>
                <w:bCs/>
                <w:sz w:val="23"/>
                <w:szCs w:val="23"/>
              </w:rPr>
            </w:pPr>
            <w:r w:rsidRPr="00730FD4">
              <w:rPr>
                <w:b/>
                <w:bCs/>
                <w:sz w:val="23"/>
                <w:szCs w:val="23"/>
              </w:rPr>
              <w:t>7 599 784,00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rPr>
                <w:b/>
                <w:bCs/>
                <w:sz w:val="23"/>
                <w:szCs w:val="23"/>
              </w:rPr>
            </w:pPr>
            <w:r w:rsidRPr="00730FD4">
              <w:rPr>
                <w:b/>
                <w:bCs/>
                <w:sz w:val="23"/>
                <w:szCs w:val="23"/>
              </w:rPr>
              <w:t>Отлов и содержание безнадзорных животных, обитающих на территории поселения, в том числе: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 xml:space="preserve">Администрация городского поселения </w:t>
            </w:r>
            <w:proofErr w:type="gramStart"/>
            <w:r w:rsidRPr="00730FD4">
              <w:rPr>
                <w:i/>
                <w:iCs/>
                <w:sz w:val="23"/>
                <w:szCs w:val="23"/>
              </w:rPr>
              <w:t>Междуреченский</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Pr>
                <w:b/>
                <w:bCs/>
                <w:sz w:val="23"/>
                <w:szCs w:val="23"/>
              </w:rPr>
              <w:t>200</w:t>
            </w:r>
            <w:r w:rsidRPr="00730FD4">
              <w:rPr>
                <w:b/>
                <w:bCs/>
                <w:sz w:val="23"/>
                <w:szCs w:val="23"/>
              </w:rPr>
              <w:t xml:space="preserve">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900 000,00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Осуществление мероприятий по отлову и содержанию безнадзорных животных, обитающих на территории поселения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200 000,00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900 000,00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rPr>
                <w:b/>
                <w:bCs/>
                <w:sz w:val="23"/>
                <w:szCs w:val="23"/>
              </w:rPr>
            </w:pPr>
            <w:r w:rsidRPr="00730FD4">
              <w:rPr>
                <w:b/>
                <w:bCs/>
                <w:sz w:val="23"/>
                <w:szCs w:val="23"/>
              </w:rPr>
              <w:t>Благоустройство Парка Победы, в том числе: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Муниципальное учреждение Управление капитального строительства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 xml:space="preserve">Обустройство пешеходных дорожек к элементам благоустройства Парка Победы (пушка </w:t>
            </w:r>
            <w:proofErr w:type="gramStart"/>
            <w:r w:rsidRPr="00730FD4">
              <w:rPr>
                <w:sz w:val="23"/>
                <w:szCs w:val="23"/>
              </w:rPr>
              <w:t>-Г</w:t>
            </w:r>
            <w:proofErr w:type="gramEnd"/>
            <w:r w:rsidRPr="00730FD4">
              <w:rPr>
                <w:sz w:val="23"/>
                <w:szCs w:val="23"/>
              </w:rPr>
              <w:t>аубица 152ММ образец 1943 года)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60"/>
        </w:trPr>
        <w:tc>
          <w:tcPr>
            <w:tcW w:w="6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rPr>
                <w:b/>
                <w:bCs/>
                <w:sz w:val="23"/>
                <w:szCs w:val="23"/>
              </w:rPr>
            </w:pPr>
            <w:r w:rsidRPr="00730FD4">
              <w:rPr>
                <w:b/>
                <w:bCs/>
                <w:sz w:val="23"/>
                <w:szCs w:val="23"/>
              </w:rPr>
              <w:t>Содержание, ремонт и установка контейнеров, контейнерных площадок, уличных урн, 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proofErr w:type="spellStart"/>
            <w:r w:rsidRPr="00730FD4">
              <w:rPr>
                <w:i/>
                <w:i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8B545C">
            <w:pPr>
              <w:jc w:val="center"/>
              <w:rPr>
                <w:b/>
                <w:bCs/>
                <w:sz w:val="23"/>
                <w:szCs w:val="23"/>
              </w:rPr>
            </w:pPr>
            <w:r>
              <w:rPr>
                <w:b/>
                <w:bCs/>
                <w:sz w:val="23"/>
                <w:szCs w:val="23"/>
              </w:rPr>
              <w:t>250 000,00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800 000,00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800 000,00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800 000,00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 xml:space="preserve">Устройство ограждения контейнерных </w:t>
            </w:r>
            <w:proofErr w:type="spellStart"/>
            <w:r w:rsidRPr="00730FD4">
              <w:rPr>
                <w:sz w:val="23"/>
                <w:szCs w:val="23"/>
              </w:rPr>
              <w:t>площадоки</w:t>
            </w:r>
            <w:proofErr w:type="spellEnd"/>
            <w:r w:rsidRPr="00730FD4">
              <w:rPr>
                <w:sz w:val="23"/>
                <w:szCs w:val="23"/>
              </w:rPr>
              <w:t xml:space="preserve"> обустройство площадок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Управление ЖКХ администрации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Ремонт контейнерных площадок</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i/>
                <w:iCs/>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6C5DAE" w:rsidP="00DB57EA">
            <w:pPr>
              <w:jc w:val="center"/>
              <w:rPr>
                <w:sz w:val="23"/>
                <w:szCs w:val="23"/>
              </w:rPr>
            </w:pPr>
            <w:r>
              <w:rPr>
                <w:sz w:val="23"/>
                <w:szCs w:val="23"/>
              </w:rPr>
              <w:t>3</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Default="008B545C" w:rsidP="00DB57EA">
            <w:pPr>
              <w:rPr>
                <w:sz w:val="23"/>
                <w:szCs w:val="23"/>
              </w:rPr>
            </w:pPr>
            <w:r w:rsidRPr="00730FD4">
              <w:rPr>
                <w:sz w:val="23"/>
                <w:szCs w:val="23"/>
              </w:rPr>
              <w:t xml:space="preserve">Приобретение контейнеров для сбора твердых бытовых отходов  </w:t>
            </w:r>
          </w:p>
          <w:p w:rsidR="008D4EB8" w:rsidRDefault="008D4EB8" w:rsidP="00DB57EA">
            <w:pPr>
              <w:rPr>
                <w:sz w:val="23"/>
                <w:szCs w:val="23"/>
              </w:rPr>
            </w:pPr>
          </w:p>
          <w:p w:rsidR="008D4EB8" w:rsidRDefault="008D4EB8" w:rsidP="00DB57EA">
            <w:pPr>
              <w:rPr>
                <w:sz w:val="23"/>
                <w:szCs w:val="23"/>
              </w:rPr>
            </w:pPr>
          </w:p>
          <w:p w:rsidR="008D4EB8" w:rsidRPr="00730FD4" w:rsidRDefault="008D4EB8" w:rsidP="00DB57EA">
            <w:pPr>
              <w:rPr>
                <w:sz w:val="23"/>
                <w:szCs w:val="23"/>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150 000,00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200 000,00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lastRenderedPageBreak/>
              <w:t>Ремонт и строительство тротуаров, 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Pr>
                <w:b/>
                <w:bCs/>
                <w:sz w:val="23"/>
                <w:szCs w:val="23"/>
              </w:rPr>
              <w:t>2 100 000,00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1 000 000,00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1 000 000,00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Устройство деревянных тротуаров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1 600 000,00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1 000 000,00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1 000 000,00</w:t>
            </w:r>
          </w:p>
        </w:tc>
      </w:tr>
      <w:tr w:rsidR="008B545C" w:rsidRPr="00DB57EA" w:rsidTr="00EB1716">
        <w:trPr>
          <w:trHeight w:val="21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Устройство и ремонт бетонных тротуаров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Муниципальное учреждение Управление капитального строительства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Pr>
                <w:sz w:val="23"/>
                <w:szCs w:val="23"/>
              </w:rPr>
              <w:t>500 000,00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Содержание и ремонт автобусных остановок, 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99 180,00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99 180,00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99 180,00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Выполнение работ по ремонту остановочных навесов</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99 180,00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6C5DAE">
            <w:pPr>
              <w:jc w:val="center"/>
              <w:rPr>
                <w:sz w:val="23"/>
                <w:szCs w:val="23"/>
              </w:rPr>
            </w:pPr>
            <w:r>
              <w:rPr>
                <w:sz w:val="23"/>
                <w:szCs w:val="23"/>
              </w:rPr>
              <w:t>99 180,00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99 180</w:t>
            </w:r>
            <w:r w:rsidR="008B545C"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proofErr w:type="gramStart"/>
            <w:r w:rsidRPr="00730FD4">
              <w:rPr>
                <w:b/>
                <w:bCs/>
                <w:sz w:val="23"/>
                <w:szCs w:val="23"/>
              </w:rPr>
              <w:t xml:space="preserve">Уборка несанкционированных </w:t>
            </w:r>
            <w:proofErr w:type="spellStart"/>
            <w:r w:rsidRPr="00730FD4">
              <w:rPr>
                <w:b/>
                <w:bCs/>
                <w:sz w:val="23"/>
                <w:szCs w:val="23"/>
              </w:rPr>
              <w:t>свалокс</w:t>
            </w:r>
            <w:proofErr w:type="spellEnd"/>
            <w:r w:rsidRPr="00730FD4">
              <w:rPr>
                <w:b/>
                <w:bCs/>
                <w:sz w:val="23"/>
                <w:szCs w:val="23"/>
              </w:rPr>
              <w:t xml:space="preserve"> территории поселения и мест массового отдыха, </w:t>
            </w:r>
            <w:proofErr w:type="spellStart"/>
            <w:r w:rsidRPr="00730FD4">
              <w:rPr>
                <w:b/>
                <w:bCs/>
                <w:sz w:val="23"/>
                <w:szCs w:val="23"/>
              </w:rPr>
              <w:t>смолокурка</w:t>
            </w:r>
            <w:proofErr w:type="spellEnd"/>
            <w:r w:rsidRPr="00730FD4">
              <w:rPr>
                <w:b/>
                <w:bCs/>
                <w:sz w:val="23"/>
                <w:szCs w:val="23"/>
              </w:rPr>
              <w:t>) в том числе:</w:t>
            </w:r>
            <w:proofErr w:type="gram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2 300 000,00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2 300 000,00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2 300 000,00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2 300 000,00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Оказание услуг по сбору крупногабаритного мусора и вывозу его на полигон</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8B545C" w:rsidRPr="00730FD4" w:rsidRDefault="008B545C" w:rsidP="00DB57EA">
            <w:pPr>
              <w:jc w:val="cente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hideMark/>
          </w:tcPr>
          <w:p w:rsidR="008B545C" w:rsidRPr="00730FD4" w:rsidRDefault="008B545C" w:rsidP="00DB57EA">
            <w:pPr>
              <w:rPr>
                <w:sz w:val="23"/>
                <w:szCs w:val="23"/>
              </w:rPr>
            </w:pPr>
            <w:r w:rsidRPr="00730FD4">
              <w:rPr>
                <w:sz w:val="23"/>
                <w:szCs w:val="23"/>
              </w:rPr>
              <w:t xml:space="preserve">Сбор и вывоз КГО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i/>
                <w:iCs/>
                <w:sz w:val="23"/>
                <w:szCs w:val="23"/>
              </w:rPr>
            </w:pPr>
            <w:r w:rsidRPr="00730FD4">
              <w:rPr>
                <w:i/>
                <w:iCs/>
                <w:sz w:val="23"/>
                <w:szCs w:val="23"/>
              </w:rPr>
              <w:t>Управление ЖКХ администрации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2 000 000,00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2 000 000,00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2 000 000,00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2 000 000,00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Выполнение работ по содержанию детских площадок, в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481 000,00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487 600,00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487 600,00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487 600,00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6C5DAE">
            <w:pPr>
              <w:rPr>
                <w:sz w:val="23"/>
                <w:szCs w:val="23"/>
              </w:rPr>
            </w:pPr>
            <w:r w:rsidRPr="00730FD4">
              <w:rPr>
                <w:sz w:val="23"/>
                <w:szCs w:val="23"/>
              </w:rPr>
              <w:t>Выполнение ремонтных работ и содержание детских площадок</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 xml:space="preserve">МКУ "Управление МТО ОМС </w:t>
            </w:r>
            <w:r w:rsidRPr="00730FD4">
              <w:rPr>
                <w:sz w:val="23"/>
                <w:szCs w:val="23"/>
              </w:rPr>
              <w:lastRenderedPageBreak/>
              <w:t>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lastRenderedPageBreak/>
              <w:t>140 000,00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137 600,00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137 60</w:t>
            </w:r>
            <w:r w:rsidR="008B545C"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sz w:val="23"/>
                <w:szCs w:val="23"/>
              </w:rPr>
            </w:pPr>
            <w:r>
              <w:rPr>
                <w:sz w:val="23"/>
                <w:szCs w:val="23"/>
              </w:rPr>
              <w:t>137 60</w:t>
            </w:r>
            <w:r w:rsidR="008B545C" w:rsidRPr="00730FD4">
              <w:rPr>
                <w:sz w:val="23"/>
                <w:szCs w:val="23"/>
              </w:rPr>
              <w:t>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lastRenderedPageBreak/>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Приобретение оборудования для спортивных и игровых площадок   (место установки будет согласовано дополнительно)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341 000,00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350 000,00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350 000,00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Default="008B545C" w:rsidP="00DB57EA">
            <w:pPr>
              <w:rPr>
                <w:b/>
                <w:bCs/>
                <w:sz w:val="23"/>
                <w:szCs w:val="23"/>
              </w:rPr>
            </w:pPr>
            <w:r w:rsidRPr="00730FD4">
              <w:rPr>
                <w:b/>
                <w:bCs/>
                <w:sz w:val="23"/>
                <w:szCs w:val="23"/>
              </w:rPr>
              <w:lastRenderedPageBreak/>
              <w:t>Выполнение работ по подготовке мест массового отдыха, в том числе:</w:t>
            </w:r>
          </w:p>
          <w:p w:rsidR="00EB1716" w:rsidRPr="00730FD4" w:rsidRDefault="00EB1716" w:rsidP="00DB57EA">
            <w:pPr>
              <w:rPr>
                <w:b/>
                <w:bCs/>
                <w:sz w:val="23"/>
                <w:szCs w:val="23"/>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630 000,00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710 000,00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710 000,00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710 000,00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Демонтаж ели и светового оборудования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90 000,00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Установка ели, монтаж светового оборудования, демонтаж ели и светового оборудования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250 000,00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250 000,00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Устройство новогоднего городка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300 000,00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4</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Default="008B545C" w:rsidP="00DB57EA">
            <w:pPr>
              <w:rPr>
                <w:sz w:val="23"/>
                <w:szCs w:val="23"/>
              </w:rPr>
            </w:pPr>
            <w:r w:rsidRPr="00730FD4">
              <w:rPr>
                <w:sz w:val="23"/>
                <w:szCs w:val="23"/>
              </w:rPr>
              <w:t xml:space="preserve">Эксплуатация </w:t>
            </w:r>
            <w:proofErr w:type="spellStart"/>
            <w:r w:rsidRPr="00730FD4">
              <w:rPr>
                <w:sz w:val="23"/>
                <w:szCs w:val="23"/>
              </w:rPr>
              <w:t>биотуалетов</w:t>
            </w:r>
            <w:proofErr w:type="spellEnd"/>
            <w:r w:rsidRPr="00730FD4">
              <w:rPr>
                <w:sz w:val="23"/>
                <w:szCs w:val="23"/>
              </w:rPr>
              <w:t xml:space="preserve"> на праздничных массовых мероприятиях</w:t>
            </w:r>
          </w:p>
          <w:p w:rsidR="006C5DAE" w:rsidRPr="00730FD4" w:rsidRDefault="006C5DAE" w:rsidP="00DB57EA">
            <w:pPr>
              <w:rPr>
                <w:sz w:val="23"/>
                <w:szCs w:val="23"/>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40 000,00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40 000,00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40 000,00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40 000,00</w:t>
            </w:r>
          </w:p>
        </w:tc>
      </w:tr>
      <w:tr w:rsidR="008B545C" w:rsidRPr="00DB57EA" w:rsidTr="00EB1716">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5</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Default="008B545C" w:rsidP="00DB57EA">
            <w:pPr>
              <w:rPr>
                <w:sz w:val="23"/>
                <w:szCs w:val="23"/>
              </w:rPr>
            </w:pPr>
            <w:r w:rsidRPr="00730FD4">
              <w:rPr>
                <w:sz w:val="23"/>
                <w:szCs w:val="23"/>
              </w:rPr>
              <w:t>Праздничное оформление улиц</w:t>
            </w:r>
          </w:p>
          <w:p w:rsidR="006C5DAE" w:rsidRPr="00730FD4" w:rsidRDefault="006C5DAE" w:rsidP="00DB57EA">
            <w:pPr>
              <w:rPr>
                <w:sz w:val="23"/>
                <w:szCs w:val="23"/>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50 000,00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6</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Default="008B545C" w:rsidP="00DB57EA">
            <w:pPr>
              <w:rPr>
                <w:sz w:val="23"/>
                <w:szCs w:val="23"/>
              </w:rPr>
            </w:pPr>
            <w:r w:rsidRPr="00730FD4">
              <w:rPr>
                <w:sz w:val="23"/>
                <w:szCs w:val="23"/>
              </w:rPr>
              <w:t>Изготовление и поставка информационных табличек, стендов, вывесок (для детских игровых площадок, мест массового пребывания людей, уличных табличек)</w:t>
            </w:r>
          </w:p>
          <w:p w:rsidR="006C5DAE" w:rsidRPr="00730FD4" w:rsidRDefault="006C5DAE" w:rsidP="00DB57EA">
            <w:pPr>
              <w:rPr>
                <w:sz w:val="23"/>
                <w:szCs w:val="23"/>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70 000,00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70 000,00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70 000,00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Спиливание аварийных деревьев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350 000,00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360 000,00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360 000,00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360 000,00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Спиливание аварийных деревьев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360 000,00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360 000,00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360 000,00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 xml:space="preserve">Окрашивание </w:t>
            </w:r>
            <w:r w:rsidR="006C5DAE" w:rsidRPr="00730FD4">
              <w:rPr>
                <w:b/>
                <w:bCs/>
                <w:sz w:val="23"/>
                <w:szCs w:val="23"/>
              </w:rPr>
              <w:t>металлических</w:t>
            </w:r>
            <w:r w:rsidRPr="00730FD4">
              <w:rPr>
                <w:b/>
                <w:bCs/>
                <w:sz w:val="23"/>
                <w:szCs w:val="23"/>
              </w:rPr>
              <w:t xml:space="preserve"> ограждений, стоек знаков, заборов</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Default="008B545C" w:rsidP="00DB57EA">
            <w:pPr>
              <w:rPr>
                <w:sz w:val="23"/>
                <w:szCs w:val="23"/>
              </w:rPr>
            </w:pPr>
            <w:r w:rsidRPr="00730FD4">
              <w:rPr>
                <w:sz w:val="23"/>
                <w:szCs w:val="23"/>
              </w:rPr>
              <w:t xml:space="preserve">Приобретение лакокрасочных материалов для окрашивания ограждений, расходных материалов (электроды, </w:t>
            </w:r>
            <w:proofErr w:type="spellStart"/>
            <w:r w:rsidRPr="00730FD4">
              <w:rPr>
                <w:sz w:val="23"/>
                <w:szCs w:val="23"/>
              </w:rPr>
              <w:t>саморезы</w:t>
            </w:r>
            <w:proofErr w:type="spellEnd"/>
            <w:r w:rsidRPr="00730FD4">
              <w:rPr>
                <w:sz w:val="23"/>
                <w:szCs w:val="23"/>
              </w:rPr>
              <w:t>, навесы, профиль</w:t>
            </w:r>
            <w:r w:rsidR="006C5DAE">
              <w:rPr>
                <w:sz w:val="23"/>
                <w:szCs w:val="23"/>
              </w:rPr>
              <w:t>)</w:t>
            </w:r>
          </w:p>
          <w:p w:rsidR="006C5DAE" w:rsidRDefault="006C5DAE" w:rsidP="00DB57EA">
            <w:pPr>
              <w:rPr>
                <w:sz w:val="23"/>
                <w:szCs w:val="23"/>
              </w:rPr>
            </w:pPr>
          </w:p>
          <w:p w:rsidR="006C5DAE" w:rsidRPr="00730FD4" w:rsidRDefault="006C5DAE" w:rsidP="00DB57EA">
            <w:pPr>
              <w:rPr>
                <w:sz w:val="23"/>
                <w:szCs w:val="23"/>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B1716" w:rsidRDefault="00EB1716" w:rsidP="00DB57EA">
            <w:pPr>
              <w:jc w:val="center"/>
              <w:rPr>
                <w:sz w:val="23"/>
                <w:szCs w:val="23"/>
              </w:rPr>
            </w:pPr>
          </w:p>
          <w:p w:rsidR="00EB1716" w:rsidRDefault="00EB1716" w:rsidP="00DB57EA">
            <w:pPr>
              <w:jc w:val="center"/>
              <w:rPr>
                <w:sz w:val="23"/>
                <w:szCs w:val="23"/>
              </w:rPr>
            </w:pPr>
          </w:p>
          <w:p w:rsidR="008B545C" w:rsidRDefault="008B545C" w:rsidP="00DB57EA">
            <w:pPr>
              <w:jc w:val="center"/>
              <w:rPr>
                <w:sz w:val="23"/>
                <w:szCs w:val="23"/>
              </w:rPr>
            </w:pPr>
            <w:r w:rsidRPr="00730FD4">
              <w:rPr>
                <w:sz w:val="23"/>
                <w:szCs w:val="23"/>
              </w:rPr>
              <w:t>МКУ "Управление МТО ОМС Кондинского района"</w:t>
            </w:r>
          </w:p>
          <w:p w:rsidR="00EB1716" w:rsidRDefault="00EB1716" w:rsidP="00DB57EA">
            <w:pPr>
              <w:jc w:val="center"/>
              <w:rPr>
                <w:sz w:val="23"/>
                <w:szCs w:val="23"/>
              </w:rPr>
            </w:pPr>
          </w:p>
          <w:p w:rsidR="00EB1716" w:rsidRPr="00730FD4" w:rsidRDefault="00EB1716" w:rsidP="00DB57EA">
            <w:pPr>
              <w:jc w:val="cente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lastRenderedPageBreak/>
              <w:t>Организация водоснабжения для полива клумб центральной площади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2 000,00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6 000,00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6 000,00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Приобретение услуг водоснабжения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2 000,00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6 000,00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Приобретение новогодней ели и светового оформления для ели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1 500 000,00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Приобретение новогодней ели и светового оформления для ели</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1 500 000,00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Расходы по организации адресного хозяйства, том числе: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15 500,00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0,00</w:t>
            </w:r>
          </w:p>
        </w:tc>
      </w:tr>
      <w:tr w:rsidR="008B545C" w:rsidRPr="00DB57EA" w:rsidTr="00EB1716">
        <w:trPr>
          <w:trHeight w:val="108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Изготовление табличек с номерами домов и названиями улиц</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15 500,00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r>
      <w:tr w:rsidR="008B545C" w:rsidRPr="00DB57EA" w:rsidTr="00EB1716">
        <w:trPr>
          <w:trHeight w:val="348"/>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b/>
                <w:bCs/>
                <w:sz w:val="23"/>
                <w:szCs w:val="23"/>
              </w:rPr>
            </w:pPr>
            <w:r w:rsidRPr="00730FD4">
              <w:rPr>
                <w:b/>
                <w:bCs/>
                <w:sz w:val="23"/>
                <w:szCs w:val="23"/>
              </w:rPr>
              <w:t>Приобретение расходных материалов и основных сре</w:t>
            </w:r>
            <w:proofErr w:type="gramStart"/>
            <w:r w:rsidRPr="00730FD4">
              <w:rPr>
                <w:b/>
                <w:bCs/>
                <w:sz w:val="23"/>
                <w:szCs w:val="23"/>
              </w:rPr>
              <w:t>дств дл</w:t>
            </w:r>
            <w:proofErr w:type="gramEnd"/>
            <w:r w:rsidRPr="00730FD4">
              <w:rPr>
                <w:b/>
                <w:bCs/>
                <w:sz w:val="23"/>
                <w:szCs w:val="23"/>
              </w:rPr>
              <w:t>я мероприятий по благоустройству территории поселка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proofErr w:type="spellStart"/>
            <w:r w:rsidRPr="00730FD4">
              <w:rPr>
                <w:b/>
                <w:bCs/>
                <w:sz w:val="23"/>
                <w:szCs w:val="23"/>
              </w:rPr>
              <w:t>х</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178 200,00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178 200,00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178 200,00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Приобретение расходных материалов для мероприятий по благоустройству территории поселка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117 200,00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117 200,00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117 200,00</w:t>
            </w:r>
          </w:p>
        </w:tc>
      </w:tr>
      <w:tr w:rsidR="008B545C" w:rsidRPr="00DB57EA" w:rsidTr="00EB1716">
        <w:trPr>
          <w:trHeight w:val="72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2</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rPr>
                <w:sz w:val="23"/>
                <w:szCs w:val="23"/>
              </w:rPr>
            </w:pPr>
            <w:r w:rsidRPr="00730FD4">
              <w:rPr>
                <w:sz w:val="23"/>
                <w:szCs w:val="23"/>
              </w:rPr>
              <w:t xml:space="preserve">Приобретение инструмента: бензопила, компрессор, </w:t>
            </w:r>
            <w:proofErr w:type="spellStart"/>
            <w:r w:rsidRPr="00730FD4">
              <w:rPr>
                <w:sz w:val="23"/>
                <w:szCs w:val="23"/>
              </w:rPr>
              <w:t>мотокоса</w:t>
            </w:r>
            <w:proofErr w:type="spellEnd"/>
            <w:r w:rsidRPr="00730FD4">
              <w:rPr>
                <w:sz w:val="23"/>
                <w:szCs w:val="23"/>
              </w:rPr>
              <w:t xml:space="preserve"> для покоса травы в поселке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B545C" w:rsidRPr="00730FD4" w:rsidRDefault="008B545C" w:rsidP="00DB57EA">
            <w:pPr>
              <w:rPr>
                <w:sz w:val="23"/>
                <w:szCs w:val="23"/>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61 000,00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61 000,00</w:t>
            </w:r>
          </w:p>
        </w:tc>
      </w:tr>
      <w:tr w:rsidR="008B545C" w:rsidRPr="00DB57EA" w:rsidTr="00EB1716">
        <w:trPr>
          <w:trHeight w:val="1080"/>
        </w:trPr>
        <w:tc>
          <w:tcPr>
            <w:tcW w:w="6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545C" w:rsidRPr="00730FD4" w:rsidRDefault="008B545C" w:rsidP="008B545C">
            <w:pPr>
              <w:rPr>
                <w:b/>
                <w:bCs/>
                <w:sz w:val="23"/>
                <w:szCs w:val="23"/>
              </w:rPr>
            </w:pPr>
            <w:r w:rsidRPr="00730FD4">
              <w:rPr>
                <w:b/>
                <w:bCs/>
                <w:sz w:val="23"/>
                <w:szCs w:val="23"/>
              </w:rPr>
              <w:t>Прочие мероприятия по благоуст</w:t>
            </w:r>
            <w:r>
              <w:rPr>
                <w:b/>
                <w:bCs/>
                <w:sz w:val="23"/>
                <w:szCs w:val="23"/>
              </w:rPr>
              <w:t xml:space="preserve">ройству территории поселения </w:t>
            </w:r>
            <w:r w:rsidRPr="00730FD4">
              <w:rPr>
                <w:b/>
                <w:bCs/>
                <w:sz w:val="23"/>
                <w:szCs w:val="23"/>
              </w:rPr>
              <w:t xml:space="preserve">(на реализацию проектов инициативного бюджетирования за счет собственных средств)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sz w:val="23"/>
                <w:szCs w:val="23"/>
              </w:rPr>
            </w:pPr>
            <w:r w:rsidRPr="00730FD4">
              <w:rPr>
                <w:sz w:val="23"/>
                <w:szCs w:val="23"/>
              </w:rPr>
              <w:t>МКУ "Управление МТО ОМС Кондинского района"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6C5DAE" w:rsidP="00DB57EA">
            <w:pPr>
              <w:jc w:val="center"/>
              <w:rPr>
                <w:b/>
                <w:bCs/>
                <w:sz w:val="23"/>
                <w:szCs w:val="23"/>
              </w:rPr>
            </w:pPr>
            <w:r>
              <w:rPr>
                <w:b/>
                <w:bCs/>
                <w:sz w:val="23"/>
                <w:szCs w:val="23"/>
              </w:rPr>
              <w:t>3 720 300,00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1 663 002,00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1 658 804,00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B545C" w:rsidRPr="00730FD4" w:rsidRDefault="008B545C" w:rsidP="00DB57EA">
            <w:pPr>
              <w:jc w:val="center"/>
              <w:rPr>
                <w:b/>
                <w:bCs/>
                <w:sz w:val="23"/>
                <w:szCs w:val="23"/>
              </w:rPr>
            </w:pPr>
            <w:r w:rsidRPr="00730FD4">
              <w:rPr>
                <w:b/>
                <w:bCs/>
                <w:sz w:val="23"/>
                <w:szCs w:val="23"/>
              </w:rPr>
              <w:t>1 658 804,00</w:t>
            </w:r>
          </w:p>
        </w:tc>
      </w:tr>
    </w:tbl>
    <w:p w:rsidR="00DB57EA" w:rsidRDefault="00DB57EA" w:rsidP="00557CF7">
      <w:pPr>
        <w:pStyle w:val="1"/>
        <w:jc w:val="left"/>
        <w:rPr>
          <w:rFonts w:cs="Times New Roman"/>
          <w:sz w:val="25"/>
          <w:szCs w:val="25"/>
        </w:rPr>
        <w:sectPr w:rsidR="00DB57EA" w:rsidSect="00DB57EA">
          <w:pgSz w:w="16838" w:h="11906" w:orient="landscape"/>
          <w:pgMar w:top="1134" w:right="284" w:bottom="567" w:left="567" w:header="720" w:footer="720" w:gutter="0"/>
          <w:pgNumType w:start="1"/>
          <w:cols w:space="708"/>
          <w:docGrid w:linePitch="360"/>
        </w:sectPr>
      </w:pPr>
    </w:p>
    <w:p w:rsidR="00941CB6" w:rsidRPr="00C536A5" w:rsidRDefault="00941CB6" w:rsidP="00557CF7">
      <w:pPr>
        <w:pStyle w:val="1"/>
        <w:jc w:val="left"/>
        <w:rPr>
          <w:sz w:val="25"/>
          <w:szCs w:val="25"/>
        </w:rPr>
      </w:pPr>
      <w:r w:rsidRPr="00C536A5">
        <w:rPr>
          <w:sz w:val="25"/>
          <w:szCs w:val="25"/>
        </w:rPr>
        <w:lastRenderedPageBreak/>
        <w:t>Раздел 08 «Культ</w:t>
      </w:r>
      <w:r w:rsidR="00397897" w:rsidRPr="00C536A5">
        <w:rPr>
          <w:sz w:val="25"/>
          <w:szCs w:val="25"/>
        </w:rPr>
        <w:t>у</w:t>
      </w:r>
      <w:r w:rsidRPr="00C536A5">
        <w:rPr>
          <w:sz w:val="25"/>
          <w:szCs w:val="25"/>
        </w:rPr>
        <w:t>ра, кинематография»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701"/>
        <w:gridCol w:w="1701"/>
        <w:gridCol w:w="1701"/>
        <w:gridCol w:w="1701"/>
      </w:tblGrid>
      <w:tr w:rsidR="00C536A5" w:rsidRPr="00C536A5" w:rsidTr="00C536A5">
        <w:trPr>
          <w:cantSplit/>
          <w:trHeight w:val="669"/>
          <w:tblHeader/>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536A5" w:rsidRPr="00C536A5" w:rsidRDefault="00C536A5" w:rsidP="001B6168">
            <w:pPr>
              <w:jc w:val="center"/>
              <w:rPr>
                <w:b/>
                <w:sz w:val="25"/>
                <w:szCs w:val="25"/>
              </w:rPr>
            </w:pPr>
            <w:r w:rsidRPr="00C536A5">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C536A5" w:rsidRDefault="00C536A5" w:rsidP="001B6168">
            <w:pPr>
              <w:jc w:val="center"/>
              <w:rPr>
                <w:b/>
                <w:sz w:val="25"/>
                <w:szCs w:val="25"/>
              </w:rPr>
            </w:pPr>
            <w:r w:rsidRPr="00C536A5">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C536A5" w:rsidRDefault="00C536A5" w:rsidP="001B6168">
            <w:pPr>
              <w:jc w:val="center"/>
              <w:rPr>
                <w:b/>
                <w:sz w:val="25"/>
                <w:szCs w:val="25"/>
              </w:rPr>
            </w:pPr>
            <w:r w:rsidRPr="00C536A5">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C536A5" w:rsidRDefault="00C536A5" w:rsidP="001B6168">
            <w:pPr>
              <w:jc w:val="center"/>
              <w:rPr>
                <w:b/>
                <w:sz w:val="25"/>
                <w:szCs w:val="25"/>
              </w:rPr>
            </w:pPr>
            <w:r w:rsidRPr="00C536A5">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C536A5" w:rsidRPr="00C536A5" w:rsidRDefault="00C536A5" w:rsidP="001B6168">
            <w:pPr>
              <w:jc w:val="center"/>
              <w:rPr>
                <w:b/>
                <w:sz w:val="25"/>
                <w:szCs w:val="25"/>
              </w:rPr>
            </w:pPr>
            <w:r w:rsidRPr="00C536A5">
              <w:rPr>
                <w:b/>
                <w:sz w:val="25"/>
                <w:szCs w:val="25"/>
              </w:rPr>
              <w:t>2021 год</w:t>
            </w:r>
          </w:p>
        </w:tc>
      </w:tr>
      <w:tr w:rsidR="00C536A5" w:rsidRPr="00C536A5" w:rsidTr="00C536A5">
        <w:tc>
          <w:tcPr>
            <w:tcW w:w="3510"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rPr>
                <w:sz w:val="25"/>
                <w:szCs w:val="25"/>
              </w:rPr>
            </w:pPr>
            <w:r w:rsidRPr="00C536A5">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11 953 000,00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r>
      <w:tr w:rsidR="00C536A5" w:rsidRPr="00C536A5" w:rsidTr="00C536A5">
        <w:tc>
          <w:tcPr>
            <w:tcW w:w="3510"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rPr>
                <w:sz w:val="25"/>
                <w:szCs w:val="25"/>
              </w:rPr>
            </w:pPr>
            <w:r w:rsidRPr="00C536A5">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7,9</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8,0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8,8</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8,4</w:t>
            </w:r>
          </w:p>
        </w:tc>
      </w:tr>
      <w:tr w:rsidR="00C536A5" w:rsidRPr="00C536A5" w:rsidTr="00C536A5">
        <w:tc>
          <w:tcPr>
            <w:tcW w:w="8613" w:type="dxa"/>
            <w:gridSpan w:val="4"/>
            <w:tcBorders>
              <w:top w:val="single" w:sz="4" w:space="0" w:color="auto"/>
              <w:left w:val="single" w:sz="4" w:space="0" w:color="auto"/>
              <w:bottom w:val="single" w:sz="4" w:space="0" w:color="auto"/>
              <w:right w:val="single" w:sz="4" w:space="0" w:color="auto"/>
            </w:tcBorders>
          </w:tcPr>
          <w:p w:rsidR="00C536A5" w:rsidRPr="00C536A5" w:rsidRDefault="00C536A5" w:rsidP="001B6168">
            <w:pPr>
              <w:spacing w:before="40" w:line="240" w:lineRule="exact"/>
              <w:rPr>
                <w:sz w:val="25"/>
                <w:szCs w:val="25"/>
              </w:rPr>
            </w:pPr>
            <w:r w:rsidRPr="00C536A5">
              <w:rPr>
                <w:sz w:val="25"/>
                <w:szCs w:val="25"/>
              </w:rPr>
              <w:t>в том числе по подразделам:</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spacing w:before="40" w:line="240" w:lineRule="exact"/>
              <w:rPr>
                <w:sz w:val="25"/>
                <w:szCs w:val="25"/>
              </w:rPr>
            </w:pPr>
          </w:p>
        </w:tc>
      </w:tr>
      <w:tr w:rsidR="00C536A5" w:rsidRPr="00C536A5" w:rsidTr="00C536A5">
        <w:tc>
          <w:tcPr>
            <w:tcW w:w="3510" w:type="dxa"/>
            <w:tcBorders>
              <w:top w:val="single" w:sz="4" w:space="0" w:color="auto"/>
              <w:left w:val="single" w:sz="4" w:space="0" w:color="auto"/>
              <w:bottom w:val="single" w:sz="4" w:space="0" w:color="auto"/>
              <w:right w:val="single" w:sz="4" w:space="0" w:color="auto"/>
            </w:tcBorders>
          </w:tcPr>
          <w:p w:rsidR="00C536A5" w:rsidRPr="00C536A5" w:rsidRDefault="00C536A5" w:rsidP="00603355">
            <w:pPr>
              <w:spacing w:before="40" w:line="240" w:lineRule="exact"/>
              <w:rPr>
                <w:sz w:val="25"/>
                <w:szCs w:val="25"/>
              </w:rPr>
            </w:pPr>
            <w:r w:rsidRPr="00C536A5">
              <w:rPr>
                <w:sz w:val="25"/>
                <w:szCs w:val="25"/>
              </w:rPr>
              <w:t>«0801» Культура</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11 953 000,00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sz w:val="25"/>
                <w:szCs w:val="25"/>
              </w:rPr>
            </w:pPr>
            <w:r w:rsidRPr="00C536A5">
              <w:rPr>
                <w:sz w:val="25"/>
                <w:szCs w:val="25"/>
              </w:rPr>
              <w:t>12 000 000,00</w:t>
            </w:r>
          </w:p>
        </w:tc>
      </w:tr>
      <w:tr w:rsidR="00C536A5" w:rsidRPr="00C536A5" w:rsidTr="00C536A5">
        <w:tc>
          <w:tcPr>
            <w:tcW w:w="3510"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spacing w:before="40" w:line="240" w:lineRule="exact"/>
              <w:rPr>
                <w:i/>
                <w:sz w:val="25"/>
                <w:szCs w:val="25"/>
              </w:rPr>
            </w:pPr>
            <w:r w:rsidRPr="00C536A5">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i/>
                <w:sz w:val="25"/>
                <w:szCs w:val="25"/>
              </w:rPr>
            </w:pPr>
            <w:r w:rsidRPr="00C536A5">
              <w:rPr>
                <w:i/>
                <w:sz w:val="25"/>
                <w:szCs w:val="25"/>
              </w:rPr>
              <w:t>11 953 000,00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i/>
                <w:sz w:val="25"/>
                <w:szCs w:val="25"/>
              </w:rPr>
            </w:pPr>
            <w:r w:rsidRPr="00C536A5">
              <w:rPr>
                <w:i/>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i/>
                <w:sz w:val="25"/>
                <w:szCs w:val="25"/>
              </w:rPr>
            </w:pPr>
            <w:r w:rsidRPr="00C536A5">
              <w:rPr>
                <w:i/>
                <w:sz w:val="25"/>
                <w:szCs w:val="25"/>
              </w:rPr>
              <w:t>12 000 000,00</w:t>
            </w:r>
          </w:p>
        </w:tc>
        <w:tc>
          <w:tcPr>
            <w:tcW w:w="1701" w:type="dxa"/>
            <w:tcBorders>
              <w:top w:val="single" w:sz="4" w:space="0" w:color="auto"/>
              <w:left w:val="single" w:sz="4" w:space="0" w:color="auto"/>
              <w:bottom w:val="single" w:sz="4" w:space="0" w:color="auto"/>
              <w:right w:val="single" w:sz="4" w:space="0" w:color="auto"/>
            </w:tcBorders>
          </w:tcPr>
          <w:p w:rsidR="00C536A5" w:rsidRPr="00C536A5" w:rsidRDefault="00C536A5" w:rsidP="001B6168">
            <w:pPr>
              <w:jc w:val="center"/>
              <w:rPr>
                <w:i/>
                <w:sz w:val="25"/>
                <w:szCs w:val="25"/>
              </w:rPr>
            </w:pPr>
            <w:r w:rsidRPr="00C536A5">
              <w:rPr>
                <w:i/>
                <w:sz w:val="25"/>
                <w:szCs w:val="25"/>
              </w:rPr>
              <w:t>12 000 000,00</w:t>
            </w:r>
          </w:p>
        </w:tc>
      </w:tr>
    </w:tbl>
    <w:p w:rsidR="008D4EB8" w:rsidRDefault="008D4EB8" w:rsidP="00603355">
      <w:pPr>
        <w:ind w:firstLine="540"/>
        <w:jc w:val="both"/>
        <w:rPr>
          <w:sz w:val="25"/>
          <w:szCs w:val="25"/>
        </w:rPr>
      </w:pPr>
    </w:p>
    <w:p w:rsidR="00941CB6" w:rsidRDefault="00941CB6" w:rsidP="00603355">
      <w:pPr>
        <w:ind w:firstLine="540"/>
        <w:jc w:val="both"/>
        <w:rPr>
          <w:sz w:val="25"/>
          <w:szCs w:val="25"/>
        </w:rPr>
      </w:pPr>
      <w:r w:rsidRPr="00C536A5">
        <w:rPr>
          <w:sz w:val="25"/>
          <w:szCs w:val="25"/>
        </w:rPr>
        <w:t xml:space="preserve">По данному разделу в бюджете </w:t>
      </w:r>
      <w:r w:rsidRPr="00C536A5">
        <w:rPr>
          <w:bCs/>
          <w:sz w:val="25"/>
          <w:szCs w:val="25"/>
        </w:rPr>
        <w:t xml:space="preserve"> поселения</w:t>
      </w:r>
      <w:r w:rsidRPr="00C536A5">
        <w:rPr>
          <w:sz w:val="25"/>
          <w:szCs w:val="25"/>
        </w:rPr>
        <w:t xml:space="preserve"> предусмотрены ассигнования на</w:t>
      </w:r>
      <w:r w:rsidR="00603355" w:rsidRPr="00C536A5">
        <w:rPr>
          <w:sz w:val="25"/>
          <w:szCs w:val="25"/>
        </w:rPr>
        <w:t xml:space="preserve"> обеспечение деятельности филиала муниципального учреждения культуры "Районный дворец культуры и искусств "Конда" и  организацию проведения</w:t>
      </w:r>
      <w:r w:rsidRPr="00C536A5">
        <w:rPr>
          <w:sz w:val="25"/>
          <w:szCs w:val="25"/>
        </w:rPr>
        <w:t xml:space="preserve"> </w:t>
      </w:r>
      <w:r w:rsidR="00C536A5" w:rsidRPr="00C536A5">
        <w:rPr>
          <w:sz w:val="25"/>
          <w:szCs w:val="25"/>
        </w:rPr>
        <w:t xml:space="preserve">общественных </w:t>
      </w:r>
      <w:r w:rsidRPr="00C536A5">
        <w:rPr>
          <w:sz w:val="25"/>
          <w:szCs w:val="25"/>
        </w:rPr>
        <w:t>культурно-массовых мероприятий.</w:t>
      </w:r>
      <w:r w:rsidR="00603355" w:rsidRPr="00C536A5">
        <w:rPr>
          <w:sz w:val="25"/>
          <w:szCs w:val="25"/>
        </w:rPr>
        <w:t xml:space="preserve"> </w:t>
      </w:r>
    </w:p>
    <w:p w:rsidR="000254CE" w:rsidRPr="00C536A5" w:rsidRDefault="000254CE" w:rsidP="00603355">
      <w:pPr>
        <w:ind w:firstLine="540"/>
        <w:jc w:val="both"/>
        <w:rPr>
          <w:sz w:val="25"/>
          <w:szCs w:val="25"/>
        </w:rPr>
      </w:pPr>
    </w:p>
    <w:p w:rsidR="00786B31" w:rsidRPr="00370253" w:rsidRDefault="00786B31" w:rsidP="00786B31">
      <w:pPr>
        <w:ind w:firstLine="540"/>
        <w:jc w:val="both"/>
        <w:rPr>
          <w:b/>
          <w:color w:val="FF0000"/>
          <w:sz w:val="25"/>
          <w:szCs w:val="25"/>
        </w:rPr>
      </w:pPr>
    </w:p>
    <w:p w:rsidR="00786B31" w:rsidRDefault="00786B31" w:rsidP="00FC46C2">
      <w:pPr>
        <w:jc w:val="both"/>
        <w:rPr>
          <w:b/>
          <w:sz w:val="25"/>
          <w:szCs w:val="25"/>
        </w:rPr>
      </w:pPr>
      <w:r w:rsidRPr="003D342C">
        <w:rPr>
          <w:b/>
          <w:sz w:val="25"/>
          <w:szCs w:val="25"/>
        </w:rPr>
        <w:t>Раздел 10 «Социальная политика»</w:t>
      </w:r>
    </w:p>
    <w:p w:rsidR="008D4EB8" w:rsidRPr="003D342C" w:rsidRDefault="008D4EB8" w:rsidP="00FC46C2">
      <w:pPr>
        <w:jc w:val="both"/>
        <w:rPr>
          <w:b/>
          <w:sz w:val="25"/>
          <w:szCs w:val="25"/>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701"/>
        <w:gridCol w:w="1701"/>
        <w:gridCol w:w="1701"/>
        <w:gridCol w:w="1701"/>
      </w:tblGrid>
      <w:tr w:rsidR="003D342C" w:rsidRPr="003D342C" w:rsidTr="00DB57EA">
        <w:trPr>
          <w:cantSplit/>
          <w:trHeight w:val="669"/>
          <w:tblHeader/>
        </w:trPr>
        <w:tc>
          <w:tcPr>
            <w:tcW w:w="35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342C" w:rsidRPr="003D342C" w:rsidRDefault="003D342C" w:rsidP="001B6168">
            <w:pPr>
              <w:jc w:val="center"/>
              <w:rPr>
                <w:b/>
                <w:sz w:val="25"/>
                <w:szCs w:val="25"/>
              </w:rPr>
            </w:pPr>
            <w:r w:rsidRPr="003D342C">
              <w:rPr>
                <w:b/>
                <w:sz w:val="25"/>
                <w:szCs w:val="25"/>
              </w:rPr>
              <w:t>Наименование расходов</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1B6168">
            <w:pPr>
              <w:jc w:val="center"/>
              <w:rPr>
                <w:b/>
                <w:sz w:val="25"/>
                <w:szCs w:val="25"/>
              </w:rPr>
            </w:pPr>
            <w:r w:rsidRPr="003D342C">
              <w:rPr>
                <w:b/>
                <w:sz w:val="25"/>
                <w:szCs w:val="25"/>
              </w:rPr>
              <w:t>2018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1B6168">
            <w:pPr>
              <w:jc w:val="center"/>
              <w:rPr>
                <w:b/>
                <w:sz w:val="25"/>
                <w:szCs w:val="25"/>
              </w:rPr>
            </w:pPr>
            <w:r w:rsidRPr="003D342C">
              <w:rPr>
                <w:b/>
                <w:sz w:val="25"/>
                <w:szCs w:val="25"/>
              </w:rPr>
              <w:t>2019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1B6168">
            <w:pPr>
              <w:jc w:val="center"/>
              <w:rPr>
                <w:b/>
                <w:sz w:val="25"/>
                <w:szCs w:val="25"/>
              </w:rPr>
            </w:pPr>
            <w:r w:rsidRPr="003D342C">
              <w:rPr>
                <w:b/>
                <w:sz w:val="25"/>
                <w:szCs w:val="25"/>
              </w:rPr>
              <w:t>2020 год</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1B6168">
            <w:pPr>
              <w:jc w:val="center"/>
              <w:rPr>
                <w:b/>
                <w:sz w:val="25"/>
                <w:szCs w:val="25"/>
              </w:rPr>
            </w:pPr>
            <w:r w:rsidRPr="003D342C">
              <w:rPr>
                <w:b/>
                <w:sz w:val="25"/>
                <w:szCs w:val="25"/>
              </w:rPr>
              <w:t>2021 год</w:t>
            </w:r>
          </w:p>
        </w:tc>
      </w:tr>
      <w:tr w:rsidR="003D342C" w:rsidRPr="003D342C" w:rsidTr="00DB57EA">
        <w:tc>
          <w:tcPr>
            <w:tcW w:w="3510"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rPr>
                <w:sz w:val="25"/>
                <w:szCs w:val="25"/>
              </w:rPr>
            </w:pPr>
            <w:r w:rsidRPr="003D342C">
              <w:rPr>
                <w:sz w:val="25"/>
                <w:szCs w:val="25"/>
              </w:rPr>
              <w:t>Общий объем, всего</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604 000,00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r>
      <w:tr w:rsidR="003D342C" w:rsidRPr="003D342C" w:rsidTr="00DB57EA">
        <w:tc>
          <w:tcPr>
            <w:tcW w:w="3510"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rPr>
                <w:sz w:val="25"/>
                <w:szCs w:val="25"/>
              </w:rPr>
            </w:pPr>
            <w:r w:rsidRPr="003D342C">
              <w:rPr>
                <w:sz w:val="25"/>
                <w:szCs w:val="25"/>
              </w:rPr>
              <w:t>Доля в бюджетных ассигнованиях  бюджета поселения, %</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0,4</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0,7</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0,8</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0,8</w:t>
            </w:r>
          </w:p>
        </w:tc>
      </w:tr>
      <w:tr w:rsidR="003D342C" w:rsidRPr="003D342C" w:rsidTr="00DB57EA">
        <w:tc>
          <w:tcPr>
            <w:tcW w:w="8613" w:type="dxa"/>
            <w:gridSpan w:val="4"/>
            <w:tcBorders>
              <w:top w:val="single" w:sz="4" w:space="0" w:color="auto"/>
              <w:left w:val="single" w:sz="4" w:space="0" w:color="auto"/>
              <w:bottom w:val="single" w:sz="4" w:space="0" w:color="auto"/>
              <w:right w:val="single" w:sz="4" w:space="0" w:color="auto"/>
            </w:tcBorders>
          </w:tcPr>
          <w:p w:rsidR="003D342C" w:rsidRPr="003D342C" w:rsidRDefault="003D342C" w:rsidP="00786B31">
            <w:pPr>
              <w:spacing w:before="40" w:line="240" w:lineRule="exact"/>
              <w:rPr>
                <w:sz w:val="25"/>
                <w:szCs w:val="25"/>
              </w:rPr>
            </w:pPr>
            <w:r w:rsidRPr="003D342C">
              <w:rPr>
                <w:sz w:val="25"/>
                <w:szCs w:val="25"/>
              </w:rPr>
              <w:t>в том числе по подразделам:</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786B31">
            <w:pPr>
              <w:spacing w:before="40" w:line="240" w:lineRule="exact"/>
              <w:rPr>
                <w:sz w:val="25"/>
                <w:szCs w:val="25"/>
              </w:rPr>
            </w:pPr>
          </w:p>
        </w:tc>
      </w:tr>
      <w:tr w:rsidR="003D342C" w:rsidRPr="003D342C" w:rsidTr="00DB57EA">
        <w:tc>
          <w:tcPr>
            <w:tcW w:w="3510" w:type="dxa"/>
            <w:tcBorders>
              <w:top w:val="single" w:sz="4" w:space="0" w:color="auto"/>
              <w:left w:val="single" w:sz="4" w:space="0" w:color="auto"/>
              <w:bottom w:val="single" w:sz="4" w:space="0" w:color="auto"/>
              <w:right w:val="single" w:sz="4" w:space="0" w:color="auto"/>
            </w:tcBorders>
          </w:tcPr>
          <w:p w:rsidR="003D342C" w:rsidRPr="003D342C" w:rsidRDefault="003D342C" w:rsidP="00786B31">
            <w:pPr>
              <w:spacing w:before="40" w:line="240" w:lineRule="exact"/>
              <w:rPr>
                <w:sz w:val="25"/>
                <w:szCs w:val="25"/>
              </w:rPr>
            </w:pPr>
            <w:r w:rsidRPr="003D342C">
              <w:rPr>
                <w:sz w:val="25"/>
                <w:szCs w:val="25"/>
              </w:rPr>
              <w:t>«1001» Пенсионное обеспечение</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604 000,00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sz w:val="25"/>
                <w:szCs w:val="25"/>
              </w:rPr>
            </w:pPr>
            <w:r w:rsidRPr="003D342C">
              <w:rPr>
                <w:sz w:val="25"/>
                <w:szCs w:val="25"/>
              </w:rPr>
              <w:t>1 020 000,00</w:t>
            </w:r>
          </w:p>
        </w:tc>
      </w:tr>
      <w:tr w:rsidR="003D342C" w:rsidRPr="003D342C" w:rsidTr="00DB57EA">
        <w:tc>
          <w:tcPr>
            <w:tcW w:w="3510"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spacing w:before="40" w:line="240" w:lineRule="exact"/>
              <w:rPr>
                <w:i/>
                <w:sz w:val="25"/>
                <w:szCs w:val="25"/>
              </w:rPr>
            </w:pPr>
            <w:r w:rsidRPr="003D342C">
              <w:rPr>
                <w:i/>
                <w:sz w:val="25"/>
                <w:szCs w:val="25"/>
              </w:rPr>
              <w:t>в том числе переданы на уровень бюджета мо Кондинский район</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i/>
                <w:sz w:val="25"/>
                <w:szCs w:val="25"/>
              </w:rPr>
            </w:pPr>
            <w:r w:rsidRPr="003D342C">
              <w:rPr>
                <w:i/>
                <w:sz w:val="25"/>
                <w:szCs w:val="25"/>
              </w:rPr>
              <w:t>604 000,00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i/>
                <w:sz w:val="25"/>
                <w:szCs w:val="25"/>
              </w:rPr>
            </w:pPr>
            <w:r w:rsidRPr="003D342C">
              <w:rPr>
                <w:i/>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i/>
                <w:sz w:val="25"/>
                <w:szCs w:val="25"/>
              </w:rPr>
            </w:pPr>
            <w:r w:rsidRPr="003D342C">
              <w:rPr>
                <w:i/>
                <w:sz w:val="25"/>
                <w:szCs w:val="25"/>
              </w:rPr>
              <w:t>1 020 000,00</w:t>
            </w:r>
          </w:p>
        </w:tc>
        <w:tc>
          <w:tcPr>
            <w:tcW w:w="1701" w:type="dxa"/>
            <w:tcBorders>
              <w:top w:val="single" w:sz="4" w:space="0" w:color="auto"/>
              <w:left w:val="single" w:sz="4" w:space="0" w:color="auto"/>
              <w:bottom w:val="single" w:sz="4" w:space="0" w:color="auto"/>
              <w:right w:val="single" w:sz="4" w:space="0" w:color="auto"/>
            </w:tcBorders>
          </w:tcPr>
          <w:p w:rsidR="003D342C" w:rsidRPr="003D342C" w:rsidRDefault="003D342C" w:rsidP="001B6168">
            <w:pPr>
              <w:jc w:val="center"/>
              <w:rPr>
                <w:i/>
                <w:sz w:val="25"/>
                <w:szCs w:val="25"/>
              </w:rPr>
            </w:pPr>
            <w:r w:rsidRPr="003D342C">
              <w:rPr>
                <w:i/>
                <w:sz w:val="25"/>
                <w:szCs w:val="25"/>
              </w:rPr>
              <w:t>1 020 000,00</w:t>
            </w:r>
          </w:p>
        </w:tc>
      </w:tr>
    </w:tbl>
    <w:p w:rsidR="00786B31" w:rsidRPr="003D342C" w:rsidRDefault="00786B31" w:rsidP="00786B31">
      <w:pPr>
        <w:ind w:firstLine="709"/>
        <w:jc w:val="both"/>
        <w:rPr>
          <w:sz w:val="25"/>
          <w:szCs w:val="25"/>
        </w:rPr>
      </w:pPr>
      <w:r w:rsidRPr="003D342C">
        <w:rPr>
          <w:sz w:val="25"/>
          <w:szCs w:val="25"/>
        </w:rPr>
        <w:t xml:space="preserve">По данному разделу в бюджете  </w:t>
      </w:r>
      <w:r w:rsidRPr="003D342C">
        <w:rPr>
          <w:bCs/>
          <w:sz w:val="25"/>
          <w:szCs w:val="25"/>
        </w:rPr>
        <w:t xml:space="preserve"> поселения</w:t>
      </w:r>
      <w:r w:rsidRPr="003D342C">
        <w:rPr>
          <w:sz w:val="25"/>
          <w:szCs w:val="25"/>
        </w:rPr>
        <w:t xml:space="preserve"> предусмотрены ассигнования на выплату </w:t>
      </w:r>
      <w:r w:rsidR="003D342C" w:rsidRPr="003D342C">
        <w:rPr>
          <w:sz w:val="25"/>
          <w:szCs w:val="25"/>
        </w:rPr>
        <w:t>муниципальной пенсии з</w:t>
      </w:r>
      <w:r w:rsidRPr="003D342C">
        <w:rPr>
          <w:sz w:val="25"/>
          <w:szCs w:val="25"/>
        </w:rPr>
        <w:t>а выслугу лет.</w:t>
      </w:r>
    </w:p>
    <w:p w:rsidR="00941CB6" w:rsidRDefault="00941CB6" w:rsidP="00941CB6">
      <w:pPr>
        <w:ind w:firstLine="540"/>
        <w:jc w:val="both"/>
        <w:rPr>
          <w:sz w:val="25"/>
          <w:szCs w:val="25"/>
        </w:rPr>
      </w:pPr>
    </w:p>
    <w:p w:rsidR="000254CE" w:rsidRPr="003D342C" w:rsidRDefault="000254CE" w:rsidP="00941CB6">
      <w:pPr>
        <w:ind w:firstLine="540"/>
        <w:jc w:val="both"/>
        <w:rPr>
          <w:sz w:val="25"/>
          <w:szCs w:val="25"/>
        </w:rPr>
      </w:pPr>
    </w:p>
    <w:p w:rsidR="00941CB6" w:rsidRDefault="00941CB6" w:rsidP="00941CB6">
      <w:pPr>
        <w:jc w:val="both"/>
        <w:rPr>
          <w:b/>
          <w:sz w:val="25"/>
          <w:szCs w:val="25"/>
        </w:rPr>
      </w:pPr>
      <w:r w:rsidRPr="003D342C">
        <w:rPr>
          <w:b/>
          <w:sz w:val="25"/>
          <w:szCs w:val="25"/>
        </w:rPr>
        <w:t>Раздел 11 «Физическая культура и спорт»</w:t>
      </w:r>
    </w:p>
    <w:p w:rsidR="008D4EB8" w:rsidRPr="003D342C" w:rsidRDefault="008D4EB8" w:rsidP="00941CB6">
      <w:pPr>
        <w:jc w:val="both"/>
        <w:rPr>
          <w:b/>
          <w:sz w:val="25"/>
          <w:szCs w:val="25"/>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418"/>
        <w:gridCol w:w="1559"/>
        <w:gridCol w:w="1560"/>
        <w:gridCol w:w="1560"/>
      </w:tblGrid>
      <w:tr w:rsidR="003D342C" w:rsidRPr="003D342C" w:rsidTr="003D342C">
        <w:trPr>
          <w:cantSplit/>
          <w:trHeight w:val="669"/>
          <w:tblHeader/>
        </w:trPr>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D342C" w:rsidRPr="003D342C" w:rsidRDefault="003D342C" w:rsidP="00F62534">
            <w:pPr>
              <w:jc w:val="center"/>
              <w:rPr>
                <w:b/>
                <w:sz w:val="25"/>
                <w:szCs w:val="25"/>
              </w:rPr>
            </w:pPr>
            <w:r w:rsidRPr="003D342C">
              <w:rPr>
                <w:b/>
                <w:sz w:val="25"/>
                <w:szCs w:val="25"/>
              </w:rPr>
              <w:t>Наименование расходов</w:t>
            </w:r>
          </w:p>
        </w:tc>
        <w:tc>
          <w:tcPr>
            <w:tcW w:w="1418"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F62534">
            <w:pPr>
              <w:jc w:val="center"/>
              <w:rPr>
                <w:b/>
                <w:sz w:val="25"/>
                <w:szCs w:val="25"/>
              </w:rPr>
            </w:pPr>
            <w:r w:rsidRPr="003D342C">
              <w:rPr>
                <w:b/>
                <w:sz w:val="25"/>
                <w:szCs w:val="25"/>
              </w:rPr>
              <w:t>2018 год</w:t>
            </w:r>
          </w:p>
        </w:tc>
        <w:tc>
          <w:tcPr>
            <w:tcW w:w="1559"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F62534">
            <w:pPr>
              <w:jc w:val="center"/>
              <w:rPr>
                <w:b/>
                <w:sz w:val="25"/>
                <w:szCs w:val="25"/>
              </w:rPr>
            </w:pPr>
            <w:r w:rsidRPr="003D342C">
              <w:rPr>
                <w:b/>
                <w:sz w:val="25"/>
                <w:szCs w:val="25"/>
              </w:rPr>
              <w:t>2019 год</w:t>
            </w:r>
          </w:p>
        </w:tc>
        <w:tc>
          <w:tcPr>
            <w:tcW w:w="1560"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F62534">
            <w:pPr>
              <w:jc w:val="center"/>
              <w:rPr>
                <w:b/>
                <w:sz w:val="25"/>
                <w:szCs w:val="25"/>
              </w:rPr>
            </w:pPr>
            <w:r w:rsidRPr="003D342C">
              <w:rPr>
                <w:b/>
                <w:sz w:val="25"/>
                <w:szCs w:val="25"/>
              </w:rPr>
              <w:t>2020 год</w:t>
            </w:r>
          </w:p>
        </w:tc>
        <w:tc>
          <w:tcPr>
            <w:tcW w:w="1560" w:type="dxa"/>
            <w:tcBorders>
              <w:top w:val="single" w:sz="4" w:space="0" w:color="auto"/>
              <w:left w:val="single" w:sz="4" w:space="0" w:color="auto"/>
              <w:right w:val="single" w:sz="4" w:space="0" w:color="auto"/>
            </w:tcBorders>
            <w:shd w:val="clear" w:color="auto" w:fill="F2F2F2" w:themeFill="background1" w:themeFillShade="F2"/>
          </w:tcPr>
          <w:p w:rsidR="003D342C" w:rsidRPr="003D342C" w:rsidRDefault="003D342C" w:rsidP="00F62534">
            <w:pPr>
              <w:jc w:val="center"/>
              <w:rPr>
                <w:b/>
                <w:sz w:val="25"/>
                <w:szCs w:val="25"/>
              </w:rPr>
            </w:pPr>
            <w:r w:rsidRPr="003D342C">
              <w:rPr>
                <w:b/>
                <w:sz w:val="25"/>
                <w:szCs w:val="25"/>
              </w:rPr>
              <w:t>2021 год</w:t>
            </w:r>
          </w:p>
        </w:tc>
      </w:tr>
      <w:tr w:rsidR="003D342C" w:rsidRPr="003D342C" w:rsidTr="003D342C">
        <w:tc>
          <w:tcPr>
            <w:tcW w:w="421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rPr>
                <w:sz w:val="25"/>
                <w:szCs w:val="25"/>
              </w:rPr>
            </w:pPr>
            <w:r w:rsidRPr="003D342C">
              <w:rPr>
                <w:sz w:val="25"/>
                <w:szCs w:val="25"/>
              </w:rPr>
              <w:t>Общий объем, всего</w:t>
            </w:r>
          </w:p>
        </w:tc>
        <w:tc>
          <w:tcPr>
            <w:tcW w:w="1418"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70 000,00</w:t>
            </w:r>
          </w:p>
        </w:tc>
        <w:tc>
          <w:tcPr>
            <w:tcW w:w="155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r>
      <w:tr w:rsidR="003D342C" w:rsidRPr="003D342C" w:rsidTr="003D342C">
        <w:tc>
          <w:tcPr>
            <w:tcW w:w="421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rPr>
                <w:sz w:val="25"/>
                <w:szCs w:val="25"/>
              </w:rPr>
            </w:pPr>
            <w:r w:rsidRPr="003D342C">
              <w:rPr>
                <w:sz w:val="25"/>
                <w:szCs w:val="25"/>
              </w:rPr>
              <w:t>Доля в бюджетных ассигнованиях  бюджета поселения, %</w:t>
            </w:r>
          </w:p>
        </w:tc>
        <w:tc>
          <w:tcPr>
            <w:tcW w:w="1418"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0,1</w:t>
            </w:r>
          </w:p>
        </w:tc>
        <w:tc>
          <w:tcPr>
            <w:tcW w:w="155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0,1</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0,1</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0,1</w:t>
            </w:r>
          </w:p>
        </w:tc>
      </w:tr>
      <w:tr w:rsidR="003D342C" w:rsidRPr="003D342C" w:rsidTr="003D342C">
        <w:tc>
          <w:tcPr>
            <w:tcW w:w="8756" w:type="dxa"/>
            <w:gridSpan w:val="4"/>
            <w:tcBorders>
              <w:top w:val="single" w:sz="4" w:space="0" w:color="auto"/>
              <w:left w:val="single" w:sz="4" w:space="0" w:color="auto"/>
              <w:bottom w:val="single" w:sz="4" w:space="0" w:color="auto"/>
              <w:right w:val="single" w:sz="4" w:space="0" w:color="auto"/>
            </w:tcBorders>
          </w:tcPr>
          <w:p w:rsidR="003D342C" w:rsidRPr="003D342C" w:rsidRDefault="003D342C" w:rsidP="00786B31">
            <w:pPr>
              <w:spacing w:before="40" w:line="240" w:lineRule="exact"/>
              <w:rPr>
                <w:sz w:val="25"/>
                <w:szCs w:val="25"/>
              </w:rPr>
            </w:pPr>
            <w:r w:rsidRPr="003D342C">
              <w:rPr>
                <w:sz w:val="25"/>
                <w:szCs w:val="25"/>
              </w:rPr>
              <w:t>в том числе по подразделам:</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786B31">
            <w:pPr>
              <w:spacing w:before="40" w:line="240" w:lineRule="exact"/>
              <w:rPr>
                <w:sz w:val="25"/>
                <w:szCs w:val="25"/>
              </w:rPr>
            </w:pPr>
          </w:p>
        </w:tc>
      </w:tr>
      <w:tr w:rsidR="003D342C" w:rsidRPr="003D342C" w:rsidTr="003D342C">
        <w:tc>
          <w:tcPr>
            <w:tcW w:w="421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spacing w:before="40" w:line="240" w:lineRule="exact"/>
              <w:rPr>
                <w:sz w:val="25"/>
                <w:szCs w:val="25"/>
              </w:rPr>
            </w:pPr>
            <w:r w:rsidRPr="003D342C">
              <w:rPr>
                <w:sz w:val="25"/>
                <w:szCs w:val="25"/>
              </w:rPr>
              <w:t>«1101» 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70 000,00</w:t>
            </w:r>
          </w:p>
        </w:tc>
        <w:tc>
          <w:tcPr>
            <w:tcW w:w="155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sz w:val="25"/>
                <w:szCs w:val="25"/>
              </w:rPr>
            </w:pPr>
            <w:r w:rsidRPr="003D342C">
              <w:rPr>
                <w:sz w:val="25"/>
                <w:szCs w:val="25"/>
              </w:rPr>
              <w:t>90 860,00</w:t>
            </w:r>
          </w:p>
        </w:tc>
      </w:tr>
      <w:tr w:rsidR="003D342C" w:rsidRPr="003D342C" w:rsidTr="003D342C">
        <w:tc>
          <w:tcPr>
            <w:tcW w:w="4219"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spacing w:before="40" w:line="240" w:lineRule="exact"/>
              <w:rPr>
                <w:i/>
                <w:sz w:val="25"/>
                <w:szCs w:val="25"/>
              </w:rPr>
            </w:pPr>
            <w:r w:rsidRPr="003D342C">
              <w:rPr>
                <w:i/>
                <w:sz w:val="25"/>
                <w:szCs w:val="25"/>
              </w:rPr>
              <w:t>в том числе переданы на уровень бюджета мо Кондинский район</w:t>
            </w:r>
          </w:p>
        </w:tc>
        <w:tc>
          <w:tcPr>
            <w:tcW w:w="1418"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i/>
                <w:sz w:val="25"/>
                <w:szCs w:val="25"/>
              </w:rPr>
            </w:pPr>
            <w:r w:rsidRPr="003D342C">
              <w:rPr>
                <w:i/>
                <w:sz w:val="25"/>
                <w:szCs w:val="25"/>
              </w:rPr>
              <w:t>70 000,00</w:t>
            </w:r>
          </w:p>
        </w:tc>
        <w:tc>
          <w:tcPr>
            <w:tcW w:w="1559" w:type="dxa"/>
            <w:tcBorders>
              <w:top w:val="single" w:sz="4" w:space="0" w:color="auto"/>
              <w:left w:val="single" w:sz="4" w:space="0" w:color="auto"/>
              <w:bottom w:val="single" w:sz="4" w:space="0" w:color="auto"/>
              <w:right w:val="single" w:sz="4" w:space="0" w:color="auto"/>
            </w:tcBorders>
          </w:tcPr>
          <w:p w:rsidR="003D342C" w:rsidRPr="003D342C" w:rsidRDefault="003D342C" w:rsidP="003D342C">
            <w:pPr>
              <w:jc w:val="center"/>
              <w:rPr>
                <w:i/>
                <w:sz w:val="25"/>
                <w:szCs w:val="25"/>
              </w:rPr>
            </w:pPr>
            <w:r w:rsidRPr="003D342C">
              <w:rPr>
                <w:i/>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i/>
                <w:sz w:val="25"/>
                <w:szCs w:val="25"/>
              </w:rPr>
            </w:pPr>
            <w:r w:rsidRPr="003D342C">
              <w:rPr>
                <w:i/>
                <w:sz w:val="25"/>
                <w:szCs w:val="25"/>
              </w:rPr>
              <w:t>90 860,00</w:t>
            </w:r>
          </w:p>
        </w:tc>
        <w:tc>
          <w:tcPr>
            <w:tcW w:w="1560" w:type="dxa"/>
            <w:tcBorders>
              <w:top w:val="single" w:sz="4" w:space="0" w:color="auto"/>
              <w:left w:val="single" w:sz="4" w:space="0" w:color="auto"/>
              <w:bottom w:val="single" w:sz="4" w:space="0" w:color="auto"/>
              <w:right w:val="single" w:sz="4" w:space="0" w:color="auto"/>
            </w:tcBorders>
          </w:tcPr>
          <w:p w:rsidR="003D342C" w:rsidRPr="003D342C" w:rsidRDefault="003D342C" w:rsidP="00F62534">
            <w:pPr>
              <w:jc w:val="center"/>
              <w:rPr>
                <w:i/>
                <w:sz w:val="25"/>
                <w:szCs w:val="25"/>
              </w:rPr>
            </w:pPr>
            <w:r w:rsidRPr="003D342C">
              <w:rPr>
                <w:i/>
                <w:sz w:val="25"/>
                <w:szCs w:val="25"/>
              </w:rPr>
              <w:t>90 860,00</w:t>
            </w:r>
          </w:p>
        </w:tc>
      </w:tr>
    </w:tbl>
    <w:p w:rsidR="00941CB6" w:rsidRPr="003D342C" w:rsidRDefault="00941CB6" w:rsidP="00F62534">
      <w:pPr>
        <w:ind w:firstLine="360"/>
        <w:jc w:val="both"/>
        <w:rPr>
          <w:sz w:val="25"/>
          <w:szCs w:val="25"/>
        </w:rPr>
      </w:pPr>
      <w:r w:rsidRPr="003D342C">
        <w:rPr>
          <w:sz w:val="25"/>
          <w:szCs w:val="25"/>
        </w:rPr>
        <w:t xml:space="preserve">По данному разделу в </w:t>
      </w:r>
      <w:r w:rsidR="00F62534" w:rsidRPr="003D342C">
        <w:rPr>
          <w:sz w:val="25"/>
          <w:szCs w:val="25"/>
        </w:rPr>
        <w:t xml:space="preserve">проекте местного </w:t>
      </w:r>
      <w:r w:rsidRPr="003D342C">
        <w:rPr>
          <w:sz w:val="25"/>
          <w:szCs w:val="25"/>
        </w:rPr>
        <w:t>бюджет</w:t>
      </w:r>
      <w:r w:rsidR="00F62534" w:rsidRPr="003D342C">
        <w:rPr>
          <w:sz w:val="25"/>
          <w:szCs w:val="25"/>
        </w:rPr>
        <w:t>а п</w:t>
      </w:r>
      <w:r w:rsidRPr="003D342C">
        <w:rPr>
          <w:sz w:val="25"/>
          <w:szCs w:val="25"/>
        </w:rPr>
        <w:t>редусмотрены ассигнования на проведение спортивных мероприятий</w:t>
      </w:r>
      <w:r w:rsidR="00F62534" w:rsidRPr="003D342C">
        <w:rPr>
          <w:sz w:val="25"/>
          <w:szCs w:val="25"/>
        </w:rPr>
        <w:t xml:space="preserve"> социально ориентированных групп населения </w:t>
      </w:r>
      <w:r w:rsidR="003D342C" w:rsidRPr="003D342C">
        <w:rPr>
          <w:sz w:val="25"/>
          <w:szCs w:val="25"/>
        </w:rPr>
        <w:t xml:space="preserve">на </w:t>
      </w:r>
      <w:r w:rsidR="00F62534" w:rsidRPr="003D342C">
        <w:rPr>
          <w:sz w:val="25"/>
          <w:szCs w:val="25"/>
        </w:rPr>
        <w:t xml:space="preserve">территории городского поселения </w:t>
      </w:r>
      <w:proofErr w:type="gramStart"/>
      <w:r w:rsidR="00F62534" w:rsidRPr="003D342C">
        <w:rPr>
          <w:sz w:val="25"/>
          <w:szCs w:val="25"/>
        </w:rPr>
        <w:t>Междуреченский</w:t>
      </w:r>
      <w:proofErr w:type="gramEnd"/>
      <w:r w:rsidRPr="003D342C">
        <w:rPr>
          <w:sz w:val="25"/>
          <w:szCs w:val="25"/>
        </w:rPr>
        <w:t>.</w:t>
      </w:r>
    </w:p>
    <w:p w:rsidR="000D38DA" w:rsidRPr="003D342C" w:rsidRDefault="000D38DA" w:rsidP="000D38DA">
      <w:pPr>
        <w:ind w:firstLine="709"/>
        <w:jc w:val="center"/>
        <w:rPr>
          <w:b/>
          <w:sz w:val="25"/>
          <w:szCs w:val="25"/>
        </w:rPr>
      </w:pPr>
    </w:p>
    <w:p w:rsidR="00AB6E30" w:rsidRPr="003D342C" w:rsidRDefault="00AB6E30" w:rsidP="00AB6E30">
      <w:pPr>
        <w:jc w:val="both"/>
        <w:rPr>
          <w:b/>
          <w:sz w:val="25"/>
          <w:szCs w:val="25"/>
        </w:rPr>
      </w:pPr>
      <w:r w:rsidRPr="003D342C">
        <w:rPr>
          <w:b/>
          <w:sz w:val="25"/>
          <w:szCs w:val="25"/>
        </w:rPr>
        <w:t>Раздел 12 «Средства массовой информации»</w:t>
      </w:r>
    </w:p>
    <w:p w:rsidR="00AB6E30" w:rsidRPr="003D342C" w:rsidRDefault="00AB6E30" w:rsidP="00AB6E30">
      <w:pPr>
        <w:jc w:val="both"/>
        <w:rPr>
          <w:b/>
          <w:sz w:val="25"/>
          <w:szCs w:val="25"/>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418"/>
        <w:gridCol w:w="1559"/>
        <w:gridCol w:w="1560"/>
        <w:gridCol w:w="1560"/>
      </w:tblGrid>
      <w:tr w:rsidR="00AB6E30" w:rsidRPr="003D342C" w:rsidTr="00AB6E30">
        <w:trPr>
          <w:cantSplit/>
          <w:trHeight w:val="669"/>
          <w:tblHeader/>
        </w:trPr>
        <w:tc>
          <w:tcPr>
            <w:tcW w:w="4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6E30" w:rsidRPr="003D342C" w:rsidRDefault="00AB6E30" w:rsidP="003D342C">
            <w:pPr>
              <w:jc w:val="center"/>
              <w:rPr>
                <w:b/>
                <w:sz w:val="25"/>
                <w:szCs w:val="25"/>
              </w:rPr>
            </w:pPr>
            <w:r w:rsidRPr="003D342C">
              <w:rPr>
                <w:b/>
                <w:sz w:val="25"/>
                <w:szCs w:val="25"/>
              </w:rPr>
              <w:t>Наименование расходов</w:t>
            </w:r>
          </w:p>
        </w:tc>
        <w:tc>
          <w:tcPr>
            <w:tcW w:w="1418" w:type="dxa"/>
            <w:tcBorders>
              <w:top w:val="single" w:sz="4" w:space="0" w:color="auto"/>
              <w:left w:val="single" w:sz="4" w:space="0" w:color="auto"/>
              <w:right w:val="single" w:sz="4" w:space="0" w:color="auto"/>
            </w:tcBorders>
            <w:shd w:val="clear" w:color="auto" w:fill="F2F2F2" w:themeFill="background1" w:themeFillShade="F2"/>
          </w:tcPr>
          <w:p w:rsidR="00AB6E30" w:rsidRPr="003D342C" w:rsidRDefault="00AB6E30" w:rsidP="003D342C">
            <w:pPr>
              <w:jc w:val="center"/>
              <w:rPr>
                <w:b/>
                <w:sz w:val="25"/>
                <w:szCs w:val="25"/>
              </w:rPr>
            </w:pPr>
            <w:r w:rsidRPr="003D342C">
              <w:rPr>
                <w:b/>
                <w:sz w:val="25"/>
                <w:szCs w:val="25"/>
              </w:rPr>
              <w:t>2018 год</w:t>
            </w:r>
          </w:p>
        </w:tc>
        <w:tc>
          <w:tcPr>
            <w:tcW w:w="1559" w:type="dxa"/>
            <w:tcBorders>
              <w:top w:val="single" w:sz="4" w:space="0" w:color="auto"/>
              <w:left w:val="single" w:sz="4" w:space="0" w:color="auto"/>
              <w:right w:val="single" w:sz="4" w:space="0" w:color="auto"/>
            </w:tcBorders>
            <w:shd w:val="clear" w:color="auto" w:fill="F2F2F2" w:themeFill="background1" w:themeFillShade="F2"/>
          </w:tcPr>
          <w:p w:rsidR="00AB6E30" w:rsidRPr="003D342C" w:rsidRDefault="00AB6E30" w:rsidP="003D342C">
            <w:pPr>
              <w:jc w:val="center"/>
              <w:rPr>
                <w:b/>
                <w:sz w:val="25"/>
                <w:szCs w:val="25"/>
              </w:rPr>
            </w:pPr>
            <w:r w:rsidRPr="003D342C">
              <w:rPr>
                <w:b/>
                <w:sz w:val="25"/>
                <w:szCs w:val="25"/>
              </w:rPr>
              <w:t>2019 год</w:t>
            </w:r>
          </w:p>
        </w:tc>
        <w:tc>
          <w:tcPr>
            <w:tcW w:w="1560" w:type="dxa"/>
            <w:tcBorders>
              <w:top w:val="single" w:sz="4" w:space="0" w:color="auto"/>
              <w:left w:val="single" w:sz="4" w:space="0" w:color="auto"/>
              <w:right w:val="single" w:sz="4" w:space="0" w:color="auto"/>
            </w:tcBorders>
            <w:shd w:val="clear" w:color="auto" w:fill="F2F2F2" w:themeFill="background1" w:themeFillShade="F2"/>
          </w:tcPr>
          <w:p w:rsidR="00AB6E30" w:rsidRPr="003D342C" w:rsidRDefault="00AB6E30" w:rsidP="003D342C">
            <w:pPr>
              <w:jc w:val="center"/>
              <w:rPr>
                <w:b/>
                <w:sz w:val="25"/>
                <w:szCs w:val="25"/>
              </w:rPr>
            </w:pPr>
            <w:r w:rsidRPr="003D342C">
              <w:rPr>
                <w:b/>
                <w:sz w:val="25"/>
                <w:szCs w:val="25"/>
              </w:rPr>
              <w:t>2020 год</w:t>
            </w:r>
          </w:p>
        </w:tc>
        <w:tc>
          <w:tcPr>
            <w:tcW w:w="1560" w:type="dxa"/>
            <w:tcBorders>
              <w:top w:val="single" w:sz="4" w:space="0" w:color="auto"/>
              <w:left w:val="single" w:sz="4" w:space="0" w:color="auto"/>
              <w:right w:val="single" w:sz="4" w:space="0" w:color="auto"/>
            </w:tcBorders>
            <w:shd w:val="clear" w:color="auto" w:fill="F2F2F2" w:themeFill="background1" w:themeFillShade="F2"/>
          </w:tcPr>
          <w:p w:rsidR="00AB6E30" w:rsidRPr="003D342C" w:rsidRDefault="00AB6E30" w:rsidP="003D342C">
            <w:pPr>
              <w:jc w:val="center"/>
              <w:rPr>
                <w:b/>
                <w:sz w:val="25"/>
                <w:szCs w:val="25"/>
              </w:rPr>
            </w:pPr>
            <w:r w:rsidRPr="003D342C">
              <w:rPr>
                <w:b/>
                <w:sz w:val="25"/>
                <w:szCs w:val="25"/>
              </w:rPr>
              <w:t>2021 год</w:t>
            </w:r>
          </w:p>
        </w:tc>
      </w:tr>
      <w:tr w:rsidR="00AB6E30" w:rsidRPr="003D342C" w:rsidTr="00AB6E30">
        <w:tc>
          <w:tcPr>
            <w:tcW w:w="421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rPr>
                <w:sz w:val="25"/>
                <w:szCs w:val="25"/>
              </w:rPr>
            </w:pPr>
            <w:r w:rsidRPr="003D342C">
              <w:rPr>
                <w:sz w:val="25"/>
                <w:szCs w:val="25"/>
              </w:rPr>
              <w:t>Общий объем, всего</w:t>
            </w:r>
          </w:p>
        </w:tc>
        <w:tc>
          <w:tcPr>
            <w:tcW w:w="1418"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0,00</w:t>
            </w:r>
          </w:p>
        </w:tc>
        <w:tc>
          <w:tcPr>
            <w:tcW w:w="155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25 000,00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AB6E30">
            <w:pPr>
              <w:jc w:val="center"/>
              <w:rPr>
                <w:sz w:val="25"/>
                <w:szCs w:val="25"/>
              </w:rPr>
            </w:pPr>
            <w:r w:rsidRPr="003D342C">
              <w:rPr>
                <w:sz w:val="25"/>
                <w:szCs w:val="25"/>
              </w:rPr>
              <w:t>25 000,00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25 000,00</w:t>
            </w:r>
          </w:p>
        </w:tc>
      </w:tr>
      <w:tr w:rsidR="00AB6E30" w:rsidRPr="003D342C" w:rsidTr="00AB6E30">
        <w:tc>
          <w:tcPr>
            <w:tcW w:w="421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rPr>
                <w:sz w:val="25"/>
                <w:szCs w:val="25"/>
              </w:rPr>
            </w:pPr>
            <w:r w:rsidRPr="003D342C">
              <w:rPr>
                <w:sz w:val="25"/>
                <w:szCs w:val="25"/>
              </w:rPr>
              <w:t>Доля в бюджетных ассигнованиях  бюджета поселения, %</w:t>
            </w:r>
          </w:p>
        </w:tc>
        <w:tc>
          <w:tcPr>
            <w:tcW w:w="1418"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0,1</w:t>
            </w:r>
          </w:p>
        </w:tc>
        <w:tc>
          <w:tcPr>
            <w:tcW w:w="155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0,1</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0,1</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3D342C" w:rsidP="003D342C">
            <w:pPr>
              <w:jc w:val="center"/>
              <w:rPr>
                <w:sz w:val="25"/>
                <w:szCs w:val="25"/>
              </w:rPr>
            </w:pPr>
            <w:r w:rsidRPr="003D342C">
              <w:rPr>
                <w:sz w:val="25"/>
                <w:szCs w:val="25"/>
              </w:rPr>
              <w:t>0,1</w:t>
            </w:r>
          </w:p>
        </w:tc>
      </w:tr>
      <w:tr w:rsidR="00AB6E30" w:rsidRPr="003D342C" w:rsidTr="00AB6E30">
        <w:tc>
          <w:tcPr>
            <w:tcW w:w="8756" w:type="dxa"/>
            <w:gridSpan w:val="4"/>
            <w:tcBorders>
              <w:top w:val="single" w:sz="4" w:space="0" w:color="auto"/>
              <w:left w:val="single" w:sz="4" w:space="0" w:color="auto"/>
              <w:bottom w:val="single" w:sz="4" w:space="0" w:color="auto"/>
              <w:right w:val="single" w:sz="4" w:space="0" w:color="auto"/>
            </w:tcBorders>
          </w:tcPr>
          <w:p w:rsidR="00AB6E30" w:rsidRPr="003D342C" w:rsidRDefault="00AB6E30" w:rsidP="003D342C">
            <w:pPr>
              <w:spacing w:before="40" w:line="240" w:lineRule="exact"/>
              <w:rPr>
                <w:sz w:val="25"/>
                <w:szCs w:val="25"/>
              </w:rPr>
            </w:pPr>
            <w:r w:rsidRPr="003D342C">
              <w:rPr>
                <w:sz w:val="25"/>
                <w:szCs w:val="25"/>
              </w:rPr>
              <w:t>в том числе по подразделам:</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spacing w:before="40" w:line="240" w:lineRule="exact"/>
              <w:rPr>
                <w:sz w:val="25"/>
                <w:szCs w:val="25"/>
              </w:rPr>
            </w:pPr>
          </w:p>
        </w:tc>
      </w:tr>
      <w:tr w:rsidR="00AB6E30" w:rsidRPr="003D342C" w:rsidTr="00AB6E30">
        <w:tc>
          <w:tcPr>
            <w:tcW w:w="4219" w:type="dxa"/>
            <w:tcBorders>
              <w:top w:val="single" w:sz="4" w:space="0" w:color="auto"/>
              <w:left w:val="single" w:sz="4" w:space="0" w:color="auto"/>
              <w:bottom w:val="single" w:sz="4" w:space="0" w:color="auto"/>
              <w:right w:val="single" w:sz="4" w:space="0" w:color="auto"/>
            </w:tcBorders>
          </w:tcPr>
          <w:p w:rsidR="00AB6E30" w:rsidRPr="003D342C" w:rsidRDefault="00AB6E30" w:rsidP="00AB6E30">
            <w:pPr>
              <w:spacing w:before="40" w:line="240" w:lineRule="exact"/>
              <w:rPr>
                <w:sz w:val="25"/>
                <w:szCs w:val="25"/>
              </w:rPr>
            </w:pPr>
            <w:r w:rsidRPr="003D342C">
              <w:rPr>
                <w:sz w:val="25"/>
                <w:szCs w:val="25"/>
              </w:rPr>
              <w:t>«1204» Другие вопросы в области средств массовой информации»</w:t>
            </w:r>
          </w:p>
        </w:tc>
        <w:tc>
          <w:tcPr>
            <w:tcW w:w="1418"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0,00</w:t>
            </w:r>
          </w:p>
        </w:tc>
        <w:tc>
          <w:tcPr>
            <w:tcW w:w="155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25 000,00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sz w:val="25"/>
                <w:szCs w:val="25"/>
              </w:rPr>
            </w:pPr>
            <w:r w:rsidRPr="003D342C">
              <w:rPr>
                <w:sz w:val="25"/>
                <w:szCs w:val="25"/>
              </w:rPr>
              <w:t>25 000,00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3D342C" w:rsidP="003D342C">
            <w:pPr>
              <w:jc w:val="center"/>
              <w:rPr>
                <w:sz w:val="25"/>
                <w:szCs w:val="25"/>
              </w:rPr>
            </w:pPr>
            <w:r w:rsidRPr="003D342C">
              <w:rPr>
                <w:sz w:val="25"/>
                <w:szCs w:val="25"/>
              </w:rPr>
              <w:t>25 000,00</w:t>
            </w:r>
          </w:p>
        </w:tc>
      </w:tr>
      <w:tr w:rsidR="00AB6E30" w:rsidRPr="003D342C" w:rsidTr="00AB6E30">
        <w:tc>
          <w:tcPr>
            <w:tcW w:w="421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spacing w:before="40" w:line="240" w:lineRule="exact"/>
              <w:rPr>
                <w:i/>
                <w:sz w:val="25"/>
                <w:szCs w:val="25"/>
              </w:rPr>
            </w:pPr>
            <w:r w:rsidRPr="003D342C">
              <w:rPr>
                <w:i/>
                <w:sz w:val="25"/>
                <w:szCs w:val="25"/>
              </w:rPr>
              <w:t>в том числе переданы на уровень бюджета мо Кондинский район</w:t>
            </w:r>
          </w:p>
        </w:tc>
        <w:tc>
          <w:tcPr>
            <w:tcW w:w="1418" w:type="dxa"/>
            <w:tcBorders>
              <w:top w:val="single" w:sz="4" w:space="0" w:color="auto"/>
              <w:left w:val="single" w:sz="4" w:space="0" w:color="auto"/>
              <w:bottom w:val="single" w:sz="4" w:space="0" w:color="auto"/>
              <w:right w:val="single" w:sz="4" w:space="0" w:color="auto"/>
            </w:tcBorders>
          </w:tcPr>
          <w:p w:rsidR="00AB6E30" w:rsidRPr="003D342C" w:rsidRDefault="003D342C" w:rsidP="003D342C">
            <w:pPr>
              <w:jc w:val="center"/>
              <w:rPr>
                <w:i/>
                <w:sz w:val="25"/>
                <w:szCs w:val="25"/>
              </w:rPr>
            </w:pPr>
            <w:r w:rsidRPr="003D342C">
              <w:rPr>
                <w:i/>
                <w:sz w:val="25"/>
                <w:szCs w:val="25"/>
              </w:rPr>
              <w:t>0,00</w:t>
            </w:r>
          </w:p>
        </w:tc>
        <w:tc>
          <w:tcPr>
            <w:tcW w:w="1559"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i/>
                <w:sz w:val="25"/>
                <w:szCs w:val="25"/>
              </w:rPr>
            </w:pPr>
            <w:r w:rsidRPr="003D342C">
              <w:rPr>
                <w:i/>
                <w:sz w:val="25"/>
                <w:szCs w:val="25"/>
              </w:rPr>
              <w:t>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AB6E30" w:rsidP="003D342C">
            <w:pPr>
              <w:jc w:val="center"/>
              <w:rPr>
                <w:i/>
                <w:sz w:val="25"/>
                <w:szCs w:val="25"/>
              </w:rPr>
            </w:pPr>
            <w:r w:rsidRPr="003D342C">
              <w:rPr>
                <w:i/>
                <w:sz w:val="25"/>
                <w:szCs w:val="25"/>
              </w:rPr>
              <w:t>0,00</w:t>
            </w:r>
          </w:p>
        </w:tc>
        <w:tc>
          <w:tcPr>
            <w:tcW w:w="1560" w:type="dxa"/>
            <w:tcBorders>
              <w:top w:val="single" w:sz="4" w:space="0" w:color="auto"/>
              <w:left w:val="single" w:sz="4" w:space="0" w:color="auto"/>
              <w:bottom w:val="single" w:sz="4" w:space="0" w:color="auto"/>
              <w:right w:val="single" w:sz="4" w:space="0" w:color="auto"/>
            </w:tcBorders>
          </w:tcPr>
          <w:p w:rsidR="00AB6E30" w:rsidRPr="003D342C" w:rsidRDefault="003D342C" w:rsidP="003D342C">
            <w:pPr>
              <w:jc w:val="center"/>
              <w:rPr>
                <w:i/>
                <w:sz w:val="25"/>
                <w:szCs w:val="25"/>
              </w:rPr>
            </w:pPr>
            <w:r w:rsidRPr="003D342C">
              <w:rPr>
                <w:i/>
                <w:sz w:val="25"/>
                <w:szCs w:val="25"/>
              </w:rPr>
              <w:t>0,00</w:t>
            </w:r>
          </w:p>
        </w:tc>
      </w:tr>
    </w:tbl>
    <w:p w:rsidR="00AB6E30" w:rsidRPr="003D342C" w:rsidRDefault="00AB6E30" w:rsidP="00AB6E30">
      <w:pPr>
        <w:ind w:firstLine="360"/>
        <w:jc w:val="both"/>
        <w:rPr>
          <w:sz w:val="25"/>
          <w:szCs w:val="25"/>
        </w:rPr>
      </w:pPr>
    </w:p>
    <w:p w:rsidR="003D342C" w:rsidRPr="003D342C" w:rsidRDefault="00AB6E30" w:rsidP="00AB6E30">
      <w:pPr>
        <w:ind w:firstLine="360"/>
        <w:jc w:val="both"/>
        <w:rPr>
          <w:sz w:val="25"/>
          <w:szCs w:val="25"/>
        </w:rPr>
      </w:pPr>
      <w:r w:rsidRPr="003D342C">
        <w:rPr>
          <w:sz w:val="25"/>
          <w:szCs w:val="25"/>
        </w:rPr>
        <w:t>По данному разделу в проекте местного бюджета предусмо</w:t>
      </w:r>
      <w:r w:rsidR="003D342C" w:rsidRPr="003D342C">
        <w:rPr>
          <w:sz w:val="25"/>
          <w:szCs w:val="25"/>
        </w:rPr>
        <w:t>трены ассигнования на оплату расходов верстки информационного выпуска газеты «</w:t>
      </w:r>
      <w:proofErr w:type="gramStart"/>
      <w:r w:rsidR="003D342C" w:rsidRPr="003D342C">
        <w:rPr>
          <w:sz w:val="25"/>
          <w:szCs w:val="25"/>
        </w:rPr>
        <w:t>Междуреченский</w:t>
      </w:r>
      <w:proofErr w:type="gramEnd"/>
      <w:r w:rsidR="003D342C" w:rsidRPr="003D342C">
        <w:rPr>
          <w:sz w:val="25"/>
          <w:szCs w:val="25"/>
        </w:rPr>
        <w:t xml:space="preserve"> сегодня» для дальнейшей публикации нормативно – правовых муниципальных актов.</w:t>
      </w:r>
    </w:p>
    <w:p w:rsidR="00AB6E30" w:rsidRPr="003D342C" w:rsidRDefault="00AB6E30" w:rsidP="00AB6E30">
      <w:pPr>
        <w:ind w:firstLine="360"/>
        <w:jc w:val="both"/>
        <w:rPr>
          <w:sz w:val="25"/>
          <w:szCs w:val="25"/>
        </w:rPr>
      </w:pPr>
      <w:r w:rsidRPr="003D342C">
        <w:rPr>
          <w:sz w:val="25"/>
          <w:szCs w:val="25"/>
        </w:rPr>
        <w:t xml:space="preserve"> </w:t>
      </w:r>
    </w:p>
    <w:p w:rsidR="00AB6E30" w:rsidRDefault="00AB6E30" w:rsidP="000D38DA">
      <w:pPr>
        <w:ind w:firstLine="709"/>
        <w:jc w:val="center"/>
        <w:rPr>
          <w:b/>
          <w:sz w:val="25"/>
          <w:szCs w:val="25"/>
        </w:rPr>
        <w:sectPr w:rsidR="00AB6E30" w:rsidSect="00223CD4">
          <w:pgSz w:w="11906" w:h="16838"/>
          <w:pgMar w:top="284" w:right="566" w:bottom="567" w:left="1134" w:header="720" w:footer="720" w:gutter="0"/>
          <w:pgNumType w:start="1"/>
          <w:cols w:space="708"/>
          <w:docGrid w:linePitch="360"/>
        </w:sectPr>
      </w:pPr>
    </w:p>
    <w:p w:rsidR="000D38DA" w:rsidRDefault="000D38DA" w:rsidP="000D38DA">
      <w:pPr>
        <w:ind w:firstLine="709"/>
        <w:jc w:val="center"/>
        <w:rPr>
          <w:b/>
          <w:sz w:val="25"/>
          <w:szCs w:val="25"/>
        </w:rPr>
      </w:pPr>
      <w:proofErr w:type="gramStart"/>
      <w:r w:rsidRPr="008004B7">
        <w:rPr>
          <w:b/>
          <w:sz w:val="25"/>
          <w:szCs w:val="25"/>
        </w:rPr>
        <w:t xml:space="preserve">ИНФОРМАЦИЯ об объеме средств предусмотренных в бюджете </w:t>
      </w:r>
      <w:r>
        <w:rPr>
          <w:b/>
          <w:sz w:val="25"/>
          <w:szCs w:val="25"/>
        </w:rPr>
        <w:t xml:space="preserve">городского поселения Междуреченский и планируемая на финансовое обеспечение </w:t>
      </w:r>
      <w:r w:rsidRPr="008004B7">
        <w:rPr>
          <w:b/>
          <w:sz w:val="25"/>
          <w:szCs w:val="25"/>
        </w:rPr>
        <w:t xml:space="preserve"> переданных полномочий по Соглашению № 4 /201</w:t>
      </w:r>
      <w:r>
        <w:rPr>
          <w:b/>
          <w:sz w:val="25"/>
          <w:szCs w:val="25"/>
        </w:rPr>
        <w:t>9</w:t>
      </w:r>
      <w:r w:rsidRPr="008004B7">
        <w:rPr>
          <w:b/>
          <w:sz w:val="25"/>
          <w:szCs w:val="25"/>
        </w:rPr>
        <w:t>-20</w:t>
      </w:r>
      <w:r>
        <w:rPr>
          <w:b/>
          <w:sz w:val="25"/>
          <w:szCs w:val="25"/>
        </w:rPr>
        <w:t>2</w:t>
      </w:r>
      <w:r w:rsidRPr="008004B7">
        <w:rPr>
          <w:b/>
          <w:sz w:val="25"/>
          <w:szCs w:val="25"/>
        </w:rPr>
        <w:t>1/ о передаче осуществления части полномочий органов местного самоуправления городского поселения Междуреченский органам муниципального образования Кондинский район от 2</w:t>
      </w:r>
      <w:r>
        <w:rPr>
          <w:b/>
          <w:sz w:val="25"/>
          <w:szCs w:val="25"/>
        </w:rPr>
        <w:t>6</w:t>
      </w:r>
      <w:r w:rsidRPr="008004B7">
        <w:rPr>
          <w:b/>
          <w:sz w:val="25"/>
          <w:szCs w:val="25"/>
        </w:rPr>
        <w:t xml:space="preserve"> </w:t>
      </w:r>
      <w:r>
        <w:rPr>
          <w:b/>
          <w:sz w:val="25"/>
          <w:szCs w:val="25"/>
        </w:rPr>
        <w:t>сентября</w:t>
      </w:r>
      <w:r w:rsidRPr="008004B7">
        <w:rPr>
          <w:b/>
          <w:sz w:val="25"/>
          <w:szCs w:val="25"/>
        </w:rPr>
        <w:t xml:space="preserve"> 201</w:t>
      </w:r>
      <w:r>
        <w:rPr>
          <w:b/>
          <w:sz w:val="25"/>
          <w:szCs w:val="25"/>
        </w:rPr>
        <w:t>8</w:t>
      </w:r>
      <w:r w:rsidRPr="008004B7">
        <w:rPr>
          <w:b/>
          <w:sz w:val="25"/>
          <w:szCs w:val="25"/>
        </w:rPr>
        <w:t xml:space="preserve"> года</w:t>
      </w:r>
      <w:r>
        <w:rPr>
          <w:b/>
          <w:sz w:val="25"/>
          <w:szCs w:val="25"/>
        </w:rPr>
        <w:t xml:space="preserve">  </w:t>
      </w:r>
      <w:proofErr w:type="gramEnd"/>
    </w:p>
    <w:p w:rsidR="000254CE" w:rsidRDefault="000254CE" w:rsidP="000254CE">
      <w:pPr>
        <w:ind w:firstLine="709"/>
        <w:jc w:val="both"/>
        <w:rPr>
          <w:bCs/>
          <w:sz w:val="25"/>
          <w:szCs w:val="25"/>
        </w:rPr>
      </w:pPr>
    </w:p>
    <w:p w:rsidR="000254CE" w:rsidRPr="00EB1716" w:rsidRDefault="000254CE" w:rsidP="000254CE">
      <w:pPr>
        <w:ind w:firstLine="709"/>
        <w:jc w:val="both"/>
        <w:rPr>
          <w:bCs/>
          <w:sz w:val="25"/>
          <w:szCs w:val="25"/>
        </w:rPr>
      </w:pPr>
      <w:proofErr w:type="gramStart"/>
      <w:r w:rsidRPr="00EB1716">
        <w:rPr>
          <w:bCs/>
          <w:sz w:val="25"/>
          <w:szCs w:val="25"/>
        </w:rPr>
        <w:t>Расходы</w:t>
      </w:r>
      <w:proofErr w:type="gramEnd"/>
      <w:r w:rsidRPr="00EB1716">
        <w:rPr>
          <w:bCs/>
          <w:sz w:val="25"/>
          <w:szCs w:val="25"/>
        </w:rPr>
        <w:t xml:space="preserve"> предусмотренные на иные межбюджетные трансферты планируемые для обеспечения переданной части полномочий органов местного самоуправления городского поселения Междуреченский органам  местного самоуправления Кондинский район определены по двум основным направлениям:</w:t>
      </w:r>
    </w:p>
    <w:p w:rsidR="000254CE" w:rsidRPr="00EB1716" w:rsidRDefault="000254CE" w:rsidP="000254CE">
      <w:pPr>
        <w:ind w:firstLine="709"/>
        <w:jc w:val="both"/>
        <w:rPr>
          <w:bCs/>
          <w:sz w:val="25"/>
          <w:szCs w:val="25"/>
        </w:rPr>
      </w:pPr>
      <w:r w:rsidRPr="00EB1716">
        <w:rPr>
          <w:bCs/>
          <w:sz w:val="25"/>
          <w:szCs w:val="25"/>
        </w:rPr>
        <w:t>-  расходы, предусмотренные для администрирования переданных полномочий;</w:t>
      </w:r>
    </w:p>
    <w:p w:rsidR="000254CE" w:rsidRPr="00EB1716" w:rsidRDefault="000254CE" w:rsidP="000254CE">
      <w:pPr>
        <w:ind w:firstLine="709"/>
        <w:jc w:val="both"/>
        <w:rPr>
          <w:bCs/>
          <w:sz w:val="25"/>
          <w:szCs w:val="25"/>
        </w:rPr>
      </w:pPr>
      <w:r w:rsidRPr="00EB1716">
        <w:rPr>
          <w:bCs/>
          <w:sz w:val="25"/>
          <w:szCs w:val="25"/>
        </w:rPr>
        <w:t>-  расходы, предусмотренные для непосредственного исполнения полномочия.</w:t>
      </w:r>
    </w:p>
    <w:p w:rsidR="000D38DA" w:rsidRPr="008004B7" w:rsidRDefault="000D38DA" w:rsidP="000D38DA">
      <w:pPr>
        <w:ind w:firstLine="709"/>
        <w:jc w:val="right"/>
        <w:rPr>
          <w:sz w:val="25"/>
          <w:szCs w:val="25"/>
        </w:rPr>
      </w:pPr>
      <w:r w:rsidRPr="008004B7">
        <w:rPr>
          <w:sz w:val="25"/>
          <w:szCs w:val="25"/>
        </w:rPr>
        <w:t>руб.</w:t>
      </w:r>
    </w:p>
    <w:tbl>
      <w:tblPr>
        <w:tblW w:w="10080" w:type="dxa"/>
        <w:tblInd w:w="93" w:type="dxa"/>
        <w:tblLayout w:type="fixed"/>
        <w:tblLook w:val="04A0"/>
      </w:tblPr>
      <w:tblGrid>
        <w:gridCol w:w="4693"/>
        <w:gridCol w:w="1843"/>
        <w:gridCol w:w="1701"/>
        <w:gridCol w:w="1843"/>
      </w:tblGrid>
      <w:tr w:rsidR="00937524" w:rsidRPr="00937524" w:rsidTr="00937524">
        <w:trPr>
          <w:trHeight w:val="860"/>
        </w:trPr>
        <w:tc>
          <w:tcPr>
            <w:tcW w:w="469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937524" w:rsidRPr="00937524" w:rsidRDefault="00937524" w:rsidP="000D38DA">
            <w:pPr>
              <w:jc w:val="center"/>
              <w:rPr>
                <w:b/>
                <w:bCs/>
              </w:rPr>
            </w:pPr>
            <w:r w:rsidRPr="00937524">
              <w:rPr>
                <w:b/>
                <w:bCs/>
              </w:rPr>
              <w:t>Наименование направления расходов</w:t>
            </w:r>
          </w:p>
        </w:tc>
        <w:tc>
          <w:tcPr>
            <w:tcW w:w="538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37524" w:rsidRPr="000254CE" w:rsidRDefault="00937524" w:rsidP="000D38DA">
            <w:pPr>
              <w:jc w:val="center"/>
              <w:rPr>
                <w:b/>
                <w:bCs/>
                <w:sz w:val="28"/>
                <w:szCs w:val="28"/>
              </w:rPr>
            </w:pPr>
            <w:r w:rsidRPr="000254CE">
              <w:rPr>
                <w:b/>
                <w:bCs/>
                <w:sz w:val="28"/>
                <w:szCs w:val="28"/>
              </w:rPr>
              <w:t>Средства</w:t>
            </w:r>
            <w:r w:rsidR="000254CE">
              <w:rPr>
                <w:b/>
                <w:bCs/>
                <w:sz w:val="28"/>
                <w:szCs w:val="28"/>
              </w:rPr>
              <w:t>,</w:t>
            </w:r>
            <w:r w:rsidRPr="000254CE">
              <w:rPr>
                <w:b/>
                <w:bCs/>
                <w:sz w:val="28"/>
                <w:szCs w:val="28"/>
              </w:rPr>
              <w:t xml:space="preserve"> предусмотренные на исполнение переданных полномочий</w:t>
            </w:r>
          </w:p>
        </w:tc>
      </w:tr>
      <w:tr w:rsidR="00937524" w:rsidRPr="00937524" w:rsidTr="00937524">
        <w:trPr>
          <w:trHeight w:val="481"/>
        </w:trPr>
        <w:tc>
          <w:tcPr>
            <w:tcW w:w="4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937524" w:rsidRPr="00937524" w:rsidRDefault="00937524" w:rsidP="00937524">
            <w:pPr>
              <w:rPr>
                <w:bCs/>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rsidR="00937524" w:rsidRPr="00937524" w:rsidRDefault="00937524" w:rsidP="00937524">
            <w:pPr>
              <w:jc w:val="center"/>
              <w:rPr>
                <w:b/>
                <w:bCs/>
              </w:rPr>
            </w:pPr>
            <w:r w:rsidRPr="00937524">
              <w:rPr>
                <w:b/>
                <w:bCs/>
              </w:rPr>
              <w:t>2019 год</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937524" w:rsidRPr="00937524" w:rsidRDefault="00937524" w:rsidP="00937524">
            <w:pPr>
              <w:ind w:hanging="250"/>
              <w:jc w:val="center"/>
              <w:rPr>
                <w:b/>
                <w:bCs/>
              </w:rPr>
            </w:pPr>
            <w:r w:rsidRPr="00937524">
              <w:rPr>
                <w:b/>
                <w:bCs/>
              </w:rPr>
              <w:t>2020 год</w:t>
            </w: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937524" w:rsidRPr="00937524" w:rsidRDefault="00937524" w:rsidP="00937524">
            <w:pPr>
              <w:jc w:val="center"/>
              <w:rPr>
                <w:b/>
                <w:bCs/>
              </w:rPr>
            </w:pPr>
            <w:r w:rsidRPr="00937524">
              <w:rPr>
                <w:b/>
                <w:bCs/>
              </w:rPr>
              <w:t>2021 год</w:t>
            </w:r>
          </w:p>
        </w:tc>
      </w:tr>
      <w:tr w:rsidR="00937524" w:rsidRPr="00E862A1" w:rsidTr="000254CE">
        <w:trPr>
          <w:trHeight w:val="33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37524" w:rsidRPr="0069101C" w:rsidRDefault="00937524" w:rsidP="001E672F">
            <w:pPr>
              <w:rPr>
                <w:bCs/>
              </w:rPr>
            </w:pPr>
            <w:r>
              <w:rPr>
                <w:bCs/>
              </w:rPr>
              <w:t>Муниципальная пенсия</w:t>
            </w:r>
          </w:p>
        </w:tc>
        <w:tc>
          <w:tcPr>
            <w:tcW w:w="1843" w:type="dxa"/>
            <w:tcBorders>
              <w:top w:val="nil"/>
              <w:left w:val="nil"/>
              <w:bottom w:val="single" w:sz="4" w:space="0" w:color="auto"/>
              <w:right w:val="single" w:sz="4" w:space="0" w:color="auto"/>
            </w:tcBorders>
            <w:shd w:val="clear" w:color="auto" w:fill="auto"/>
            <w:noWrap/>
            <w:vAlign w:val="center"/>
            <w:hideMark/>
          </w:tcPr>
          <w:p w:rsidR="00937524" w:rsidRPr="0069101C" w:rsidRDefault="00937524" w:rsidP="00937524">
            <w:pPr>
              <w:jc w:val="center"/>
              <w:rPr>
                <w:bCs/>
              </w:rPr>
            </w:pPr>
            <w:r w:rsidRPr="0069101C">
              <w:rPr>
                <w:bCs/>
              </w:rPr>
              <w:t>1 020 000,00</w:t>
            </w:r>
          </w:p>
        </w:tc>
        <w:tc>
          <w:tcPr>
            <w:tcW w:w="1701"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sidRPr="0069101C">
              <w:rPr>
                <w:bCs/>
              </w:rPr>
              <w:t>1 020 000,00</w:t>
            </w:r>
          </w:p>
        </w:tc>
        <w:tc>
          <w:tcPr>
            <w:tcW w:w="1843"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sidRPr="0069101C">
              <w:rPr>
                <w:bCs/>
              </w:rPr>
              <w:t>1 020 000,00</w:t>
            </w:r>
          </w:p>
        </w:tc>
      </w:tr>
      <w:tr w:rsidR="00937524" w:rsidRPr="00E862A1" w:rsidTr="00937524">
        <w:trPr>
          <w:trHeight w:val="37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Культура</w:t>
            </w:r>
          </w:p>
        </w:tc>
        <w:tc>
          <w:tcPr>
            <w:tcW w:w="1843" w:type="dxa"/>
            <w:tcBorders>
              <w:top w:val="nil"/>
              <w:left w:val="nil"/>
              <w:bottom w:val="single" w:sz="4" w:space="0" w:color="auto"/>
              <w:right w:val="single" w:sz="4" w:space="0" w:color="auto"/>
            </w:tcBorders>
            <w:shd w:val="clear" w:color="auto" w:fill="auto"/>
            <w:noWrap/>
            <w:vAlign w:val="center"/>
            <w:hideMark/>
          </w:tcPr>
          <w:p w:rsidR="00937524" w:rsidRPr="0069101C" w:rsidRDefault="00937524" w:rsidP="00937524">
            <w:pPr>
              <w:jc w:val="center"/>
              <w:rPr>
                <w:bCs/>
              </w:rPr>
            </w:pPr>
            <w:r w:rsidRPr="0069101C">
              <w:rPr>
                <w:bCs/>
              </w:rPr>
              <w:t>12 000 000,00</w:t>
            </w:r>
          </w:p>
        </w:tc>
        <w:tc>
          <w:tcPr>
            <w:tcW w:w="1701"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sidRPr="0069101C">
              <w:rPr>
                <w:bCs/>
              </w:rPr>
              <w:t>12 000 000,00</w:t>
            </w:r>
          </w:p>
        </w:tc>
        <w:tc>
          <w:tcPr>
            <w:tcW w:w="1843"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sidRPr="0069101C">
              <w:rPr>
                <w:bCs/>
              </w:rPr>
              <w:t>12 000 000,00</w:t>
            </w:r>
          </w:p>
        </w:tc>
      </w:tr>
      <w:tr w:rsidR="00937524" w:rsidRPr="00E862A1" w:rsidTr="000254CE">
        <w:trPr>
          <w:trHeight w:val="30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Спорт</w:t>
            </w:r>
          </w:p>
        </w:tc>
        <w:tc>
          <w:tcPr>
            <w:tcW w:w="1843" w:type="dxa"/>
            <w:tcBorders>
              <w:top w:val="nil"/>
              <w:left w:val="nil"/>
              <w:bottom w:val="single" w:sz="4" w:space="0" w:color="auto"/>
              <w:right w:val="single" w:sz="4" w:space="0" w:color="auto"/>
            </w:tcBorders>
            <w:shd w:val="clear" w:color="auto" w:fill="auto"/>
            <w:noWrap/>
            <w:vAlign w:val="center"/>
            <w:hideMark/>
          </w:tcPr>
          <w:p w:rsidR="00937524" w:rsidRPr="0069101C" w:rsidRDefault="00937524" w:rsidP="00937524">
            <w:pPr>
              <w:jc w:val="center"/>
              <w:rPr>
                <w:bCs/>
              </w:rPr>
            </w:pPr>
            <w:r>
              <w:rPr>
                <w:bCs/>
              </w:rPr>
              <w:t>90 860</w:t>
            </w:r>
            <w:r w:rsidRPr="0069101C">
              <w:rPr>
                <w:bCs/>
              </w:rPr>
              <w:t>,00</w:t>
            </w:r>
          </w:p>
        </w:tc>
        <w:tc>
          <w:tcPr>
            <w:tcW w:w="1701"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Pr>
                <w:bCs/>
              </w:rPr>
              <w:t>90 860,00</w:t>
            </w:r>
          </w:p>
        </w:tc>
        <w:tc>
          <w:tcPr>
            <w:tcW w:w="1843"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Pr>
                <w:bCs/>
              </w:rPr>
              <w:t>90 860,00</w:t>
            </w:r>
          </w:p>
        </w:tc>
      </w:tr>
      <w:tr w:rsidR="00937524" w:rsidRPr="00E862A1" w:rsidTr="00937524">
        <w:trPr>
          <w:trHeight w:val="3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Деятельность народных дружин</w:t>
            </w:r>
          </w:p>
        </w:tc>
        <w:tc>
          <w:tcPr>
            <w:tcW w:w="1843" w:type="dxa"/>
            <w:tcBorders>
              <w:top w:val="nil"/>
              <w:left w:val="nil"/>
              <w:bottom w:val="single" w:sz="4" w:space="0" w:color="auto"/>
              <w:right w:val="single" w:sz="4" w:space="0" w:color="auto"/>
            </w:tcBorders>
            <w:shd w:val="clear" w:color="auto" w:fill="auto"/>
            <w:noWrap/>
            <w:vAlign w:val="center"/>
            <w:hideMark/>
          </w:tcPr>
          <w:p w:rsidR="00937524" w:rsidRPr="0069101C" w:rsidRDefault="00937524" w:rsidP="00937524">
            <w:pPr>
              <w:jc w:val="center"/>
              <w:rPr>
                <w:bCs/>
              </w:rPr>
            </w:pPr>
            <w:r>
              <w:rPr>
                <w:bCs/>
              </w:rPr>
              <w:t>20 988,00</w:t>
            </w:r>
          </w:p>
        </w:tc>
        <w:tc>
          <w:tcPr>
            <w:tcW w:w="1701"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Pr>
                <w:bCs/>
              </w:rPr>
              <w:t>20 988,00</w:t>
            </w:r>
          </w:p>
        </w:tc>
        <w:tc>
          <w:tcPr>
            <w:tcW w:w="1843" w:type="dxa"/>
            <w:tcBorders>
              <w:top w:val="nil"/>
              <w:left w:val="nil"/>
              <w:bottom w:val="single" w:sz="4" w:space="0" w:color="auto"/>
              <w:right w:val="single" w:sz="4" w:space="0" w:color="auto"/>
            </w:tcBorders>
            <w:vAlign w:val="center"/>
          </w:tcPr>
          <w:p w:rsidR="00937524" w:rsidRPr="0069101C" w:rsidRDefault="00937524" w:rsidP="00937524">
            <w:pPr>
              <w:jc w:val="center"/>
              <w:rPr>
                <w:bCs/>
              </w:rPr>
            </w:pPr>
            <w:r w:rsidRPr="0069101C">
              <w:rPr>
                <w:bCs/>
              </w:rPr>
              <w:t>20 988,00</w:t>
            </w:r>
          </w:p>
        </w:tc>
      </w:tr>
      <w:tr w:rsidR="00937524" w:rsidRPr="00E862A1" w:rsidTr="00937524">
        <w:trPr>
          <w:trHeight w:val="132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sidRPr="0069101C">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69101C">
              <w:t>Междуреченский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24" w:rsidRPr="0069101C" w:rsidRDefault="00937524" w:rsidP="00937524">
            <w:pPr>
              <w:jc w:val="center"/>
              <w:rPr>
                <w:bCs/>
              </w:rPr>
            </w:pPr>
            <w:r>
              <w:rPr>
                <w:bCs/>
              </w:rPr>
              <w:t>2 300 000,00</w:t>
            </w:r>
          </w:p>
        </w:tc>
        <w:tc>
          <w:tcPr>
            <w:tcW w:w="1701"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sidRPr="00E450CF">
              <w:rPr>
                <w:bCs/>
              </w:rPr>
              <w:t>2 300 000,00</w:t>
            </w:r>
          </w:p>
        </w:tc>
        <w:tc>
          <w:tcPr>
            <w:tcW w:w="1843"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sidRPr="00E450CF">
              <w:rPr>
                <w:bCs/>
              </w:rPr>
              <w:t>2 300 000,00</w:t>
            </w:r>
          </w:p>
        </w:tc>
      </w:tr>
      <w:tr w:rsidR="00937524" w:rsidRPr="00E862A1" w:rsidTr="000254CE">
        <w:trPr>
          <w:trHeight w:val="28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Транспорт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sidRPr="00E450CF">
              <w:rPr>
                <w:bCs/>
              </w:rPr>
              <w:t>11 880 200,00</w:t>
            </w:r>
          </w:p>
        </w:tc>
        <w:tc>
          <w:tcPr>
            <w:tcW w:w="1701"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sidRPr="00E450CF">
              <w:rPr>
                <w:bCs/>
              </w:rPr>
              <w:t>11 880 200,00</w:t>
            </w:r>
          </w:p>
        </w:tc>
        <w:tc>
          <w:tcPr>
            <w:tcW w:w="1843"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sidRPr="00E450CF">
              <w:rPr>
                <w:bCs/>
              </w:rPr>
              <w:t>11 880 200,00</w:t>
            </w:r>
          </w:p>
        </w:tc>
      </w:tr>
      <w:tr w:rsidR="00937524" w:rsidRPr="00E862A1" w:rsidTr="00937524">
        <w:trPr>
          <w:trHeight w:val="3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Текущее содержание дорог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24 593 200,00</w:t>
            </w:r>
          </w:p>
        </w:tc>
        <w:tc>
          <w:tcPr>
            <w:tcW w:w="1701"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Pr>
                <w:bCs/>
              </w:rPr>
              <w:t>24 593 200,00</w:t>
            </w:r>
          </w:p>
        </w:tc>
        <w:tc>
          <w:tcPr>
            <w:tcW w:w="1843"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Pr>
                <w:bCs/>
              </w:rPr>
              <w:t>24 593 200,00</w:t>
            </w:r>
          </w:p>
        </w:tc>
      </w:tr>
      <w:tr w:rsidR="00937524" w:rsidRPr="00E862A1" w:rsidTr="00937524">
        <w:trPr>
          <w:trHeight w:val="3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rsidRPr="0069101C">
              <w:t>Ремонт дорог</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13 797 600,00</w:t>
            </w:r>
          </w:p>
        </w:tc>
        <w:tc>
          <w:tcPr>
            <w:tcW w:w="1701"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Pr>
                <w:bCs/>
              </w:rPr>
              <w:t>4 721 398,00</w:t>
            </w:r>
          </w:p>
        </w:tc>
        <w:tc>
          <w:tcPr>
            <w:tcW w:w="1843" w:type="dxa"/>
            <w:tcBorders>
              <w:top w:val="single" w:sz="4" w:space="0" w:color="auto"/>
              <w:left w:val="single" w:sz="4" w:space="0" w:color="auto"/>
              <w:bottom w:val="single" w:sz="4" w:space="0" w:color="auto"/>
              <w:right w:val="single" w:sz="4" w:space="0" w:color="auto"/>
            </w:tcBorders>
            <w:vAlign w:val="center"/>
          </w:tcPr>
          <w:p w:rsidR="00937524" w:rsidRPr="00E450CF" w:rsidRDefault="00937524" w:rsidP="00937524">
            <w:pPr>
              <w:jc w:val="center"/>
              <w:rPr>
                <w:bCs/>
              </w:rPr>
            </w:pPr>
            <w:r>
              <w:rPr>
                <w:bCs/>
              </w:rPr>
              <w:t>1 501 238,00</w:t>
            </w:r>
          </w:p>
        </w:tc>
      </w:tr>
      <w:tr w:rsidR="00937524" w:rsidRPr="00E862A1" w:rsidTr="000254CE">
        <w:trPr>
          <w:trHeight w:val="56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pPr>
              <w:rPr>
                <w:bCs/>
              </w:rPr>
            </w:pPr>
            <w:r>
              <w:rPr>
                <w:bCs/>
              </w:rPr>
              <w:t>Р</w:t>
            </w:r>
            <w:r w:rsidRPr="0069101C">
              <w:rPr>
                <w:bCs/>
              </w:rPr>
              <w:t xml:space="preserve">азвитие жилищно-коммунального комплекса и повышение энергетической эффективности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29 087 634,30</w:t>
            </w:r>
          </w:p>
        </w:tc>
        <w:tc>
          <w:tcPr>
            <w:tcW w:w="1701"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24 000 000,00</w:t>
            </w:r>
          </w:p>
        </w:tc>
        <w:tc>
          <w:tcPr>
            <w:tcW w:w="1843" w:type="dxa"/>
            <w:tcBorders>
              <w:top w:val="single" w:sz="4" w:space="0" w:color="auto"/>
              <w:left w:val="nil"/>
              <w:bottom w:val="single" w:sz="4" w:space="0" w:color="auto"/>
              <w:right w:val="single" w:sz="4" w:space="0" w:color="auto"/>
            </w:tcBorders>
            <w:vAlign w:val="center"/>
          </w:tcPr>
          <w:p w:rsidR="00937524" w:rsidRPr="00E450CF" w:rsidRDefault="00937524" w:rsidP="00AD22C2">
            <w:pPr>
              <w:jc w:val="center"/>
              <w:rPr>
                <w:bCs/>
              </w:rPr>
            </w:pPr>
            <w:r>
              <w:rPr>
                <w:bCs/>
              </w:rPr>
              <w:t>31 055 5</w:t>
            </w:r>
            <w:r w:rsidR="00AD22C2">
              <w:rPr>
                <w:bCs/>
              </w:rPr>
              <w:t>23</w:t>
            </w:r>
            <w:r>
              <w:rPr>
                <w:bCs/>
              </w:rPr>
              <w:t>,00</w:t>
            </w:r>
          </w:p>
        </w:tc>
      </w:tr>
      <w:tr w:rsidR="00937524" w:rsidRPr="00E862A1" w:rsidTr="000254CE">
        <w:trPr>
          <w:trHeight w:val="38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rsidRPr="0069101C">
              <w:t>Уличное освещение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10 100 000,00</w:t>
            </w:r>
          </w:p>
        </w:tc>
        <w:tc>
          <w:tcPr>
            <w:tcW w:w="1701"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10 504 000,00</w:t>
            </w:r>
          </w:p>
        </w:tc>
        <w:tc>
          <w:tcPr>
            <w:tcW w:w="1843"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10 924 160,00</w:t>
            </w:r>
          </w:p>
        </w:tc>
      </w:tr>
      <w:tr w:rsidR="00937524" w:rsidRPr="00E862A1" w:rsidTr="000254CE">
        <w:trPr>
          <w:trHeight w:val="30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rsidRPr="0069101C">
              <w:t>Озеленение</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60 000,00</w:t>
            </w:r>
          </w:p>
        </w:tc>
        <w:tc>
          <w:tcPr>
            <w:tcW w:w="1701"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60 000,00</w:t>
            </w:r>
          </w:p>
        </w:tc>
        <w:tc>
          <w:tcPr>
            <w:tcW w:w="1843"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60 000,00</w:t>
            </w:r>
          </w:p>
        </w:tc>
      </w:tr>
      <w:tr w:rsidR="00937524" w:rsidRPr="00E862A1" w:rsidTr="000254CE">
        <w:trPr>
          <w:trHeight w:val="426"/>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rsidRPr="0069101C">
              <w:t>Организация и содержание мест захоронения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Default="00937524" w:rsidP="00937524">
            <w:pPr>
              <w:jc w:val="center"/>
              <w:rPr>
                <w:bCs/>
              </w:rPr>
            </w:pPr>
            <w:r>
              <w:rPr>
                <w:bCs/>
              </w:rPr>
              <w:t>1 650 000,00</w:t>
            </w:r>
          </w:p>
        </w:tc>
        <w:tc>
          <w:tcPr>
            <w:tcW w:w="1701"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1 650 000,00</w:t>
            </w:r>
          </w:p>
        </w:tc>
        <w:tc>
          <w:tcPr>
            <w:tcW w:w="1843"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1 650 000,00</w:t>
            </w:r>
          </w:p>
        </w:tc>
      </w:tr>
      <w:tr w:rsidR="00937524" w:rsidRPr="00E862A1" w:rsidTr="000254CE">
        <w:trPr>
          <w:trHeight w:val="319"/>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rsidRPr="0069101C">
              <w:t>Прочие мероприятия по благоустройству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Pr="00E450CF" w:rsidRDefault="00937524" w:rsidP="00937524">
            <w:pPr>
              <w:jc w:val="center"/>
              <w:rPr>
                <w:bCs/>
              </w:rPr>
            </w:pPr>
            <w:r>
              <w:rPr>
                <w:bCs/>
              </w:rPr>
              <w:t>7 603 982,00</w:t>
            </w:r>
          </w:p>
        </w:tc>
        <w:tc>
          <w:tcPr>
            <w:tcW w:w="1701"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7 599 784,00</w:t>
            </w:r>
          </w:p>
        </w:tc>
        <w:tc>
          <w:tcPr>
            <w:tcW w:w="1843" w:type="dxa"/>
            <w:tcBorders>
              <w:top w:val="single" w:sz="4" w:space="0" w:color="auto"/>
              <w:left w:val="nil"/>
              <w:bottom w:val="single" w:sz="4" w:space="0" w:color="auto"/>
              <w:right w:val="single" w:sz="4" w:space="0" w:color="auto"/>
            </w:tcBorders>
            <w:vAlign w:val="center"/>
          </w:tcPr>
          <w:p w:rsidR="00937524" w:rsidRPr="00E450CF" w:rsidRDefault="00937524" w:rsidP="00937524">
            <w:pPr>
              <w:jc w:val="center"/>
              <w:rPr>
                <w:bCs/>
              </w:rPr>
            </w:pPr>
            <w:r>
              <w:rPr>
                <w:bCs/>
              </w:rPr>
              <w:t>7 599 784,00</w:t>
            </w:r>
          </w:p>
        </w:tc>
      </w:tr>
      <w:tr w:rsidR="00937524" w:rsidRPr="00E862A1" w:rsidTr="000254CE">
        <w:trPr>
          <w:trHeight w:val="422"/>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69101C" w:rsidRDefault="00937524" w:rsidP="00937524">
            <w:r>
              <w:t>Организация временных рабочих мест</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Default="00937524" w:rsidP="00937524">
            <w:pPr>
              <w:jc w:val="center"/>
              <w:rPr>
                <w:bCs/>
              </w:rPr>
            </w:pPr>
            <w:r>
              <w:rPr>
                <w:bCs/>
              </w:rPr>
              <w:t>1 000 000,00</w:t>
            </w:r>
          </w:p>
        </w:tc>
        <w:tc>
          <w:tcPr>
            <w:tcW w:w="1701"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0,00</w:t>
            </w:r>
          </w:p>
        </w:tc>
        <w:tc>
          <w:tcPr>
            <w:tcW w:w="1843"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0,00</w:t>
            </w:r>
          </w:p>
        </w:tc>
      </w:tr>
      <w:tr w:rsidR="00937524" w:rsidRPr="00E862A1" w:rsidTr="000254CE">
        <w:trPr>
          <w:trHeight w:val="556"/>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Default="00937524" w:rsidP="00937524">
            <w:r>
              <w:t>Обеспечение сопровождения бюджетного процесса и ведения бюджетного и бухгалтерского учетов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Default="00937524" w:rsidP="00937524">
            <w:pPr>
              <w:jc w:val="center"/>
              <w:rPr>
                <w:bCs/>
              </w:rPr>
            </w:pPr>
            <w:r>
              <w:rPr>
                <w:bCs/>
              </w:rPr>
              <w:t>54 800,00</w:t>
            </w:r>
          </w:p>
        </w:tc>
        <w:tc>
          <w:tcPr>
            <w:tcW w:w="1701"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54 800,00</w:t>
            </w:r>
          </w:p>
        </w:tc>
        <w:tc>
          <w:tcPr>
            <w:tcW w:w="1843"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54 800,00</w:t>
            </w:r>
          </w:p>
        </w:tc>
      </w:tr>
      <w:tr w:rsidR="00937524" w:rsidRPr="00E862A1" w:rsidTr="00937524">
        <w:trPr>
          <w:trHeight w:val="76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Default="00937524" w:rsidP="00937524">
            <w:r>
              <w:t>Оплата коммунальных услуг в пустующих помещениях муниципального жилищного фонда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Default="00937524" w:rsidP="00937524">
            <w:pPr>
              <w:jc w:val="center"/>
              <w:rPr>
                <w:bCs/>
              </w:rPr>
            </w:pPr>
            <w:r>
              <w:rPr>
                <w:bCs/>
              </w:rPr>
              <w:t>500 000,00</w:t>
            </w:r>
          </w:p>
        </w:tc>
        <w:tc>
          <w:tcPr>
            <w:tcW w:w="1701"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200 000,00</w:t>
            </w:r>
          </w:p>
        </w:tc>
        <w:tc>
          <w:tcPr>
            <w:tcW w:w="1843"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200 000,00</w:t>
            </w:r>
          </w:p>
        </w:tc>
      </w:tr>
      <w:tr w:rsidR="00937524" w:rsidRPr="00E862A1" w:rsidTr="000254CE">
        <w:trPr>
          <w:trHeight w:val="19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Default="00937524" w:rsidP="000254CE">
            <w:r>
              <w:t xml:space="preserve">Расходы на обеспечение исполнение полномочий </w:t>
            </w:r>
            <w:r w:rsidR="000254CE">
              <w:t xml:space="preserve"> </w:t>
            </w:r>
            <w:r>
              <w:t xml:space="preserve">в области вопросов </w:t>
            </w:r>
            <w:r w:rsidR="000254CE">
              <w:t xml:space="preserve">организации жилищного хозяйства и </w:t>
            </w:r>
            <w:r>
              <w:t>благоустройства</w:t>
            </w:r>
            <w:r w:rsidR="000254CE">
              <w:t xml:space="preserve"> (содержание специалистов и текущие расходы)</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Default="00937524" w:rsidP="00937524">
            <w:pPr>
              <w:jc w:val="center"/>
              <w:rPr>
                <w:bCs/>
              </w:rPr>
            </w:pPr>
            <w:r>
              <w:rPr>
                <w:bCs/>
              </w:rPr>
              <w:t>14 023 056,00</w:t>
            </w:r>
          </w:p>
        </w:tc>
        <w:tc>
          <w:tcPr>
            <w:tcW w:w="1701"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14 023 056,00</w:t>
            </w:r>
          </w:p>
        </w:tc>
        <w:tc>
          <w:tcPr>
            <w:tcW w:w="1843" w:type="dxa"/>
            <w:tcBorders>
              <w:top w:val="single" w:sz="4" w:space="0" w:color="auto"/>
              <w:left w:val="nil"/>
              <w:bottom w:val="single" w:sz="4" w:space="0" w:color="auto"/>
              <w:right w:val="single" w:sz="4" w:space="0" w:color="auto"/>
            </w:tcBorders>
            <w:vAlign w:val="center"/>
          </w:tcPr>
          <w:p w:rsidR="00937524" w:rsidRDefault="00937524" w:rsidP="00937524">
            <w:pPr>
              <w:jc w:val="center"/>
              <w:rPr>
                <w:bCs/>
              </w:rPr>
            </w:pPr>
            <w:r>
              <w:rPr>
                <w:bCs/>
              </w:rPr>
              <w:t>14 023 056,00</w:t>
            </w:r>
          </w:p>
        </w:tc>
      </w:tr>
      <w:tr w:rsidR="000254CE" w:rsidRPr="00E862A1" w:rsidTr="000254CE">
        <w:trPr>
          <w:trHeight w:val="19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4CE" w:rsidRDefault="000254CE" w:rsidP="000254CE">
            <w:r>
              <w:t xml:space="preserve">Расходы по оплате проезда к месту отпуска работников осуществляющих исполнение принятых полномочий органов местного самоуправления городского поселения </w:t>
            </w:r>
            <w:proofErr w:type="gramStart"/>
            <w:r>
              <w:t>Междуреченский</w:t>
            </w:r>
            <w:proofErr w:type="gramEnd"/>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254CE" w:rsidRDefault="000254CE" w:rsidP="00937524">
            <w:pPr>
              <w:jc w:val="center"/>
              <w:rPr>
                <w:bCs/>
              </w:rPr>
            </w:pPr>
            <w:r>
              <w:rPr>
                <w:bCs/>
              </w:rPr>
              <w:t>750 000,00</w:t>
            </w:r>
          </w:p>
        </w:tc>
        <w:tc>
          <w:tcPr>
            <w:tcW w:w="1701" w:type="dxa"/>
            <w:tcBorders>
              <w:top w:val="single" w:sz="4" w:space="0" w:color="auto"/>
              <w:left w:val="nil"/>
              <w:bottom w:val="single" w:sz="4" w:space="0" w:color="auto"/>
              <w:right w:val="single" w:sz="4" w:space="0" w:color="auto"/>
            </w:tcBorders>
            <w:vAlign w:val="center"/>
          </w:tcPr>
          <w:p w:rsidR="000254CE" w:rsidRDefault="000254CE" w:rsidP="00937524">
            <w:pPr>
              <w:jc w:val="center"/>
              <w:rPr>
                <w:bCs/>
              </w:rPr>
            </w:pPr>
            <w:r>
              <w:rPr>
                <w:bCs/>
              </w:rPr>
              <w:t>750 000,00</w:t>
            </w:r>
          </w:p>
        </w:tc>
        <w:tc>
          <w:tcPr>
            <w:tcW w:w="1843" w:type="dxa"/>
            <w:tcBorders>
              <w:top w:val="single" w:sz="4" w:space="0" w:color="auto"/>
              <w:left w:val="nil"/>
              <w:bottom w:val="single" w:sz="4" w:space="0" w:color="auto"/>
              <w:right w:val="single" w:sz="4" w:space="0" w:color="auto"/>
            </w:tcBorders>
            <w:vAlign w:val="center"/>
          </w:tcPr>
          <w:p w:rsidR="000254CE" w:rsidRDefault="000254CE" w:rsidP="00937524">
            <w:pPr>
              <w:jc w:val="center"/>
              <w:rPr>
                <w:bCs/>
              </w:rPr>
            </w:pPr>
            <w:r>
              <w:rPr>
                <w:bCs/>
              </w:rPr>
              <w:t>750 000,00</w:t>
            </w:r>
          </w:p>
        </w:tc>
      </w:tr>
      <w:tr w:rsidR="00937524" w:rsidRPr="00E862A1" w:rsidTr="00937524">
        <w:trPr>
          <w:trHeight w:val="391"/>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7524" w:rsidRPr="005C14FA" w:rsidRDefault="00937524" w:rsidP="00937524">
            <w:pPr>
              <w:rPr>
                <w:b/>
                <w:bCs/>
                <w:sz w:val="19"/>
                <w:szCs w:val="19"/>
              </w:rPr>
            </w:pPr>
            <w:r w:rsidRPr="005C14FA">
              <w:rPr>
                <w:b/>
                <w:bCs/>
                <w:sz w:val="19"/>
                <w:szCs w:val="19"/>
              </w:rPr>
              <w:t>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37524" w:rsidRPr="005C14FA" w:rsidRDefault="00937524" w:rsidP="00937524">
            <w:pPr>
              <w:jc w:val="center"/>
              <w:rPr>
                <w:bCs/>
                <w:sz w:val="19"/>
                <w:szCs w:val="19"/>
              </w:rPr>
            </w:pPr>
            <w:r w:rsidRPr="005C14FA">
              <w:rPr>
                <w:bCs/>
                <w:sz w:val="19"/>
                <w:szCs w:val="19"/>
              </w:rPr>
              <w:t>130 532 320,30</w:t>
            </w:r>
          </w:p>
        </w:tc>
        <w:tc>
          <w:tcPr>
            <w:tcW w:w="1701" w:type="dxa"/>
            <w:tcBorders>
              <w:top w:val="single" w:sz="4" w:space="0" w:color="auto"/>
              <w:left w:val="nil"/>
              <w:bottom w:val="single" w:sz="4" w:space="0" w:color="auto"/>
              <w:right w:val="single" w:sz="4" w:space="0" w:color="auto"/>
            </w:tcBorders>
            <w:vAlign w:val="center"/>
          </w:tcPr>
          <w:p w:rsidR="00937524" w:rsidRPr="005C14FA" w:rsidRDefault="00937524" w:rsidP="00937524">
            <w:pPr>
              <w:jc w:val="center"/>
              <w:rPr>
                <w:bCs/>
                <w:sz w:val="19"/>
                <w:szCs w:val="19"/>
              </w:rPr>
            </w:pPr>
            <w:r w:rsidRPr="005C14FA">
              <w:rPr>
                <w:bCs/>
                <w:sz w:val="19"/>
                <w:szCs w:val="19"/>
              </w:rPr>
              <w:t>115 468 286,00</w:t>
            </w:r>
          </w:p>
        </w:tc>
        <w:tc>
          <w:tcPr>
            <w:tcW w:w="1843" w:type="dxa"/>
            <w:tcBorders>
              <w:top w:val="single" w:sz="4" w:space="0" w:color="auto"/>
              <w:left w:val="nil"/>
              <w:bottom w:val="single" w:sz="4" w:space="0" w:color="auto"/>
              <w:right w:val="single" w:sz="4" w:space="0" w:color="auto"/>
            </w:tcBorders>
            <w:vAlign w:val="center"/>
          </w:tcPr>
          <w:p w:rsidR="00937524" w:rsidRPr="005C14FA" w:rsidRDefault="00937524" w:rsidP="00937524">
            <w:pPr>
              <w:jc w:val="center"/>
              <w:rPr>
                <w:bCs/>
                <w:sz w:val="19"/>
                <w:szCs w:val="19"/>
              </w:rPr>
            </w:pPr>
            <w:r w:rsidRPr="005C14FA">
              <w:rPr>
                <w:bCs/>
                <w:sz w:val="19"/>
                <w:szCs w:val="19"/>
              </w:rPr>
              <w:t>119 723 809,00</w:t>
            </w:r>
          </w:p>
        </w:tc>
      </w:tr>
    </w:tbl>
    <w:p w:rsidR="00702EAD" w:rsidRDefault="00702EAD" w:rsidP="000D38DA">
      <w:pPr>
        <w:ind w:firstLine="709"/>
        <w:jc w:val="both"/>
        <w:rPr>
          <w:sz w:val="28"/>
          <w:szCs w:val="28"/>
        </w:rPr>
        <w:sectPr w:rsidR="00702EAD" w:rsidSect="00937524">
          <w:pgSz w:w="11906" w:h="16838"/>
          <w:pgMar w:top="284" w:right="567" w:bottom="567" w:left="1134" w:header="720" w:footer="720" w:gutter="0"/>
          <w:pgNumType w:start="1"/>
          <w:cols w:space="708"/>
          <w:docGrid w:linePitch="360"/>
        </w:sectPr>
      </w:pPr>
    </w:p>
    <w:tbl>
      <w:tblPr>
        <w:tblpPr w:leftFromText="180" w:rightFromText="180" w:vertAnchor="text" w:horzAnchor="margin" w:tblpY="35"/>
        <w:tblW w:w="10080" w:type="dxa"/>
        <w:tblLayout w:type="fixed"/>
        <w:tblLook w:val="04A0"/>
      </w:tblPr>
      <w:tblGrid>
        <w:gridCol w:w="4693"/>
        <w:gridCol w:w="1843"/>
        <w:gridCol w:w="1701"/>
        <w:gridCol w:w="1843"/>
      </w:tblGrid>
      <w:tr w:rsidR="001E672F" w:rsidRPr="00937524" w:rsidTr="001E672F">
        <w:trPr>
          <w:trHeight w:val="860"/>
        </w:trPr>
        <w:tc>
          <w:tcPr>
            <w:tcW w:w="4693"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1E672F" w:rsidRPr="00937524" w:rsidRDefault="001E672F" w:rsidP="001E672F">
            <w:pPr>
              <w:jc w:val="center"/>
              <w:rPr>
                <w:b/>
                <w:bCs/>
              </w:rPr>
            </w:pPr>
            <w:r w:rsidRPr="00937524">
              <w:rPr>
                <w:b/>
                <w:bCs/>
              </w:rPr>
              <w:lastRenderedPageBreak/>
              <w:t>Наименование направления расходов</w:t>
            </w:r>
          </w:p>
        </w:tc>
        <w:tc>
          <w:tcPr>
            <w:tcW w:w="5387"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E672F" w:rsidRPr="000254CE" w:rsidRDefault="001E672F" w:rsidP="001E672F">
            <w:pPr>
              <w:jc w:val="center"/>
              <w:rPr>
                <w:b/>
                <w:bCs/>
                <w:sz w:val="24"/>
                <w:szCs w:val="24"/>
              </w:rPr>
            </w:pPr>
            <w:r w:rsidRPr="000254CE">
              <w:rPr>
                <w:b/>
                <w:bCs/>
                <w:sz w:val="24"/>
                <w:szCs w:val="24"/>
              </w:rPr>
              <w:t>Средства</w:t>
            </w:r>
            <w:r w:rsidR="000254CE">
              <w:rPr>
                <w:b/>
                <w:bCs/>
                <w:sz w:val="24"/>
                <w:szCs w:val="24"/>
              </w:rPr>
              <w:t>,</w:t>
            </w:r>
            <w:r w:rsidRPr="000254CE">
              <w:rPr>
                <w:b/>
                <w:bCs/>
                <w:sz w:val="24"/>
                <w:szCs w:val="24"/>
              </w:rPr>
              <w:t xml:space="preserve"> предусмотренные на администрирование  переданных полномочий</w:t>
            </w:r>
          </w:p>
        </w:tc>
      </w:tr>
      <w:tr w:rsidR="001E672F" w:rsidRPr="00937524" w:rsidTr="001E672F">
        <w:trPr>
          <w:trHeight w:val="481"/>
        </w:trPr>
        <w:tc>
          <w:tcPr>
            <w:tcW w:w="469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1E672F" w:rsidRPr="00937524" w:rsidRDefault="001E672F" w:rsidP="001E672F">
            <w:pPr>
              <w:rPr>
                <w:bCs/>
              </w:rPr>
            </w:pPr>
          </w:p>
        </w:tc>
        <w:tc>
          <w:tcPr>
            <w:tcW w:w="1843" w:type="dxa"/>
            <w:tcBorders>
              <w:top w:val="nil"/>
              <w:left w:val="nil"/>
              <w:bottom w:val="single" w:sz="4" w:space="0" w:color="auto"/>
              <w:right w:val="single" w:sz="4" w:space="0" w:color="auto"/>
            </w:tcBorders>
            <w:shd w:val="clear" w:color="auto" w:fill="F2F2F2" w:themeFill="background1" w:themeFillShade="F2"/>
            <w:noWrap/>
            <w:vAlign w:val="center"/>
            <w:hideMark/>
          </w:tcPr>
          <w:p w:rsidR="001E672F" w:rsidRPr="00937524" w:rsidRDefault="001E672F" w:rsidP="001E672F">
            <w:pPr>
              <w:jc w:val="center"/>
              <w:rPr>
                <w:b/>
                <w:bCs/>
              </w:rPr>
            </w:pPr>
            <w:r w:rsidRPr="00937524">
              <w:rPr>
                <w:b/>
                <w:bCs/>
              </w:rPr>
              <w:t>2019 год</w:t>
            </w:r>
          </w:p>
        </w:tc>
        <w:tc>
          <w:tcPr>
            <w:tcW w:w="1701" w:type="dxa"/>
            <w:tcBorders>
              <w:top w:val="nil"/>
              <w:left w:val="nil"/>
              <w:bottom w:val="single" w:sz="4" w:space="0" w:color="auto"/>
              <w:right w:val="single" w:sz="4" w:space="0" w:color="auto"/>
            </w:tcBorders>
            <w:shd w:val="clear" w:color="auto" w:fill="F2F2F2" w:themeFill="background1" w:themeFillShade="F2"/>
            <w:vAlign w:val="center"/>
          </w:tcPr>
          <w:p w:rsidR="001E672F" w:rsidRPr="00937524" w:rsidRDefault="001E672F" w:rsidP="001E672F">
            <w:pPr>
              <w:ind w:hanging="250"/>
              <w:jc w:val="center"/>
              <w:rPr>
                <w:b/>
                <w:bCs/>
              </w:rPr>
            </w:pPr>
            <w:r w:rsidRPr="00937524">
              <w:rPr>
                <w:b/>
                <w:bCs/>
              </w:rPr>
              <w:t>2020 год</w:t>
            </w:r>
          </w:p>
        </w:tc>
        <w:tc>
          <w:tcPr>
            <w:tcW w:w="1843" w:type="dxa"/>
            <w:tcBorders>
              <w:top w:val="nil"/>
              <w:left w:val="nil"/>
              <w:bottom w:val="single" w:sz="4" w:space="0" w:color="auto"/>
              <w:right w:val="single" w:sz="4" w:space="0" w:color="auto"/>
            </w:tcBorders>
            <w:shd w:val="clear" w:color="auto" w:fill="F2F2F2" w:themeFill="background1" w:themeFillShade="F2"/>
            <w:vAlign w:val="center"/>
          </w:tcPr>
          <w:p w:rsidR="001E672F" w:rsidRPr="00937524" w:rsidRDefault="001E672F" w:rsidP="001E672F">
            <w:pPr>
              <w:jc w:val="center"/>
              <w:rPr>
                <w:b/>
                <w:bCs/>
              </w:rPr>
            </w:pPr>
            <w:r w:rsidRPr="00937524">
              <w:rPr>
                <w:b/>
                <w:bCs/>
              </w:rPr>
              <w:t>2021 год</w:t>
            </w:r>
          </w:p>
        </w:tc>
      </w:tr>
      <w:tr w:rsidR="001E672F" w:rsidRPr="00E862A1" w:rsidTr="001E672F">
        <w:trPr>
          <w:trHeight w:val="481"/>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937524">
              <w:rPr>
                <w:bCs/>
              </w:rPr>
              <w:t xml:space="preserve">администрирование </w:t>
            </w:r>
            <w:r>
              <w:rPr>
                <w:bCs/>
              </w:rPr>
              <w:t xml:space="preserve">по направлению решения вопросов </w:t>
            </w:r>
            <w:r w:rsidRPr="00937524">
              <w:rPr>
                <w:bCs/>
              </w:rPr>
              <w:t xml:space="preserve"> по составлению и рассмотрению проекта бюджета поселения, утверждению и исполнению бюджета поселения, осуществлению </w:t>
            </w:r>
            <w:proofErr w:type="gramStart"/>
            <w:r w:rsidRPr="00937524">
              <w:rPr>
                <w:bCs/>
              </w:rPr>
              <w:t>контроля за</w:t>
            </w:r>
            <w:proofErr w:type="gramEnd"/>
            <w:r w:rsidRPr="00937524">
              <w:rPr>
                <w:bCs/>
              </w:rPr>
              <w:t xml:space="preserve"> его исполнением, составлению и утверждению отчета об исполнении бюджета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1E672F" w:rsidRPr="0069101C" w:rsidRDefault="001E672F" w:rsidP="001E672F">
            <w:pPr>
              <w:jc w:val="center"/>
              <w:rPr>
                <w:bCs/>
              </w:rPr>
            </w:pPr>
            <w:r>
              <w:rPr>
                <w:bCs/>
              </w:rPr>
              <w:t>5 890 260,78</w:t>
            </w:r>
          </w:p>
        </w:tc>
        <w:tc>
          <w:tcPr>
            <w:tcW w:w="1701"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5 890 260,78</w:t>
            </w:r>
          </w:p>
        </w:tc>
        <w:tc>
          <w:tcPr>
            <w:tcW w:w="1843"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5 890 260,78</w:t>
            </w:r>
          </w:p>
        </w:tc>
      </w:tr>
      <w:tr w:rsidR="001E672F" w:rsidRPr="00E862A1" w:rsidTr="001E672F">
        <w:trPr>
          <w:trHeight w:val="377"/>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937524">
              <w:rPr>
                <w:bCs/>
              </w:rPr>
              <w:t>администри</w:t>
            </w:r>
            <w:r>
              <w:rPr>
                <w:bCs/>
              </w:rPr>
              <w:t xml:space="preserve">рование по направлению решения вопросов </w:t>
            </w:r>
            <w:r w:rsidRPr="00937524">
              <w:rPr>
                <w:bCs/>
              </w:rPr>
              <w:t>по владению, пользованию и распоряжению имуществом, находящимся в муниципальной собственности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1E672F" w:rsidRPr="0069101C" w:rsidRDefault="001E672F" w:rsidP="001E672F">
            <w:pPr>
              <w:jc w:val="center"/>
              <w:rPr>
                <w:bCs/>
              </w:rPr>
            </w:pPr>
            <w:r>
              <w:rPr>
                <w:bCs/>
              </w:rPr>
              <w:t>1 376 626,99</w:t>
            </w:r>
          </w:p>
        </w:tc>
        <w:tc>
          <w:tcPr>
            <w:tcW w:w="1701"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1 376 626,99</w:t>
            </w:r>
          </w:p>
        </w:tc>
        <w:tc>
          <w:tcPr>
            <w:tcW w:w="1843"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1 376 626,99</w:t>
            </w:r>
          </w:p>
        </w:tc>
      </w:tr>
      <w:tr w:rsidR="001E672F" w:rsidRPr="00E862A1" w:rsidTr="001E672F">
        <w:trPr>
          <w:trHeight w:val="41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937524">
              <w:rPr>
                <w:bCs/>
              </w:rPr>
              <w:t xml:space="preserve">администрирование </w:t>
            </w:r>
            <w:r>
              <w:rPr>
                <w:bCs/>
              </w:rPr>
              <w:t xml:space="preserve">по направлению решения вопросов </w:t>
            </w:r>
            <w:r w:rsidRPr="00937524">
              <w:rPr>
                <w:bCs/>
              </w:rPr>
              <w:t>по обеспечению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созданию условий для жилищного строительства, осуществлению муниципального жилищного контроля</w:t>
            </w:r>
          </w:p>
        </w:tc>
        <w:tc>
          <w:tcPr>
            <w:tcW w:w="1843" w:type="dxa"/>
            <w:tcBorders>
              <w:top w:val="nil"/>
              <w:left w:val="nil"/>
              <w:bottom w:val="single" w:sz="4" w:space="0" w:color="auto"/>
              <w:right w:val="single" w:sz="4" w:space="0" w:color="auto"/>
            </w:tcBorders>
            <w:shd w:val="clear" w:color="auto" w:fill="auto"/>
            <w:noWrap/>
            <w:vAlign w:val="center"/>
            <w:hideMark/>
          </w:tcPr>
          <w:p w:rsidR="001E672F" w:rsidRPr="0069101C" w:rsidRDefault="001E672F" w:rsidP="001E672F">
            <w:pPr>
              <w:jc w:val="center"/>
              <w:rPr>
                <w:bCs/>
              </w:rPr>
            </w:pPr>
            <w:r>
              <w:rPr>
                <w:bCs/>
              </w:rPr>
              <w:t>499 182,00</w:t>
            </w:r>
          </w:p>
        </w:tc>
        <w:tc>
          <w:tcPr>
            <w:tcW w:w="1701"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499 182,00</w:t>
            </w:r>
          </w:p>
        </w:tc>
        <w:tc>
          <w:tcPr>
            <w:tcW w:w="1843"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499 182,00</w:t>
            </w:r>
          </w:p>
        </w:tc>
      </w:tr>
      <w:tr w:rsidR="001E672F" w:rsidRPr="00E862A1" w:rsidTr="001E672F">
        <w:trPr>
          <w:trHeight w:val="38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937524">
              <w:rPr>
                <w:bCs/>
              </w:rPr>
              <w:t xml:space="preserve">администрирование </w:t>
            </w:r>
            <w:r>
              <w:rPr>
                <w:bCs/>
              </w:rPr>
              <w:t xml:space="preserve">по направлению решения вопросов </w:t>
            </w:r>
            <w:r w:rsidRPr="00937524">
              <w:rPr>
                <w:bCs/>
              </w:rPr>
              <w:t>по созданию условий для предоставления транспортных услуг населению и организации транспортного обслуживания населения в границах поселения</w:t>
            </w:r>
          </w:p>
        </w:tc>
        <w:tc>
          <w:tcPr>
            <w:tcW w:w="1843" w:type="dxa"/>
            <w:tcBorders>
              <w:top w:val="nil"/>
              <w:left w:val="nil"/>
              <w:bottom w:val="single" w:sz="4" w:space="0" w:color="auto"/>
              <w:right w:val="single" w:sz="4" w:space="0" w:color="auto"/>
            </w:tcBorders>
            <w:shd w:val="clear" w:color="auto" w:fill="auto"/>
            <w:noWrap/>
            <w:vAlign w:val="center"/>
            <w:hideMark/>
          </w:tcPr>
          <w:p w:rsidR="001E672F" w:rsidRPr="0069101C" w:rsidRDefault="001E672F" w:rsidP="001E672F">
            <w:pPr>
              <w:jc w:val="center"/>
              <w:rPr>
                <w:bCs/>
              </w:rPr>
            </w:pPr>
            <w:r>
              <w:rPr>
                <w:bCs/>
              </w:rPr>
              <w:t>877 344,99</w:t>
            </w:r>
          </w:p>
        </w:tc>
        <w:tc>
          <w:tcPr>
            <w:tcW w:w="1701"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877 344,99</w:t>
            </w:r>
          </w:p>
        </w:tc>
        <w:tc>
          <w:tcPr>
            <w:tcW w:w="1843" w:type="dxa"/>
            <w:tcBorders>
              <w:top w:val="nil"/>
              <w:left w:val="nil"/>
              <w:bottom w:val="single" w:sz="4" w:space="0" w:color="auto"/>
              <w:right w:val="single" w:sz="4" w:space="0" w:color="auto"/>
            </w:tcBorders>
            <w:vAlign w:val="center"/>
          </w:tcPr>
          <w:p w:rsidR="001E672F" w:rsidRPr="0069101C" w:rsidRDefault="001E672F" w:rsidP="001E672F">
            <w:pPr>
              <w:jc w:val="center"/>
              <w:rPr>
                <w:bCs/>
              </w:rPr>
            </w:pPr>
            <w:r>
              <w:rPr>
                <w:bCs/>
              </w:rPr>
              <w:t>877 344,99</w:t>
            </w:r>
          </w:p>
        </w:tc>
      </w:tr>
      <w:tr w:rsidR="001E672F" w:rsidRPr="00E862A1" w:rsidTr="001E672F">
        <w:trPr>
          <w:trHeight w:val="1051"/>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DA56C5">
              <w:t>администрирование</w:t>
            </w:r>
            <w:r>
              <w:t xml:space="preserve"> по направлению решения вопросов </w:t>
            </w:r>
            <w:r w:rsidRPr="00DA56C5">
              <w:t>по участию в предупреждении и ликвидации последствий чрезвычайных ситуаций в границах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72F" w:rsidRPr="0069101C" w:rsidRDefault="001E672F" w:rsidP="001E672F">
            <w:pPr>
              <w:jc w:val="center"/>
              <w:rPr>
                <w:bCs/>
              </w:rPr>
            </w:pPr>
            <w:r>
              <w:rPr>
                <w:bCs/>
              </w:rPr>
              <w:t>438 671,82</w:t>
            </w:r>
          </w:p>
        </w:tc>
        <w:tc>
          <w:tcPr>
            <w:tcW w:w="1701" w:type="dxa"/>
            <w:tcBorders>
              <w:top w:val="single" w:sz="4" w:space="0" w:color="auto"/>
              <w:left w:val="single" w:sz="4" w:space="0" w:color="auto"/>
              <w:bottom w:val="single" w:sz="4" w:space="0" w:color="auto"/>
              <w:right w:val="single" w:sz="4" w:space="0" w:color="auto"/>
            </w:tcBorders>
            <w:vAlign w:val="center"/>
          </w:tcPr>
          <w:p w:rsidR="001E672F" w:rsidRPr="0069101C" w:rsidRDefault="001E672F" w:rsidP="001E672F">
            <w:pPr>
              <w:jc w:val="center"/>
              <w:rPr>
                <w:bCs/>
              </w:rPr>
            </w:pPr>
            <w:r>
              <w:rPr>
                <w:bCs/>
              </w:rPr>
              <w:t>438 671,82</w:t>
            </w:r>
          </w:p>
        </w:tc>
        <w:tc>
          <w:tcPr>
            <w:tcW w:w="1843" w:type="dxa"/>
            <w:tcBorders>
              <w:top w:val="single" w:sz="4" w:space="0" w:color="auto"/>
              <w:left w:val="single" w:sz="4" w:space="0" w:color="auto"/>
              <w:bottom w:val="single" w:sz="4" w:space="0" w:color="auto"/>
              <w:right w:val="single" w:sz="4" w:space="0" w:color="auto"/>
            </w:tcBorders>
            <w:vAlign w:val="center"/>
          </w:tcPr>
          <w:p w:rsidR="001E672F" w:rsidRPr="0069101C" w:rsidRDefault="001E672F" w:rsidP="001E672F">
            <w:pPr>
              <w:jc w:val="center"/>
              <w:rPr>
                <w:bCs/>
              </w:rPr>
            </w:pPr>
            <w:r>
              <w:rPr>
                <w:bCs/>
              </w:rPr>
              <w:t>438 671,82</w:t>
            </w:r>
          </w:p>
        </w:tc>
      </w:tr>
      <w:tr w:rsidR="001E672F" w:rsidRPr="00E862A1" w:rsidTr="001E672F">
        <w:trPr>
          <w:trHeight w:val="45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9D566F">
              <w:rPr>
                <w:bCs/>
              </w:rPr>
              <w:t xml:space="preserve">администрирование </w:t>
            </w:r>
            <w:r>
              <w:rPr>
                <w:bCs/>
              </w:rPr>
              <w:t xml:space="preserve"> </w:t>
            </w:r>
            <w:r>
              <w:t>по направлению решения вопросов</w:t>
            </w:r>
            <w:r w:rsidRPr="009D566F">
              <w:rPr>
                <w:bCs/>
              </w:rPr>
              <w:t xml:space="preserve"> по созданию условий для обеспечения жителей поселения услугами связи, общественного питания, торговли и бытового обслуживания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72F" w:rsidRPr="00E450CF" w:rsidRDefault="001E672F" w:rsidP="001E672F">
            <w:pPr>
              <w:jc w:val="center"/>
              <w:rPr>
                <w:bCs/>
              </w:rPr>
            </w:pPr>
            <w:r>
              <w:rPr>
                <w:bCs/>
              </w:rPr>
              <w:t>877 344,99</w:t>
            </w:r>
          </w:p>
        </w:tc>
        <w:tc>
          <w:tcPr>
            <w:tcW w:w="1701" w:type="dxa"/>
            <w:tcBorders>
              <w:top w:val="single" w:sz="4" w:space="0" w:color="auto"/>
              <w:left w:val="single" w:sz="4" w:space="0" w:color="auto"/>
              <w:bottom w:val="single" w:sz="4" w:space="0" w:color="auto"/>
              <w:right w:val="single" w:sz="4" w:space="0" w:color="auto"/>
            </w:tcBorders>
            <w:vAlign w:val="center"/>
          </w:tcPr>
          <w:p w:rsidR="001E672F" w:rsidRPr="00E450CF" w:rsidRDefault="001E672F" w:rsidP="001E672F">
            <w:pPr>
              <w:jc w:val="center"/>
              <w:rPr>
                <w:bCs/>
              </w:rPr>
            </w:pPr>
            <w:r>
              <w:rPr>
                <w:bCs/>
              </w:rPr>
              <w:t>877 344,99</w:t>
            </w:r>
          </w:p>
        </w:tc>
        <w:tc>
          <w:tcPr>
            <w:tcW w:w="1843" w:type="dxa"/>
            <w:tcBorders>
              <w:top w:val="single" w:sz="4" w:space="0" w:color="auto"/>
              <w:left w:val="single" w:sz="4" w:space="0" w:color="auto"/>
              <w:bottom w:val="single" w:sz="4" w:space="0" w:color="auto"/>
              <w:right w:val="single" w:sz="4" w:space="0" w:color="auto"/>
            </w:tcBorders>
            <w:vAlign w:val="center"/>
          </w:tcPr>
          <w:p w:rsidR="001E672F" w:rsidRPr="00E450CF" w:rsidRDefault="001E672F" w:rsidP="001E672F">
            <w:pPr>
              <w:jc w:val="center"/>
              <w:rPr>
                <w:bCs/>
              </w:rPr>
            </w:pPr>
            <w:r>
              <w:rPr>
                <w:bCs/>
              </w:rPr>
              <w:t>877 344,99</w:t>
            </w:r>
          </w:p>
        </w:tc>
      </w:tr>
      <w:tr w:rsidR="001E672F" w:rsidRPr="00E862A1" w:rsidTr="001E672F">
        <w:trPr>
          <w:trHeight w:val="33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r>
              <w:t xml:space="preserve">администрирование по направлению решения вопросов </w:t>
            </w:r>
            <w:r w:rsidRPr="001E672F">
              <w:t>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72F" w:rsidRPr="00E450CF" w:rsidRDefault="001E672F" w:rsidP="001E672F">
            <w:pPr>
              <w:jc w:val="center"/>
              <w:rPr>
                <w:bCs/>
              </w:rPr>
            </w:pPr>
            <w:r>
              <w:rPr>
                <w:bCs/>
              </w:rPr>
              <w:t>438 671,82</w:t>
            </w:r>
          </w:p>
        </w:tc>
        <w:tc>
          <w:tcPr>
            <w:tcW w:w="1701" w:type="dxa"/>
            <w:tcBorders>
              <w:top w:val="single" w:sz="4" w:space="0" w:color="auto"/>
              <w:left w:val="single" w:sz="4" w:space="0" w:color="auto"/>
              <w:bottom w:val="single" w:sz="4" w:space="0" w:color="auto"/>
              <w:right w:val="single" w:sz="4" w:space="0" w:color="auto"/>
            </w:tcBorders>
            <w:vAlign w:val="center"/>
          </w:tcPr>
          <w:p w:rsidR="001E672F" w:rsidRPr="00E450CF" w:rsidRDefault="001E672F" w:rsidP="001E672F">
            <w:pPr>
              <w:jc w:val="center"/>
              <w:rPr>
                <w:bCs/>
              </w:rPr>
            </w:pPr>
            <w:r>
              <w:rPr>
                <w:bCs/>
              </w:rPr>
              <w:t>438 671,82</w:t>
            </w:r>
          </w:p>
        </w:tc>
        <w:tc>
          <w:tcPr>
            <w:tcW w:w="1843" w:type="dxa"/>
            <w:tcBorders>
              <w:top w:val="single" w:sz="4" w:space="0" w:color="auto"/>
              <w:left w:val="single" w:sz="4" w:space="0" w:color="auto"/>
              <w:bottom w:val="single" w:sz="4" w:space="0" w:color="auto"/>
              <w:right w:val="single" w:sz="4" w:space="0" w:color="auto"/>
            </w:tcBorders>
            <w:vAlign w:val="center"/>
          </w:tcPr>
          <w:p w:rsidR="001E672F" w:rsidRPr="00E450CF" w:rsidRDefault="001E672F" w:rsidP="001E672F">
            <w:pPr>
              <w:jc w:val="center"/>
              <w:rPr>
                <w:bCs/>
              </w:rPr>
            </w:pPr>
            <w:r>
              <w:rPr>
                <w:bCs/>
              </w:rPr>
              <w:t>438 671,82</w:t>
            </w:r>
          </w:p>
        </w:tc>
      </w:tr>
      <w:tr w:rsidR="001E672F" w:rsidRPr="00E862A1" w:rsidTr="001E672F">
        <w:trPr>
          <w:trHeight w:val="724"/>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pPr>
              <w:rPr>
                <w:bCs/>
              </w:rPr>
            </w:pPr>
            <w:r w:rsidRPr="001E672F">
              <w:rPr>
                <w:bCs/>
              </w:rPr>
              <w:t xml:space="preserve">администрирование </w:t>
            </w:r>
            <w:r>
              <w:t>по направлению решения вопросов</w:t>
            </w:r>
            <w:r w:rsidRPr="001E672F">
              <w:rPr>
                <w:bCs/>
              </w:rPr>
              <w:t xml:space="preserve"> по определению поставщиков (подрядчиков, исполнителей) для обеспечения муниципальных нужд</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E672F" w:rsidRPr="00E450CF" w:rsidRDefault="001E672F" w:rsidP="001E672F">
            <w:pPr>
              <w:jc w:val="center"/>
              <w:rPr>
                <w:bCs/>
              </w:rPr>
            </w:pPr>
            <w:r>
              <w:rPr>
                <w:bCs/>
              </w:rPr>
              <w:t>877 344,99</w:t>
            </w:r>
          </w:p>
        </w:tc>
        <w:tc>
          <w:tcPr>
            <w:tcW w:w="1701"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877 344,99</w:t>
            </w:r>
          </w:p>
        </w:tc>
        <w:tc>
          <w:tcPr>
            <w:tcW w:w="1843"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877 344,99</w:t>
            </w:r>
          </w:p>
        </w:tc>
      </w:tr>
      <w:tr w:rsidR="001E672F" w:rsidRPr="00E862A1" w:rsidTr="001E672F">
        <w:trPr>
          <w:trHeight w:val="52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r>
              <w:t>администрирование по направлению решения вопросов</w:t>
            </w:r>
            <w:r w:rsidRPr="001E672F">
              <w:t xml:space="preserve"> по </w:t>
            </w:r>
            <w:proofErr w:type="gramStart"/>
            <w:r w:rsidRPr="001E672F">
              <w:t>контролю за</w:t>
            </w:r>
            <w:proofErr w:type="gramEnd"/>
            <w:r w:rsidRPr="001E672F">
              <w:t xml:space="preserve"> соблюдением бюджетного законодательства РФ и иных нормативных правовых актов, регулирующих бюджетные правоотношения и контролю за полнот</w:t>
            </w:r>
            <w:r>
              <w:t xml:space="preserve">ой и достоверностью отчетности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E672F" w:rsidRPr="00E450CF" w:rsidRDefault="001E672F" w:rsidP="001E672F">
            <w:pPr>
              <w:jc w:val="center"/>
              <w:rPr>
                <w:bCs/>
              </w:rPr>
            </w:pPr>
            <w:r>
              <w:rPr>
                <w:bCs/>
              </w:rPr>
              <w:t>1 030 330,98</w:t>
            </w:r>
          </w:p>
        </w:tc>
        <w:tc>
          <w:tcPr>
            <w:tcW w:w="1701"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1 030 330,98</w:t>
            </w:r>
          </w:p>
        </w:tc>
        <w:tc>
          <w:tcPr>
            <w:tcW w:w="1843"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1 030 330,98</w:t>
            </w:r>
          </w:p>
        </w:tc>
      </w:tr>
      <w:tr w:rsidR="001E672F" w:rsidRPr="00E862A1" w:rsidTr="001E672F">
        <w:trPr>
          <w:trHeight w:val="37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69101C" w:rsidRDefault="001E672F" w:rsidP="001E672F">
            <w:r w:rsidRPr="001E672F">
              <w:t xml:space="preserve">администрирование </w:t>
            </w:r>
            <w:r>
              <w:t>по направлению решения вопросов</w:t>
            </w:r>
            <w:r w:rsidRPr="001E672F">
              <w:t xml:space="preserve"> </w:t>
            </w:r>
            <w:r>
              <w:t>п</w:t>
            </w:r>
            <w:r w:rsidRPr="001E672F">
              <w:t xml:space="preserve">о </w:t>
            </w:r>
            <w:r>
              <w:t xml:space="preserve"> кадровому, </w:t>
            </w:r>
            <w:r w:rsidRPr="001E672F">
              <w:t>правовому, консультативному, методическому, аналитическому обеспечению решения вопросов местного значения поселения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E672F" w:rsidRPr="00E450CF" w:rsidRDefault="001E672F" w:rsidP="001E672F">
            <w:pPr>
              <w:jc w:val="center"/>
              <w:rPr>
                <w:bCs/>
              </w:rPr>
            </w:pPr>
            <w:r>
              <w:rPr>
                <w:bCs/>
              </w:rPr>
              <w:t>2 181 624,64</w:t>
            </w:r>
          </w:p>
        </w:tc>
        <w:tc>
          <w:tcPr>
            <w:tcW w:w="1701"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2 181 624,64</w:t>
            </w:r>
          </w:p>
        </w:tc>
        <w:tc>
          <w:tcPr>
            <w:tcW w:w="1843" w:type="dxa"/>
            <w:tcBorders>
              <w:top w:val="single" w:sz="4" w:space="0" w:color="auto"/>
              <w:left w:val="nil"/>
              <w:bottom w:val="single" w:sz="4" w:space="0" w:color="auto"/>
              <w:right w:val="single" w:sz="4" w:space="0" w:color="auto"/>
            </w:tcBorders>
            <w:vAlign w:val="center"/>
          </w:tcPr>
          <w:p w:rsidR="001E672F" w:rsidRPr="00E450CF" w:rsidRDefault="001E672F" w:rsidP="001E672F">
            <w:pPr>
              <w:jc w:val="center"/>
              <w:rPr>
                <w:bCs/>
              </w:rPr>
            </w:pPr>
            <w:r>
              <w:rPr>
                <w:bCs/>
              </w:rPr>
              <w:t>2 181 624,64</w:t>
            </w:r>
          </w:p>
        </w:tc>
      </w:tr>
      <w:tr w:rsidR="001E672F" w:rsidRPr="00E862A1" w:rsidTr="001E672F">
        <w:trPr>
          <w:trHeight w:val="391"/>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72F" w:rsidRPr="005C14FA" w:rsidRDefault="001E672F" w:rsidP="001E672F">
            <w:pPr>
              <w:rPr>
                <w:b/>
                <w:bCs/>
                <w:sz w:val="19"/>
                <w:szCs w:val="19"/>
              </w:rPr>
            </w:pPr>
            <w:r w:rsidRPr="005C14FA">
              <w:rPr>
                <w:b/>
                <w:bCs/>
                <w:sz w:val="19"/>
                <w:szCs w:val="19"/>
              </w:rPr>
              <w:t>Итого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E672F" w:rsidRPr="005C14FA" w:rsidRDefault="001E672F" w:rsidP="001E672F">
            <w:pPr>
              <w:jc w:val="center"/>
              <w:rPr>
                <w:bCs/>
                <w:sz w:val="19"/>
                <w:szCs w:val="19"/>
              </w:rPr>
            </w:pPr>
            <w:r>
              <w:rPr>
                <w:bCs/>
                <w:sz w:val="19"/>
                <w:szCs w:val="19"/>
              </w:rPr>
              <w:t>14 487 304,00</w:t>
            </w:r>
          </w:p>
        </w:tc>
        <w:tc>
          <w:tcPr>
            <w:tcW w:w="1701" w:type="dxa"/>
            <w:tcBorders>
              <w:top w:val="single" w:sz="4" w:space="0" w:color="auto"/>
              <w:left w:val="nil"/>
              <w:bottom w:val="single" w:sz="4" w:space="0" w:color="auto"/>
              <w:right w:val="single" w:sz="4" w:space="0" w:color="auto"/>
            </w:tcBorders>
            <w:vAlign w:val="center"/>
          </w:tcPr>
          <w:p w:rsidR="001E672F" w:rsidRPr="005C14FA" w:rsidRDefault="001E672F" w:rsidP="001E672F">
            <w:pPr>
              <w:jc w:val="center"/>
              <w:rPr>
                <w:bCs/>
                <w:sz w:val="19"/>
                <w:szCs w:val="19"/>
              </w:rPr>
            </w:pPr>
            <w:r>
              <w:rPr>
                <w:bCs/>
                <w:sz w:val="19"/>
                <w:szCs w:val="19"/>
              </w:rPr>
              <w:t>14 487 304,00</w:t>
            </w:r>
          </w:p>
        </w:tc>
        <w:tc>
          <w:tcPr>
            <w:tcW w:w="1843" w:type="dxa"/>
            <w:tcBorders>
              <w:top w:val="single" w:sz="4" w:space="0" w:color="auto"/>
              <w:left w:val="nil"/>
              <w:bottom w:val="single" w:sz="4" w:space="0" w:color="auto"/>
              <w:right w:val="single" w:sz="4" w:space="0" w:color="auto"/>
            </w:tcBorders>
            <w:vAlign w:val="center"/>
          </w:tcPr>
          <w:p w:rsidR="001E672F" w:rsidRPr="005C14FA" w:rsidRDefault="001E672F" w:rsidP="001E672F">
            <w:pPr>
              <w:jc w:val="center"/>
              <w:rPr>
                <w:bCs/>
                <w:sz w:val="19"/>
                <w:szCs w:val="19"/>
              </w:rPr>
            </w:pPr>
            <w:r>
              <w:rPr>
                <w:bCs/>
                <w:sz w:val="19"/>
                <w:szCs w:val="19"/>
              </w:rPr>
              <w:t>14 487 304,00</w:t>
            </w:r>
          </w:p>
        </w:tc>
      </w:tr>
    </w:tbl>
    <w:p w:rsidR="00937524" w:rsidRDefault="00937524" w:rsidP="00C635BB">
      <w:pPr>
        <w:pStyle w:val="FORMATTEXT"/>
        <w:ind w:firstLine="568"/>
        <w:jc w:val="both"/>
        <w:rPr>
          <w:rFonts w:ascii="Times New Roman" w:hAnsi="Times New Roman" w:cs="Times New Roman"/>
          <w:sz w:val="25"/>
          <w:szCs w:val="25"/>
        </w:rPr>
      </w:pPr>
    </w:p>
    <w:p w:rsidR="00937524" w:rsidRDefault="00937524" w:rsidP="00C635BB">
      <w:pPr>
        <w:pStyle w:val="FORMATTEXT"/>
        <w:ind w:firstLine="568"/>
        <w:jc w:val="both"/>
        <w:rPr>
          <w:rFonts w:ascii="Times New Roman" w:hAnsi="Times New Roman" w:cs="Times New Roman"/>
          <w:sz w:val="25"/>
          <w:szCs w:val="25"/>
        </w:rPr>
      </w:pPr>
    </w:p>
    <w:p w:rsidR="00C635BB" w:rsidRPr="00C635BB" w:rsidRDefault="00C635BB" w:rsidP="00C635BB">
      <w:pPr>
        <w:pStyle w:val="FORMATTEXT"/>
        <w:ind w:firstLine="568"/>
        <w:jc w:val="both"/>
        <w:rPr>
          <w:rFonts w:ascii="Times New Roman" w:hAnsi="Times New Roman" w:cs="Times New Roman"/>
          <w:sz w:val="25"/>
          <w:szCs w:val="25"/>
        </w:rPr>
      </w:pPr>
      <w:r w:rsidRPr="00C635BB">
        <w:rPr>
          <w:rFonts w:ascii="Times New Roman" w:hAnsi="Times New Roman" w:cs="Times New Roman"/>
          <w:sz w:val="25"/>
          <w:szCs w:val="25"/>
        </w:rPr>
        <w:t xml:space="preserve">Одним из основанием предоставления иных межбюджетных трансфертов из бюджета муниципального образования городское поселение Междуреченский бюджету муниципального образования Кондинский район </w:t>
      </w:r>
      <w:proofErr w:type="gramStart"/>
      <w:r w:rsidRPr="00C635BB">
        <w:rPr>
          <w:rFonts w:ascii="Times New Roman" w:hAnsi="Times New Roman" w:cs="Times New Roman"/>
          <w:sz w:val="25"/>
          <w:szCs w:val="25"/>
        </w:rPr>
        <w:t>являются</w:t>
      </w:r>
      <w:proofErr w:type="gramEnd"/>
      <w:r w:rsidRPr="00C635BB">
        <w:rPr>
          <w:rFonts w:ascii="Times New Roman" w:hAnsi="Times New Roman" w:cs="Times New Roman"/>
          <w:sz w:val="25"/>
          <w:szCs w:val="25"/>
        </w:rPr>
        <w:t xml:space="preserve"> заключение соглашения между органами местного самоуправления о передаче части полномочий по вопросам местного значения.</w:t>
      </w:r>
    </w:p>
    <w:p w:rsidR="00B26097" w:rsidRPr="00C635BB" w:rsidRDefault="00B26097" w:rsidP="00B26097">
      <w:pPr>
        <w:ind w:firstLine="540"/>
        <w:jc w:val="both"/>
        <w:rPr>
          <w:sz w:val="25"/>
          <w:szCs w:val="25"/>
        </w:rPr>
      </w:pPr>
      <w:r w:rsidRPr="00C635BB">
        <w:rPr>
          <w:sz w:val="25"/>
          <w:szCs w:val="25"/>
        </w:rPr>
        <w:t xml:space="preserve">Между органами местного самоуправления городского поселения Междуреченский и органами местного самоуправления Кондинский район на период 2019 – 2021 годы заключено Соглашением </w:t>
      </w:r>
      <w:r w:rsidRPr="00C635BB">
        <w:rPr>
          <w:bCs/>
          <w:color w:val="000000"/>
          <w:sz w:val="25"/>
          <w:szCs w:val="25"/>
        </w:rPr>
        <w:t xml:space="preserve">№ 4 /2019-2021/ о передаче </w:t>
      </w:r>
      <w:proofErr w:type="gramStart"/>
      <w:r w:rsidRPr="00C635BB">
        <w:rPr>
          <w:bCs/>
          <w:color w:val="000000"/>
          <w:sz w:val="25"/>
          <w:szCs w:val="25"/>
        </w:rPr>
        <w:t>осуществления части полномочий  органов местного самоуправления</w:t>
      </w:r>
      <w:proofErr w:type="gramEnd"/>
      <w:r w:rsidRPr="00C635BB">
        <w:rPr>
          <w:bCs/>
          <w:color w:val="000000"/>
          <w:sz w:val="25"/>
          <w:szCs w:val="25"/>
        </w:rPr>
        <w:t xml:space="preserve"> городское  поселения Междуреченский органам местного самоуправления муниципального образования Кондинский район от 26.09.2018 года. </w:t>
      </w:r>
    </w:p>
    <w:p w:rsidR="00B26097" w:rsidRPr="00EB1716" w:rsidRDefault="00B26097" w:rsidP="00B26097">
      <w:pPr>
        <w:ind w:firstLine="709"/>
        <w:jc w:val="both"/>
        <w:rPr>
          <w:bCs/>
          <w:sz w:val="25"/>
          <w:szCs w:val="25"/>
        </w:rPr>
      </w:pPr>
      <w:r w:rsidRPr="00C635BB">
        <w:rPr>
          <w:sz w:val="25"/>
          <w:szCs w:val="25"/>
        </w:rPr>
        <w:t>Решением Совета депутатов городского поселения Междуреченский от</w:t>
      </w:r>
      <w:r w:rsidRPr="00C635BB">
        <w:rPr>
          <w:bCs/>
          <w:sz w:val="25"/>
          <w:szCs w:val="25"/>
        </w:rPr>
        <w:t xml:space="preserve"> 27 февраля 2015 года N 116 « Об утверждении Порядка предоставления иных межбюджетных трансфертов из бюджета муниципального образования городское поселение Междуреченский бюджету муниципального образования Кондинский район» определен Порядок предоставления межбюджетных трансфертов из бюджета муниципального образования городское поселение </w:t>
      </w:r>
      <w:r w:rsidRPr="00EB1716">
        <w:rPr>
          <w:bCs/>
          <w:sz w:val="25"/>
          <w:szCs w:val="25"/>
        </w:rPr>
        <w:t>Междуреченский бюджету муниципального образования Кондинский район.</w:t>
      </w:r>
    </w:p>
    <w:p w:rsidR="002A7CDB" w:rsidRPr="00EB1716" w:rsidRDefault="002A7CDB" w:rsidP="00B26097">
      <w:pPr>
        <w:ind w:firstLine="709"/>
        <w:jc w:val="both"/>
        <w:rPr>
          <w:bCs/>
          <w:sz w:val="25"/>
          <w:szCs w:val="25"/>
        </w:rPr>
      </w:pPr>
      <w:proofErr w:type="gramStart"/>
      <w:r w:rsidRPr="00EB1716">
        <w:rPr>
          <w:bCs/>
          <w:sz w:val="25"/>
          <w:szCs w:val="25"/>
        </w:rPr>
        <w:t xml:space="preserve">Объем средств </w:t>
      </w:r>
      <w:r w:rsidR="00B26097" w:rsidRPr="00EB1716">
        <w:rPr>
          <w:bCs/>
          <w:sz w:val="25"/>
          <w:szCs w:val="25"/>
        </w:rPr>
        <w:t>рассчитан исходя из представленной потребности структурных подразделений администрации Кондинский район ответственных за исполнение принятой части полномочий органов местного самоуправления городского поселения Междуреченский с учетом анализа расходов прошлых лет и проведенных, а также планируемых к проведению оптимизационных мероприятий по расходам бюджета поселения.</w:t>
      </w:r>
      <w:proofErr w:type="gramEnd"/>
      <w:r w:rsidRPr="00EB1716">
        <w:rPr>
          <w:bCs/>
          <w:sz w:val="25"/>
          <w:szCs w:val="25"/>
        </w:rPr>
        <w:t xml:space="preserve"> При определении суммы администрирования учтены расходы для оплаты труда специалистов обеспечивающих исполнение части принятых полномочий органов местного самоуправления городского поселения </w:t>
      </w:r>
      <w:proofErr w:type="gramStart"/>
      <w:r w:rsidRPr="00EB1716">
        <w:rPr>
          <w:bCs/>
          <w:sz w:val="25"/>
          <w:szCs w:val="25"/>
        </w:rPr>
        <w:t>Междуреченский</w:t>
      </w:r>
      <w:proofErr w:type="gramEnd"/>
      <w:r w:rsidRPr="00EB1716">
        <w:rPr>
          <w:bCs/>
          <w:sz w:val="25"/>
          <w:szCs w:val="25"/>
        </w:rPr>
        <w:t>.</w:t>
      </w:r>
    </w:p>
    <w:p w:rsidR="002A7CDB" w:rsidRDefault="00EB1716" w:rsidP="00A661C4">
      <w:pPr>
        <w:ind w:firstLine="708"/>
        <w:jc w:val="both"/>
        <w:rPr>
          <w:bCs/>
          <w:sz w:val="25"/>
          <w:szCs w:val="25"/>
        </w:rPr>
      </w:pPr>
      <w:bookmarkStart w:id="17" w:name="_GoBack"/>
      <w:bookmarkEnd w:id="17"/>
      <w:r w:rsidRPr="00EB1716">
        <w:rPr>
          <w:bCs/>
          <w:sz w:val="25"/>
          <w:szCs w:val="25"/>
        </w:rPr>
        <w:t xml:space="preserve">Для сведения предоставляем результаты по оптимизации средств бюджета поселения по достигнутые при </w:t>
      </w:r>
      <w:r w:rsidR="002A7CDB" w:rsidRPr="00EB1716">
        <w:rPr>
          <w:bCs/>
          <w:sz w:val="25"/>
          <w:szCs w:val="25"/>
        </w:rPr>
        <w:t>передаче наибольшей</w:t>
      </w:r>
      <w:r w:rsidR="002A7CDB">
        <w:rPr>
          <w:bCs/>
          <w:sz w:val="25"/>
          <w:szCs w:val="25"/>
        </w:rPr>
        <w:t xml:space="preserve"> </w:t>
      </w:r>
      <w:proofErr w:type="gramStart"/>
      <w:r w:rsidR="002A7CDB">
        <w:rPr>
          <w:bCs/>
          <w:sz w:val="25"/>
          <w:szCs w:val="25"/>
        </w:rPr>
        <w:t xml:space="preserve">части полномочий органов местного </w:t>
      </w:r>
      <w:r>
        <w:rPr>
          <w:bCs/>
          <w:sz w:val="25"/>
          <w:szCs w:val="25"/>
        </w:rPr>
        <w:t>самоуправления</w:t>
      </w:r>
      <w:r w:rsidR="002A7CDB">
        <w:rPr>
          <w:bCs/>
          <w:sz w:val="25"/>
          <w:szCs w:val="25"/>
        </w:rPr>
        <w:t xml:space="preserve"> городского поселения</w:t>
      </w:r>
      <w:proofErr w:type="gramEnd"/>
      <w:r w:rsidR="002A7CDB">
        <w:rPr>
          <w:bCs/>
          <w:sz w:val="25"/>
          <w:szCs w:val="25"/>
        </w:rPr>
        <w:t xml:space="preserve"> Междуреченский о</w:t>
      </w:r>
      <w:r>
        <w:rPr>
          <w:bCs/>
          <w:sz w:val="25"/>
          <w:szCs w:val="25"/>
        </w:rPr>
        <w:t>рганам местного самоуправления Кондинский район по итогам 2017 года и планируемые к получению по итогам 2018 года.</w:t>
      </w:r>
      <w:r w:rsidR="002A7CDB">
        <w:rPr>
          <w:bCs/>
          <w:sz w:val="25"/>
          <w:szCs w:val="25"/>
        </w:rPr>
        <w:t xml:space="preserve"> </w:t>
      </w:r>
    </w:p>
    <w:p w:rsidR="00A661C4" w:rsidRPr="00C635BB" w:rsidRDefault="00A661C4" w:rsidP="00A661C4">
      <w:pPr>
        <w:ind w:firstLine="708"/>
        <w:jc w:val="both"/>
        <w:rPr>
          <w:rStyle w:val="aff0"/>
          <w:b w:val="0"/>
          <w:sz w:val="25"/>
          <w:szCs w:val="25"/>
        </w:rPr>
      </w:pPr>
      <w:r w:rsidRPr="00C635BB">
        <w:rPr>
          <w:bCs/>
          <w:sz w:val="25"/>
          <w:szCs w:val="25"/>
        </w:rPr>
        <w:t xml:space="preserve">В 2017 году Совет депутатов городского поселения </w:t>
      </w:r>
      <w:r w:rsidRPr="00C635BB">
        <w:rPr>
          <w:sz w:val="25"/>
          <w:szCs w:val="25"/>
        </w:rPr>
        <w:t xml:space="preserve">Междуреченский принял решение о вступлении в </w:t>
      </w:r>
      <w:proofErr w:type="gramStart"/>
      <w:r w:rsidRPr="00C635BB">
        <w:rPr>
          <w:rStyle w:val="aff0"/>
          <w:b w:val="0"/>
          <w:sz w:val="25"/>
          <w:szCs w:val="25"/>
        </w:rPr>
        <w:t>ходатайство</w:t>
      </w:r>
      <w:proofErr w:type="gramEnd"/>
      <w:r w:rsidRPr="00C635BB">
        <w:rPr>
          <w:rStyle w:val="aff0"/>
          <w:b w:val="0"/>
          <w:sz w:val="25"/>
          <w:szCs w:val="25"/>
        </w:rPr>
        <w:t xml:space="preserve"> о передаче полномочий по решению вопросов местного значения на уровень муниципального образования Кондинский район.</w:t>
      </w:r>
    </w:p>
    <w:p w:rsidR="00A661C4" w:rsidRPr="00C635BB" w:rsidRDefault="00A661C4" w:rsidP="00A661C4">
      <w:pPr>
        <w:ind w:firstLine="708"/>
        <w:jc w:val="both"/>
        <w:rPr>
          <w:sz w:val="25"/>
          <w:szCs w:val="25"/>
        </w:rPr>
      </w:pPr>
      <w:proofErr w:type="gramStart"/>
      <w:r w:rsidRPr="00C635BB">
        <w:rPr>
          <w:sz w:val="25"/>
          <w:szCs w:val="25"/>
        </w:rPr>
        <w:t xml:space="preserve">Дума Кондинского района рассмотрев поступившее ходатайство </w:t>
      </w:r>
      <w:r w:rsidRPr="00C635BB">
        <w:rPr>
          <w:rStyle w:val="aff0"/>
          <w:b w:val="0"/>
          <w:sz w:val="25"/>
          <w:szCs w:val="25"/>
        </w:rPr>
        <w:t>о передаче полномочий по решению вопросов местного значения</w:t>
      </w:r>
      <w:r w:rsidRPr="00C635BB">
        <w:rPr>
          <w:b/>
          <w:sz w:val="25"/>
          <w:szCs w:val="25"/>
        </w:rPr>
        <w:t xml:space="preserve"> </w:t>
      </w:r>
      <w:r w:rsidRPr="00C635BB">
        <w:rPr>
          <w:sz w:val="25"/>
          <w:szCs w:val="25"/>
        </w:rPr>
        <w:t>решила принять  осуществление части полномочий органов местного самоуправления городского поселения Междуреченский по решению вопросов местного значения  на период  2017 – 2018 годы.</w:t>
      </w:r>
      <w:proofErr w:type="gramEnd"/>
      <w:r w:rsidRPr="00C635BB">
        <w:rPr>
          <w:sz w:val="25"/>
          <w:szCs w:val="25"/>
        </w:rPr>
        <w:t xml:space="preserve">  </w:t>
      </w:r>
      <w:proofErr w:type="gramStart"/>
      <w:r w:rsidRPr="00C635BB">
        <w:rPr>
          <w:sz w:val="25"/>
          <w:szCs w:val="25"/>
        </w:rPr>
        <w:t>Этим же Решением Думы Кондинского района было поручено Администрации Кондинского района принять к исполнению часть полномочий по решению вопросов местного значения городского поселения Междуреченский и  заключить дополнительное  соглашение к соглашению от 21 декабря 2015 года № 4 /2016-2018/ о передаче осуществления части полномочий органов местного самоуправления городское поселения Междуреченский органам местного самоуправления муниципального образования Кондинский район.</w:t>
      </w:r>
      <w:proofErr w:type="gramEnd"/>
      <w:r w:rsidRPr="00C635BB">
        <w:rPr>
          <w:sz w:val="25"/>
          <w:szCs w:val="25"/>
        </w:rPr>
        <w:t xml:space="preserve"> Исполнительный орган местного самоуправления Кондинский район – Администрация Кондинского района приняла наибольшую часть полномочий исполнительного органа местного самоуправления городское поселение Междуреченский. </w:t>
      </w:r>
    </w:p>
    <w:p w:rsidR="00A661C4" w:rsidRPr="00C635BB" w:rsidRDefault="00A661C4" w:rsidP="00A661C4">
      <w:pPr>
        <w:ind w:firstLine="708"/>
        <w:jc w:val="both"/>
        <w:rPr>
          <w:sz w:val="25"/>
          <w:szCs w:val="25"/>
        </w:rPr>
      </w:pPr>
      <w:r w:rsidRPr="00C635BB">
        <w:rPr>
          <w:sz w:val="25"/>
          <w:szCs w:val="25"/>
        </w:rPr>
        <w:t xml:space="preserve">В  2018 году на первом заседании Совета депутатов городского поселения Междуреченский 4 созыва, вновь избранные депутаты большинством голосов приняли </w:t>
      </w:r>
      <w:r w:rsidRPr="00C635BB">
        <w:rPr>
          <w:sz w:val="25"/>
          <w:szCs w:val="25"/>
        </w:rPr>
        <w:lastRenderedPageBreak/>
        <w:t>решение о</w:t>
      </w:r>
      <w:r w:rsidRPr="00C635BB">
        <w:rPr>
          <w:rStyle w:val="aff0"/>
          <w:sz w:val="25"/>
          <w:szCs w:val="25"/>
        </w:rPr>
        <w:t xml:space="preserve"> вступлении в ходатайство, о передаче части полномочий по решению вопросов местного значения на уровень муниципального образования Кондинский район на 2019 – 2021 годы. Ходатайство Совета депутатов городского поселения </w:t>
      </w:r>
      <w:proofErr w:type="gramStart"/>
      <w:r w:rsidRPr="00C635BB">
        <w:rPr>
          <w:rStyle w:val="aff0"/>
          <w:sz w:val="25"/>
          <w:szCs w:val="25"/>
        </w:rPr>
        <w:t>Междуреченский</w:t>
      </w:r>
      <w:proofErr w:type="gramEnd"/>
      <w:r w:rsidRPr="00C635BB">
        <w:rPr>
          <w:rStyle w:val="aff0"/>
          <w:sz w:val="25"/>
          <w:szCs w:val="25"/>
        </w:rPr>
        <w:t xml:space="preserve"> было рассмотрено на первом заседании вновь избранных депутатов Думы Кондинского района, где единогласно было решено принять</w:t>
      </w:r>
      <w:r w:rsidRPr="00C635BB">
        <w:rPr>
          <w:sz w:val="25"/>
          <w:szCs w:val="25"/>
        </w:rPr>
        <w:t xml:space="preserve">  органами местного самоуправления Кондинского района на  2019 – 2021 годы осуществление части полномочий органов местного самоуправления городского поселения Междуреченский по решению вопросов местного значения. По итогам принятых решений представительными органами муниципальных образований городское поселение Междуреченский и Кондинский район, между исполнительными органами местного самоуправления указанных образований заключено Соглашение о передаче </w:t>
      </w:r>
      <w:proofErr w:type="gramStart"/>
      <w:r w:rsidRPr="00C635BB">
        <w:rPr>
          <w:sz w:val="25"/>
          <w:szCs w:val="25"/>
        </w:rPr>
        <w:t>осуществления части полномочий органов местного самоуправления</w:t>
      </w:r>
      <w:proofErr w:type="gramEnd"/>
      <w:r w:rsidRPr="00C635BB">
        <w:rPr>
          <w:sz w:val="25"/>
          <w:szCs w:val="25"/>
        </w:rPr>
        <w:t xml:space="preserve"> городское поселения Междуреченский органам местного самоуправления муниципального образования Кондинский район на 2019 – 2021 годы.</w:t>
      </w:r>
    </w:p>
    <w:p w:rsidR="00A661C4" w:rsidRPr="00C635BB" w:rsidRDefault="00A661C4" w:rsidP="00A661C4">
      <w:pPr>
        <w:ind w:right="-1" w:firstLine="698"/>
        <w:jc w:val="both"/>
        <w:rPr>
          <w:sz w:val="25"/>
          <w:szCs w:val="25"/>
        </w:rPr>
      </w:pPr>
      <w:proofErr w:type="gramStart"/>
      <w:r w:rsidRPr="00C635BB">
        <w:rPr>
          <w:sz w:val="25"/>
          <w:szCs w:val="25"/>
        </w:rPr>
        <w:t xml:space="preserve">Необходимо отметить, что органы местного самоуправления городского поселения Междуреченский передали органам местного самоуправления муниципального образования Кондинский район основную часть полномочий по решению вопросов местного значения городского поселения Междуреченский </w:t>
      </w:r>
      <w:r w:rsidRPr="00C635BB">
        <w:rPr>
          <w:b/>
          <w:sz w:val="25"/>
          <w:szCs w:val="25"/>
        </w:rPr>
        <w:t>за исключением, полномочий представительного органа местного самоуправления городское поселение Междуреченский исполняемых в соответствии с Федеральными законами, законами субъекта РФ и Уставом муниципального образования городское поселение Междуреченский.</w:t>
      </w:r>
      <w:proofErr w:type="gramEnd"/>
    </w:p>
    <w:p w:rsidR="00A661C4" w:rsidRPr="00C635BB" w:rsidRDefault="00A661C4" w:rsidP="00A661C4">
      <w:pPr>
        <w:ind w:firstLine="708"/>
        <w:jc w:val="both"/>
        <w:rPr>
          <w:b/>
          <w:i/>
          <w:sz w:val="25"/>
          <w:szCs w:val="25"/>
        </w:rPr>
      </w:pPr>
      <w:r w:rsidRPr="00C635BB">
        <w:rPr>
          <w:sz w:val="25"/>
          <w:szCs w:val="25"/>
        </w:rPr>
        <w:t xml:space="preserve">Основной целью передачи полномочий, как в периоде 2017-2018 гг. так и на период 2019-2021 гг. является </w:t>
      </w:r>
      <w:r w:rsidRPr="00C635BB">
        <w:rPr>
          <w:b/>
          <w:i/>
          <w:sz w:val="25"/>
          <w:szCs w:val="25"/>
        </w:rPr>
        <w:t xml:space="preserve">повышение </w:t>
      </w:r>
      <w:proofErr w:type="gramStart"/>
      <w:r w:rsidRPr="00C635BB">
        <w:rPr>
          <w:b/>
          <w:i/>
          <w:sz w:val="25"/>
          <w:szCs w:val="25"/>
        </w:rPr>
        <w:t>эффективности решения вопросов местного значения городского поселения</w:t>
      </w:r>
      <w:proofErr w:type="gramEnd"/>
      <w:r w:rsidRPr="00C635BB">
        <w:rPr>
          <w:b/>
          <w:i/>
          <w:sz w:val="25"/>
          <w:szCs w:val="25"/>
        </w:rPr>
        <w:t xml:space="preserve"> Междуреченский с одновременным проведением оптимизационных мероприятий по расходной части бюджета поселения.</w:t>
      </w:r>
    </w:p>
    <w:p w:rsidR="00A661C4" w:rsidRPr="00C635BB" w:rsidRDefault="00A661C4" w:rsidP="00A661C4">
      <w:pPr>
        <w:ind w:firstLine="708"/>
        <w:jc w:val="both"/>
        <w:rPr>
          <w:sz w:val="25"/>
          <w:szCs w:val="25"/>
        </w:rPr>
      </w:pPr>
      <w:r w:rsidRPr="00C635BB">
        <w:rPr>
          <w:sz w:val="25"/>
          <w:szCs w:val="25"/>
        </w:rPr>
        <w:t>Необходимо отметить наличие протокольного поручения Губернатора Ханты – Мансийского автономного округа – Югра о передаче исполнения полномочий администрации городского поселения Междуреченский, являющегося административным центром муниципального образования Кондинский район органам местного самоуправления Кондинский район в 2017 году. В 2018 году аналогичное поручение издано в адрес органов местного самоуправления городских поселений Советский и Октябрьское Ханты-Мансийского автономного округа – Югра.</w:t>
      </w:r>
    </w:p>
    <w:p w:rsidR="00A661C4" w:rsidRPr="00C635BB" w:rsidRDefault="00A661C4" w:rsidP="00A661C4">
      <w:pPr>
        <w:ind w:firstLine="708"/>
        <w:jc w:val="both"/>
        <w:rPr>
          <w:sz w:val="25"/>
          <w:szCs w:val="25"/>
        </w:rPr>
      </w:pPr>
      <w:r w:rsidRPr="00C635BB">
        <w:rPr>
          <w:sz w:val="25"/>
          <w:szCs w:val="25"/>
        </w:rPr>
        <w:t>В рамках финансового обеспечения переданных полномочий из бюджета муниципального образования городское поселение Междуреченский в форме иных межбюджетных трансфертов были переданы следующие средства в бюджет муниципального образования Кондинский район:</w:t>
      </w:r>
    </w:p>
    <w:p w:rsidR="00A661C4" w:rsidRPr="00C635BB" w:rsidRDefault="00A661C4" w:rsidP="00A661C4">
      <w:pPr>
        <w:pStyle w:val="affc"/>
        <w:numPr>
          <w:ilvl w:val="0"/>
          <w:numId w:val="7"/>
        </w:numPr>
        <w:spacing w:after="0" w:line="240" w:lineRule="auto"/>
        <w:jc w:val="both"/>
        <w:rPr>
          <w:rFonts w:ascii="Times New Roman" w:hAnsi="Times New Roman"/>
          <w:sz w:val="25"/>
          <w:szCs w:val="25"/>
        </w:rPr>
      </w:pPr>
      <w:r w:rsidRPr="00C635BB">
        <w:rPr>
          <w:rFonts w:ascii="Times New Roman" w:hAnsi="Times New Roman"/>
          <w:sz w:val="25"/>
          <w:szCs w:val="25"/>
        </w:rPr>
        <w:t>В 2017 году общая сумма составила 87 297, тыс</w:t>
      </w:r>
      <w:proofErr w:type="gramStart"/>
      <w:r w:rsidRPr="00C635BB">
        <w:rPr>
          <w:rFonts w:ascii="Times New Roman" w:hAnsi="Times New Roman"/>
          <w:sz w:val="25"/>
          <w:szCs w:val="25"/>
        </w:rPr>
        <w:t>.р</w:t>
      </w:r>
      <w:proofErr w:type="gramEnd"/>
      <w:r w:rsidRPr="00C635BB">
        <w:rPr>
          <w:rFonts w:ascii="Times New Roman" w:hAnsi="Times New Roman"/>
          <w:sz w:val="25"/>
          <w:szCs w:val="25"/>
        </w:rPr>
        <w:t>ублей, в том числе: обеспечение администрирования переданных полномочий в сумме 7 618,2 тыс.рублей и обеспечение исполнения переданных полномочий в сумме 79 678,8 тыс.рублей(необходимо отметить, что большая часть полномочий на уровень района передана с 01 апреля 2017 года);</w:t>
      </w:r>
    </w:p>
    <w:p w:rsidR="00A661C4" w:rsidRPr="00C635BB" w:rsidRDefault="00A661C4" w:rsidP="00A661C4">
      <w:pPr>
        <w:pStyle w:val="affc"/>
        <w:numPr>
          <w:ilvl w:val="0"/>
          <w:numId w:val="7"/>
        </w:numPr>
        <w:spacing w:after="0" w:line="240" w:lineRule="auto"/>
        <w:jc w:val="both"/>
        <w:rPr>
          <w:rFonts w:ascii="Times New Roman" w:hAnsi="Times New Roman"/>
          <w:sz w:val="25"/>
          <w:szCs w:val="25"/>
        </w:rPr>
      </w:pPr>
      <w:r w:rsidRPr="00C635BB">
        <w:rPr>
          <w:rFonts w:ascii="Times New Roman" w:hAnsi="Times New Roman"/>
          <w:sz w:val="25"/>
          <w:szCs w:val="25"/>
        </w:rPr>
        <w:t>В 2018 году общая сумма составила 253 837,7 тыс</w:t>
      </w:r>
      <w:proofErr w:type="gramStart"/>
      <w:r w:rsidRPr="00C635BB">
        <w:rPr>
          <w:rFonts w:ascii="Times New Roman" w:hAnsi="Times New Roman"/>
          <w:sz w:val="25"/>
          <w:szCs w:val="25"/>
        </w:rPr>
        <w:t>.р</w:t>
      </w:r>
      <w:proofErr w:type="gramEnd"/>
      <w:r w:rsidRPr="00C635BB">
        <w:rPr>
          <w:rFonts w:ascii="Times New Roman" w:hAnsi="Times New Roman"/>
          <w:sz w:val="25"/>
          <w:szCs w:val="25"/>
        </w:rPr>
        <w:t>ублей, в том числе обеспечение администрирования переданных полномочий в сумме 13 610,1 тыс.рублей и обеспечение исполнения переданных полномочий в сумме 240 227,6 тыс.рублей.</w:t>
      </w:r>
    </w:p>
    <w:p w:rsidR="00A661C4" w:rsidRPr="00C635BB" w:rsidRDefault="00A661C4" w:rsidP="00A661C4">
      <w:pPr>
        <w:ind w:firstLine="708"/>
        <w:jc w:val="both"/>
        <w:rPr>
          <w:sz w:val="25"/>
          <w:szCs w:val="25"/>
        </w:rPr>
      </w:pPr>
      <w:r w:rsidRPr="00C635BB">
        <w:rPr>
          <w:sz w:val="25"/>
          <w:szCs w:val="25"/>
        </w:rPr>
        <w:t xml:space="preserve">В 2017 году в администрации городского поселения проведены </w:t>
      </w:r>
      <w:proofErr w:type="spellStart"/>
      <w:r w:rsidRPr="00C635BB">
        <w:rPr>
          <w:sz w:val="25"/>
          <w:szCs w:val="25"/>
        </w:rPr>
        <w:t>реорганизационно</w:t>
      </w:r>
      <w:proofErr w:type="spellEnd"/>
      <w:r w:rsidRPr="00C635BB">
        <w:rPr>
          <w:sz w:val="25"/>
          <w:szCs w:val="25"/>
        </w:rPr>
        <w:t xml:space="preserve"> - штатные мероприятия: часть работников администрации поселения были переведены в структурные подразделения администрации Кондинского района, а также комитеты, управления по профильным направлениям ранее исполняемых должностных обязанностей в администрации поселения. Всего в администрацию Кондинского района было принято 18 человек. Часть работников (11 человек) администрации поселения получили компенсационные выплаты в связи с сокращением численности и воспользовались правом на получение муниципальной пенсии.  Бюджетный эффект сложился уже в первом год. По итогам 2017 года к 2016 году от проведенных оптимизационных мероприятий с учетом всех </w:t>
      </w:r>
      <w:r w:rsidRPr="00C635BB">
        <w:rPr>
          <w:sz w:val="25"/>
          <w:szCs w:val="25"/>
        </w:rPr>
        <w:lastRenderedPageBreak/>
        <w:t xml:space="preserve">выплат при </w:t>
      </w:r>
      <w:proofErr w:type="spellStart"/>
      <w:r w:rsidRPr="00C635BB">
        <w:rPr>
          <w:sz w:val="25"/>
          <w:szCs w:val="25"/>
        </w:rPr>
        <w:t>реорганизационно</w:t>
      </w:r>
      <w:proofErr w:type="spellEnd"/>
      <w:r w:rsidRPr="00C635BB">
        <w:rPr>
          <w:sz w:val="25"/>
          <w:szCs w:val="25"/>
        </w:rPr>
        <w:t xml:space="preserve"> - штатных мероприятиях бюджетный эффект по расходам на содержание органов местного самоуправления  поселения составил 2 068,3 тыс</w:t>
      </w:r>
      <w:proofErr w:type="gramStart"/>
      <w:r w:rsidRPr="00C635BB">
        <w:rPr>
          <w:sz w:val="25"/>
          <w:szCs w:val="25"/>
        </w:rPr>
        <w:t>.р</w:t>
      </w:r>
      <w:proofErr w:type="gramEnd"/>
      <w:r w:rsidRPr="00C635BB">
        <w:rPr>
          <w:sz w:val="25"/>
          <w:szCs w:val="25"/>
        </w:rPr>
        <w:t>ублей. Ожидаемый бюджетный эффект по расходам на содержание органов местного самоуправления поселения составит по итогам 2018 года - 8 591,2 тыс</w:t>
      </w:r>
      <w:proofErr w:type="gramStart"/>
      <w:r w:rsidRPr="00C635BB">
        <w:rPr>
          <w:sz w:val="25"/>
          <w:szCs w:val="25"/>
        </w:rPr>
        <w:t>.р</w:t>
      </w:r>
      <w:proofErr w:type="gramEnd"/>
      <w:r w:rsidRPr="00C635BB">
        <w:rPr>
          <w:sz w:val="25"/>
          <w:szCs w:val="25"/>
        </w:rPr>
        <w:t>ублей  по отношению к расходам 2017 года и 10 659,5 тыс.рублей к расходам 2016 года. Все оптимизированные средства направляются на два основных направления расходов это благоустройство территории поселка и дорожное хозяйство.</w:t>
      </w:r>
    </w:p>
    <w:p w:rsidR="00A661C4" w:rsidRPr="00C635BB" w:rsidRDefault="00A661C4" w:rsidP="00A661C4">
      <w:pPr>
        <w:tabs>
          <w:tab w:val="left" w:pos="-3240"/>
        </w:tabs>
        <w:ind w:firstLine="709"/>
        <w:jc w:val="both"/>
        <w:rPr>
          <w:b/>
          <w:i/>
          <w:color w:val="000000"/>
          <w:sz w:val="25"/>
          <w:szCs w:val="25"/>
        </w:rPr>
      </w:pPr>
      <w:r w:rsidRPr="00C635BB">
        <w:rPr>
          <w:rFonts w:eastAsiaTheme="minorEastAsia"/>
          <w:b/>
          <w:i/>
          <w:sz w:val="25"/>
          <w:szCs w:val="25"/>
        </w:rPr>
        <w:t xml:space="preserve">В части исполнения полномочий по вопросу </w:t>
      </w:r>
      <w:r w:rsidRPr="00C635BB">
        <w:rPr>
          <w:b/>
          <w:i/>
          <w:color w:val="000000"/>
          <w:sz w:val="25"/>
          <w:szCs w:val="25"/>
        </w:rPr>
        <w:t>дорожной деятельности в отношении автомобильных дорог местного значения в границах поселения проведены ряд мероприятий.</w:t>
      </w:r>
    </w:p>
    <w:p w:rsidR="00A661C4" w:rsidRPr="00C635BB" w:rsidRDefault="00A661C4" w:rsidP="00A661C4">
      <w:pPr>
        <w:tabs>
          <w:tab w:val="left" w:pos="-3240"/>
        </w:tabs>
        <w:ind w:firstLine="709"/>
        <w:jc w:val="both"/>
        <w:rPr>
          <w:color w:val="000000"/>
          <w:sz w:val="25"/>
          <w:szCs w:val="25"/>
        </w:rPr>
      </w:pPr>
      <w:r w:rsidRPr="00C635BB">
        <w:rPr>
          <w:color w:val="000000"/>
          <w:sz w:val="25"/>
          <w:szCs w:val="25"/>
        </w:rPr>
        <w:t>Общий объем дорожного фонда городского поселения в 2018 году составил 41 878,8 тыс</w:t>
      </w:r>
      <w:proofErr w:type="gramStart"/>
      <w:r w:rsidRPr="00C635BB">
        <w:rPr>
          <w:color w:val="000000"/>
          <w:sz w:val="25"/>
          <w:szCs w:val="25"/>
        </w:rPr>
        <w:t>.р</w:t>
      </w:r>
      <w:proofErr w:type="gramEnd"/>
      <w:r w:rsidRPr="00C635BB">
        <w:rPr>
          <w:color w:val="000000"/>
          <w:sz w:val="25"/>
          <w:szCs w:val="25"/>
        </w:rPr>
        <w:t>ублей с увеличением к 2017 году 10 567,7 тыс.рублей. Кроме организации текущего содержания дорог поселения проведены мероприятия по расширенному перечню объектов текущего ремонта (улиц поселения).</w:t>
      </w:r>
    </w:p>
    <w:p w:rsidR="00A661C4" w:rsidRPr="00C635BB" w:rsidRDefault="00A661C4" w:rsidP="00A661C4">
      <w:pPr>
        <w:tabs>
          <w:tab w:val="left" w:pos="-3240"/>
        </w:tabs>
        <w:ind w:firstLine="709"/>
        <w:jc w:val="both"/>
        <w:rPr>
          <w:color w:val="000000"/>
          <w:sz w:val="25"/>
          <w:szCs w:val="25"/>
        </w:rPr>
      </w:pPr>
      <w:r w:rsidRPr="00C635BB">
        <w:rPr>
          <w:color w:val="000000"/>
          <w:sz w:val="25"/>
          <w:szCs w:val="25"/>
        </w:rPr>
        <w:t>В 2018 году проведены ремонты дорог на общую сумму 17 236,4 млн</w:t>
      </w:r>
      <w:proofErr w:type="gramStart"/>
      <w:r w:rsidRPr="00C635BB">
        <w:rPr>
          <w:color w:val="000000"/>
          <w:sz w:val="25"/>
          <w:szCs w:val="25"/>
        </w:rPr>
        <w:t>.р</w:t>
      </w:r>
      <w:proofErr w:type="gramEnd"/>
      <w:r w:rsidRPr="00C635BB">
        <w:rPr>
          <w:color w:val="000000"/>
          <w:sz w:val="25"/>
          <w:szCs w:val="25"/>
        </w:rPr>
        <w:t>ублей, по следующим улицам: Комбинатская, Таежная, Речников, Кондинская, перекресток улиц Кедровая и Энергетиков и часть дороги улицы Титова (от Сибирской до Парка Победы). Проведен ямочный ремонт дорог поселения на сумму 1 392,7 тыс</w:t>
      </w:r>
      <w:proofErr w:type="gramStart"/>
      <w:r w:rsidRPr="00C635BB">
        <w:rPr>
          <w:color w:val="000000"/>
          <w:sz w:val="25"/>
          <w:szCs w:val="25"/>
        </w:rPr>
        <w:t>.р</w:t>
      </w:r>
      <w:proofErr w:type="gramEnd"/>
      <w:r w:rsidRPr="00C635BB">
        <w:rPr>
          <w:color w:val="000000"/>
          <w:sz w:val="25"/>
          <w:szCs w:val="25"/>
        </w:rPr>
        <w:t>ублей.  Установлен светофор ул. Нефтепроводная – 675,4 тыс</w:t>
      </w:r>
      <w:proofErr w:type="gramStart"/>
      <w:r w:rsidRPr="00C635BB">
        <w:rPr>
          <w:color w:val="000000"/>
          <w:sz w:val="25"/>
          <w:szCs w:val="25"/>
        </w:rPr>
        <w:t>.р</w:t>
      </w:r>
      <w:proofErr w:type="gramEnd"/>
      <w:r w:rsidRPr="00C635BB">
        <w:rPr>
          <w:color w:val="000000"/>
          <w:sz w:val="25"/>
          <w:szCs w:val="25"/>
        </w:rPr>
        <w:t xml:space="preserve">ублей. </w:t>
      </w:r>
    </w:p>
    <w:p w:rsidR="00A661C4" w:rsidRPr="00C635BB" w:rsidRDefault="00A661C4" w:rsidP="00A661C4">
      <w:pPr>
        <w:autoSpaceDE w:val="0"/>
        <w:autoSpaceDN w:val="0"/>
        <w:adjustRightInd w:val="0"/>
        <w:ind w:firstLine="720"/>
        <w:jc w:val="both"/>
        <w:rPr>
          <w:sz w:val="25"/>
          <w:szCs w:val="25"/>
        </w:rPr>
      </w:pPr>
      <w:r w:rsidRPr="00C635BB">
        <w:rPr>
          <w:sz w:val="25"/>
          <w:szCs w:val="25"/>
        </w:rPr>
        <w:t xml:space="preserve">В рамках исполнения принятых полномочий проведено важное мероприятие - разработка комплексной схемы и проектов организации дорожного движения городского поселения </w:t>
      </w:r>
      <w:proofErr w:type="gramStart"/>
      <w:r w:rsidRPr="00C635BB">
        <w:rPr>
          <w:sz w:val="25"/>
          <w:szCs w:val="25"/>
        </w:rPr>
        <w:t>Междуреченский</w:t>
      </w:r>
      <w:proofErr w:type="gramEnd"/>
      <w:r w:rsidRPr="00C635BB">
        <w:rPr>
          <w:sz w:val="25"/>
          <w:szCs w:val="25"/>
        </w:rPr>
        <w:t xml:space="preserve">, данное мероприятие реализовано в части организации и проведения работ по формированию и реализации государственной политики в области обеспечения безопасности дорожного движения. Разработка комплексных схем осуществляется в рамках исполнения подпункта «б» пункта 4 перечня поручений Президента Российской Федерации по итогам заседания президиума Государственного совета Российской Федерации от 14 марта 2016 года № Пр-637ГС. </w:t>
      </w:r>
      <w:r w:rsidRPr="00C635BB">
        <w:rPr>
          <w:b/>
          <w:sz w:val="25"/>
          <w:szCs w:val="25"/>
        </w:rPr>
        <w:t xml:space="preserve"> </w:t>
      </w:r>
      <w:r w:rsidRPr="00C635BB">
        <w:rPr>
          <w:sz w:val="25"/>
          <w:szCs w:val="25"/>
        </w:rPr>
        <w:t>В целях исполнения поручения в августе 2018 года был заключен муниципальный контракт на оказание услуг по разработке комплексной схемы и проектов организации дорожного движения городского поселения Междуреченский со сроком действия контракта до 30 ноября 2018 года.</w:t>
      </w:r>
    </w:p>
    <w:p w:rsidR="00A661C4" w:rsidRPr="00C635BB" w:rsidRDefault="00A661C4" w:rsidP="00A661C4">
      <w:pPr>
        <w:tabs>
          <w:tab w:val="left" w:pos="-3240"/>
        </w:tabs>
        <w:ind w:firstLine="709"/>
        <w:jc w:val="both"/>
        <w:rPr>
          <w:b/>
          <w:i/>
          <w:color w:val="000000"/>
          <w:sz w:val="25"/>
          <w:szCs w:val="25"/>
        </w:rPr>
      </w:pPr>
      <w:r w:rsidRPr="00C635BB">
        <w:rPr>
          <w:rFonts w:eastAsiaTheme="minorEastAsia"/>
          <w:b/>
          <w:i/>
          <w:sz w:val="25"/>
          <w:szCs w:val="25"/>
        </w:rPr>
        <w:t>В части исполнения полномочий по вопросу благоустройства территории городского поселения Междуреченский аналогично дорожной деятельности расширен перечень мероприятий</w:t>
      </w:r>
      <w:r w:rsidRPr="00C635BB">
        <w:rPr>
          <w:b/>
          <w:i/>
          <w:color w:val="000000"/>
          <w:sz w:val="25"/>
          <w:szCs w:val="25"/>
        </w:rPr>
        <w:t>.</w:t>
      </w:r>
    </w:p>
    <w:p w:rsidR="00A661C4" w:rsidRPr="00C635BB" w:rsidRDefault="00A661C4" w:rsidP="00A661C4">
      <w:pPr>
        <w:ind w:firstLine="708"/>
        <w:jc w:val="both"/>
        <w:rPr>
          <w:sz w:val="25"/>
          <w:szCs w:val="25"/>
        </w:rPr>
      </w:pPr>
      <w:r w:rsidRPr="00C635BB">
        <w:rPr>
          <w:color w:val="000000"/>
          <w:sz w:val="25"/>
          <w:szCs w:val="25"/>
        </w:rPr>
        <w:t>Общий объем расходов на благоустройство поселения в 2018 году составил 77 329,1 тыс</w:t>
      </w:r>
      <w:proofErr w:type="gramStart"/>
      <w:r w:rsidRPr="00C635BB">
        <w:rPr>
          <w:color w:val="000000"/>
          <w:sz w:val="25"/>
          <w:szCs w:val="25"/>
        </w:rPr>
        <w:t>.р</w:t>
      </w:r>
      <w:proofErr w:type="gramEnd"/>
      <w:r w:rsidRPr="00C635BB">
        <w:rPr>
          <w:color w:val="000000"/>
          <w:sz w:val="25"/>
          <w:szCs w:val="25"/>
        </w:rPr>
        <w:t xml:space="preserve">ублей с увеличением к 2017 году 65 737,7 тыс.рублей. </w:t>
      </w:r>
      <w:proofErr w:type="gramStart"/>
      <w:r w:rsidRPr="00C635BB">
        <w:rPr>
          <w:color w:val="000000"/>
          <w:sz w:val="25"/>
          <w:szCs w:val="25"/>
        </w:rPr>
        <w:t xml:space="preserve">Основная часть мероприятий по благоустройству территории поселения проведена в рамках реализации программы «Формирование комфортной городской среды в Кондинском района на 2017-2022 гг.». </w:t>
      </w:r>
      <w:r w:rsidRPr="00C635BB">
        <w:rPr>
          <w:sz w:val="25"/>
          <w:szCs w:val="25"/>
        </w:rPr>
        <w:t xml:space="preserve">Основные мероприятия благоустройства: многофункциональная игровая площадка крытого типа с административно-бытовым зданием и благоустройством общественной  территории (крытый ледовый корт) в пгт Междуреченский, благоустройство общественных территорий, обустройство спортивно-игровой площадки, обустройство центральной площади </w:t>
      </w:r>
      <w:proofErr w:type="spellStart"/>
      <w:r w:rsidRPr="00C635BB">
        <w:rPr>
          <w:sz w:val="25"/>
          <w:szCs w:val="25"/>
        </w:rPr>
        <w:t>гп</w:t>
      </w:r>
      <w:proofErr w:type="spellEnd"/>
      <w:r w:rsidRPr="00C635BB">
        <w:rPr>
          <w:sz w:val="25"/>
          <w:szCs w:val="25"/>
        </w:rPr>
        <w:t xml:space="preserve"> Междуреченский с установкой LED 'экрана, устройство мини</w:t>
      </w:r>
      <w:proofErr w:type="gramEnd"/>
      <w:r w:rsidRPr="00C635BB">
        <w:rPr>
          <w:sz w:val="25"/>
          <w:szCs w:val="25"/>
        </w:rPr>
        <w:t xml:space="preserve"> ранка в пгт </w:t>
      </w:r>
      <w:proofErr w:type="gramStart"/>
      <w:r w:rsidRPr="00C635BB">
        <w:rPr>
          <w:sz w:val="25"/>
          <w:szCs w:val="25"/>
        </w:rPr>
        <w:t>Междуреченский</w:t>
      </w:r>
      <w:proofErr w:type="gramEnd"/>
      <w:r w:rsidRPr="00C635BB">
        <w:rPr>
          <w:sz w:val="25"/>
          <w:szCs w:val="25"/>
        </w:rPr>
        <w:t xml:space="preserve">, устройство заборов. </w:t>
      </w:r>
    </w:p>
    <w:p w:rsidR="00A661C4" w:rsidRPr="00C635BB" w:rsidRDefault="00A661C4" w:rsidP="00A661C4">
      <w:pPr>
        <w:autoSpaceDE w:val="0"/>
        <w:autoSpaceDN w:val="0"/>
        <w:adjustRightInd w:val="0"/>
        <w:ind w:firstLine="709"/>
        <w:jc w:val="both"/>
        <w:rPr>
          <w:b/>
          <w:i/>
          <w:sz w:val="25"/>
          <w:szCs w:val="25"/>
        </w:rPr>
      </w:pPr>
      <w:proofErr w:type="gramStart"/>
      <w:r w:rsidRPr="00C635BB">
        <w:rPr>
          <w:b/>
          <w:i/>
          <w:sz w:val="25"/>
          <w:szCs w:val="25"/>
        </w:rPr>
        <w:t>Одним из направлений,</w:t>
      </w:r>
      <w:r w:rsidR="003C7F55" w:rsidRPr="00C635BB">
        <w:rPr>
          <w:b/>
          <w:i/>
          <w:sz w:val="25"/>
          <w:szCs w:val="25"/>
        </w:rPr>
        <w:t xml:space="preserve"> по которому проведены </w:t>
      </w:r>
      <w:r w:rsidRPr="00C635BB">
        <w:rPr>
          <w:b/>
          <w:i/>
          <w:sz w:val="25"/>
          <w:szCs w:val="25"/>
        </w:rPr>
        <w:t xml:space="preserve"> оптимизационные мероприятия, является – организация транспортного обслуживания на территории поселения.</w:t>
      </w:r>
      <w:proofErr w:type="gramEnd"/>
    </w:p>
    <w:p w:rsidR="00A661C4" w:rsidRPr="00C635BB" w:rsidRDefault="00A661C4" w:rsidP="00A661C4">
      <w:pPr>
        <w:autoSpaceDE w:val="0"/>
        <w:autoSpaceDN w:val="0"/>
        <w:adjustRightInd w:val="0"/>
        <w:ind w:firstLine="709"/>
        <w:jc w:val="both"/>
        <w:rPr>
          <w:color w:val="000000"/>
          <w:sz w:val="25"/>
          <w:szCs w:val="25"/>
        </w:rPr>
      </w:pPr>
      <w:r w:rsidRPr="00C635BB">
        <w:rPr>
          <w:color w:val="000000"/>
          <w:sz w:val="25"/>
          <w:szCs w:val="25"/>
        </w:rPr>
        <w:t>Органами местного самоуправления Кондинский район обеспечено создание условий для предоставления транспортных услуг населению городского поселения Междуреченский  и организация транспортного обслуживания населения в границах поселения с обеспечением бесперебойной транспортной подвижности населения.</w:t>
      </w:r>
    </w:p>
    <w:p w:rsidR="00A661C4" w:rsidRPr="00C635BB" w:rsidRDefault="00A661C4" w:rsidP="00A661C4">
      <w:pPr>
        <w:ind w:firstLine="709"/>
        <w:jc w:val="both"/>
        <w:rPr>
          <w:rFonts w:eastAsiaTheme="minorEastAsia"/>
          <w:sz w:val="25"/>
          <w:szCs w:val="25"/>
        </w:rPr>
      </w:pPr>
      <w:proofErr w:type="spellStart"/>
      <w:r w:rsidRPr="00C635BB">
        <w:rPr>
          <w:rFonts w:eastAsiaTheme="minorEastAsia"/>
          <w:sz w:val="25"/>
          <w:szCs w:val="25"/>
        </w:rPr>
        <w:t>Внутрипоселковые</w:t>
      </w:r>
      <w:proofErr w:type="spellEnd"/>
      <w:r w:rsidRPr="00C635BB">
        <w:rPr>
          <w:rFonts w:eastAsiaTheme="minorEastAsia"/>
          <w:sz w:val="25"/>
          <w:szCs w:val="25"/>
        </w:rPr>
        <w:t xml:space="preserve"> пассажирские перевозки на сегодняшний день на территории городского поселения Междуреченский осуществляет ИП В.П. </w:t>
      </w:r>
      <w:proofErr w:type="spellStart"/>
      <w:r w:rsidRPr="00C635BB">
        <w:rPr>
          <w:rFonts w:eastAsiaTheme="minorEastAsia"/>
          <w:sz w:val="25"/>
          <w:szCs w:val="25"/>
        </w:rPr>
        <w:t>Кардаков</w:t>
      </w:r>
      <w:proofErr w:type="spellEnd"/>
      <w:r w:rsidRPr="00C635BB">
        <w:rPr>
          <w:rFonts w:eastAsiaTheme="minorEastAsia"/>
          <w:sz w:val="25"/>
          <w:szCs w:val="25"/>
        </w:rPr>
        <w:t xml:space="preserve">. </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Перевозка пассажиров осуществляется по трем субсидируемым маршрутам:</w:t>
      </w:r>
    </w:p>
    <w:p w:rsidR="00A661C4" w:rsidRPr="00C635BB" w:rsidRDefault="00A661C4" w:rsidP="00A661C4">
      <w:pPr>
        <w:pStyle w:val="affc"/>
        <w:numPr>
          <w:ilvl w:val="0"/>
          <w:numId w:val="6"/>
        </w:numPr>
        <w:spacing w:after="0" w:line="240" w:lineRule="auto"/>
        <w:jc w:val="both"/>
        <w:rPr>
          <w:rFonts w:ascii="Times New Roman" w:eastAsiaTheme="minorEastAsia" w:hAnsi="Times New Roman"/>
          <w:sz w:val="25"/>
          <w:szCs w:val="25"/>
        </w:rPr>
      </w:pPr>
      <w:r w:rsidRPr="00C635BB">
        <w:rPr>
          <w:rFonts w:ascii="Times New Roman" w:eastAsiaTheme="minorEastAsia" w:hAnsi="Times New Roman"/>
          <w:sz w:val="25"/>
          <w:szCs w:val="25"/>
        </w:rPr>
        <w:lastRenderedPageBreak/>
        <w:t>Маршрут № 1 «ИРП - Ж/</w:t>
      </w:r>
      <w:proofErr w:type="spellStart"/>
      <w:r w:rsidRPr="00C635BB">
        <w:rPr>
          <w:rFonts w:ascii="Times New Roman" w:eastAsiaTheme="minorEastAsia" w:hAnsi="Times New Roman"/>
          <w:sz w:val="25"/>
          <w:szCs w:val="25"/>
        </w:rPr>
        <w:t>д</w:t>
      </w:r>
      <w:proofErr w:type="spellEnd"/>
      <w:r w:rsidRPr="00C635BB">
        <w:rPr>
          <w:rFonts w:ascii="Times New Roman" w:eastAsiaTheme="minorEastAsia" w:hAnsi="Times New Roman"/>
          <w:sz w:val="25"/>
          <w:szCs w:val="25"/>
        </w:rPr>
        <w:t xml:space="preserve"> Вокзал - ИРП»;</w:t>
      </w:r>
    </w:p>
    <w:p w:rsidR="00A661C4" w:rsidRPr="00C635BB" w:rsidRDefault="00A661C4" w:rsidP="00A661C4">
      <w:pPr>
        <w:pStyle w:val="affc"/>
        <w:numPr>
          <w:ilvl w:val="0"/>
          <w:numId w:val="6"/>
        </w:numPr>
        <w:spacing w:after="0" w:line="240" w:lineRule="auto"/>
        <w:jc w:val="both"/>
        <w:rPr>
          <w:rFonts w:ascii="Times New Roman" w:eastAsiaTheme="minorEastAsia" w:hAnsi="Times New Roman"/>
          <w:sz w:val="25"/>
          <w:szCs w:val="25"/>
        </w:rPr>
      </w:pPr>
      <w:r w:rsidRPr="00C635BB">
        <w:rPr>
          <w:rFonts w:ascii="Times New Roman" w:eastAsiaTheme="minorEastAsia" w:hAnsi="Times New Roman"/>
          <w:sz w:val="25"/>
          <w:szCs w:val="25"/>
        </w:rPr>
        <w:t>Маршрут № 2 «Д/с «</w:t>
      </w:r>
      <w:proofErr w:type="gramStart"/>
      <w:r w:rsidRPr="00C635BB">
        <w:rPr>
          <w:rFonts w:ascii="Times New Roman" w:eastAsiaTheme="minorEastAsia" w:hAnsi="Times New Roman"/>
          <w:sz w:val="25"/>
          <w:szCs w:val="25"/>
        </w:rPr>
        <w:t>Родничок» - Ж</w:t>
      </w:r>
      <w:proofErr w:type="gramEnd"/>
      <w:r w:rsidRPr="00C635BB">
        <w:rPr>
          <w:rFonts w:ascii="Times New Roman" w:eastAsiaTheme="minorEastAsia" w:hAnsi="Times New Roman"/>
          <w:sz w:val="25"/>
          <w:szCs w:val="25"/>
        </w:rPr>
        <w:t>/</w:t>
      </w:r>
      <w:proofErr w:type="spellStart"/>
      <w:r w:rsidRPr="00C635BB">
        <w:rPr>
          <w:rFonts w:ascii="Times New Roman" w:eastAsiaTheme="minorEastAsia" w:hAnsi="Times New Roman"/>
          <w:sz w:val="25"/>
          <w:szCs w:val="25"/>
        </w:rPr>
        <w:t>д</w:t>
      </w:r>
      <w:proofErr w:type="spellEnd"/>
      <w:r w:rsidRPr="00C635BB">
        <w:rPr>
          <w:rFonts w:ascii="Times New Roman" w:eastAsiaTheme="minorEastAsia" w:hAnsi="Times New Roman"/>
          <w:sz w:val="25"/>
          <w:szCs w:val="25"/>
        </w:rPr>
        <w:t xml:space="preserve"> Вокзал – Д/с «Родничок»; </w:t>
      </w:r>
    </w:p>
    <w:p w:rsidR="00A661C4" w:rsidRPr="00C635BB" w:rsidRDefault="00A661C4" w:rsidP="00A661C4">
      <w:pPr>
        <w:pStyle w:val="affc"/>
        <w:numPr>
          <w:ilvl w:val="0"/>
          <w:numId w:val="6"/>
        </w:numPr>
        <w:spacing w:after="0" w:line="240" w:lineRule="auto"/>
        <w:jc w:val="both"/>
        <w:rPr>
          <w:rFonts w:ascii="Times New Roman" w:eastAsiaTheme="minorEastAsia" w:hAnsi="Times New Roman"/>
          <w:sz w:val="25"/>
          <w:szCs w:val="25"/>
        </w:rPr>
      </w:pPr>
      <w:r w:rsidRPr="00C635BB">
        <w:rPr>
          <w:rFonts w:ascii="Times New Roman" w:eastAsiaTheme="minorEastAsia" w:hAnsi="Times New Roman"/>
          <w:sz w:val="25"/>
          <w:szCs w:val="25"/>
        </w:rPr>
        <w:t xml:space="preserve">Маршрут № 3 «ул. </w:t>
      </w:r>
      <w:proofErr w:type="spellStart"/>
      <w:r w:rsidRPr="00C635BB">
        <w:rPr>
          <w:rFonts w:ascii="Times New Roman" w:eastAsiaTheme="minorEastAsia" w:hAnsi="Times New Roman"/>
          <w:sz w:val="25"/>
          <w:szCs w:val="25"/>
        </w:rPr>
        <w:t>Кедрова</w:t>
      </w:r>
      <w:proofErr w:type="spellEnd"/>
      <w:r w:rsidRPr="00C635BB">
        <w:rPr>
          <w:rFonts w:ascii="Times New Roman" w:eastAsiaTheme="minorEastAsia" w:hAnsi="Times New Roman"/>
          <w:sz w:val="25"/>
          <w:szCs w:val="25"/>
        </w:rPr>
        <w:t xml:space="preserve"> - БУ Кондинская районная больница - ул. Кедровая».</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Перевозки также осуществляются по одному не субсидируемому маршруту № 5к «ж/</w:t>
      </w:r>
      <w:proofErr w:type="spellStart"/>
      <w:r w:rsidRPr="00C635BB">
        <w:rPr>
          <w:rFonts w:eastAsiaTheme="minorEastAsia"/>
          <w:sz w:val="25"/>
          <w:szCs w:val="25"/>
        </w:rPr>
        <w:t>д</w:t>
      </w:r>
      <w:proofErr w:type="spellEnd"/>
      <w:r w:rsidRPr="00C635BB">
        <w:rPr>
          <w:rFonts w:eastAsiaTheme="minorEastAsia"/>
          <w:sz w:val="25"/>
          <w:szCs w:val="25"/>
        </w:rPr>
        <w:t xml:space="preserve"> Вокзал-Больница».</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 xml:space="preserve">С целью повышения эффективности использования подвижного состава была произведена оптимизация производственной программы пассажирских перевозок пгт. Междуреченский на 2018 год в сторону уменьшения количества выполняемых рейсов на маршрутах № 1 и № 3. </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 xml:space="preserve">Снижение суммы субсидии, планируемой к выплате за 2018 год по отношению к 2017 году, обусловлено оптимизацией затрат перевозчика при проведении проверок бюджетных заявок на предоставление субсидии, а так же сокращением количества выполняемых </w:t>
      </w:r>
      <w:proofErr w:type="spellStart"/>
      <w:r w:rsidRPr="00C635BB">
        <w:rPr>
          <w:rFonts w:eastAsiaTheme="minorEastAsia"/>
          <w:sz w:val="25"/>
          <w:szCs w:val="25"/>
        </w:rPr>
        <w:t>межпоселенченских</w:t>
      </w:r>
      <w:proofErr w:type="spellEnd"/>
      <w:r w:rsidRPr="00C635BB">
        <w:rPr>
          <w:rFonts w:eastAsiaTheme="minorEastAsia"/>
          <w:sz w:val="25"/>
          <w:szCs w:val="25"/>
        </w:rPr>
        <w:t xml:space="preserve"> и внутрипоселковых рейсов, а именно:</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 на маршруте № 1 «ИРП – Ж/</w:t>
      </w:r>
      <w:proofErr w:type="spellStart"/>
      <w:r w:rsidRPr="00C635BB">
        <w:rPr>
          <w:rFonts w:eastAsiaTheme="minorEastAsia"/>
          <w:sz w:val="25"/>
          <w:szCs w:val="25"/>
        </w:rPr>
        <w:t>д</w:t>
      </w:r>
      <w:proofErr w:type="spellEnd"/>
      <w:r w:rsidRPr="00C635BB">
        <w:rPr>
          <w:rFonts w:eastAsiaTheme="minorEastAsia"/>
          <w:sz w:val="25"/>
          <w:szCs w:val="25"/>
        </w:rPr>
        <w:t xml:space="preserve"> Вокзал – ИРП» в связи с невысокой загрузкой транспортных средств на линии было принято решение по снижению количества выполняемых рейсов в день на данном маршруте. Так рейсы, выполняемые в рабочие дни, были сокращены с 34 до 25, в выходные и праздничные дни с 18 до 9.</w:t>
      </w:r>
    </w:p>
    <w:p w:rsidR="00A661C4" w:rsidRPr="00C635BB" w:rsidRDefault="00A661C4" w:rsidP="00A661C4">
      <w:pPr>
        <w:ind w:firstLine="709"/>
        <w:jc w:val="both"/>
        <w:rPr>
          <w:rFonts w:eastAsiaTheme="minorEastAsia"/>
          <w:sz w:val="25"/>
          <w:szCs w:val="25"/>
        </w:rPr>
      </w:pPr>
      <w:r w:rsidRPr="00C635BB">
        <w:rPr>
          <w:rFonts w:eastAsiaTheme="minorEastAsia"/>
          <w:sz w:val="25"/>
          <w:szCs w:val="25"/>
        </w:rPr>
        <w:t xml:space="preserve">- на маршруте № 3 «Д/с «Родничок» - КДК «Рондо» - Д/с «Родничок» произведено изменение схемы движения автобусного маршрута № 3 «Д/с «Родничок» - КДК «Рондо» - Д/с «Родничок» для удовлетворения потребностей жителей пгт. </w:t>
      </w:r>
      <w:proofErr w:type="gramStart"/>
      <w:r w:rsidRPr="00C635BB">
        <w:rPr>
          <w:rFonts w:eastAsiaTheme="minorEastAsia"/>
          <w:sz w:val="25"/>
          <w:szCs w:val="25"/>
        </w:rPr>
        <w:t>Междуреченский</w:t>
      </w:r>
      <w:proofErr w:type="gramEnd"/>
      <w:r w:rsidRPr="00C635BB">
        <w:rPr>
          <w:rFonts w:eastAsiaTheme="minorEastAsia"/>
          <w:sz w:val="25"/>
          <w:szCs w:val="25"/>
        </w:rPr>
        <w:t xml:space="preserve"> в автобусных перевозках, а так же в связи с низкой загрузкой транспортных средств на данном маршруте принято решение о сокращении количества выполняемых рейсов с 11 до 8 (только рабочие дни).</w:t>
      </w:r>
    </w:p>
    <w:p w:rsidR="00A661C4" w:rsidRPr="00C635BB" w:rsidRDefault="00A661C4" w:rsidP="00A661C4">
      <w:pPr>
        <w:ind w:firstLine="709"/>
        <w:jc w:val="both"/>
        <w:rPr>
          <w:rFonts w:eastAsiaTheme="minorEastAsia"/>
          <w:sz w:val="25"/>
          <w:szCs w:val="25"/>
        </w:rPr>
      </w:pPr>
      <w:proofErr w:type="gramStart"/>
      <w:r w:rsidRPr="00C635BB">
        <w:rPr>
          <w:rFonts w:eastAsiaTheme="minorEastAsia"/>
          <w:sz w:val="25"/>
          <w:szCs w:val="25"/>
        </w:rPr>
        <w:t xml:space="preserve">В результате проведенных оптимизационных мероприятий сумма субсидии, предоставляемая на организацию пассажирских внутрипоселковых перевозок по итогам 2018 года планируется в объеме 10 449,35 т.р., со снижением к уровню исполнения за 2017 год в объеме 7 692,4 т.р. В 2017 году </w:t>
      </w:r>
      <w:r w:rsidRPr="00C635BB">
        <w:rPr>
          <w:color w:val="000000"/>
          <w:sz w:val="25"/>
          <w:szCs w:val="25"/>
        </w:rPr>
        <w:t>субсидия была предоставлена в объеме 18 141,8 т.р. (на уровне поселения до 31.03.2018 года – 5 424,9 т.р</w:t>
      </w:r>
      <w:proofErr w:type="gramEnd"/>
      <w:r w:rsidRPr="00C635BB">
        <w:rPr>
          <w:color w:val="000000"/>
          <w:sz w:val="25"/>
          <w:szCs w:val="25"/>
        </w:rPr>
        <w:t xml:space="preserve">., с 01.04.2017 года  на уровне района – 12 716,9 т.р., в том числе оплачена кредиторская </w:t>
      </w:r>
      <w:proofErr w:type="gramStart"/>
      <w:r w:rsidRPr="00C635BB">
        <w:rPr>
          <w:color w:val="000000"/>
          <w:sz w:val="25"/>
          <w:szCs w:val="25"/>
        </w:rPr>
        <w:t>задолженность</w:t>
      </w:r>
      <w:proofErr w:type="gramEnd"/>
      <w:r w:rsidRPr="00C635BB">
        <w:rPr>
          <w:color w:val="000000"/>
          <w:sz w:val="25"/>
          <w:szCs w:val="25"/>
        </w:rPr>
        <w:t xml:space="preserve"> переданная с уровня поселения в объеме 1 652,0 т.р.). </w:t>
      </w:r>
    </w:p>
    <w:p w:rsidR="00A661C4" w:rsidRPr="00C635BB" w:rsidRDefault="00A661C4" w:rsidP="00A661C4">
      <w:pPr>
        <w:tabs>
          <w:tab w:val="left" w:pos="-3240"/>
        </w:tabs>
        <w:ind w:firstLine="709"/>
        <w:jc w:val="both"/>
        <w:rPr>
          <w:rFonts w:eastAsiaTheme="minorEastAsia"/>
          <w:sz w:val="25"/>
          <w:szCs w:val="25"/>
        </w:rPr>
      </w:pPr>
      <w:r w:rsidRPr="00C635BB">
        <w:rPr>
          <w:rFonts w:eastAsiaTheme="minorEastAsia"/>
          <w:sz w:val="25"/>
          <w:szCs w:val="25"/>
        </w:rPr>
        <w:t>Для осуществления удобных и безопасных пассажирских перевозок на территории Кондинского района ведется работа по увязке расписаний движения всех видов транспортных средств, проводится комиссионное обследование пассажирских маршрутов и объектов транспортной инфраструктуры на предмет соответствия безопасности и мониторинг пассажирской загрузки.</w:t>
      </w:r>
    </w:p>
    <w:p w:rsidR="00A661C4" w:rsidRPr="00C635BB" w:rsidRDefault="00A661C4" w:rsidP="00A661C4">
      <w:pPr>
        <w:ind w:firstLine="708"/>
        <w:jc w:val="both"/>
        <w:rPr>
          <w:color w:val="000000"/>
          <w:sz w:val="25"/>
          <w:szCs w:val="25"/>
        </w:rPr>
      </w:pPr>
      <w:r w:rsidRPr="00C635BB">
        <w:rPr>
          <w:b/>
          <w:i/>
          <w:color w:val="000000"/>
          <w:sz w:val="25"/>
          <w:szCs w:val="25"/>
        </w:rPr>
        <w:t xml:space="preserve">В рамках принятых к исполнению части полномочий по вопросу создания условий для организации досуга и обеспечения жителей поселения услугами организаций культуры городского поселения </w:t>
      </w:r>
      <w:proofErr w:type="gramStart"/>
      <w:r w:rsidRPr="00C635BB">
        <w:rPr>
          <w:b/>
          <w:i/>
          <w:color w:val="000000"/>
          <w:sz w:val="25"/>
          <w:szCs w:val="25"/>
        </w:rPr>
        <w:t>Междуреченский</w:t>
      </w:r>
      <w:proofErr w:type="gramEnd"/>
      <w:r w:rsidRPr="00C635BB">
        <w:rPr>
          <w:b/>
          <w:i/>
          <w:color w:val="000000"/>
          <w:sz w:val="25"/>
          <w:szCs w:val="25"/>
        </w:rPr>
        <w:t xml:space="preserve"> проведены реорганизационные мероприятия.</w:t>
      </w:r>
      <w:r w:rsidRPr="00C635BB">
        <w:rPr>
          <w:color w:val="000000"/>
          <w:sz w:val="25"/>
          <w:szCs w:val="25"/>
        </w:rPr>
        <w:t xml:space="preserve">  </w:t>
      </w:r>
      <w:proofErr w:type="gramStart"/>
      <w:r w:rsidRPr="00C635BB">
        <w:rPr>
          <w:color w:val="000000"/>
          <w:sz w:val="25"/>
          <w:szCs w:val="25"/>
        </w:rPr>
        <w:t>В</w:t>
      </w:r>
      <w:proofErr w:type="gramEnd"/>
      <w:r w:rsidRPr="00C635BB">
        <w:rPr>
          <w:sz w:val="25"/>
          <w:szCs w:val="25"/>
        </w:rPr>
        <w:t xml:space="preserve"> </w:t>
      </w:r>
      <w:proofErr w:type="gramStart"/>
      <w:r w:rsidRPr="00C635BB">
        <w:rPr>
          <w:sz w:val="25"/>
          <w:szCs w:val="25"/>
        </w:rPr>
        <w:t>МУК</w:t>
      </w:r>
      <w:proofErr w:type="gramEnd"/>
      <w:r w:rsidRPr="00C635BB">
        <w:rPr>
          <w:sz w:val="25"/>
          <w:szCs w:val="25"/>
        </w:rPr>
        <w:t xml:space="preserve"> РДКИ «Конда» открыт филиал МУК РДКИ «Конда» КДК «Рондо» в форме присоединения к муниципальному учреждению культуры «Районный Дворец культуры и искусств «Конда».</w:t>
      </w:r>
    </w:p>
    <w:p w:rsidR="00A661C4" w:rsidRPr="00C635BB" w:rsidRDefault="00A661C4" w:rsidP="00A661C4">
      <w:pPr>
        <w:pStyle w:val="afff3"/>
        <w:ind w:firstLine="708"/>
        <w:jc w:val="both"/>
        <w:rPr>
          <w:rFonts w:ascii="Times New Roman" w:hAnsi="Times New Roman"/>
          <w:sz w:val="25"/>
          <w:szCs w:val="25"/>
        </w:rPr>
      </w:pPr>
      <w:proofErr w:type="gramStart"/>
      <w:r w:rsidRPr="00C635BB">
        <w:rPr>
          <w:rFonts w:ascii="Times New Roman" w:hAnsi="Times New Roman"/>
          <w:sz w:val="25"/>
          <w:szCs w:val="25"/>
        </w:rPr>
        <w:t xml:space="preserve">За период с 04 мая 2017 года по 31 декабря 2017 года из бюджета муниципального образования городское поселение Междуреченский в бюджет муниципального образования Кондинский район поступило финансирование в объеме 8 496,1 т.р., в т.ч. на обеспечение переданных полномочий – 7 923,6 т.р. и на проведение культурно – массовых мероприятий на территории городского поселения  Междуреченский – 572,5 т.р. </w:t>
      </w:r>
      <w:proofErr w:type="gramEnd"/>
    </w:p>
    <w:p w:rsidR="00A661C4" w:rsidRPr="00C635BB" w:rsidRDefault="00A661C4" w:rsidP="00A661C4">
      <w:pPr>
        <w:pStyle w:val="afff3"/>
        <w:ind w:firstLine="708"/>
        <w:jc w:val="both"/>
        <w:rPr>
          <w:rFonts w:ascii="Times New Roman" w:hAnsi="Times New Roman"/>
          <w:sz w:val="25"/>
          <w:szCs w:val="25"/>
        </w:rPr>
      </w:pPr>
      <w:r w:rsidRPr="00C635BB">
        <w:rPr>
          <w:rFonts w:ascii="Times New Roman" w:hAnsi="Times New Roman"/>
          <w:sz w:val="25"/>
          <w:szCs w:val="25"/>
        </w:rPr>
        <w:t>В 2018 году из бюджета муниципального образования городское поселение Междуреченский в бюджет муниципального образования Кондинский район поступило финансирование в объеме – 12 259,0 т. р., в том числе на обеспечение переданных полномочий – 9 970,8 т.р. и на проведение культурно – массовых мероприятий на территории городского поселения  Междуреченский – 2 288,2 т.р.</w:t>
      </w:r>
    </w:p>
    <w:p w:rsidR="00A661C4" w:rsidRPr="00C635BB" w:rsidRDefault="00A661C4" w:rsidP="00A661C4">
      <w:pPr>
        <w:pStyle w:val="afff3"/>
        <w:ind w:firstLine="708"/>
        <w:jc w:val="both"/>
        <w:rPr>
          <w:rFonts w:ascii="Times New Roman" w:hAnsi="Times New Roman"/>
          <w:sz w:val="25"/>
          <w:szCs w:val="25"/>
        </w:rPr>
      </w:pPr>
      <w:r w:rsidRPr="00C635BB">
        <w:rPr>
          <w:rFonts w:ascii="Times New Roman" w:hAnsi="Times New Roman"/>
          <w:sz w:val="25"/>
          <w:szCs w:val="25"/>
        </w:rPr>
        <w:lastRenderedPageBreak/>
        <w:t xml:space="preserve">В результате проведенных оптимизационных мероприятий средства на исполнение переданных полномочий оптимизированы в сумме 1 201,3 т.р. и направлены на проведение культурно – массовых мероприятий на территории городского поселения  </w:t>
      </w:r>
      <w:proofErr w:type="gramStart"/>
      <w:r w:rsidRPr="00C635BB">
        <w:rPr>
          <w:rFonts w:ascii="Times New Roman" w:hAnsi="Times New Roman"/>
          <w:sz w:val="25"/>
          <w:szCs w:val="25"/>
        </w:rPr>
        <w:t>Междуреченский</w:t>
      </w:r>
      <w:proofErr w:type="gramEnd"/>
      <w:r w:rsidRPr="00C635BB">
        <w:rPr>
          <w:rFonts w:ascii="Times New Roman" w:hAnsi="Times New Roman"/>
          <w:sz w:val="25"/>
          <w:szCs w:val="25"/>
        </w:rPr>
        <w:t xml:space="preserve">. В результате расходы на массовые мероприятия в 2018 году составили 2 288,2 т.р. с увеличением почти в 4 раза в сумме - 1 715,7 т.р. к уровню 2017 года.     </w:t>
      </w:r>
    </w:p>
    <w:p w:rsidR="00A661C4" w:rsidRPr="00C635BB" w:rsidRDefault="00A661C4" w:rsidP="00A661C4">
      <w:pPr>
        <w:pStyle w:val="afff3"/>
        <w:ind w:firstLine="708"/>
        <w:jc w:val="both"/>
        <w:rPr>
          <w:rFonts w:ascii="Times New Roman" w:hAnsi="Times New Roman"/>
          <w:sz w:val="25"/>
          <w:szCs w:val="25"/>
        </w:rPr>
      </w:pPr>
      <w:r w:rsidRPr="00C635BB">
        <w:rPr>
          <w:rFonts w:ascii="Times New Roman" w:hAnsi="Times New Roman"/>
          <w:sz w:val="25"/>
          <w:szCs w:val="25"/>
        </w:rPr>
        <w:t xml:space="preserve"> В средствах массовой информации в свободном доступе содержится информация об анонсе мероприятий проводимых на базе филиала МУК РДКИ «Конда» КДК «Рондо». По итогам проведенных мероприятий опубликовывается пост-релиз в газете «Кондинский вестник» и в социальных сетях.</w:t>
      </w:r>
    </w:p>
    <w:p w:rsidR="00A661C4" w:rsidRPr="00C635BB" w:rsidRDefault="00A661C4" w:rsidP="00A661C4">
      <w:pPr>
        <w:pStyle w:val="afff3"/>
        <w:ind w:firstLine="708"/>
        <w:jc w:val="both"/>
        <w:rPr>
          <w:rFonts w:ascii="Times New Roman" w:hAnsi="Times New Roman"/>
          <w:sz w:val="25"/>
          <w:szCs w:val="25"/>
        </w:rPr>
      </w:pPr>
      <w:r w:rsidRPr="00C635BB">
        <w:rPr>
          <w:rFonts w:ascii="Times New Roman" w:hAnsi="Times New Roman"/>
          <w:b/>
          <w:i/>
          <w:sz w:val="25"/>
          <w:szCs w:val="25"/>
        </w:rPr>
        <w:t xml:space="preserve">В части исполнения полномочий </w:t>
      </w:r>
      <w:r w:rsidRPr="00C635BB">
        <w:rPr>
          <w:rFonts w:ascii="Times New Roman" w:hAnsi="Times New Roman"/>
          <w:b/>
          <w:i/>
          <w:color w:val="000000"/>
          <w:sz w:val="25"/>
          <w:szCs w:val="25"/>
        </w:rPr>
        <w:t>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635BB">
        <w:rPr>
          <w:rFonts w:ascii="Times New Roman" w:hAnsi="Times New Roman"/>
          <w:color w:val="000000"/>
          <w:sz w:val="25"/>
          <w:szCs w:val="25"/>
        </w:rPr>
        <w:t xml:space="preserve"> организовано следующее: в </w:t>
      </w:r>
      <w:r w:rsidRPr="00C635BB">
        <w:rPr>
          <w:rFonts w:ascii="Times New Roman" w:hAnsi="Times New Roman"/>
          <w:sz w:val="25"/>
          <w:szCs w:val="25"/>
        </w:rPr>
        <w:t>2017 году было проведено мероприятие «</w:t>
      </w:r>
      <w:r w:rsidRPr="00C635BB">
        <w:rPr>
          <w:rFonts w:ascii="Times New Roman" w:hAnsi="Times New Roman"/>
          <w:sz w:val="25"/>
          <w:szCs w:val="25"/>
          <w:lang w:val="en-US"/>
        </w:rPr>
        <w:t>I</w:t>
      </w:r>
      <w:r w:rsidRPr="00C635BB">
        <w:rPr>
          <w:rFonts w:ascii="Times New Roman" w:hAnsi="Times New Roman"/>
          <w:sz w:val="25"/>
          <w:szCs w:val="25"/>
        </w:rPr>
        <w:t xml:space="preserve"> Фестиваль спорта поколений под эгидой главы Кондинского района», было охвачено 77  участников мероприятия. Расходы были реализованы путем предоставления субсидии некоммерческой организации Местной общественной организации многодетных семей Кондинского района «София» в сумме 69,9 тыс</w:t>
      </w:r>
      <w:proofErr w:type="gramStart"/>
      <w:r w:rsidRPr="00C635BB">
        <w:rPr>
          <w:rFonts w:ascii="Times New Roman" w:hAnsi="Times New Roman"/>
          <w:sz w:val="25"/>
          <w:szCs w:val="25"/>
        </w:rPr>
        <w:t>.р</w:t>
      </w:r>
      <w:proofErr w:type="gramEnd"/>
      <w:r w:rsidRPr="00C635BB">
        <w:rPr>
          <w:rFonts w:ascii="Times New Roman" w:hAnsi="Times New Roman"/>
          <w:sz w:val="25"/>
          <w:szCs w:val="25"/>
        </w:rPr>
        <w:t>ублей. В 2018 году было проведено мероприятие «Районная спартакиада по легкой атлетике граждан старшего поколения и молодежи в рамках празднования 95- летнего юбилея Кондинского района». Расходы были реализованы путем предоставления субсидии некоммерческой организации Местной общественной организации многодетных семей Кондинского района «София» в сумме 69,9 тыс</w:t>
      </w:r>
      <w:proofErr w:type="gramStart"/>
      <w:r w:rsidRPr="00C635BB">
        <w:rPr>
          <w:rFonts w:ascii="Times New Roman" w:hAnsi="Times New Roman"/>
          <w:sz w:val="25"/>
          <w:szCs w:val="25"/>
        </w:rPr>
        <w:t>.р</w:t>
      </w:r>
      <w:proofErr w:type="gramEnd"/>
      <w:r w:rsidRPr="00C635BB">
        <w:rPr>
          <w:rFonts w:ascii="Times New Roman" w:hAnsi="Times New Roman"/>
          <w:sz w:val="25"/>
          <w:szCs w:val="25"/>
        </w:rPr>
        <w:t>ублей.</w:t>
      </w:r>
    </w:p>
    <w:p w:rsidR="00A661C4" w:rsidRPr="00C635BB" w:rsidRDefault="00A661C4" w:rsidP="00A661C4">
      <w:pPr>
        <w:ind w:firstLine="698"/>
        <w:jc w:val="both"/>
        <w:rPr>
          <w:bCs/>
          <w:sz w:val="25"/>
          <w:szCs w:val="25"/>
        </w:rPr>
      </w:pPr>
      <w:r w:rsidRPr="00C635BB">
        <w:rPr>
          <w:bCs/>
          <w:sz w:val="25"/>
          <w:szCs w:val="25"/>
        </w:rPr>
        <w:t>Исполнение бюджета поселения за 2016 год, 2017 и 2018 годы сложилось со следующими основными показателями:</w:t>
      </w:r>
    </w:p>
    <w:p w:rsidR="00A661C4" w:rsidRPr="00C635BB" w:rsidRDefault="00A661C4" w:rsidP="00A661C4">
      <w:pPr>
        <w:pStyle w:val="affc"/>
        <w:numPr>
          <w:ilvl w:val="0"/>
          <w:numId w:val="8"/>
        </w:numPr>
        <w:spacing w:after="0" w:line="240" w:lineRule="auto"/>
        <w:jc w:val="both"/>
        <w:rPr>
          <w:rFonts w:ascii="Times New Roman" w:hAnsi="Times New Roman"/>
          <w:bCs/>
          <w:sz w:val="25"/>
          <w:szCs w:val="25"/>
        </w:rPr>
      </w:pPr>
      <w:r w:rsidRPr="00C635BB">
        <w:rPr>
          <w:rFonts w:ascii="Times New Roman" w:hAnsi="Times New Roman"/>
          <w:bCs/>
          <w:sz w:val="25"/>
          <w:szCs w:val="25"/>
        </w:rPr>
        <w:t>Исполнение бюджета поселения по расходам за 2016 год за счет полученных собственных доходов (за исключением целевых направлений) составило 115,1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ублей. Кредиторская задолженность по принятым расходным обязательствам по итогам  2017 года составила 7,0 млн.р. Остаток средств на счете на конец года 0,1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ублей;</w:t>
      </w:r>
    </w:p>
    <w:p w:rsidR="00A661C4" w:rsidRPr="00C635BB" w:rsidRDefault="00A661C4" w:rsidP="00A661C4">
      <w:pPr>
        <w:pStyle w:val="affc"/>
        <w:numPr>
          <w:ilvl w:val="0"/>
          <w:numId w:val="8"/>
        </w:numPr>
        <w:spacing w:after="0" w:line="240" w:lineRule="auto"/>
        <w:jc w:val="both"/>
        <w:rPr>
          <w:rFonts w:ascii="Times New Roman" w:hAnsi="Times New Roman"/>
          <w:bCs/>
          <w:sz w:val="25"/>
          <w:szCs w:val="25"/>
        </w:rPr>
      </w:pPr>
      <w:r w:rsidRPr="00C635BB">
        <w:rPr>
          <w:rFonts w:ascii="Times New Roman" w:hAnsi="Times New Roman"/>
          <w:bCs/>
          <w:sz w:val="25"/>
          <w:szCs w:val="25"/>
        </w:rPr>
        <w:t>Исполнение бюджета поселения за 2017 год по расходам за счет полученных собственных доходов (за исключением  целевых направлений) составило 113,2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ублей. Кредиторская задолженность на конец года 39 867,80 рублей.  Остаток средств на счете на конец года 3,8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 xml:space="preserve">ублей. </w:t>
      </w:r>
    </w:p>
    <w:p w:rsidR="00A661C4" w:rsidRPr="00C635BB" w:rsidRDefault="00A661C4" w:rsidP="00A661C4">
      <w:pPr>
        <w:ind w:firstLine="698"/>
        <w:jc w:val="both"/>
        <w:rPr>
          <w:bCs/>
          <w:sz w:val="25"/>
          <w:szCs w:val="25"/>
        </w:rPr>
      </w:pPr>
      <w:r w:rsidRPr="00C635BB">
        <w:rPr>
          <w:bCs/>
          <w:sz w:val="25"/>
          <w:szCs w:val="25"/>
        </w:rPr>
        <w:t xml:space="preserve">Анализируя мероприятия проведенные в рамках исполнения принятой части полномочий по решению вопросов местного значения поселения, мероприятий оптимизации по данным направлениям, мероприятий по оплате принятых расходных обязательств (оплата кредиторской задолженности) и показатели исполнения бюджета необходимо отметить результат достигнутого </w:t>
      </w:r>
      <w:r w:rsidRPr="00C635BB">
        <w:rPr>
          <w:b/>
          <w:bCs/>
          <w:i/>
          <w:sz w:val="25"/>
          <w:szCs w:val="25"/>
        </w:rPr>
        <w:t>общего бюджетного эффекта в сумме 8,3 млн</w:t>
      </w:r>
      <w:proofErr w:type="gramStart"/>
      <w:r w:rsidRPr="00C635BB">
        <w:rPr>
          <w:b/>
          <w:bCs/>
          <w:i/>
          <w:sz w:val="25"/>
          <w:szCs w:val="25"/>
        </w:rPr>
        <w:t>.р</w:t>
      </w:r>
      <w:proofErr w:type="gramEnd"/>
      <w:r w:rsidRPr="00C635BB">
        <w:rPr>
          <w:b/>
          <w:bCs/>
          <w:i/>
          <w:sz w:val="25"/>
          <w:szCs w:val="25"/>
        </w:rPr>
        <w:t>ублей по итогам 2017 года к итогам 2016 года</w:t>
      </w:r>
      <w:r w:rsidRPr="00C635BB">
        <w:rPr>
          <w:bCs/>
          <w:sz w:val="25"/>
          <w:szCs w:val="25"/>
        </w:rPr>
        <w:t>.</w:t>
      </w:r>
    </w:p>
    <w:p w:rsidR="00A661C4" w:rsidRPr="00C635BB" w:rsidRDefault="00A661C4" w:rsidP="00A661C4">
      <w:pPr>
        <w:ind w:firstLine="698"/>
        <w:jc w:val="both"/>
        <w:rPr>
          <w:bCs/>
          <w:sz w:val="25"/>
          <w:szCs w:val="25"/>
        </w:rPr>
      </w:pPr>
      <w:r w:rsidRPr="00C635BB">
        <w:rPr>
          <w:bCs/>
          <w:sz w:val="25"/>
          <w:szCs w:val="25"/>
        </w:rPr>
        <w:t>Ожидаемый бюджетный эффект от проведения  вышеуказанных мероприятий по итогам 2018 года составит порядка 15,0 млн</w:t>
      </w:r>
      <w:proofErr w:type="gramStart"/>
      <w:r w:rsidRPr="00C635BB">
        <w:rPr>
          <w:bCs/>
          <w:sz w:val="25"/>
          <w:szCs w:val="25"/>
        </w:rPr>
        <w:t>.р</w:t>
      </w:r>
      <w:proofErr w:type="gramEnd"/>
      <w:r w:rsidRPr="00C635BB">
        <w:rPr>
          <w:bCs/>
          <w:sz w:val="25"/>
          <w:szCs w:val="25"/>
        </w:rPr>
        <w:t xml:space="preserve">ублей, как к исполнению 2017 года, так и к исполнению 2016 года, в том числе по двум основным направлениям: </w:t>
      </w:r>
    </w:p>
    <w:p w:rsidR="00A661C4" w:rsidRPr="00C635BB" w:rsidRDefault="00A661C4" w:rsidP="00A661C4">
      <w:pPr>
        <w:pStyle w:val="affc"/>
        <w:numPr>
          <w:ilvl w:val="0"/>
          <w:numId w:val="9"/>
        </w:numPr>
        <w:spacing w:after="0" w:line="240" w:lineRule="auto"/>
        <w:jc w:val="both"/>
        <w:rPr>
          <w:rFonts w:ascii="Times New Roman" w:hAnsi="Times New Roman"/>
          <w:bCs/>
          <w:sz w:val="25"/>
          <w:szCs w:val="25"/>
        </w:rPr>
      </w:pPr>
      <w:r w:rsidRPr="00C635BB">
        <w:rPr>
          <w:rFonts w:ascii="Times New Roman" w:hAnsi="Times New Roman"/>
          <w:bCs/>
          <w:sz w:val="25"/>
          <w:szCs w:val="25"/>
        </w:rPr>
        <w:t>по расходам на содержание органов местного самоуправления поселения в сумме 7,3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ублей по итогам 2018 года к расходам 2017 года и 10,0 млн.рублей к расходам 2016 года;</w:t>
      </w:r>
    </w:p>
    <w:p w:rsidR="00A661C4" w:rsidRPr="00C635BB" w:rsidRDefault="00A661C4" w:rsidP="00A661C4">
      <w:pPr>
        <w:pStyle w:val="affc"/>
        <w:numPr>
          <w:ilvl w:val="0"/>
          <w:numId w:val="9"/>
        </w:numPr>
        <w:spacing w:after="0" w:line="240" w:lineRule="auto"/>
        <w:jc w:val="both"/>
        <w:rPr>
          <w:rFonts w:ascii="Times New Roman" w:hAnsi="Times New Roman"/>
          <w:bCs/>
          <w:sz w:val="25"/>
          <w:szCs w:val="25"/>
        </w:rPr>
      </w:pPr>
      <w:r w:rsidRPr="00C635BB">
        <w:rPr>
          <w:rFonts w:ascii="Times New Roman" w:hAnsi="Times New Roman"/>
          <w:bCs/>
          <w:sz w:val="25"/>
          <w:szCs w:val="25"/>
        </w:rPr>
        <w:t>по расходам на транспортное обслуживание населения в сумме 7,7 млн</w:t>
      </w:r>
      <w:proofErr w:type="gramStart"/>
      <w:r w:rsidRPr="00C635BB">
        <w:rPr>
          <w:rFonts w:ascii="Times New Roman" w:hAnsi="Times New Roman"/>
          <w:bCs/>
          <w:sz w:val="25"/>
          <w:szCs w:val="25"/>
        </w:rPr>
        <w:t>.р</w:t>
      </w:r>
      <w:proofErr w:type="gramEnd"/>
      <w:r w:rsidRPr="00C635BB">
        <w:rPr>
          <w:rFonts w:ascii="Times New Roman" w:hAnsi="Times New Roman"/>
          <w:bCs/>
          <w:sz w:val="25"/>
          <w:szCs w:val="25"/>
        </w:rPr>
        <w:t>ублей по итогам 2018 года к расходам 2017 года и 5,0 млн.рублей к расходам 2016 года.</w:t>
      </w:r>
    </w:p>
    <w:p w:rsidR="00A661C4" w:rsidRPr="00A661C4" w:rsidRDefault="00A661C4" w:rsidP="00A661C4">
      <w:pPr>
        <w:ind w:firstLine="698"/>
        <w:jc w:val="both"/>
        <w:rPr>
          <w:sz w:val="25"/>
          <w:szCs w:val="25"/>
        </w:rPr>
      </w:pPr>
      <w:proofErr w:type="gramStart"/>
      <w:r w:rsidRPr="00C635BB">
        <w:rPr>
          <w:bCs/>
          <w:sz w:val="25"/>
          <w:szCs w:val="25"/>
        </w:rPr>
        <w:t>Средства бюджета поселения, высвобождаемые в результате оптимизации направляются</w:t>
      </w:r>
      <w:proofErr w:type="gramEnd"/>
      <w:r w:rsidRPr="00C635BB">
        <w:rPr>
          <w:bCs/>
          <w:sz w:val="25"/>
          <w:szCs w:val="25"/>
        </w:rPr>
        <w:t>, как выше было отмечено на</w:t>
      </w:r>
      <w:r w:rsidRPr="00C635BB">
        <w:rPr>
          <w:sz w:val="25"/>
          <w:szCs w:val="25"/>
        </w:rPr>
        <w:t xml:space="preserve"> два основных направления расходов: благоустройство территории поселения и дорожное хозяйство.</w:t>
      </w:r>
    </w:p>
    <w:p w:rsidR="000D38DA" w:rsidRDefault="000D38DA" w:rsidP="000D38DA">
      <w:pPr>
        <w:ind w:firstLine="540"/>
        <w:jc w:val="both"/>
        <w:rPr>
          <w:sz w:val="25"/>
          <w:szCs w:val="25"/>
        </w:rPr>
      </w:pPr>
      <w:r w:rsidRPr="00B26097">
        <w:rPr>
          <w:sz w:val="25"/>
          <w:szCs w:val="25"/>
        </w:rPr>
        <w:t xml:space="preserve">В целях </w:t>
      </w:r>
      <w:proofErr w:type="gramStart"/>
      <w:r w:rsidRPr="00B26097">
        <w:rPr>
          <w:sz w:val="25"/>
          <w:szCs w:val="25"/>
        </w:rPr>
        <w:t>повышения эффективности использования средств межбюджетных трансфертов передаваемых</w:t>
      </w:r>
      <w:proofErr w:type="gramEnd"/>
      <w:r w:rsidRPr="00B26097">
        <w:rPr>
          <w:sz w:val="25"/>
          <w:szCs w:val="25"/>
        </w:rPr>
        <w:t xml:space="preserve"> бюджету муниципального образования Кондинский район для финансового </w:t>
      </w:r>
      <w:r w:rsidRPr="00B26097">
        <w:rPr>
          <w:sz w:val="25"/>
          <w:szCs w:val="25"/>
        </w:rPr>
        <w:lastRenderedPageBreak/>
        <w:t>обеспечения части передаваемых полномочий, в порядок, регулирующий их предоставление планируется включить требования к достижению показателей результативности использования передаваемых межбюджетных трансфертов и установить ответственность за невыполнение условий их предоставления.</w:t>
      </w:r>
    </w:p>
    <w:p w:rsidR="00A661C4" w:rsidRPr="00B26097" w:rsidRDefault="00A661C4" w:rsidP="000D38DA">
      <w:pPr>
        <w:ind w:firstLine="540"/>
        <w:jc w:val="both"/>
        <w:rPr>
          <w:sz w:val="25"/>
          <w:szCs w:val="25"/>
        </w:rPr>
      </w:pPr>
    </w:p>
    <w:p w:rsidR="00CC0467" w:rsidRPr="009156A6" w:rsidRDefault="00CC0467" w:rsidP="00AA245B">
      <w:pPr>
        <w:numPr>
          <w:ilvl w:val="0"/>
          <w:numId w:val="1"/>
        </w:numPr>
        <w:contextualSpacing/>
        <w:jc w:val="center"/>
        <w:rPr>
          <w:b/>
          <w:sz w:val="25"/>
          <w:szCs w:val="25"/>
        </w:rPr>
      </w:pPr>
      <w:r w:rsidRPr="009156A6">
        <w:rPr>
          <w:b/>
          <w:sz w:val="25"/>
          <w:szCs w:val="25"/>
        </w:rPr>
        <w:t>Источники финансирования дефицита бюджета</w:t>
      </w:r>
    </w:p>
    <w:p w:rsidR="00CC0467" w:rsidRPr="009156A6" w:rsidRDefault="00CC0467" w:rsidP="00FA056C">
      <w:pPr>
        <w:contextualSpacing/>
        <w:jc w:val="both"/>
        <w:rPr>
          <w:b/>
          <w:sz w:val="25"/>
          <w:szCs w:val="25"/>
        </w:rPr>
      </w:pPr>
    </w:p>
    <w:p w:rsidR="00CC0467" w:rsidRPr="009156A6" w:rsidRDefault="00CC0467" w:rsidP="00223CD4">
      <w:pPr>
        <w:ind w:firstLine="360"/>
        <w:contextualSpacing/>
        <w:jc w:val="both"/>
        <w:rPr>
          <w:sz w:val="25"/>
          <w:szCs w:val="25"/>
        </w:rPr>
      </w:pPr>
      <w:r w:rsidRPr="009156A6">
        <w:rPr>
          <w:sz w:val="25"/>
          <w:szCs w:val="25"/>
        </w:rPr>
        <w:t xml:space="preserve">В составе источников внутреннего финансирования дефицита </w:t>
      </w:r>
      <w:r w:rsidR="00D82F90" w:rsidRPr="009156A6">
        <w:rPr>
          <w:sz w:val="25"/>
          <w:szCs w:val="25"/>
        </w:rPr>
        <w:t xml:space="preserve">местного </w:t>
      </w:r>
      <w:r w:rsidRPr="009156A6">
        <w:rPr>
          <w:sz w:val="25"/>
          <w:szCs w:val="25"/>
        </w:rPr>
        <w:t>бюджета</w:t>
      </w:r>
      <w:r w:rsidR="00D82F90" w:rsidRPr="009156A6">
        <w:rPr>
          <w:sz w:val="25"/>
          <w:szCs w:val="25"/>
        </w:rPr>
        <w:t xml:space="preserve"> </w:t>
      </w:r>
      <w:r w:rsidR="004B75AA" w:rsidRPr="009156A6">
        <w:rPr>
          <w:sz w:val="25"/>
          <w:szCs w:val="25"/>
        </w:rPr>
        <w:t xml:space="preserve"> </w:t>
      </w:r>
      <w:r w:rsidRPr="009156A6">
        <w:rPr>
          <w:sz w:val="25"/>
          <w:szCs w:val="25"/>
        </w:rPr>
        <w:t>на 201</w:t>
      </w:r>
      <w:r w:rsidR="00223CD4" w:rsidRPr="009156A6">
        <w:rPr>
          <w:sz w:val="25"/>
          <w:szCs w:val="25"/>
        </w:rPr>
        <w:t>9 год и на плановый период  2020</w:t>
      </w:r>
      <w:r w:rsidRPr="009156A6">
        <w:rPr>
          <w:sz w:val="25"/>
          <w:szCs w:val="25"/>
        </w:rPr>
        <w:t xml:space="preserve"> и 202</w:t>
      </w:r>
      <w:r w:rsidR="00223CD4" w:rsidRPr="009156A6">
        <w:rPr>
          <w:sz w:val="25"/>
          <w:szCs w:val="25"/>
        </w:rPr>
        <w:t>1</w:t>
      </w:r>
      <w:r w:rsidRPr="009156A6">
        <w:rPr>
          <w:sz w:val="25"/>
          <w:szCs w:val="25"/>
        </w:rPr>
        <w:t xml:space="preserve"> годов предусмотрено:</w:t>
      </w:r>
    </w:p>
    <w:p w:rsidR="00D82F90" w:rsidRPr="009156A6" w:rsidRDefault="000D38DA" w:rsidP="000D38DA">
      <w:pPr>
        <w:ind w:firstLine="851"/>
        <w:contextualSpacing/>
        <w:jc w:val="right"/>
        <w:rPr>
          <w:sz w:val="25"/>
          <w:szCs w:val="25"/>
        </w:rPr>
      </w:pPr>
      <w:r>
        <w:rPr>
          <w:sz w:val="25"/>
          <w:szCs w:val="25"/>
        </w:rPr>
        <w:t>руб.</w:t>
      </w:r>
    </w:p>
    <w:tbl>
      <w:tblPr>
        <w:tblW w:w="9864" w:type="dxa"/>
        <w:tblInd w:w="93" w:type="dxa"/>
        <w:tblLook w:val="04A0"/>
      </w:tblPr>
      <w:tblGrid>
        <w:gridCol w:w="3984"/>
        <w:gridCol w:w="1960"/>
        <w:gridCol w:w="1960"/>
        <w:gridCol w:w="1960"/>
      </w:tblGrid>
      <w:tr w:rsidR="000D38DA" w:rsidRPr="009156A6" w:rsidTr="000D38DA">
        <w:trPr>
          <w:trHeight w:val="460"/>
        </w:trPr>
        <w:tc>
          <w:tcPr>
            <w:tcW w:w="398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D38DA" w:rsidRPr="000D38DA" w:rsidRDefault="000D38DA" w:rsidP="000D38DA">
            <w:pPr>
              <w:jc w:val="center"/>
              <w:rPr>
                <w:b/>
                <w:bCs/>
              </w:rPr>
            </w:pPr>
            <w:r w:rsidRPr="000D38DA">
              <w:rPr>
                <w:b/>
                <w:bCs/>
              </w:rPr>
              <w:t>Наименование</w:t>
            </w:r>
          </w:p>
        </w:tc>
        <w:tc>
          <w:tcPr>
            <w:tcW w:w="1960" w:type="dxa"/>
            <w:tcBorders>
              <w:top w:val="single" w:sz="4" w:space="0" w:color="auto"/>
              <w:left w:val="nil"/>
              <w:bottom w:val="single" w:sz="4" w:space="0" w:color="auto"/>
              <w:right w:val="single" w:sz="4" w:space="0" w:color="auto"/>
            </w:tcBorders>
            <w:shd w:val="clear" w:color="auto" w:fill="F2F2F2"/>
            <w:vAlign w:val="center"/>
            <w:hideMark/>
          </w:tcPr>
          <w:p w:rsidR="000D38DA" w:rsidRPr="000D38DA" w:rsidRDefault="000D38DA" w:rsidP="000D38DA">
            <w:pPr>
              <w:rPr>
                <w:b/>
                <w:bCs/>
              </w:rPr>
            </w:pPr>
            <w:r>
              <w:rPr>
                <w:b/>
                <w:bCs/>
              </w:rPr>
              <w:t>С</w:t>
            </w:r>
            <w:r w:rsidRPr="000D38DA">
              <w:rPr>
                <w:b/>
                <w:bCs/>
              </w:rPr>
              <w:t>умма</w:t>
            </w:r>
            <w:r>
              <w:rPr>
                <w:b/>
                <w:bCs/>
              </w:rPr>
              <w:t xml:space="preserve"> на 2019 год</w:t>
            </w:r>
          </w:p>
        </w:tc>
        <w:tc>
          <w:tcPr>
            <w:tcW w:w="1960" w:type="dxa"/>
            <w:tcBorders>
              <w:top w:val="single" w:sz="4" w:space="0" w:color="auto"/>
              <w:left w:val="nil"/>
              <w:bottom w:val="single" w:sz="4" w:space="0" w:color="auto"/>
              <w:right w:val="single" w:sz="4" w:space="0" w:color="auto"/>
            </w:tcBorders>
            <w:shd w:val="clear" w:color="auto" w:fill="F2F2F2"/>
          </w:tcPr>
          <w:p w:rsidR="000D38DA" w:rsidRDefault="000D38DA" w:rsidP="000D38DA">
            <w:pPr>
              <w:rPr>
                <w:b/>
                <w:bCs/>
              </w:rPr>
            </w:pPr>
          </w:p>
          <w:p w:rsidR="000D38DA" w:rsidRDefault="000D38DA" w:rsidP="000D38DA">
            <w:pPr>
              <w:rPr>
                <w:b/>
                <w:bCs/>
              </w:rPr>
            </w:pPr>
            <w:r w:rsidRPr="00795635">
              <w:rPr>
                <w:b/>
                <w:bCs/>
              </w:rPr>
              <w:t>Сумма на 20</w:t>
            </w:r>
            <w:r>
              <w:rPr>
                <w:b/>
                <w:bCs/>
              </w:rPr>
              <w:t>20</w:t>
            </w:r>
            <w:r w:rsidRPr="00795635">
              <w:rPr>
                <w:b/>
                <w:bCs/>
              </w:rPr>
              <w:t xml:space="preserve"> год</w:t>
            </w:r>
          </w:p>
          <w:p w:rsidR="000D38DA" w:rsidRDefault="000D38DA" w:rsidP="000D38DA"/>
        </w:tc>
        <w:tc>
          <w:tcPr>
            <w:tcW w:w="1960" w:type="dxa"/>
            <w:tcBorders>
              <w:top w:val="single" w:sz="4" w:space="0" w:color="auto"/>
              <w:left w:val="nil"/>
              <w:bottom w:val="single" w:sz="4" w:space="0" w:color="auto"/>
              <w:right w:val="single" w:sz="4" w:space="0" w:color="auto"/>
            </w:tcBorders>
            <w:shd w:val="clear" w:color="auto" w:fill="F2F2F2"/>
          </w:tcPr>
          <w:p w:rsidR="000D38DA" w:rsidRDefault="000D38DA" w:rsidP="000D38DA">
            <w:pPr>
              <w:rPr>
                <w:b/>
                <w:bCs/>
              </w:rPr>
            </w:pPr>
          </w:p>
          <w:p w:rsidR="000D38DA" w:rsidRDefault="000D38DA" w:rsidP="000D38DA">
            <w:r w:rsidRPr="00795635">
              <w:rPr>
                <w:b/>
                <w:bCs/>
              </w:rPr>
              <w:t>Сумма на 20</w:t>
            </w:r>
            <w:r>
              <w:rPr>
                <w:b/>
                <w:bCs/>
              </w:rPr>
              <w:t>2</w:t>
            </w:r>
            <w:r w:rsidRPr="00795635">
              <w:rPr>
                <w:b/>
                <w:bCs/>
              </w:rPr>
              <w:t>1 год</w:t>
            </w:r>
          </w:p>
        </w:tc>
      </w:tr>
      <w:tr w:rsidR="000D38DA" w:rsidRPr="009156A6" w:rsidTr="000D38DA">
        <w:trPr>
          <w:trHeight w:val="213"/>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0D38DA" w:rsidRPr="000D38DA" w:rsidRDefault="000D38DA" w:rsidP="00D82F90">
            <w:r w:rsidRPr="000D38DA">
              <w:t xml:space="preserve">Изменение остатков средств на счетах по учету средств бюджета </w:t>
            </w:r>
          </w:p>
        </w:tc>
        <w:tc>
          <w:tcPr>
            <w:tcW w:w="1960" w:type="dxa"/>
            <w:tcBorders>
              <w:top w:val="single" w:sz="4" w:space="0" w:color="auto"/>
              <w:left w:val="nil"/>
              <w:bottom w:val="single" w:sz="4" w:space="0" w:color="auto"/>
              <w:right w:val="single" w:sz="4" w:space="0" w:color="auto"/>
            </w:tcBorders>
            <w:shd w:val="clear" w:color="auto" w:fill="auto"/>
            <w:hideMark/>
          </w:tcPr>
          <w:p w:rsidR="000D38DA" w:rsidRPr="000D38DA" w:rsidRDefault="000D38DA" w:rsidP="00D82F90">
            <w:pPr>
              <w:jc w:val="center"/>
            </w:pPr>
            <w:r w:rsidRPr="000D38DA">
              <w:t>0,00</w:t>
            </w:r>
          </w:p>
        </w:tc>
        <w:tc>
          <w:tcPr>
            <w:tcW w:w="1960" w:type="dxa"/>
            <w:tcBorders>
              <w:top w:val="single" w:sz="4" w:space="0" w:color="auto"/>
              <w:left w:val="nil"/>
              <w:bottom w:val="single" w:sz="4" w:space="0" w:color="auto"/>
              <w:right w:val="single" w:sz="4" w:space="0" w:color="auto"/>
            </w:tcBorders>
          </w:tcPr>
          <w:p w:rsidR="000D38DA" w:rsidRPr="000D38DA" w:rsidRDefault="000D38DA" w:rsidP="00D82F90">
            <w:pPr>
              <w:jc w:val="center"/>
            </w:pPr>
            <w:r>
              <w:t>0,00</w:t>
            </w:r>
          </w:p>
        </w:tc>
        <w:tc>
          <w:tcPr>
            <w:tcW w:w="1960" w:type="dxa"/>
            <w:tcBorders>
              <w:top w:val="single" w:sz="4" w:space="0" w:color="auto"/>
              <w:left w:val="nil"/>
              <w:bottom w:val="single" w:sz="4" w:space="0" w:color="auto"/>
              <w:right w:val="single" w:sz="4" w:space="0" w:color="auto"/>
            </w:tcBorders>
          </w:tcPr>
          <w:p w:rsidR="000D38DA" w:rsidRPr="000D38DA" w:rsidRDefault="000D38DA" w:rsidP="00D82F90">
            <w:pPr>
              <w:jc w:val="center"/>
            </w:pPr>
            <w:r>
              <w:t>0,00</w:t>
            </w:r>
          </w:p>
        </w:tc>
      </w:tr>
      <w:tr w:rsidR="000D38DA" w:rsidRPr="009156A6" w:rsidTr="000D38DA">
        <w:trPr>
          <w:trHeight w:val="259"/>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0D38DA" w:rsidRPr="000D38DA" w:rsidRDefault="000D38DA" w:rsidP="00D82F90">
            <w:r w:rsidRPr="000D38DA">
              <w:t>Увеличение прочих остатков денежных средств бюджетов городских поселений</w:t>
            </w:r>
          </w:p>
        </w:tc>
        <w:tc>
          <w:tcPr>
            <w:tcW w:w="1960" w:type="dxa"/>
            <w:tcBorders>
              <w:top w:val="single" w:sz="4" w:space="0" w:color="auto"/>
              <w:left w:val="nil"/>
              <w:bottom w:val="single" w:sz="4" w:space="0" w:color="auto"/>
              <w:right w:val="single" w:sz="4" w:space="0" w:color="auto"/>
            </w:tcBorders>
            <w:shd w:val="clear" w:color="auto" w:fill="auto"/>
            <w:hideMark/>
          </w:tcPr>
          <w:p w:rsidR="000D38DA" w:rsidRPr="000D38DA" w:rsidRDefault="000D38DA" w:rsidP="00223CD4">
            <w:pPr>
              <w:jc w:val="center"/>
            </w:pPr>
            <w:r w:rsidRPr="000D38DA">
              <w:t>- 148 634 624,30</w:t>
            </w:r>
          </w:p>
        </w:tc>
        <w:tc>
          <w:tcPr>
            <w:tcW w:w="1960" w:type="dxa"/>
            <w:tcBorders>
              <w:top w:val="single" w:sz="4" w:space="0" w:color="auto"/>
              <w:left w:val="nil"/>
              <w:bottom w:val="single" w:sz="4" w:space="0" w:color="auto"/>
              <w:right w:val="single" w:sz="4" w:space="0" w:color="auto"/>
            </w:tcBorders>
          </w:tcPr>
          <w:p w:rsidR="000D38DA" w:rsidRPr="000D38DA" w:rsidRDefault="000D38DA" w:rsidP="000D38DA">
            <w:pPr>
              <w:jc w:val="center"/>
            </w:pPr>
            <w:r w:rsidRPr="000D38DA">
              <w:t>- 135 470 590,00</w:t>
            </w:r>
          </w:p>
        </w:tc>
        <w:tc>
          <w:tcPr>
            <w:tcW w:w="1960" w:type="dxa"/>
            <w:tcBorders>
              <w:top w:val="single" w:sz="4" w:space="0" w:color="auto"/>
              <w:left w:val="nil"/>
              <w:bottom w:val="single" w:sz="4" w:space="0" w:color="auto"/>
              <w:right w:val="single" w:sz="4" w:space="0" w:color="auto"/>
            </w:tcBorders>
          </w:tcPr>
          <w:p w:rsidR="000D38DA" w:rsidRPr="000D38DA" w:rsidRDefault="000D38DA" w:rsidP="000D38DA">
            <w:pPr>
              <w:jc w:val="center"/>
            </w:pPr>
            <w:r w:rsidRPr="000D38DA">
              <w:t>- 142 526 113,00</w:t>
            </w:r>
          </w:p>
        </w:tc>
      </w:tr>
      <w:tr w:rsidR="000D38DA" w:rsidRPr="009156A6" w:rsidTr="000D38DA">
        <w:trPr>
          <w:trHeight w:val="277"/>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0D38DA" w:rsidRPr="000D38DA" w:rsidRDefault="000D38DA" w:rsidP="00D82F90">
            <w:r w:rsidRPr="000D38DA">
              <w:t>Уменьшение прочих остатков денежных средств бюджетов городских поселений</w:t>
            </w:r>
          </w:p>
        </w:tc>
        <w:tc>
          <w:tcPr>
            <w:tcW w:w="1960" w:type="dxa"/>
            <w:tcBorders>
              <w:top w:val="single" w:sz="4" w:space="0" w:color="auto"/>
              <w:left w:val="nil"/>
              <w:bottom w:val="single" w:sz="4" w:space="0" w:color="auto"/>
              <w:right w:val="single" w:sz="4" w:space="0" w:color="auto"/>
            </w:tcBorders>
            <w:shd w:val="clear" w:color="auto" w:fill="auto"/>
            <w:hideMark/>
          </w:tcPr>
          <w:p w:rsidR="000D38DA" w:rsidRPr="000D38DA" w:rsidRDefault="000D38DA" w:rsidP="00D82F90">
            <w:pPr>
              <w:jc w:val="center"/>
            </w:pPr>
            <w:r w:rsidRPr="000D38DA">
              <w:t>148 634 624,30</w:t>
            </w:r>
          </w:p>
        </w:tc>
        <w:tc>
          <w:tcPr>
            <w:tcW w:w="1960" w:type="dxa"/>
            <w:tcBorders>
              <w:top w:val="single" w:sz="4" w:space="0" w:color="auto"/>
              <w:left w:val="nil"/>
              <w:bottom w:val="single" w:sz="4" w:space="0" w:color="auto"/>
              <w:right w:val="single" w:sz="4" w:space="0" w:color="auto"/>
            </w:tcBorders>
          </w:tcPr>
          <w:p w:rsidR="000D38DA" w:rsidRPr="000D38DA" w:rsidRDefault="000D38DA" w:rsidP="000D38DA">
            <w:pPr>
              <w:jc w:val="center"/>
            </w:pPr>
            <w:r w:rsidRPr="000D38DA">
              <w:t>135 470 590,00</w:t>
            </w:r>
          </w:p>
        </w:tc>
        <w:tc>
          <w:tcPr>
            <w:tcW w:w="1960" w:type="dxa"/>
            <w:tcBorders>
              <w:top w:val="single" w:sz="4" w:space="0" w:color="auto"/>
              <w:left w:val="nil"/>
              <w:bottom w:val="single" w:sz="4" w:space="0" w:color="auto"/>
              <w:right w:val="single" w:sz="4" w:space="0" w:color="auto"/>
            </w:tcBorders>
          </w:tcPr>
          <w:p w:rsidR="000D38DA" w:rsidRPr="000D38DA" w:rsidRDefault="000D38DA" w:rsidP="000D38DA">
            <w:pPr>
              <w:jc w:val="center"/>
            </w:pPr>
            <w:r w:rsidRPr="000D38DA">
              <w:t>142 526 113,00</w:t>
            </w:r>
          </w:p>
        </w:tc>
      </w:tr>
    </w:tbl>
    <w:p w:rsidR="00A661C4" w:rsidRDefault="00A661C4" w:rsidP="0076487A">
      <w:pPr>
        <w:ind w:firstLine="709"/>
        <w:contextualSpacing/>
        <w:jc w:val="both"/>
        <w:rPr>
          <w:sz w:val="25"/>
          <w:szCs w:val="25"/>
        </w:rPr>
      </w:pPr>
    </w:p>
    <w:p w:rsidR="00D82F90" w:rsidRDefault="0076487A" w:rsidP="0076487A">
      <w:pPr>
        <w:ind w:firstLine="709"/>
        <w:contextualSpacing/>
        <w:jc w:val="both"/>
        <w:rPr>
          <w:sz w:val="25"/>
          <w:szCs w:val="25"/>
        </w:rPr>
      </w:pPr>
      <w:r w:rsidRPr="009156A6">
        <w:rPr>
          <w:sz w:val="25"/>
          <w:szCs w:val="25"/>
        </w:rPr>
        <w:t>П</w:t>
      </w:r>
      <w:r w:rsidR="00CC0467" w:rsidRPr="009156A6">
        <w:rPr>
          <w:sz w:val="25"/>
          <w:szCs w:val="25"/>
        </w:rPr>
        <w:t>ривлечение бюджетного кредита на покрытие дефицита бюджета</w:t>
      </w:r>
      <w:r w:rsidR="00575B2A" w:rsidRPr="009156A6">
        <w:rPr>
          <w:sz w:val="25"/>
          <w:szCs w:val="25"/>
        </w:rPr>
        <w:t xml:space="preserve">, а также </w:t>
      </w:r>
      <w:r w:rsidRPr="009156A6">
        <w:rPr>
          <w:sz w:val="25"/>
          <w:szCs w:val="25"/>
        </w:rPr>
        <w:t>п</w:t>
      </w:r>
      <w:r w:rsidR="00CC0467" w:rsidRPr="009156A6">
        <w:rPr>
          <w:sz w:val="25"/>
          <w:szCs w:val="25"/>
        </w:rPr>
        <w:t>огашени</w:t>
      </w:r>
      <w:r w:rsidR="00575B2A" w:rsidRPr="009156A6">
        <w:rPr>
          <w:sz w:val="25"/>
          <w:szCs w:val="25"/>
        </w:rPr>
        <w:t>я</w:t>
      </w:r>
      <w:r w:rsidR="00CC0467" w:rsidRPr="009156A6">
        <w:rPr>
          <w:sz w:val="25"/>
          <w:szCs w:val="25"/>
        </w:rPr>
        <w:t xml:space="preserve"> долговых обязательств муниципального образования </w:t>
      </w:r>
      <w:r w:rsidRPr="009156A6">
        <w:rPr>
          <w:sz w:val="25"/>
          <w:szCs w:val="25"/>
        </w:rPr>
        <w:t>в 201</w:t>
      </w:r>
      <w:r w:rsidR="00397897" w:rsidRPr="009156A6">
        <w:rPr>
          <w:sz w:val="25"/>
          <w:szCs w:val="25"/>
        </w:rPr>
        <w:t>9</w:t>
      </w:r>
      <w:r w:rsidRPr="009156A6">
        <w:rPr>
          <w:sz w:val="25"/>
          <w:szCs w:val="25"/>
        </w:rPr>
        <w:t xml:space="preserve"> году и 20</w:t>
      </w:r>
      <w:r w:rsidR="00397897" w:rsidRPr="009156A6">
        <w:rPr>
          <w:sz w:val="25"/>
          <w:szCs w:val="25"/>
        </w:rPr>
        <w:t>20</w:t>
      </w:r>
      <w:r w:rsidRPr="009156A6">
        <w:rPr>
          <w:sz w:val="25"/>
          <w:szCs w:val="25"/>
        </w:rPr>
        <w:t>, 202</w:t>
      </w:r>
      <w:r w:rsidR="00397897" w:rsidRPr="009156A6">
        <w:rPr>
          <w:sz w:val="25"/>
          <w:szCs w:val="25"/>
        </w:rPr>
        <w:t>1</w:t>
      </w:r>
      <w:r w:rsidRPr="009156A6">
        <w:rPr>
          <w:sz w:val="25"/>
          <w:szCs w:val="25"/>
        </w:rPr>
        <w:t xml:space="preserve"> годы </w:t>
      </w:r>
      <w:r w:rsidR="00575B2A" w:rsidRPr="009156A6">
        <w:rPr>
          <w:sz w:val="25"/>
          <w:szCs w:val="25"/>
        </w:rPr>
        <w:t xml:space="preserve"> не планируется.</w:t>
      </w:r>
    </w:p>
    <w:p w:rsidR="00A661C4" w:rsidRDefault="00A661C4" w:rsidP="00C52EAB">
      <w:pPr>
        <w:ind w:firstLine="709"/>
        <w:contextualSpacing/>
        <w:jc w:val="both"/>
        <w:rPr>
          <w:sz w:val="25"/>
          <w:szCs w:val="25"/>
        </w:rPr>
      </w:pPr>
    </w:p>
    <w:p w:rsidR="00941CB6" w:rsidRPr="009156A6" w:rsidRDefault="00941CB6" w:rsidP="00C52EAB">
      <w:pPr>
        <w:ind w:firstLine="709"/>
        <w:contextualSpacing/>
        <w:jc w:val="both"/>
        <w:rPr>
          <w:sz w:val="25"/>
          <w:szCs w:val="25"/>
        </w:rPr>
      </w:pPr>
      <w:proofErr w:type="gramStart"/>
      <w:r w:rsidRPr="009156A6">
        <w:rPr>
          <w:sz w:val="25"/>
          <w:szCs w:val="25"/>
        </w:rPr>
        <w:t>Анализируя параметры</w:t>
      </w:r>
      <w:r w:rsidR="009156A6" w:rsidRPr="009156A6">
        <w:rPr>
          <w:sz w:val="25"/>
          <w:szCs w:val="25"/>
        </w:rPr>
        <w:t xml:space="preserve"> </w:t>
      </w:r>
      <w:r w:rsidRPr="009156A6">
        <w:rPr>
          <w:sz w:val="25"/>
          <w:szCs w:val="25"/>
        </w:rPr>
        <w:t xml:space="preserve">бюджета муниципального </w:t>
      </w:r>
      <w:r w:rsidR="009156A6" w:rsidRPr="009156A6">
        <w:rPr>
          <w:sz w:val="25"/>
          <w:szCs w:val="25"/>
        </w:rPr>
        <w:t>образования</w:t>
      </w:r>
      <w:r w:rsidRPr="009156A6">
        <w:rPr>
          <w:sz w:val="25"/>
          <w:szCs w:val="25"/>
        </w:rPr>
        <w:t xml:space="preserve"> городско</w:t>
      </w:r>
      <w:r w:rsidR="000D38DA">
        <w:rPr>
          <w:sz w:val="25"/>
          <w:szCs w:val="25"/>
        </w:rPr>
        <w:t>го</w:t>
      </w:r>
      <w:r w:rsidRPr="009156A6">
        <w:rPr>
          <w:sz w:val="25"/>
          <w:szCs w:val="25"/>
        </w:rPr>
        <w:t xml:space="preserve"> поселени</w:t>
      </w:r>
      <w:r w:rsidR="000D38DA">
        <w:rPr>
          <w:sz w:val="25"/>
          <w:szCs w:val="25"/>
        </w:rPr>
        <w:t>я</w:t>
      </w:r>
      <w:r w:rsidRPr="009156A6">
        <w:rPr>
          <w:sz w:val="25"/>
          <w:szCs w:val="25"/>
        </w:rPr>
        <w:t xml:space="preserve"> Междуреченский </w:t>
      </w:r>
      <w:r w:rsidR="009156A6" w:rsidRPr="009156A6">
        <w:rPr>
          <w:sz w:val="25"/>
          <w:szCs w:val="25"/>
        </w:rPr>
        <w:t xml:space="preserve">на 2018 год </w:t>
      </w:r>
      <w:r w:rsidRPr="009156A6">
        <w:rPr>
          <w:sz w:val="25"/>
          <w:szCs w:val="25"/>
        </w:rPr>
        <w:t>и проекта</w:t>
      </w:r>
      <w:r w:rsidR="000D38DA">
        <w:rPr>
          <w:sz w:val="25"/>
          <w:szCs w:val="25"/>
        </w:rPr>
        <w:t xml:space="preserve"> бюджета </w:t>
      </w:r>
      <w:r w:rsidRPr="009156A6">
        <w:rPr>
          <w:sz w:val="25"/>
          <w:szCs w:val="25"/>
        </w:rPr>
        <w:t>на 201</w:t>
      </w:r>
      <w:r w:rsidR="00397897" w:rsidRPr="009156A6">
        <w:rPr>
          <w:sz w:val="25"/>
          <w:szCs w:val="25"/>
        </w:rPr>
        <w:t>9</w:t>
      </w:r>
      <w:r w:rsidRPr="009156A6">
        <w:rPr>
          <w:sz w:val="25"/>
          <w:szCs w:val="25"/>
        </w:rPr>
        <w:t xml:space="preserve"> год и плановый период </w:t>
      </w:r>
      <w:r w:rsidR="0070172F" w:rsidRPr="009156A6">
        <w:rPr>
          <w:sz w:val="25"/>
          <w:szCs w:val="25"/>
        </w:rPr>
        <w:t>20</w:t>
      </w:r>
      <w:r w:rsidR="00397897" w:rsidRPr="009156A6">
        <w:rPr>
          <w:sz w:val="25"/>
          <w:szCs w:val="25"/>
        </w:rPr>
        <w:t>20 и 2021</w:t>
      </w:r>
      <w:r w:rsidR="0070172F" w:rsidRPr="009156A6">
        <w:rPr>
          <w:sz w:val="25"/>
          <w:szCs w:val="25"/>
        </w:rPr>
        <w:t xml:space="preserve"> годов </w:t>
      </w:r>
      <w:r w:rsidRPr="009156A6">
        <w:rPr>
          <w:sz w:val="25"/>
          <w:szCs w:val="25"/>
        </w:rPr>
        <w:t>сложил</w:t>
      </w:r>
      <w:r w:rsidR="000D38DA">
        <w:rPr>
          <w:sz w:val="25"/>
          <w:szCs w:val="25"/>
        </w:rPr>
        <w:t>ись</w:t>
      </w:r>
      <w:proofErr w:type="gramEnd"/>
      <w:r w:rsidR="000D38DA">
        <w:rPr>
          <w:sz w:val="25"/>
          <w:szCs w:val="25"/>
        </w:rPr>
        <w:t xml:space="preserve"> следующи</w:t>
      </w:r>
      <w:r w:rsidRPr="009156A6">
        <w:rPr>
          <w:sz w:val="25"/>
          <w:szCs w:val="25"/>
        </w:rPr>
        <w:t>е</w:t>
      </w:r>
      <w:r w:rsidR="000D38DA">
        <w:rPr>
          <w:sz w:val="25"/>
          <w:szCs w:val="25"/>
        </w:rPr>
        <w:t xml:space="preserve"> параметры</w:t>
      </w:r>
      <w:r w:rsidRPr="009156A6">
        <w:rPr>
          <w:sz w:val="25"/>
          <w:szCs w:val="25"/>
        </w:rPr>
        <w:t>:</w:t>
      </w:r>
    </w:p>
    <w:p w:rsidR="00FC46C2" w:rsidRPr="00370253" w:rsidRDefault="00FC46C2" w:rsidP="0076487A">
      <w:pPr>
        <w:ind w:firstLine="709"/>
        <w:contextualSpacing/>
        <w:jc w:val="both"/>
        <w:rPr>
          <w:color w:val="FF0000"/>
          <w:sz w:val="25"/>
          <w:szCs w:val="25"/>
        </w:rPr>
      </w:pPr>
    </w:p>
    <w:tbl>
      <w:tblPr>
        <w:tblW w:w="10208" w:type="dxa"/>
        <w:tblInd w:w="-34" w:type="dxa"/>
        <w:tblLayout w:type="fixed"/>
        <w:tblLook w:val="04A0"/>
      </w:tblPr>
      <w:tblGrid>
        <w:gridCol w:w="3544"/>
        <w:gridCol w:w="1985"/>
        <w:gridCol w:w="1559"/>
        <w:gridCol w:w="1560"/>
        <w:gridCol w:w="1560"/>
      </w:tblGrid>
      <w:tr w:rsidR="009156A6" w:rsidRPr="00370253" w:rsidTr="009156A6">
        <w:trPr>
          <w:trHeight w:val="20"/>
        </w:trPr>
        <w:tc>
          <w:tcPr>
            <w:tcW w:w="3544"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9156A6" w:rsidRPr="005D1F9A" w:rsidRDefault="009156A6" w:rsidP="00941CB6">
            <w:pPr>
              <w:jc w:val="center"/>
              <w:rPr>
                <w:b/>
                <w:sz w:val="22"/>
                <w:szCs w:val="22"/>
              </w:rPr>
            </w:pPr>
            <w:r w:rsidRPr="005D1F9A">
              <w:rPr>
                <w:b/>
                <w:sz w:val="22"/>
                <w:szCs w:val="22"/>
              </w:rPr>
              <w:t>Наименование</w:t>
            </w:r>
          </w:p>
        </w:tc>
        <w:tc>
          <w:tcPr>
            <w:tcW w:w="1985"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9156A6" w:rsidRPr="005D1F9A" w:rsidRDefault="009156A6" w:rsidP="00EB09D7">
            <w:pPr>
              <w:jc w:val="center"/>
              <w:rPr>
                <w:b/>
                <w:sz w:val="22"/>
                <w:szCs w:val="22"/>
              </w:rPr>
            </w:pPr>
            <w:r w:rsidRPr="005D1F9A">
              <w:rPr>
                <w:b/>
                <w:sz w:val="22"/>
                <w:szCs w:val="22"/>
              </w:rPr>
              <w:t>Утверждено  в бюджете на 01.01.2018</w:t>
            </w:r>
          </w:p>
        </w:tc>
        <w:tc>
          <w:tcPr>
            <w:tcW w:w="4679" w:type="dxa"/>
            <w:gridSpan w:val="3"/>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56A6" w:rsidRPr="005D1F9A" w:rsidRDefault="009156A6" w:rsidP="00941CB6">
            <w:pPr>
              <w:jc w:val="center"/>
              <w:rPr>
                <w:b/>
                <w:sz w:val="22"/>
                <w:szCs w:val="22"/>
              </w:rPr>
            </w:pPr>
            <w:r w:rsidRPr="005D1F9A">
              <w:rPr>
                <w:b/>
                <w:sz w:val="22"/>
                <w:szCs w:val="22"/>
              </w:rPr>
              <w:t xml:space="preserve">ПРОЕКТ </w:t>
            </w:r>
          </w:p>
        </w:tc>
      </w:tr>
      <w:tr w:rsidR="009156A6" w:rsidRPr="00370253" w:rsidTr="009156A6">
        <w:trPr>
          <w:trHeight w:val="954"/>
        </w:trPr>
        <w:tc>
          <w:tcPr>
            <w:tcW w:w="3544"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9156A6" w:rsidRPr="005D1F9A" w:rsidRDefault="009156A6" w:rsidP="00941CB6">
            <w:pPr>
              <w:jc w:val="center"/>
              <w:rPr>
                <w:b/>
                <w:sz w:val="22"/>
                <w:szCs w:val="22"/>
              </w:rPr>
            </w:pPr>
          </w:p>
        </w:tc>
        <w:tc>
          <w:tcPr>
            <w:tcW w:w="1985" w:type="dxa"/>
            <w:vMerge/>
            <w:tcBorders>
              <w:left w:val="nil"/>
              <w:bottom w:val="single" w:sz="4" w:space="0" w:color="auto"/>
              <w:right w:val="single" w:sz="4" w:space="0" w:color="auto"/>
            </w:tcBorders>
            <w:shd w:val="clear" w:color="auto" w:fill="F2F2F2" w:themeFill="background1" w:themeFillShade="F2"/>
            <w:noWrap/>
            <w:vAlign w:val="center"/>
            <w:hideMark/>
          </w:tcPr>
          <w:p w:rsidR="009156A6" w:rsidRPr="005D1F9A" w:rsidRDefault="009156A6" w:rsidP="00941CB6">
            <w:pPr>
              <w:jc w:val="center"/>
              <w:rPr>
                <w:b/>
                <w:sz w:val="22"/>
                <w:szCs w:val="22"/>
              </w:rPr>
            </w:pP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156A6" w:rsidRPr="005D1F9A" w:rsidRDefault="009156A6" w:rsidP="00EB09D7">
            <w:pPr>
              <w:jc w:val="center"/>
              <w:rPr>
                <w:b/>
                <w:sz w:val="22"/>
                <w:szCs w:val="22"/>
              </w:rPr>
            </w:pPr>
            <w:r w:rsidRPr="005D1F9A">
              <w:rPr>
                <w:b/>
                <w:sz w:val="22"/>
                <w:szCs w:val="22"/>
              </w:rPr>
              <w:t>2019 год</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9156A6" w:rsidRPr="005D1F9A" w:rsidRDefault="009156A6" w:rsidP="00EB09D7">
            <w:pPr>
              <w:jc w:val="center"/>
              <w:rPr>
                <w:b/>
                <w:sz w:val="22"/>
                <w:szCs w:val="22"/>
              </w:rPr>
            </w:pPr>
            <w:r w:rsidRPr="005D1F9A">
              <w:rPr>
                <w:b/>
                <w:sz w:val="22"/>
                <w:szCs w:val="22"/>
              </w:rPr>
              <w:t>2020 год</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156A6" w:rsidRPr="005D1F9A" w:rsidRDefault="009156A6" w:rsidP="00EB09D7">
            <w:pPr>
              <w:jc w:val="center"/>
              <w:rPr>
                <w:b/>
                <w:sz w:val="22"/>
                <w:szCs w:val="22"/>
              </w:rPr>
            </w:pPr>
            <w:r w:rsidRPr="005D1F9A">
              <w:rPr>
                <w:b/>
                <w:sz w:val="22"/>
                <w:szCs w:val="22"/>
              </w:rPr>
              <w:t>2021  год</w:t>
            </w:r>
          </w:p>
        </w:tc>
      </w:tr>
      <w:tr w:rsidR="005D1F9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5D1F9A" w:rsidRPr="005D1F9A" w:rsidRDefault="005D1F9A" w:rsidP="00941CB6">
            <w:pPr>
              <w:jc w:val="center"/>
              <w:rPr>
                <w:b/>
                <w:sz w:val="19"/>
                <w:szCs w:val="19"/>
              </w:rPr>
            </w:pPr>
            <w:r w:rsidRPr="005D1F9A">
              <w:rPr>
                <w:b/>
                <w:sz w:val="19"/>
                <w:szCs w:val="19"/>
              </w:rPr>
              <w:t>Собственные доходы</w:t>
            </w:r>
          </w:p>
        </w:tc>
        <w:tc>
          <w:tcPr>
            <w:tcW w:w="1985" w:type="dxa"/>
            <w:tcBorders>
              <w:top w:val="nil"/>
              <w:left w:val="nil"/>
              <w:bottom w:val="single" w:sz="4" w:space="0" w:color="auto"/>
              <w:right w:val="single" w:sz="4" w:space="0" w:color="auto"/>
            </w:tcBorders>
            <w:noWrap/>
            <w:vAlign w:val="center"/>
            <w:hideMark/>
          </w:tcPr>
          <w:p w:rsidR="005D1F9A" w:rsidRPr="005D1F9A" w:rsidRDefault="005D1F9A" w:rsidP="00314B99">
            <w:pPr>
              <w:jc w:val="center"/>
              <w:rPr>
                <w:b/>
                <w:bCs/>
              </w:rPr>
            </w:pPr>
            <w:r w:rsidRPr="005D1F9A">
              <w:rPr>
                <w:b/>
                <w:bCs/>
              </w:rPr>
              <w:t>61 919 500,00</w:t>
            </w:r>
          </w:p>
        </w:tc>
        <w:tc>
          <w:tcPr>
            <w:tcW w:w="1559" w:type="dxa"/>
            <w:tcBorders>
              <w:top w:val="nil"/>
              <w:left w:val="nil"/>
              <w:bottom w:val="single" w:sz="4" w:space="0" w:color="auto"/>
              <w:right w:val="single" w:sz="4" w:space="0" w:color="auto"/>
            </w:tcBorders>
            <w:noWrap/>
            <w:vAlign w:val="center"/>
            <w:hideMark/>
          </w:tcPr>
          <w:p w:rsidR="005D1F9A" w:rsidRPr="005D1F9A" w:rsidRDefault="005D1F9A" w:rsidP="00941CB6">
            <w:pPr>
              <w:jc w:val="center"/>
              <w:rPr>
                <w:b/>
                <w:bCs/>
              </w:rPr>
            </w:pPr>
            <w:r w:rsidRPr="005D1F9A">
              <w:rPr>
                <w:b/>
                <w:bCs/>
              </w:rPr>
              <w:t>66 127 500,00</w:t>
            </w:r>
          </w:p>
        </w:tc>
        <w:tc>
          <w:tcPr>
            <w:tcW w:w="1560" w:type="dxa"/>
            <w:tcBorders>
              <w:top w:val="nil"/>
              <w:left w:val="nil"/>
              <w:bottom w:val="single" w:sz="4" w:space="0" w:color="auto"/>
              <w:right w:val="single" w:sz="4" w:space="0" w:color="auto"/>
            </w:tcBorders>
            <w:vAlign w:val="center"/>
            <w:hideMark/>
          </w:tcPr>
          <w:p w:rsidR="005D1F9A" w:rsidRPr="005D1F9A" w:rsidRDefault="005D1F9A" w:rsidP="00941CB6">
            <w:pPr>
              <w:jc w:val="center"/>
              <w:rPr>
                <w:b/>
                <w:bCs/>
              </w:rPr>
            </w:pPr>
            <w:r w:rsidRPr="005D1F9A">
              <w:rPr>
                <w:b/>
                <w:bCs/>
              </w:rPr>
              <w:t>66 127 500,00</w:t>
            </w:r>
          </w:p>
        </w:tc>
        <w:tc>
          <w:tcPr>
            <w:tcW w:w="1560" w:type="dxa"/>
            <w:tcBorders>
              <w:top w:val="nil"/>
              <w:left w:val="nil"/>
              <w:bottom w:val="single" w:sz="4" w:space="0" w:color="auto"/>
              <w:right w:val="single" w:sz="4" w:space="0" w:color="auto"/>
            </w:tcBorders>
            <w:vAlign w:val="center"/>
          </w:tcPr>
          <w:p w:rsidR="005D1F9A" w:rsidRPr="005D1F9A" w:rsidRDefault="005D1F9A" w:rsidP="00941CB6">
            <w:pPr>
              <w:jc w:val="center"/>
              <w:rPr>
                <w:b/>
                <w:bCs/>
              </w:rPr>
            </w:pPr>
            <w:r w:rsidRPr="005D1F9A">
              <w:rPr>
                <w:b/>
                <w:bCs/>
              </w:rPr>
              <w:t>66 127 500,00</w:t>
            </w:r>
          </w:p>
        </w:tc>
      </w:tr>
      <w:tr w:rsidR="00A17F1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A17F1A" w:rsidRPr="005D1F9A" w:rsidRDefault="00A17F1A" w:rsidP="00941CB6">
            <w:pPr>
              <w:jc w:val="center"/>
              <w:rPr>
                <w:b/>
                <w:bCs/>
                <w:sz w:val="19"/>
                <w:szCs w:val="19"/>
              </w:rPr>
            </w:pPr>
            <w:r w:rsidRPr="005D1F9A">
              <w:rPr>
                <w:b/>
                <w:bCs/>
                <w:sz w:val="19"/>
                <w:szCs w:val="19"/>
              </w:rPr>
              <w:t>Налоговые доходы</w:t>
            </w:r>
          </w:p>
        </w:tc>
        <w:tc>
          <w:tcPr>
            <w:tcW w:w="1985" w:type="dxa"/>
            <w:tcBorders>
              <w:top w:val="nil"/>
              <w:left w:val="nil"/>
              <w:bottom w:val="single" w:sz="4" w:space="0" w:color="auto"/>
              <w:right w:val="single" w:sz="4" w:space="0" w:color="auto"/>
            </w:tcBorders>
            <w:noWrap/>
            <w:vAlign w:val="center"/>
            <w:hideMark/>
          </w:tcPr>
          <w:p w:rsidR="00A17F1A" w:rsidRPr="005D1F9A" w:rsidRDefault="00A17F1A" w:rsidP="00314B99">
            <w:pPr>
              <w:jc w:val="center"/>
              <w:rPr>
                <w:b/>
                <w:bCs/>
              </w:rPr>
            </w:pPr>
            <w:r w:rsidRPr="005D1F9A">
              <w:rPr>
                <w:b/>
                <w:bCs/>
              </w:rPr>
              <w:t>56 611 300,00</w:t>
            </w:r>
          </w:p>
        </w:tc>
        <w:tc>
          <w:tcPr>
            <w:tcW w:w="1559" w:type="dxa"/>
            <w:tcBorders>
              <w:top w:val="nil"/>
              <w:left w:val="nil"/>
              <w:bottom w:val="single" w:sz="4" w:space="0" w:color="auto"/>
              <w:right w:val="single" w:sz="4" w:space="0" w:color="auto"/>
            </w:tcBorders>
            <w:noWrap/>
            <w:vAlign w:val="center"/>
            <w:hideMark/>
          </w:tcPr>
          <w:p w:rsidR="00A17F1A" w:rsidRPr="00A17F1A" w:rsidRDefault="00A17F1A" w:rsidP="00941CB6">
            <w:pPr>
              <w:jc w:val="center"/>
              <w:rPr>
                <w:b/>
                <w:bCs/>
              </w:rPr>
            </w:pPr>
            <w:r w:rsidRPr="00A17F1A">
              <w:rPr>
                <w:b/>
                <w:bCs/>
              </w:rPr>
              <w:t>60 678 300,00</w:t>
            </w:r>
          </w:p>
        </w:tc>
        <w:tc>
          <w:tcPr>
            <w:tcW w:w="1560" w:type="dxa"/>
            <w:tcBorders>
              <w:top w:val="nil"/>
              <w:left w:val="nil"/>
              <w:bottom w:val="single" w:sz="4" w:space="0" w:color="auto"/>
              <w:right w:val="single" w:sz="4" w:space="0" w:color="auto"/>
            </w:tcBorders>
            <w:vAlign w:val="center"/>
            <w:hideMark/>
          </w:tcPr>
          <w:p w:rsidR="00A17F1A" w:rsidRPr="00A17F1A" w:rsidRDefault="00A17F1A" w:rsidP="000D38DA">
            <w:pPr>
              <w:jc w:val="center"/>
              <w:rPr>
                <w:b/>
                <w:bCs/>
              </w:rPr>
            </w:pPr>
            <w:r w:rsidRPr="00A17F1A">
              <w:rPr>
                <w:b/>
                <w:bCs/>
              </w:rPr>
              <w:t>60 678 300,00</w:t>
            </w:r>
          </w:p>
        </w:tc>
        <w:tc>
          <w:tcPr>
            <w:tcW w:w="1560" w:type="dxa"/>
            <w:tcBorders>
              <w:top w:val="nil"/>
              <w:left w:val="nil"/>
              <w:bottom w:val="single" w:sz="4" w:space="0" w:color="auto"/>
              <w:right w:val="single" w:sz="4" w:space="0" w:color="auto"/>
            </w:tcBorders>
            <w:vAlign w:val="center"/>
          </w:tcPr>
          <w:p w:rsidR="00A17F1A" w:rsidRPr="00A17F1A" w:rsidRDefault="00A17F1A" w:rsidP="000D38DA">
            <w:pPr>
              <w:jc w:val="center"/>
              <w:rPr>
                <w:b/>
                <w:bCs/>
              </w:rPr>
            </w:pPr>
            <w:r w:rsidRPr="00A17F1A">
              <w:rPr>
                <w:b/>
                <w:bCs/>
              </w:rPr>
              <w:t>60 678 300,00</w:t>
            </w:r>
          </w:p>
        </w:tc>
      </w:tr>
      <w:tr w:rsidR="00A17F1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НДФЛ</w:t>
            </w:r>
          </w:p>
        </w:tc>
        <w:tc>
          <w:tcPr>
            <w:tcW w:w="1985" w:type="dxa"/>
            <w:tcBorders>
              <w:top w:val="nil"/>
              <w:left w:val="nil"/>
              <w:bottom w:val="single" w:sz="4" w:space="0" w:color="auto"/>
              <w:right w:val="single" w:sz="4" w:space="0" w:color="auto"/>
            </w:tcBorders>
            <w:noWrap/>
            <w:vAlign w:val="center"/>
            <w:hideMark/>
          </w:tcPr>
          <w:p w:rsidR="00A17F1A" w:rsidRPr="005D1F9A" w:rsidRDefault="00A17F1A" w:rsidP="00314B99">
            <w:pPr>
              <w:jc w:val="center"/>
            </w:pPr>
            <w:r w:rsidRPr="005D1F9A">
              <w:t>34 183 000,00</w:t>
            </w:r>
          </w:p>
        </w:tc>
        <w:tc>
          <w:tcPr>
            <w:tcW w:w="1559" w:type="dxa"/>
            <w:tcBorders>
              <w:top w:val="nil"/>
              <w:left w:val="nil"/>
              <w:bottom w:val="single" w:sz="4" w:space="0" w:color="auto"/>
              <w:right w:val="single" w:sz="4" w:space="0" w:color="auto"/>
            </w:tcBorders>
            <w:noWrap/>
            <w:vAlign w:val="center"/>
            <w:hideMark/>
          </w:tcPr>
          <w:p w:rsidR="00A17F1A" w:rsidRPr="00A17F1A" w:rsidRDefault="00A17F1A" w:rsidP="00941CB6">
            <w:pPr>
              <w:jc w:val="center"/>
            </w:pPr>
            <w:r w:rsidRPr="00A17F1A">
              <w:t>37 000 000,00</w:t>
            </w:r>
          </w:p>
        </w:tc>
        <w:tc>
          <w:tcPr>
            <w:tcW w:w="1560" w:type="dxa"/>
            <w:tcBorders>
              <w:top w:val="nil"/>
              <w:left w:val="nil"/>
              <w:bottom w:val="single" w:sz="4" w:space="0" w:color="auto"/>
              <w:right w:val="single" w:sz="4" w:space="0" w:color="auto"/>
            </w:tcBorders>
            <w:vAlign w:val="center"/>
            <w:hideMark/>
          </w:tcPr>
          <w:p w:rsidR="00A17F1A" w:rsidRPr="00A17F1A" w:rsidRDefault="00A17F1A" w:rsidP="000D38DA">
            <w:pPr>
              <w:jc w:val="center"/>
            </w:pPr>
            <w:r w:rsidRPr="00A17F1A">
              <w:t>37 000 000,00</w:t>
            </w:r>
          </w:p>
        </w:tc>
        <w:tc>
          <w:tcPr>
            <w:tcW w:w="1560" w:type="dxa"/>
            <w:tcBorders>
              <w:top w:val="nil"/>
              <w:left w:val="nil"/>
              <w:bottom w:val="single" w:sz="4" w:space="0" w:color="auto"/>
              <w:right w:val="single" w:sz="4" w:space="0" w:color="auto"/>
            </w:tcBorders>
            <w:vAlign w:val="center"/>
          </w:tcPr>
          <w:p w:rsidR="00A17F1A" w:rsidRPr="00A17F1A" w:rsidRDefault="00A17F1A" w:rsidP="000D38DA">
            <w:pPr>
              <w:jc w:val="center"/>
            </w:pPr>
            <w:r w:rsidRPr="00A17F1A">
              <w:t>37 000 000,00</w:t>
            </w:r>
          </w:p>
        </w:tc>
      </w:tr>
      <w:tr w:rsidR="00A17F1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Акцизы</w:t>
            </w:r>
          </w:p>
        </w:tc>
        <w:tc>
          <w:tcPr>
            <w:tcW w:w="1985" w:type="dxa"/>
            <w:tcBorders>
              <w:top w:val="nil"/>
              <w:left w:val="nil"/>
              <w:bottom w:val="single" w:sz="4" w:space="0" w:color="auto"/>
              <w:right w:val="single" w:sz="4" w:space="0" w:color="auto"/>
            </w:tcBorders>
            <w:noWrap/>
            <w:vAlign w:val="center"/>
            <w:hideMark/>
          </w:tcPr>
          <w:p w:rsidR="00A17F1A" w:rsidRPr="005D1F9A" w:rsidRDefault="00A17F1A" w:rsidP="00314B99">
            <w:pPr>
              <w:jc w:val="center"/>
            </w:pPr>
            <w:r w:rsidRPr="005D1F9A">
              <w:t>10 508 400,00</w:t>
            </w:r>
          </w:p>
        </w:tc>
        <w:tc>
          <w:tcPr>
            <w:tcW w:w="1559" w:type="dxa"/>
            <w:tcBorders>
              <w:top w:val="nil"/>
              <w:left w:val="nil"/>
              <w:bottom w:val="single" w:sz="4" w:space="0" w:color="auto"/>
              <w:right w:val="single" w:sz="4" w:space="0" w:color="auto"/>
            </w:tcBorders>
            <w:noWrap/>
            <w:vAlign w:val="center"/>
            <w:hideMark/>
          </w:tcPr>
          <w:p w:rsidR="00A17F1A" w:rsidRPr="00A17F1A" w:rsidRDefault="00A17F1A" w:rsidP="00941CB6">
            <w:pPr>
              <w:jc w:val="center"/>
            </w:pPr>
            <w:r w:rsidRPr="00A17F1A">
              <w:t>11 532 400,00</w:t>
            </w:r>
          </w:p>
        </w:tc>
        <w:tc>
          <w:tcPr>
            <w:tcW w:w="1560" w:type="dxa"/>
            <w:tcBorders>
              <w:top w:val="nil"/>
              <w:left w:val="nil"/>
              <w:bottom w:val="single" w:sz="4" w:space="0" w:color="auto"/>
              <w:right w:val="single" w:sz="4" w:space="0" w:color="auto"/>
            </w:tcBorders>
            <w:vAlign w:val="center"/>
            <w:hideMark/>
          </w:tcPr>
          <w:p w:rsidR="00A17F1A" w:rsidRPr="00A17F1A" w:rsidRDefault="00A17F1A" w:rsidP="000D38DA">
            <w:pPr>
              <w:jc w:val="center"/>
            </w:pPr>
            <w:r w:rsidRPr="00A17F1A">
              <w:t>11 532 400,00</w:t>
            </w:r>
          </w:p>
        </w:tc>
        <w:tc>
          <w:tcPr>
            <w:tcW w:w="1560" w:type="dxa"/>
            <w:tcBorders>
              <w:top w:val="nil"/>
              <w:left w:val="nil"/>
              <w:bottom w:val="single" w:sz="4" w:space="0" w:color="auto"/>
              <w:right w:val="single" w:sz="4" w:space="0" w:color="auto"/>
            </w:tcBorders>
            <w:vAlign w:val="center"/>
          </w:tcPr>
          <w:p w:rsidR="00A17F1A" w:rsidRPr="00A17F1A" w:rsidRDefault="00A17F1A" w:rsidP="000D38DA">
            <w:pPr>
              <w:jc w:val="center"/>
            </w:pPr>
            <w:r w:rsidRPr="00A17F1A">
              <w:t>11 532 400,00</w:t>
            </w:r>
          </w:p>
        </w:tc>
      </w:tr>
      <w:tr w:rsidR="00A17F1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ЕНВД</w:t>
            </w:r>
          </w:p>
        </w:tc>
        <w:tc>
          <w:tcPr>
            <w:tcW w:w="1985" w:type="dxa"/>
            <w:tcBorders>
              <w:top w:val="nil"/>
              <w:left w:val="nil"/>
              <w:bottom w:val="single" w:sz="4" w:space="0" w:color="auto"/>
              <w:right w:val="single" w:sz="4" w:space="0" w:color="auto"/>
            </w:tcBorders>
            <w:noWrap/>
            <w:vAlign w:val="center"/>
            <w:hideMark/>
          </w:tcPr>
          <w:p w:rsidR="00A17F1A" w:rsidRPr="005D1F9A" w:rsidRDefault="00A17F1A" w:rsidP="00314B99">
            <w:pPr>
              <w:jc w:val="center"/>
            </w:pPr>
            <w:r w:rsidRPr="005D1F9A">
              <w:t>1 800 000,00</w:t>
            </w:r>
          </w:p>
        </w:tc>
        <w:tc>
          <w:tcPr>
            <w:tcW w:w="1559" w:type="dxa"/>
            <w:tcBorders>
              <w:top w:val="nil"/>
              <w:left w:val="nil"/>
              <w:bottom w:val="single" w:sz="4" w:space="0" w:color="auto"/>
              <w:right w:val="single" w:sz="4" w:space="0" w:color="auto"/>
            </w:tcBorders>
            <w:noWrap/>
            <w:vAlign w:val="center"/>
            <w:hideMark/>
          </w:tcPr>
          <w:p w:rsidR="00A17F1A" w:rsidRPr="00A17F1A" w:rsidRDefault="00A17F1A" w:rsidP="00941CB6">
            <w:pPr>
              <w:jc w:val="center"/>
            </w:pPr>
            <w:r w:rsidRPr="00A17F1A">
              <w:t>2 030 000,00</w:t>
            </w:r>
          </w:p>
        </w:tc>
        <w:tc>
          <w:tcPr>
            <w:tcW w:w="1560" w:type="dxa"/>
            <w:tcBorders>
              <w:top w:val="nil"/>
              <w:left w:val="nil"/>
              <w:bottom w:val="single" w:sz="4" w:space="0" w:color="auto"/>
              <w:right w:val="single" w:sz="4" w:space="0" w:color="auto"/>
            </w:tcBorders>
            <w:vAlign w:val="center"/>
            <w:hideMark/>
          </w:tcPr>
          <w:p w:rsidR="00A17F1A" w:rsidRPr="00A17F1A" w:rsidRDefault="00A17F1A" w:rsidP="000D38DA">
            <w:pPr>
              <w:jc w:val="center"/>
            </w:pPr>
            <w:r w:rsidRPr="00A17F1A">
              <w:t>2 030 000,00</w:t>
            </w:r>
          </w:p>
        </w:tc>
        <w:tc>
          <w:tcPr>
            <w:tcW w:w="1560" w:type="dxa"/>
            <w:tcBorders>
              <w:top w:val="nil"/>
              <w:left w:val="nil"/>
              <w:bottom w:val="single" w:sz="4" w:space="0" w:color="auto"/>
              <w:right w:val="single" w:sz="4" w:space="0" w:color="auto"/>
            </w:tcBorders>
            <w:vAlign w:val="center"/>
          </w:tcPr>
          <w:p w:rsidR="00A17F1A" w:rsidRPr="00A17F1A" w:rsidRDefault="00A17F1A" w:rsidP="000D38DA">
            <w:pPr>
              <w:jc w:val="center"/>
            </w:pPr>
            <w:r w:rsidRPr="00A17F1A">
              <w:t>2 030 000,00</w:t>
            </w:r>
          </w:p>
        </w:tc>
      </w:tr>
      <w:tr w:rsidR="00A17F1A"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ЕСХН</w:t>
            </w:r>
          </w:p>
        </w:tc>
        <w:tc>
          <w:tcPr>
            <w:tcW w:w="1985" w:type="dxa"/>
            <w:tcBorders>
              <w:top w:val="nil"/>
              <w:left w:val="nil"/>
              <w:bottom w:val="single" w:sz="4" w:space="0" w:color="auto"/>
              <w:right w:val="single" w:sz="4" w:space="0" w:color="auto"/>
            </w:tcBorders>
            <w:noWrap/>
            <w:vAlign w:val="center"/>
            <w:hideMark/>
          </w:tcPr>
          <w:p w:rsidR="00A17F1A" w:rsidRPr="005D1F9A" w:rsidRDefault="00A17F1A" w:rsidP="00314B99">
            <w:pPr>
              <w:jc w:val="center"/>
            </w:pPr>
            <w:r w:rsidRPr="005D1F9A">
              <w:t>5 000,00</w:t>
            </w:r>
          </w:p>
        </w:tc>
        <w:tc>
          <w:tcPr>
            <w:tcW w:w="1559" w:type="dxa"/>
            <w:tcBorders>
              <w:top w:val="nil"/>
              <w:left w:val="nil"/>
              <w:bottom w:val="single" w:sz="4" w:space="0" w:color="auto"/>
              <w:right w:val="single" w:sz="4" w:space="0" w:color="auto"/>
            </w:tcBorders>
            <w:noWrap/>
            <w:vAlign w:val="center"/>
            <w:hideMark/>
          </w:tcPr>
          <w:p w:rsidR="00A17F1A" w:rsidRPr="00A17F1A" w:rsidRDefault="00A17F1A" w:rsidP="00941CB6">
            <w:pPr>
              <w:jc w:val="center"/>
            </w:pPr>
            <w:r w:rsidRPr="00A17F1A">
              <w:t>1 000,00</w:t>
            </w:r>
          </w:p>
        </w:tc>
        <w:tc>
          <w:tcPr>
            <w:tcW w:w="1560" w:type="dxa"/>
            <w:tcBorders>
              <w:top w:val="nil"/>
              <w:left w:val="nil"/>
              <w:bottom w:val="single" w:sz="4" w:space="0" w:color="auto"/>
              <w:right w:val="single" w:sz="4" w:space="0" w:color="auto"/>
            </w:tcBorders>
            <w:vAlign w:val="center"/>
            <w:hideMark/>
          </w:tcPr>
          <w:p w:rsidR="00A17F1A" w:rsidRPr="00A17F1A" w:rsidRDefault="00A17F1A" w:rsidP="000D38DA">
            <w:pPr>
              <w:jc w:val="center"/>
            </w:pPr>
            <w:r w:rsidRPr="00A17F1A">
              <w:t>1 000,00</w:t>
            </w:r>
          </w:p>
        </w:tc>
        <w:tc>
          <w:tcPr>
            <w:tcW w:w="1560" w:type="dxa"/>
            <w:tcBorders>
              <w:top w:val="nil"/>
              <w:left w:val="nil"/>
              <w:bottom w:val="single" w:sz="4" w:space="0" w:color="auto"/>
              <w:right w:val="single" w:sz="4" w:space="0" w:color="auto"/>
            </w:tcBorders>
            <w:vAlign w:val="center"/>
          </w:tcPr>
          <w:p w:rsidR="00A17F1A" w:rsidRPr="00A17F1A" w:rsidRDefault="00A17F1A" w:rsidP="000D38DA">
            <w:pPr>
              <w:jc w:val="center"/>
            </w:pPr>
            <w:r w:rsidRPr="00A17F1A">
              <w:t>1 000,00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Налог на имущество</w:t>
            </w:r>
          </w:p>
        </w:tc>
        <w:tc>
          <w:tcPr>
            <w:tcW w:w="1985" w:type="dxa"/>
            <w:tcBorders>
              <w:top w:val="single" w:sz="4" w:space="0" w:color="auto"/>
              <w:left w:val="nil"/>
              <w:bottom w:val="single" w:sz="4" w:space="0" w:color="auto"/>
              <w:right w:val="single" w:sz="4" w:space="0" w:color="auto"/>
            </w:tcBorders>
            <w:noWrap/>
            <w:vAlign w:val="center"/>
            <w:hideMark/>
          </w:tcPr>
          <w:p w:rsidR="00A17F1A" w:rsidRPr="005D1F9A" w:rsidRDefault="00A17F1A" w:rsidP="00314B99">
            <w:pPr>
              <w:jc w:val="center"/>
            </w:pPr>
            <w:r w:rsidRPr="005D1F9A">
              <w:t>2 453 000,00</w:t>
            </w:r>
          </w:p>
        </w:tc>
        <w:tc>
          <w:tcPr>
            <w:tcW w:w="1559" w:type="dxa"/>
            <w:tcBorders>
              <w:top w:val="single" w:sz="4" w:space="0" w:color="auto"/>
              <w:left w:val="nil"/>
              <w:bottom w:val="single" w:sz="4" w:space="0" w:color="auto"/>
              <w:right w:val="single" w:sz="4" w:space="0" w:color="auto"/>
            </w:tcBorders>
            <w:noWrap/>
            <w:vAlign w:val="center"/>
            <w:hideMark/>
          </w:tcPr>
          <w:p w:rsidR="00A17F1A" w:rsidRPr="00A17F1A" w:rsidRDefault="00A17F1A" w:rsidP="00941CB6">
            <w:pPr>
              <w:jc w:val="center"/>
            </w:pPr>
            <w:r w:rsidRPr="00A17F1A">
              <w:t>2 453 000,00</w:t>
            </w:r>
          </w:p>
        </w:tc>
        <w:tc>
          <w:tcPr>
            <w:tcW w:w="1560" w:type="dxa"/>
            <w:tcBorders>
              <w:top w:val="single" w:sz="4" w:space="0" w:color="auto"/>
              <w:left w:val="nil"/>
              <w:bottom w:val="single" w:sz="4" w:space="0" w:color="auto"/>
              <w:right w:val="single" w:sz="4" w:space="0" w:color="auto"/>
            </w:tcBorders>
            <w:vAlign w:val="center"/>
            <w:hideMark/>
          </w:tcPr>
          <w:p w:rsidR="00A17F1A" w:rsidRPr="00A17F1A" w:rsidRDefault="00A17F1A" w:rsidP="000D38DA">
            <w:pPr>
              <w:jc w:val="center"/>
            </w:pPr>
            <w:r w:rsidRPr="00A17F1A">
              <w:t>2 453 000,00</w:t>
            </w:r>
          </w:p>
        </w:tc>
        <w:tc>
          <w:tcPr>
            <w:tcW w:w="1560" w:type="dxa"/>
            <w:tcBorders>
              <w:top w:val="single" w:sz="4" w:space="0" w:color="auto"/>
              <w:left w:val="nil"/>
              <w:bottom w:val="single" w:sz="4" w:space="0" w:color="auto"/>
              <w:right w:val="single" w:sz="4" w:space="0" w:color="auto"/>
            </w:tcBorders>
            <w:vAlign w:val="center"/>
          </w:tcPr>
          <w:p w:rsidR="00A17F1A" w:rsidRPr="00A17F1A" w:rsidRDefault="00A17F1A" w:rsidP="000D38DA">
            <w:pPr>
              <w:jc w:val="center"/>
            </w:pPr>
            <w:r w:rsidRPr="00A17F1A">
              <w:t>2 453 000,00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Земельный налог</w:t>
            </w:r>
          </w:p>
        </w:tc>
        <w:tc>
          <w:tcPr>
            <w:tcW w:w="1985" w:type="dxa"/>
            <w:tcBorders>
              <w:top w:val="single" w:sz="4" w:space="0" w:color="auto"/>
              <w:left w:val="nil"/>
              <w:bottom w:val="single" w:sz="4" w:space="0" w:color="auto"/>
              <w:right w:val="single" w:sz="4" w:space="0" w:color="auto"/>
            </w:tcBorders>
            <w:noWrap/>
            <w:vAlign w:val="center"/>
            <w:hideMark/>
          </w:tcPr>
          <w:p w:rsidR="00A17F1A" w:rsidRPr="005D1F9A" w:rsidRDefault="00A17F1A" w:rsidP="00314B99">
            <w:pPr>
              <w:jc w:val="center"/>
            </w:pPr>
            <w:r w:rsidRPr="005D1F9A">
              <w:t>7 661 900,00</w:t>
            </w:r>
          </w:p>
        </w:tc>
        <w:tc>
          <w:tcPr>
            <w:tcW w:w="1559" w:type="dxa"/>
            <w:tcBorders>
              <w:top w:val="single" w:sz="4" w:space="0" w:color="auto"/>
              <w:left w:val="nil"/>
              <w:bottom w:val="single" w:sz="4" w:space="0" w:color="auto"/>
              <w:right w:val="single" w:sz="4" w:space="0" w:color="auto"/>
            </w:tcBorders>
            <w:noWrap/>
            <w:vAlign w:val="center"/>
            <w:hideMark/>
          </w:tcPr>
          <w:p w:rsidR="00A17F1A" w:rsidRPr="00A17F1A" w:rsidRDefault="00A17F1A" w:rsidP="00941CB6">
            <w:pPr>
              <w:jc w:val="center"/>
            </w:pPr>
            <w:r w:rsidRPr="00A17F1A">
              <w:t>7 661 900,00</w:t>
            </w:r>
          </w:p>
        </w:tc>
        <w:tc>
          <w:tcPr>
            <w:tcW w:w="1560" w:type="dxa"/>
            <w:tcBorders>
              <w:top w:val="single" w:sz="4" w:space="0" w:color="auto"/>
              <w:left w:val="nil"/>
              <w:bottom w:val="single" w:sz="4" w:space="0" w:color="auto"/>
              <w:right w:val="single" w:sz="4" w:space="0" w:color="auto"/>
            </w:tcBorders>
            <w:vAlign w:val="center"/>
            <w:hideMark/>
          </w:tcPr>
          <w:p w:rsidR="00A17F1A" w:rsidRPr="00A17F1A" w:rsidRDefault="00A17F1A" w:rsidP="000D38DA">
            <w:pPr>
              <w:jc w:val="center"/>
            </w:pPr>
            <w:r w:rsidRPr="00A17F1A">
              <w:t>7 661 900,00</w:t>
            </w:r>
          </w:p>
        </w:tc>
        <w:tc>
          <w:tcPr>
            <w:tcW w:w="1560" w:type="dxa"/>
            <w:tcBorders>
              <w:top w:val="single" w:sz="4" w:space="0" w:color="auto"/>
              <w:left w:val="nil"/>
              <w:bottom w:val="single" w:sz="4" w:space="0" w:color="auto"/>
              <w:right w:val="single" w:sz="4" w:space="0" w:color="auto"/>
            </w:tcBorders>
            <w:vAlign w:val="center"/>
          </w:tcPr>
          <w:p w:rsidR="00A17F1A" w:rsidRPr="00A17F1A" w:rsidRDefault="00A17F1A" w:rsidP="000D38DA">
            <w:pPr>
              <w:jc w:val="center"/>
            </w:pPr>
            <w:r w:rsidRPr="00A17F1A">
              <w:t>7 661 900,00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941CB6">
            <w:pPr>
              <w:jc w:val="center"/>
              <w:rPr>
                <w:b/>
                <w:bCs/>
                <w:sz w:val="19"/>
                <w:szCs w:val="19"/>
              </w:rPr>
            </w:pPr>
            <w:r w:rsidRPr="005D1F9A">
              <w:rPr>
                <w:b/>
                <w:bCs/>
                <w:sz w:val="19"/>
                <w:szCs w:val="19"/>
              </w:rPr>
              <w:t>Неналоговые доходы</w:t>
            </w:r>
          </w:p>
        </w:tc>
        <w:tc>
          <w:tcPr>
            <w:tcW w:w="1985" w:type="dxa"/>
            <w:tcBorders>
              <w:top w:val="single" w:sz="4" w:space="0" w:color="auto"/>
              <w:left w:val="nil"/>
              <w:bottom w:val="single" w:sz="4" w:space="0" w:color="auto"/>
              <w:right w:val="single" w:sz="4" w:space="0" w:color="auto"/>
            </w:tcBorders>
            <w:noWrap/>
            <w:vAlign w:val="center"/>
            <w:hideMark/>
          </w:tcPr>
          <w:p w:rsidR="00A17F1A" w:rsidRPr="005D1F9A" w:rsidRDefault="00A17F1A" w:rsidP="00314B99">
            <w:pPr>
              <w:jc w:val="center"/>
              <w:rPr>
                <w:b/>
                <w:bCs/>
              </w:rPr>
            </w:pPr>
            <w:r w:rsidRPr="005D1F9A">
              <w:rPr>
                <w:b/>
                <w:bCs/>
              </w:rPr>
              <w:t>5 308 200,00</w:t>
            </w:r>
          </w:p>
        </w:tc>
        <w:tc>
          <w:tcPr>
            <w:tcW w:w="1559" w:type="dxa"/>
            <w:tcBorders>
              <w:top w:val="single" w:sz="4" w:space="0" w:color="auto"/>
              <w:left w:val="nil"/>
              <w:bottom w:val="single" w:sz="4" w:space="0" w:color="auto"/>
              <w:right w:val="single" w:sz="4" w:space="0" w:color="auto"/>
            </w:tcBorders>
            <w:noWrap/>
            <w:vAlign w:val="center"/>
            <w:hideMark/>
          </w:tcPr>
          <w:p w:rsidR="00A17F1A" w:rsidRPr="00A17F1A" w:rsidRDefault="00A17F1A" w:rsidP="00941CB6">
            <w:pPr>
              <w:jc w:val="center"/>
              <w:rPr>
                <w:b/>
                <w:bCs/>
              </w:rPr>
            </w:pPr>
            <w:r w:rsidRPr="00A17F1A">
              <w:rPr>
                <w:b/>
                <w:bCs/>
              </w:rPr>
              <w:t>5 449 200,00</w:t>
            </w:r>
          </w:p>
        </w:tc>
        <w:tc>
          <w:tcPr>
            <w:tcW w:w="1560" w:type="dxa"/>
            <w:tcBorders>
              <w:top w:val="single" w:sz="4" w:space="0" w:color="auto"/>
              <w:left w:val="nil"/>
              <w:bottom w:val="single" w:sz="4" w:space="0" w:color="auto"/>
              <w:right w:val="single" w:sz="4" w:space="0" w:color="auto"/>
            </w:tcBorders>
            <w:vAlign w:val="center"/>
            <w:hideMark/>
          </w:tcPr>
          <w:p w:rsidR="00A17F1A" w:rsidRPr="00A17F1A" w:rsidRDefault="00A17F1A" w:rsidP="000D38DA">
            <w:pPr>
              <w:jc w:val="center"/>
              <w:rPr>
                <w:b/>
                <w:bCs/>
              </w:rPr>
            </w:pPr>
            <w:r w:rsidRPr="00A17F1A">
              <w:rPr>
                <w:b/>
                <w:bCs/>
              </w:rPr>
              <w:t>5 449 200,00</w:t>
            </w:r>
          </w:p>
        </w:tc>
        <w:tc>
          <w:tcPr>
            <w:tcW w:w="1560" w:type="dxa"/>
            <w:tcBorders>
              <w:top w:val="single" w:sz="4" w:space="0" w:color="auto"/>
              <w:left w:val="nil"/>
              <w:bottom w:val="single" w:sz="4" w:space="0" w:color="auto"/>
              <w:right w:val="single" w:sz="4" w:space="0" w:color="auto"/>
            </w:tcBorders>
            <w:vAlign w:val="center"/>
          </w:tcPr>
          <w:p w:rsidR="00A17F1A" w:rsidRPr="00A17F1A" w:rsidRDefault="00A17F1A" w:rsidP="000D38DA">
            <w:pPr>
              <w:jc w:val="center"/>
              <w:rPr>
                <w:b/>
                <w:bCs/>
              </w:rPr>
            </w:pPr>
            <w:r w:rsidRPr="00A17F1A">
              <w:rPr>
                <w:b/>
                <w:bCs/>
              </w:rPr>
              <w:t>5 449 200,00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Аренда земли</w:t>
            </w:r>
          </w:p>
        </w:tc>
        <w:tc>
          <w:tcPr>
            <w:tcW w:w="1985" w:type="dxa"/>
            <w:tcBorders>
              <w:top w:val="single" w:sz="4" w:space="0" w:color="auto"/>
              <w:left w:val="nil"/>
              <w:bottom w:val="single" w:sz="4" w:space="0" w:color="auto"/>
              <w:right w:val="single" w:sz="4" w:space="0" w:color="auto"/>
            </w:tcBorders>
            <w:noWrap/>
            <w:vAlign w:val="center"/>
            <w:hideMark/>
          </w:tcPr>
          <w:p w:rsidR="00A17F1A" w:rsidRPr="005D1F9A" w:rsidRDefault="00A17F1A" w:rsidP="00314B99">
            <w:pPr>
              <w:jc w:val="center"/>
            </w:pPr>
            <w:r w:rsidRPr="005D1F9A">
              <w:t>1 559 000,00</w:t>
            </w:r>
          </w:p>
        </w:tc>
        <w:tc>
          <w:tcPr>
            <w:tcW w:w="1559" w:type="dxa"/>
            <w:tcBorders>
              <w:top w:val="single" w:sz="4" w:space="0" w:color="auto"/>
              <w:left w:val="nil"/>
              <w:bottom w:val="single" w:sz="4" w:space="0" w:color="auto"/>
              <w:right w:val="single" w:sz="4" w:space="0" w:color="auto"/>
            </w:tcBorders>
            <w:noWrap/>
            <w:vAlign w:val="center"/>
            <w:hideMark/>
          </w:tcPr>
          <w:p w:rsidR="00A17F1A" w:rsidRPr="00A17F1A" w:rsidRDefault="00A17F1A" w:rsidP="00941CB6">
            <w:pPr>
              <w:jc w:val="center"/>
            </w:pPr>
            <w:r w:rsidRPr="00A17F1A">
              <w:t>1 200 000,00</w:t>
            </w:r>
          </w:p>
        </w:tc>
        <w:tc>
          <w:tcPr>
            <w:tcW w:w="1560" w:type="dxa"/>
            <w:tcBorders>
              <w:top w:val="single" w:sz="4" w:space="0" w:color="auto"/>
              <w:left w:val="nil"/>
              <w:bottom w:val="single" w:sz="4" w:space="0" w:color="auto"/>
              <w:right w:val="single" w:sz="4" w:space="0" w:color="auto"/>
            </w:tcBorders>
            <w:vAlign w:val="center"/>
            <w:hideMark/>
          </w:tcPr>
          <w:p w:rsidR="00A17F1A" w:rsidRPr="00A17F1A" w:rsidRDefault="00A17F1A" w:rsidP="000D38DA">
            <w:pPr>
              <w:jc w:val="center"/>
            </w:pPr>
            <w:r w:rsidRPr="00A17F1A">
              <w:t>1 200 000,00</w:t>
            </w:r>
          </w:p>
        </w:tc>
        <w:tc>
          <w:tcPr>
            <w:tcW w:w="1560" w:type="dxa"/>
            <w:tcBorders>
              <w:top w:val="single" w:sz="4" w:space="0" w:color="auto"/>
              <w:left w:val="nil"/>
              <w:bottom w:val="single" w:sz="4" w:space="0" w:color="auto"/>
              <w:right w:val="single" w:sz="4" w:space="0" w:color="auto"/>
            </w:tcBorders>
            <w:vAlign w:val="center"/>
          </w:tcPr>
          <w:p w:rsidR="00A17F1A" w:rsidRPr="00A17F1A" w:rsidRDefault="00A17F1A" w:rsidP="000D38DA">
            <w:pPr>
              <w:jc w:val="center"/>
            </w:pPr>
            <w:r w:rsidRPr="00A17F1A">
              <w:t>1 200 000,00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941CB6">
            <w:pPr>
              <w:jc w:val="center"/>
              <w:rPr>
                <w:sz w:val="19"/>
                <w:szCs w:val="19"/>
              </w:rPr>
            </w:pPr>
            <w:r w:rsidRPr="005D1F9A">
              <w:rPr>
                <w:sz w:val="19"/>
                <w:szCs w:val="19"/>
              </w:rPr>
              <w:t>Продажа земли</w:t>
            </w:r>
          </w:p>
        </w:tc>
        <w:tc>
          <w:tcPr>
            <w:tcW w:w="1985" w:type="dxa"/>
            <w:tcBorders>
              <w:top w:val="single" w:sz="4" w:space="0" w:color="auto"/>
              <w:left w:val="nil"/>
              <w:bottom w:val="single" w:sz="4" w:space="0" w:color="auto"/>
              <w:right w:val="single" w:sz="4" w:space="0" w:color="auto"/>
            </w:tcBorders>
            <w:noWrap/>
            <w:vAlign w:val="center"/>
            <w:hideMark/>
          </w:tcPr>
          <w:p w:rsidR="00A17F1A" w:rsidRPr="005D1F9A" w:rsidRDefault="00A17F1A" w:rsidP="00314B99">
            <w:pPr>
              <w:jc w:val="center"/>
            </w:pPr>
            <w:r w:rsidRPr="005D1F9A">
              <w:t>350 000,00</w:t>
            </w:r>
          </w:p>
        </w:tc>
        <w:tc>
          <w:tcPr>
            <w:tcW w:w="1559" w:type="dxa"/>
            <w:tcBorders>
              <w:top w:val="single" w:sz="4" w:space="0" w:color="auto"/>
              <w:left w:val="nil"/>
              <w:bottom w:val="single" w:sz="4" w:space="0" w:color="auto"/>
              <w:right w:val="single" w:sz="4" w:space="0" w:color="auto"/>
            </w:tcBorders>
            <w:noWrap/>
            <w:vAlign w:val="center"/>
            <w:hideMark/>
          </w:tcPr>
          <w:p w:rsidR="00A17F1A" w:rsidRPr="00A17F1A" w:rsidRDefault="00A17F1A" w:rsidP="00941CB6">
            <w:pPr>
              <w:jc w:val="center"/>
            </w:pPr>
            <w:r w:rsidRPr="00A17F1A">
              <w:t>200 000,00</w:t>
            </w:r>
          </w:p>
        </w:tc>
        <w:tc>
          <w:tcPr>
            <w:tcW w:w="1560" w:type="dxa"/>
            <w:tcBorders>
              <w:top w:val="single" w:sz="4" w:space="0" w:color="auto"/>
              <w:left w:val="nil"/>
              <w:bottom w:val="single" w:sz="4" w:space="0" w:color="auto"/>
              <w:right w:val="single" w:sz="4" w:space="0" w:color="auto"/>
            </w:tcBorders>
            <w:vAlign w:val="center"/>
            <w:hideMark/>
          </w:tcPr>
          <w:p w:rsidR="00A17F1A" w:rsidRPr="00A17F1A" w:rsidRDefault="00A17F1A" w:rsidP="000D38DA">
            <w:pPr>
              <w:jc w:val="center"/>
            </w:pPr>
            <w:r w:rsidRPr="00A17F1A">
              <w:t>200 000,00</w:t>
            </w:r>
          </w:p>
        </w:tc>
        <w:tc>
          <w:tcPr>
            <w:tcW w:w="1560" w:type="dxa"/>
            <w:tcBorders>
              <w:top w:val="single" w:sz="4" w:space="0" w:color="auto"/>
              <w:left w:val="nil"/>
              <w:bottom w:val="single" w:sz="4" w:space="0" w:color="auto"/>
              <w:right w:val="single" w:sz="4" w:space="0" w:color="auto"/>
            </w:tcBorders>
            <w:vAlign w:val="center"/>
          </w:tcPr>
          <w:p w:rsidR="00A17F1A" w:rsidRPr="00A17F1A" w:rsidRDefault="00A17F1A" w:rsidP="000D38DA">
            <w:pPr>
              <w:jc w:val="center"/>
            </w:pPr>
            <w:r w:rsidRPr="00A17F1A">
              <w:t>200 000,00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3D09B8">
            <w:pPr>
              <w:jc w:val="center"/>
              <w:rPr>
                <w:sz w:val="19"/>
                <w:szCs w:val="19"/>
              </w:rPr>
            </w:pPr>
            <w:r w:rsidRPr="005D1F9A">
              <w:rPr>
                <w:sz w:val="19"/>
                <w:szCs w:val="19"/>
              </w:rPr>
              <w:t>Поступление платы за пользование муниципальным имуществом</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314B99">
            <w:pPr>
              <w:jc w:val="center"/>
            </w:pPr>
            <w:r w:rsidRPr="005D1F9A">
              <w:t>1 650 000,00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17F1A" w:rsidRPr="00A17F1A" w:rsidRDefault="00A17F1A" w:rsidP="00941CB6">
            <w:pPr>
              <w:jc w:val="center"/>
            </w:pPr>
            <w:r w:rsidRPr="00A17F1A">
              <w:t>2 049 200,00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7F1A" w:rsidRPr="00A17F1A" w:rsidRDefault="00A17F1A" w:rsidP="000D38DA">
            <w:pPr>
              <w:jc w:val="center"/>
            </w:pPr>
            <w:r w:rsidRPr="00A17F1A">
              <w:t>2 049 200,00</w:t>
            </w:r>
          </w:p>
        </w:tc>
        <w:tc>
          <w:tcPr>
            <w:tcW w:w="1560" w:type="dxa"/>
            <w:tcBorders>
              <w:top w:val="single" w:sz="4" w:space="0" w:color="auto"/>
              <w:left w:val="single" w:sz="4" w:space="0" w:color="auto"/>
              <w:bottom w:val="single" w:sz="4" w:space="0" w:color="auto"/>
              <w:right w:val="single" w:sz="4" w:space="0" w:color="auto"/>
            </w:tcBorders>
            <w:vAlign w:val="center"/>
          </w:tcPr>
          <w:p w:rsidR="00A17F1A" w:rsidRPr="00A17F1A" w:rsidRDefault="00A17F1A" w:rsidP="000D38DA">
            <w:pPr>
              <w:jc w:val="center"/>
            </w:pPr>
            <w:r w:rsidRPr="00A17F1A">
              <w:t>2 049 200,00</w:t>
            </w:r>
          </w:p>
        </w:tc>
      </w:tr>
      <w:tr w:rsidR="00A17F1A"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3D09B8">
            <w:pPr>
              <w:jc w:val="center"/>
              <w:rPr>
                <w:sz w:val="19"/>
                <w:szCs w:val="19"/>
              </w:rPr>
            </w:pPr>
            <w:r w:rsidRPr="005D1F9A">
              <w:rPr>
                <w:sz w:val="19"/>
                <w:szCs w:val="19"/>
              </w:rPr>
              <w:t>Платежи за выполнение определенных функций</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A17F1A" w:rsidRPr="005D1F9A" w:rsidRDefault="00A17F1A" w:rsidP="00314B99">
            <w:pPr>
              <w:jc w:val="center"/>
            </w:pPr>
            <w:r w:rsidRPr="005D1F9A">
              <w:t>1 749 200,00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A17F1A" w:rsidRPr="00A17F1A" w:rsidRDefault="00A17F1A" w:rsidP="00941CB6">
            <w:pPr>
              <w:jc w:val="center"/>
            </w:pPr>
            <w:r w:rsidRPr="00A17F1A">
              <w:t>2 000 000,00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A17F1A" w:rsidRPr="00A17F1A" w:rsidRDefault="00A17F1A" w:rsidP="000D38DA">
            <w:pPr>
              <w:jc w:val="center"/>
            </w:pPr>
            <w:r w:rsidRPr="00A17F1A">
              <w:t>2 000 000,00</w:t>
            </w:r>
          </w:p>
        </w:tc>
        <w:tc>
          <w:tcPr>
            <w:tcW w:w="1560" w:type="dxa"/>
            <w:tcBorders>
              <w:top w:val="single" w:sz="4" w:space="0" w:color="auto"/>
              <w:left w:val="single" w:sz="4" w:space="0" w:color="auto"/>
              <w:bottom w:val="single" w:sz="4" w:space="0" w:color="auto"/>
              <w:right w:val="single" w:sz="4" w:space="0" w:color="auto"/>
            </w:tcBorders>
            <w:vAlign w:val="center"/>
          </w:tcPr>
          <w:p w:rsidR="00A17F1A" w:rsidRPr="00A17F1A" w:rsidRDefault="00A17F1A" w:rsidP="000D38DA">
            <w:pPr>
              <w:jc w:val="center"/>
            </w:pPr>
            <w:r w:rsidRPr="00A17F1A">
              <w:t>2 000 000,00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vAlign w:val="center"/>
            <w:hideMark/>
          </w:tcPr>
          <w:p w:rsidR="009156A6" w:rsidRPr="005D1F9A" w:rsidRDefault="009156A6" w:rsidP="00941CB6">
            <w:pPr>
              <w:jc w:val="center"/>
              <w:rPr>
                <w:b/>
                <w:bCs/>
                <w:sz w:val="19"/>
                <w:szCs w:val="19"/>
              </w:rPr>
            </w:pPr>
            <w:r w:rsidRPr="005D1F9A">
              <w:rPr>
                <w:b/>
                <w:bCs/>
                <w:sz w:val="19"/>
                <w:szCs w:val="19"/>
              </w:rPr>
              <w:t>Безвозмездные перечисления</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5D1F9A" w:rsidP="00941CB6">
            <w:pPr>
              <w:jc w:val="center"/>
              <w:rPr>
                <w:b/>
                <w:bCs/>
              </w:rPr>
            </w:pPr>
            <w:r>
              <w:rPr>
                <w:b/>
                <w:bCs/>
              </w:rPr>
              <w:t>88 542 650,00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A17F1A" w:rsidP="00941CB6">
            <w:pPr>
              <w:jc w:val="center"/>
              <w:rPr>
                <w:b/>
                <w:bCs/>
              </w:rPr>
            </w:pPr>
            <w:r>
              <w:rPr>
                <w:b/>
                <w:bCs/>
              </w:rPr>
              <w:t>82 507 124,30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5D1F9A" w:rsidRDefault="00A17F1A" w:rsidP="00941CB6">
            <w:pPr>
              <w:jc w:val="center"/>
              <w:rPr>
                <w:b/>
                <w:bCs/>
              </w:rPr>
            </w:pPr>
            <w:r>
              <w:rPr>
                <w:b/>
                <w:bCs/>
              </w:rPr>
              <w:t>69 343 090,00</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5D1F9A" w:rsidRDefault="00A17F1A" w:rsidP="00941CB6">
            <w:pPr>
              <w:jc w:val="center"/>
              <w:rPr>
                <w:b/>
                <w:bCs/>
              </w:rPr>
            </w:pPr>
            <w:r>
              <w:rPr>
                <w:b/>
                <w:bCs/>
              </w:rPr>
              <w:t>76 398 613,00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9156A6" w:rsidP="00941CB6">
            <w:pPr>
              <w:jc w:val="center"/>
              <w:rPr>
                <w:sz w:val="19"/>
                <w:szCs w:val="19"/>
              </w:rPr>
            </w:pPr>
            <w:r w:rsidRPr="005D1F9A">
              <w:rPr>
                <w:sz w:val="19"/>
                <w:szCs w:val="19"/>
              </w:rPr>
              <w:t>Дотация</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5D1F9A" w:rsidP="00941CB6">
            <w:pPr>
              <w:jc w:val="center"/>
            </w:pPr>
            <w:r>
              <w:t>45 653 100,00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A17F1A" w:rsidP="00941CB6">
            <w:pPr>
              <w:jc w:val="center"/>
            </w:pPr>
            <w:r>
              <w:t>45 326 300,00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5D1F9A" w:rsidRDefault="00A17F1A" w:rsidP="00941CB6">
            <w:pPr>
              <w:jc w:val="center"/>
            </w:pPr>
            <w:r>
              <w:t>45 326 300,00</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5D1F9A" w:rsidRDefault="00A17F1A" w:rsidP="00941CB6">
            <w:pPr>
              <w:jc w:val="center"/>
            </w:pPr>
            <w:r>
              <w:t>45 326 300,0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9156A6" w:rsidP="00941CB6">
            <w:pPr>
              <w:jc w:val="center"/>
              <w:rPr>
                <w:sz w:val="19"/>
                <w:szCs w:val="19"/>
              </w:rPr>
            </w:pPr>
            <w:r w:rsidRPr="005D1F9A">
              <w:rPr>
                <w:sz w:val="19"/>
                <w:szCs w:val="19"/>
              </w:rPr>
              <w:t>Межбюджетные трансферты</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5D1F9A" w:rsidP="00941CB6">
            <w:pPr>
              <w:jc w:val="center"/>
            </w:pPr>
            <w:r>
              <w:t>42 889 550,00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156A6" w:rsidRPr="005D1F9A" w:rsidRDefault="00A17F1A" w:rsidP="00941CB6">
            <w:pPr>
              <w:jc w:val="center"/>
            </w:pPr>
            <w:r>
              <w:t>37 180 824,30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5D1F9A" w:rsidRDefault="00A17F1A" w:rsidP="00941CB6">
            <w:pPr>
              <w:jc w:val="center"/>
            </w:pPr>
            <w:r>
              <w:t>24 016 790,00</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5D1F9A" w:rsidRDefault="00A17F1A" w:rsidP="00941CB6">
            <w:pPr>
              <w:jc w:val="center"/>
            </w:pPr>
            <w:r>
              <w:t>31 072 313,00</w:t>
            </w:r>
          </w:p>
        </w:tc>
      </w:tr>
      <w:tr w:rsidR="008D064E"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8D064E" w:rsidRPr="008D064E" w:rsidRDefault="00A17F1A" w:rsidP="00941CB6">
            <w:pPr>
              <w:jc w:val="center"/>
              <w:rPr>
                <w:b/>
                <w:sz w:val="19"/>
                <w:szCs w:val="19"/>
              </w:rPr>
            </w:pPr>
            <w:r>
              <w:rPr>
                <w:b/>
                <w:sz w:val="19"/>
                <w:szCs w:val="19"/>
              </w:rPr>
              <w:t>Всего ДОХОДЫ</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8D064E" w:rsidRPr="008D064E" w:rsidRDefault="008D064E" w:rsidP="008D064E">
            <w:pPr>
              <w:jc w:val="center"/>
              <w:rPr>
                <w:b/>
                <w:bCs/>
              </w:rPr>
            </w:pPr>
            <w:r>
              <w:rPr>
                <w:b/>
                <w:bCs/>
              </w:rPr>
              <w:t>150 462 150,00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8D064E" w:rsidRPr="008D064E" w:rsidRDefault="008D064E" w:rsidP="008D064E">
            <w:pPr>
              <w:jc w:val="center"/>
              <w:rPr>
                <w:b/>
                <w:bCs/>
              </w:rPr>
            </w:pPr>
            <w:r w:rsidRPr="008D064E">
              <w:rPr>
                <w:b/>
                <w:bCs/>
              </w:rPr>
              <w:t>148 634 624,30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D064E" w:rsidRPr="008D064E" w:rsidRDefault="008D064E" w:rsidP="008D064E">
            <w:pPr>
              <w:jc w:val="center"/>
              <w:rPr>
                <w:b/>
              </w:rPr>
            </w:pPr>
            <w:r w:rsidRPr="008D064E">
              <w:rPr>
                <w:b/>
              </w:rPr>
              <w:t>135 470 590,00</w:t>
            </w:r>
          </w:p>
        </w:tc>
        <w:tc>
          <w:tcPr>
            <w:tcW w:w="1560" w:type="dxa"/>
            <w:tcBorders>
              <w:top w:val="single" w:sz="4" w:space="0" w:color="auto"/>
              <w:left w:val="single" w:sz="4" w:space="0" w:color="auto"/>
              <w:bottom w:val="single" w:sz="4" w:space="0" w:color="auto"/>
              <w:right w:val="single" w:sz="4" w:space="0" w:color="auto"/>
            </w:tcBorders>
            <w:vAlign w:val="center"/>
          </w:tcPr>
          <w:p w:rsidR="008D064E" w:rsidRPr="008D064E" w:rsidRDefault="008D064E" w:rsidP="008D064E">
            <w:pPr>
              <w:jc w:val="center"/>
              <w:rPr>
                <w:b/>
              </w:rPr>
            </w:pPr>
            <w:r w:rsidRPr="008D064E">
              <w:rPr>
                <w:b/>
              </w:rPr>
              <w:t>142 526 113,00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8D064E" w:rsidP="00054A4F">
            <w:pPr>
              <w:jc w:val="center"/>
            </w:pPr>
            <w:r>
              <w:t>36 288 600,00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8D064E" w:rsidP="00941CB6">
            <w:pPr>
              <w:jc w:val="center"/>
            </w:pPr>
            <w:r>
              <w:t>32 619 058,38</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5D1F9A" w:rsidP="00941CB6">
            <w:pPr>
              <w:jc w:val="center"/>
            </w:pPr>
            <w:r>
              <w:t>34 419 058,38</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8D064E" w:rsidRDefault="005D1F9A" w:rsidP="00941CB6">
            <w:pPr>
              <w:jc w:val="center"/>
            </w:pPr>
            <w:r>
              <w:t>37 219 058,38</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Национальная безопасность и правоохранительная деятельность</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8D064E" w:rsidP="00941CB6">
            <w:pPr>
              <w:jc w:val="center"/>
            </w:pPr>
            <w:r>
              <w:t>21 700,00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8D064E" w:rsidP="00941CB6">
            <w:pPr>
              <w:jc w:val="center"/>
            </w:pPr>
            <w:r>
              <w:t>20 988,00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5D1F9A" w:rsidP="00941CB6">
            <w:pPr>
              <w:jc w:val="center"/>
            </w:pPr>
            <w:r>
              <w:t>20 988,00</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8D064E" w:rsidRDefault="005D1F9A" w:rsidP="00941CB6">
            <w:pPr>
              <w:jc w:val="center"/>
            </w:pPr>
            <w:r>
              <w:t>20 988,00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Национальная экономика</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8D064E" w:rsidP="00941CB6">
            <w:pPr>
              <w:jc w:val="center"/>
            </w:pPr>
            <w:r>
              <w:t>44 613 500,00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8D064E" w:rsidP="00941CB6">
            <w:pPr>
              <w:jc w:val="center"/>
            </w:pPr>
            <w:r>
              <w:t>50 325 800,00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5D1F9A" w:rsidP="00941CB6">
            <w:pPr>
              <w:jc w:val="center"/>
            </w:pPr>
            <w:r>
              <w:t>41 249 598,00</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8D064E" w:rsidRDefault="005D1F9A" w:rsidP="00941CB6">
            <w:pPr>
              <w:jc w:val="center"/>
            </w:pPr>
            <w:r>
              <w:t>38 029 438,00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Жилищно-коммунальное хозяйство</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8D064E" w:rsidP="00941CB6">
            <w:pPr>
              <w:jc w:val="center"/>
            </w:pPr>
            <w:r>
              <w:t>56 933 050,00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5D1F9A" w:rsidP="00941CB6">
            <w:pPr>
              <w:jc w:val="center"/>
            </w:pPr>
            <w:r>
              <w:t>52 532 917,92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156A6" w:rsidRPr="008D064E" w:rsidRDefault="005D1F9A" w:rsidP="00941CB6">
            <w:pPr>
              <w:jc w:val="center"/>
            </w:pPr>
            <w:r>
              <w:t>46 645 085,62</w:t>
            </w:r>
          </w:p>
        </w:tc>
        <w:tc>
          <w:tcPr>
            <w:tcW w:w="1560" w:type="dxa"/>
            <w:tcBorders>
              <w:top w:val="single" w:sz="4" w:space="0" w:color="auto"/>
              <w:left w:val="single" w:sz="4" w:space="0" w:color="auto"/>
              <w:bottom w:val="single" w:sz="4" w:space="0" w:color="auto"/>
              <w:right w:val="single" w:sz="4" w:space="0" w:color="auto"/>
            </w:tcBorders>
            <w:vAlign w:val="center"/>
          </w:tcPr>
          <w:p w:rsidR="009156A6" w:rsidRPr="008D064E" w:rsidRDefault="005D1F9A" w:rsidP="00941CB6">
            <w:pPr>
              <w:jc w:val="center"/>
            </w:pPr>
            <w:r>
              <w:t>54 120 768,62</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Культура</w:t>
            </w:r>
          </w:p>
        </w:tc>
        <w:tc>
          <w:tcPr>
            <w:tcW w:w="1985" w:type="dxa"/>
            <w:tcBorders>
              <w:top w:val="single" w:sz="4" w:space="0" w:color="auto"/>
              <w:left w:val="nil"/>
              <w:bottom w:val="single" w:sz="4" w:space="0" w:color="auto"/>
              <w:right w:val="single" w:sz="4" w:space="0" w:color="auto"/>
            </w:tcBorders>
            <w:noWrap/>
            <w:vAlign w:val="center"/>
            <w:hideMark/>
          </w:tcPr>
          <w:p w:rsidR="009156A6" w:rsidRPr="008D064E" w:rsidRDefault="008D064E" w:rsidP="00941CB6">
            <w:pPr>
              <w:jc w:val="center"/>
            </w:pPr>
            <w:r>
              <w:t>11 953 000,00</w:t>
            </w:r>
          </w:p>
        </w:tc>
        <w:tc>
          <w:tcPr>
            <w:tcW w:w="1559"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12 000 000,00</w:t>
            </w:r>
          </w:p>
        </w:tc>
        <w:tc>
          <w:tcPr>
            <w:tcW w:w="1560"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12 000 000,00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5D1F9A" w:rsidP="00941CB6">
            <w:pPr>
              <w:jc w:val="center"/>
            </w:pPr>
            <w:r>
              <w:t>12 000 000,00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Социальная политика</w:t>
            </w:r>
          </w:p>
        </w:tc>
        <w:tc>
          <w:tcPr>
            <w:tcW w:w="1985" w:type="dxa"/>
            <w:tcBorders>
              <w:top w:val="single" w:sz="4" w:space="0" w:color="auto"/>
              <w:left w:val="nil"/>
              <w:bottom w:val="single" w:sz="4" w:space="0" w:color="auto"/>
              <w:right w:val="single" w:sz="4" w:space="0" w:color="auto"/>
            </w:tcBorders>
            <w:noWrap/>
            <w:vAlign w:val="center"/>
            <w:hideMark/>
          </w:tcPr>
          <w:p w:rsidR="009156A6" w:rsidRPr="008D064E" w:rsidRDefault="008D064E" w:rsidP="00941CB6">
            <w:pPr>
              <w:jc w:val="center"/>
            </w:pPr>
            <w:r>
              <w:t>604 000,00</w:t>
            </w:r>
          </w:p>
        </w:tc>
        <w:tc>
          <w:tcPr>
            <w:tcW w:w="1559"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1 020 000,00</w:t>
            </w:r>
          </w:p>
        </w:tc>
        <w:tc>
          <w:tcPr>
            <w:tcW w:w="1560"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1 020 000,00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5D1F9A" w:rsidP="00941CB6">
            <w:pPr>
              <w:jc w:val="center"/>
            </w:pPr>
            <w:r>
              <w:t>1 020 000,00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lastRenderedPageBreak/>
              <w:t>Физическая культура и спорт</w:t>
            </w:r>
          </w:p>
        </w:tc>
        <w:tc>
          <w:tcPr>
            <w:tcW w:w="1985" w:type="dxa"/>
            <w:tcBorders>
              <w:top w:val="single" w:sz="4" w:space="0" w:color="auto"/>
              <w:left w:val="nil"/>
              <w:bottom w:val="single" w:sz="4" w:space="0" w:color="auto"/>
              <w:right w:val="single" w:sz="4" w:space="0" w:color="auto"/>
            </w:tcBorders>
            <w:noWrap/>
            <w:vAlign w:val="center"/>
            <w:hideMark/>
          </w:tcPr>
          <w:p w:rsidR="009156A6" w:rsidRPr="008D064E" w:rsidRDefault="008D064E" w:rsidP="00941CB6">
            <w:pPr>
              <w:jc w:val="center"/>
            </w:pPr>
            <w:r>
              <w:t>70 000,00</w:t>
            </w:r>
          </w:p>
        </w:tc>
        <w:tc>
          <w:tcPr>
            <w:tcW w:w="1559"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90 860,00</w:t>
            </w:r>
          </w:p>
        </w:tc>
        <w:tc>
          <w:tcPr>
            <w:tcW w:w="1560" w:type="dxa"/>
            <w:tcBorders>
              <w:top w:val="single" w:sz="4" w:space="0" w:color="auto"/>
              <w:left w:val="nil"/>
              <w:bottom w:val="single" w:sz="4" w:space="0" w:color="auto"/>
              <w:right w:val="single" w:sz="4" w:space="0" w:color="auto"/>
            </w:tcBorders>
            <w:vAlign w:val="center"/>
            <w:hideMark/>
          </w:tcPr>
          <w:p w:rsidR="009156A6" w:rsidRPr="008D064E" w:rsidRDefault="005D1F9A" w:rsidP="005D1F9A">
            <w:pPr>
              <w:jc w:val="center"/>
            </w:pPr>
            <w:r>
              <w:t>90 860,00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5D1F9A" w:rsidP="00941CB6">
            <w:pPr>
              <w:jc w:val="center"/>
            </w:pPr>
            <w:r>
              <w:t>90 860,00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sz w:val="19"/>
                <w:szCs w:val="19"/>
              </w:rPr>
            </w:pPr>
            <w:r w:rsidRPr="008D064E">
              <w:rPr>
                <w:sz w:val="19"/>
                <w:szCs w:val="19"/>
              </w:rPr>
              <w:t>Средства массовой информации</w:t>
            </w:r>
          </w:p>
        </w:tc>
        <w:tc>
          <w:tcPr>
            <w:tcW w:w="1985" w:type="dxa"/>
            <w:tcBorders>
              <w:top w:val="single" w:sz="4" w:space="0" w:color="auto"/>
              <w:left w:val="nil"/>
              <w:bottom w:val="single" w:sz="4" w:space="0" w:color="auto"/>
              <w:right w:val="single" w:sz="4" w:space="0" w:color="auto"/>
            </w:tcBorders>
            <w:noWrap/>
            <w:vAlign w:val="center"/>
            <w:hideMark/>
          </w:tcPr>
          <w:p w:rsidR="009156A6" w:rsidRPr="008D064E" w:rsidRDefault="008D064E" w:rsidP="00941CB6">
            <w:pPr>
              <w:jc w:val="center"/>
            </w:pPr>
            <w:r>
              <w:t>0,00</w:t>
            </w:r>
          </w:p>
        </w:tc>
        <w:tc>
          <w:tcPr>
            <w:tcW w:w="1559"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25 000,00</w:t>
            </w:r>
          </w:p>
        </w:tc>
        <w:tc>
          <w:tcPr>
            <w:tcW w:w="1560" w:type="dxa"/>
            <w:tcBorders>
              <w:top w:val="single" w:sz="4" w:space="0" w:color="auto"/>
              <w:left w:val="nil"/>
              <w:bottom w:val="single" w:sz="4" w:space="0" w:color="auto"/>
              <w:right w:val="single" w:sz="4" w:space="0" w:color="auto"/>
            </w:tcBorders>
            <w:vAlign w:val="center"/>
            <w:hideMark/>
          </w:tcPr>
          <w:p w:rsidR="009156A6" w:rsidRPr="008D064E" w:rsidRDefault="005D1F9A" w:rsidP="00941CB6">
            <w:pPr>
              <w:jc w:val="center"/>
            </w:pPr>
            <w:r>
              <w:t>25 000,00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5D1F9A" w:rsidP="00941CB6">
            <w:pPr>
              <w:jc w:val="center"/>
            </w:pPr>
            <w:r>
              <w:t>25 000,00</w:t>
            </w:r>
          </w:p>
        </w:tc>
      </w:tr>
      <w:tr w:rsidR="009156A6" w:rsidRPr="00370253" w:rsidTr="009156A6">
        <w:trPr>
          <w:trHeight w:val="20"/>
        </w:trPr>
        <w:tc>
          <w:tcPr>
            <w:tcW w:w="3544" w:type="dxa"/>
            <w:tcBorders>
              <w:top w:val="nil"/>
              <w:left w:val="single" w:sz="4" w:space="0" w:color="auto"/>
              <w:bottom w:val="single" w:sz="4" w:space="0" w:color="auto"/>
              <w:right w:val="single" w:sz="4" w:space="0" w:color="auto"/>
            </w:tcBorders>
            <w:noWrap/>
            <w:vAlign w:val="center"/>
            <w:hideMark/>
          </w:tcPr>
          <w:p w:rsidR="009156A6" w:rsidRPr="008D064E" w:rsidRDefault="00A17F1A" w:rsidP="00941CB6">
            <w:pPr>
              <w:jc w:val="center"/>
              <w:rPr>
                <w:b/>
                <w:sz w:val="19"/>
                <w:szCs w:val="19"/>
              </w:rPr>
            </w:pPr>
            <w:r>
              <w:rPr>
                <w:b/>
                <w:sz w:val="19"/>
                <w:szCs w:val="19"/>
              </w:rPr>
              <w:t>Всего РАСХОДЫ</w:t>
            </w:r>
          </w:p>
        </w:tc>
        <w:tc>
          <w:tcPr>
            <w:tcW w:w="1985" w:type="dxa"/>
            <w:tcBorders>
              <w:top w:val="nil"/>
              <w:left w:val="nil"/>
              <w:bottom w:val="single" w:sz="4" w:space="0" w:color="auto"/>
              <w:right w:val="single" w:sz="4" w:space="0" w:color="auto"/>
            </w:tcBorders>
            <w:noWrap/>
            <w:vAlign w:val="center"/>
            <w:hideMark/>
          </w:tcPr>
          <w:p w:rsidR="009156A6" w:rsidRPr="008D064E" w:rsidRDefault="008D064E" w:rsidP="001E37B8">
            <w:pPr>
              <w:jc w:val="center"/>
              <w:rPr>
                <w:b/>
                <w:bCs/>
              </w:rPr>
            </w:pPr>
            <w:r>
              <w:rPr>
                <w:b/>
                <w:bCs/>
              </w:rPr>
              <w:t>150 462 150,00</w:t>
            </w:r>
          </w:p>
        </w:tc>
        <w:tc>
          <w:tcPr>
            <w:tcW w:w="1559" w:type="dxa"/>
            <w:tcBorders>
              <w:top w:val="nil"/>
              <w:left w:val="nil"/>
              <w:bottom w:val="single" w:sz="4" w:space="0" w:color="auto"/>
              <w:right w:val="single" w:sz="4" w:space="0" w:color="auto"/>
            </w:tcBorders>
            <w:vAlign w:val="center"/>
            <w:hideMark/>
          </w:tcPr>
          <w:p w:rsidR="009156A6" w:rsidRPr="008D064E" w:rsidRDefault="00492933" w:rsidP="00941CB6">
            <w:pPr>
              <w:jc w:val="center"/>
              <w:rPr>
                <w:b/>
                <w:bCs/>
              </w:rPr>
            </w:pPr>
            <w:r w:rsidRPr="008D064E">
              <w:rPr>
                <w:b/>
                <w:bCs/>
              </w:rPr>
              <w:t>148 634 624,30</w:t>
            </w:r>
          </w:p>
        </w:tc>
        <w:tc>
          <w:tcPr>
            <w:tcW w:w="1560" w:type="dxa"/>
            <w:tcBorders>
              <w:top w:val="nil"/>
              <w:left w:val="nil"/>
              <w:bottom w:val="single" w:sz="4" w:space="0" w:color="auto"/>
              <w:right w:val="single" w:sz="4" w:space="0" w:color="auto"/>
            </w:tcBorders>
            <w:vAlign w:val="center"/>
            <w:hideMark/>
          </w:tcPr>
          <w:p w:rsidR="009156A6" w:rsidRPr="008D064E" w:rsidRDefault="00492933" w:rsidP="00941CB6">
            <w:pPr>
              <w:jc w:val="center"/>
              <w:rPr>
                <w:b/>
              </w:rPr>
            </w:pPr>
            <w:r w:rsidRPr="008D064E">
              <w:rPr>
                <w:b/>
              </w:rPr>
              <w:t>135 470 590,00</w:t>
            </w:r>
          </w:p>
        </w:tc>
        <w:tc>
          <w:tcPr>
            <w:tcW w:w="1560" w:type="dxa"/>
            <w:tcBorders>
              <w:top w:val="nil"/>
              <w:left w:val="nil"/>
              <w:bottom w:val="single" w:sz="4" w:space="0" w:color="auto"/>
              <w:right w:val="single" w:sz="4" w:space="0" w:color="auto"/>
            </w:tcBorders>
            <w:vAlign w:val="center"/>
          </w:tcPr>
          <w:p w:rsidR="009156A6" w:rsidRPr="008D064E" w:rsidRDefault="00492933" w:rsidP="00941CB6">
            <w:pPr>
              <w:jc w:val="center"/>
              <w:rPr>
                <w:b/>
              </w:rPr>
            </w:pPr>
            <w:r w:rsidRPr="008D064E">
              <w:rPr>
                <w:b/>
              </w:rPr>
              <w:t>142 526 113,00</w:t>
            </w:r>
          </w:p>
        </w:tc>
      </w:tr>
      <w:tr w:rsidR="009156A6" w:rsidRPr="00370253" w:rsidTr="009156A6">
        <w:trPr>
          <w:trHeight w:val="2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9156A6" w:rsidRPr="008D064E" w:rsidRDefault="009156A6" w:rsidP="00941CB6">
            <w:pPr>
              <w:jc w:val="center"/>
              <w:rPr>
                <w:b/>
                <w:sz w:val="19"/>
                <w:szCs w:val="19"/>
              </w:rPr>
            </w:pPr>
            <w:r w:rsidRPr="008D064E">
              <w:rPr>
                <w:b/>
                <w:sz w:val="19"/>
                <w:szCs w:val="19"/>
              </w:rPr>
              <w:t>Дефицит</w:t>
            </w:r>
            <w:r w:rsidR="00A17F1A">
              <w:rPr>
                <w:b/>
                <w:sz w:val="19"/>
                <w:szCs w:val="19"/>
              </w:rPr>
              <w:t>, Профицит</w:t>
            </w:r>
          </w:p>
        </w:tc>
        <w:tc>
          <w:tcPr>
            <w:tcW w:w="1985" w:type="dxa"/>
            <w:tcBorders>
              <w:top w:val="single" w:sz="4" w:space="0" w:color="auto"/>
              <w:left w:val="nil"/>
              <w:bottom w:val="single" w:sz="4" w:space="0" w:color="auto"/>
              <w:right w:val="single" w:sz="4" w:space="0" w:color="auto"/>
            </w:tcBorders>
            <w:noWrap/>
            <w:vAlign w:val="center"/>
            <w:hideMark/>
          </w:tcPr>
          <w:p w:rsidR="009156A6" w:rsidRPr="008D064E" w:rsidRDefault="009156A6" w:rsidP="00941CB6">
            <w:pPr>
              <w:jc w:val="center"/>
              <w:rPr>
                <w:b/>
                <w:bCs/>
              </w:rPr>
            </w:pPr>
            <w:r w:rsidRPr="008D064E">
              <w:rPr>
                <w:b/>
                <w:bCs/>
              </w:rPr>
              <w:t>0,00</w:t>
            </w:r>
          </w:p>
        </w:tc>
        <w:tc>
          <w:tcPr>
            <w:tcW w:w="1559" w:type="dxa"/>
            <w:tcBorders>
              <w:top w:val="single" w:sz="4" w:space="0" w:color="auto"/>
              <w:left w:val="nil"/>
              <w:bottom w:val="single" w:sz="4" w:space="0" w:color="auto"/>
              <w:right w:val="single" w:sz="4" w:space="0" w:color="auto"/>
            </w:tcBorders>
            <w:vAlign w:val="center"/>
            <w:hideMark/>
          </w:tcPr>
          <w:p w:rsidR="009156A6" w:rsidRPr="008D064E" w:rsidRDefault="009156A6" w:rsidP="00941CB6">
            <w:pPr>
              <w:jc w:val="center"/>
              <w:rPr>
                <w:b/>
                <w:bCs/>
              </w:rPr>
            </w:pPr>
            <w:r w:rsidRPr="008D064E">
              <w:rPr>
                <w:b/>
                <w:bCs/>
              </w:rPr>
              <w:t>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9156A6" w:rsidP="00941CB6">
            <w:pPr>
              <w:jc w:val="center"/>
              <w:rPr>
                <w:b/>
              </w:rPr>
            </w:pPr>
            <w:r w:rsidRPr="008D064E">
              <w:rPr>
                <w:b/>
              </w:rPr>
              <w:t>0,00</w:t>
            </w:r>
          </w:p>
        </w:tc>
        <w:tc>
          <w:tcPr>
            <w:tcW w:w="1560" w:type="dxa"/>
            <w:tcBorders>
              <w:top w:val="single" w:sz="4" w:space="0" w:color="auto"/>
              <w:left w:val="nil"/>
              <w:bottom w:val="single" w:sz="4" w:space="0" w:color="auto"/>
              <w:right w:val="single" w:sz="4" w:space="0" w:color="auto"/>
            </w:tcBorders>
            <w:vAlign w:val="center"/>
          </w:tcPr>
          <w:p w:rsidR="009156A6" w:rsidRPr="008D064E" w:rsidRDefault="009156A6" w:rsidP="00941CB6">
            <w:pPr>
              <w:jc w:val="center"/>
              <w:rPr>
                <w:b/>
              </w:rPr>
            </w:pPr>
            <w:r w:rsidRPr="008D064E">
              <w:rPr>
                <w:b/>
              </w:rPr>
              <w:t>0,00</w:t>
            </w:r>
          </w:p>
        </w:tc>
      </w:tr>
    </w:tbl>
    <w:p w:rsidR="00954943" w:rsidRPr="00370253" w:rsidRDefault="00954943" w:rsidP="0076487A">
      <w:pPr>
        <w:ind w:firstLine="709"/>
        <w:contextualSpacing/>
        <w:jc w:val="both"/>
        <w:rPr>
          <w:color w:val="FF0000"/>
          <w:sz w:val="25"/>
          <w:szCs w:val="25"/>
        </w:rPr>
      </w:pPr>
    </w:p>
    <w:p w:rsidR="00941CB6" w:rsidRDefault="00941CB6" w:rsidP="00EB09D7">
      <w:pPr>
        <w:ind w:firstLine="709"/>
        <w:contextualSpacing/>
        <w:jc w:val="both"/>
        <w:rPr>
          <w:sz w:val="25"/>
          <w:szCs w:val="25"/>
        </w:rPr>
      </w:pPr>
      <w:r>
        <w:rPr>
          <w:sz w:val="25"/>
          <w:szCs w:val="25"/>
        </w:rPr>
        <w:t>Основная дальнейшая цель органо</w:t>
      </w:r>
      <w:r w:rsidR="009156A6">
        <w:rPr>
          <w:sz w:val="25"/>
          <w:szCs w:val="25"/>
        </w:rPr>
        <w:t>в</w:t>
      </w:r>
      <w:r>
        <w:rPr>
          <w:sz w:val="25"/>
          <w:szCs w:val="25"/>
        </w:rPr>
        <w:t xml:space="preserve"> местного самоуправления </w:t>
      </w:r>
      <w:r w:rsidR="00954943">
        <w:rPr>
          <w:sz w:val="25"/>
          <w:szCs w:val="25"/>
        </w:rPr>
        <w:t>муниципальных</w:t>
      </w:r>
      <w:r>
        <w:rPr>
          <w:sz w:val="25"/>
          <w:szCs w:val="25"/>
        </w:rPr>
        <w:t xml:space="preserve"> образований Кондинский район и городское поселение Междуреченский </w:t>
      </w:r>
      <w:r w:rsidR="00AB6E30">
        <w:rPr>
          <w:sz w:val="25"/>
          <w:szCs w:val="25"/>
        </w:rPr>
        <w:t>–</w:t>
      </w:r>
      <w:r>
        <w:rPr>
          <w:sz w:val="25"/>
          <w:szCs w:val="25"/>
        </w:rPr>
        <w:t xml:space="preserve"> </w:t>
      </w:r>
      <w:r w:rsidR="00AB6E30">
        <w:rPr>
          <w:sz w:val="25"/>
          <w:szCs w:val="25"/>
        </w:rPr>
        <w:t xml:space="preserve">качественное планирование бюджета и </w:t>
      </w:r>
      <w:r>
        <w:rPr>
          <w:sz w:val="25"/>
          <w:szCs w:val="25"/>
        </w:rPr>
        <w:t>эфф</w:t>
      </w:r>
      <w:r w:rsidR="00AB6E30">
        <w:rPr>
          <w:sz w:val="25"/>
          <w:szCs w:val="25"/>
        </w:rPr>
        <w:t xml:space="preserve">ективное использование средств </w:t>
      </w:r>
      <w:r>
        <w:rPr>
          <w:sz w:val="25"/>
          <w:szCs w:val="25"/>
        </w:rPr>
        <w:t>бюджета при исполнении полномочий по решению вопросов местного значения городского поселения Междуреченский</w:t>
      </w:r>
      <w:r w:rsidR="009156A6">
        <w:rPr>
          <w:sz w:val="25"/>
          <w:szCs w:val="25"/>
        </w:rPr>
        <w:t xml:space="preserve"> в целях создания</w:t>
      </w:r>
      <w:r>
        <w:rPr>
          <w:sz w:val="25"/>
          <w:szCs w:val="25"/>
        </w:rPr>
        <w:t xml:space="preserve"> безопасной </w:t>
      </w:r>
      <w:r w:rsidR="00954943">
        <w:rPr>
          <w:sz w:val="25"/>
          <w:szCs w:val="25"/>
        </w:rPr>
        <w:t>и комфортной жизни населения городского поселения Междуреченский.</w:t>
      </w:r>
      <w:r>
        <w:rPr>
          <w:sz w:val="25"/>
          <w:szCs w:val="25"/>
        </w:rPr>
        <w:t xml:space="preserve">  </w:t>
      </w:r>
    </w:p>
    <w:p w:rsidR="00C01C26" w:rsidRDefault="00C01C26" w:rsidP="0076487A">
      <w:pPr>
        <w:ind w:firstLine="709"/>
        <w:contextualSpacing/>
        <w:jc w:val="both"/>
        <w:rPr>
          <w:sz w:val="25"/>
          <w:szCs w:val="25"/>
        </w:rPr>
      </w:pPr>
    </w:p>
    <w:p w:rsidR="00DE23F8" w:rsidRDefault="00DE23F8" w:rsidP="0076487A">
      <w:pPr>
        <w:ind w:firstLine="709"/>
        <w:contextualSpacing/>
        <w:jc w:val="both"/>
        <w:rPr>
          <w:sz w:val="25"/>
          <w:szCs w:val="25"/>
        </w:rPr>
      </w:pPr>
    </w:p>
    <w:p w:rsidR="00C01C26" w:rsidRDefault="00C01C26" w:rsidP="00C01C26">
      <w:pPr>
        <w:pStyle w:val="afff3"/>
        <w:rPr>
          <w:rFonts w:ascii="Times New Roman" w:hAnsi="Times New Roman"/>
          <w:sz w:val="25"/>
          <w:szCs w:val="25"/>
        </w:rPr>
      </w:pPr>
    </w:p>
    <w:p w:rsidR="00C01C26" w:rsidRPr="00772886" w:rsidRDefault="00C01C26" w:rsidP="00C01C26">
      <w:pPr>
        <w:pStyle w:val="afff3"/>
        <w:rPr>
          <w:rFonts w:ascii="Times New Roman" w:hAnsi="Times New Roman"/>
          <w:sz w:val="25"/>
          <w:szCs w:val="25"/>
        </w:rPr>
      </w:pPr>
      <w:r w:rsidRPr="00772886">
        <w:rPr>
          <w:rFonts w:ascii="Times New Roman" w:hAnsi="Times New Roman"/>
          <w:sz w:val="25"/>
          <w:szCs w:val="25"/>
        </w:rPr>
        <w:t xml:space="preserve">Заместитель главы </w:t>
      </w:r>
      <w:r w:rsidR="006F1557">
        <w:rPr>
          <w:rFonts w:ascii="Times New Roman" w:hAnsi="Times New Roman"/>
          <w:sz w:val="25"/>
          <w:szCs w:val="25"/>
        </w:rPr>
        <w:t xml:space="preserve">Кондинского </w:t>
      </w:r>
      <w:r w:rsidRPr="00772886">
        <w:rPr>
          <w:rFonts w:ascii="Times New Roman" w:hAnsi="Times New Roman"/>
          <w:sz w:val="25"/>
          <w:szCs w:val="25"/>
        </w:rPr>
        <w:t xml:space="preserve">района - </w:t>
      </w:r>
    </w:p>
    <w:p w:rsidR="00C01C26" w:rsidRDefault="00C01C26" w:rsidP="00DD1D44">
      <w:pPr>
        <w:pStyle w:val="afff3"/>
        <w:tabs>
          <w:tab w:val="left" w:pos="8222"/>
          <w:tab w:val="left" w:pos="8505"/>
        </w:tabs>
        <w:rPr>
          <w:rFonts w:ascii="Times New Roman" w:hAnsi="Times New Roman"/>
          <w:sz w:val="16"/>
          <w:szCs w:val="16"/>
        </w:rPr>
      </w:pPr>
      <w:r w:rsidRPr="00772886">
        <w:rPr>
          <w:rFonts w:ascii="Times New Roman" w:hAnsi="Times New Roman"/>
          <w:sz w:val="25"/>
          <w:szCs w:val="25"/>
        </w:rPr>
        <w:t xml:space="preserve">председатель комитета по финансам                    </w:t>
      </w:r>
      <w:r>
        <w:rPr>
          <w:rFonts w:ascii="Times New Roman" w:hAnsi="Times New Roman"/>
          <w:sz w:val="25"/>
          <w:szCs w:val="25"/>
        </w:rPr>
        <w:t xml:space="preserve">                </w:t>
      </w:r>
      <w:r w:rsidRPr="00772886">
        <w:rPr>
          <w:rFonts w:ascii="Times New Roman" w:hAnsi="Times New Roman"/>
          <w:sz w:val="25"/>
          <w:szCs w:val="25"/>
        </w:rPr>
        <w:t xml:space="preserve">                    </w:t>
      </w:r>
      <w:r w:rsidR="00506F96">
        <w:rPr>
          <w:rFonts w:ascii="Times New Roman" w:hAnsi="Times New Roman"/>
          <w:sz w:val="25"/>
          <w:szCs w:val="25"/>
        </w:rPr>
        <w:t xml:space="preserve">     </w:t>
      </w:r>
      <w:r w:rsidR="00EE456A">
        <w:rPr>
          <w:rFonts w:ascii="Times New Roman" w:hAnsi="Times New Roman"/>
          <w:sz w:val="25"/>
          <w:szCs w:val="25"/>
        </w:rPr>
        <w:t xml:space="preserve"> </w:t>
      </w:r>
      <w:r w:rsidR="00506F96">
        <w:rPr>
          <w:rFonts w:ascii="Times New Roman" w:hAnsi="Times New Roman"/>
          <w:sz w:val="25"/>
          <w:szCs w:val="25"/>
        </w:rPr>
        <w:t xml:space="preserve"> </w:t>
      </w:r>
      <w:r w:rsidR="00DD1D44">
        <w:rPr>
          <w:rFonts w:ascii="Times New Roman" w:hAnsi="Times New Roman"/>
          <w:sz w:val="25"/>
          <w:szCs w:val="25"/>
        </w:rPr>
        <w:t xml:space="preserve">         </w:t>
      </w:r>
      <w:r w:rsidR="00506F96">
        <w:rPr>
          <w:rFonts w:ascii="Times New Roman" w:hAnsi="Times New Roman"/>
          <w:sz w:val="25"/>
          <w:szCs w:val="25"/>
        </w:rPr>
        <w:t>Г</w:t>
      </w:r>
      <w:r w:rsidRPr="00772886">
        <w:rPr>
          <w:rFonts w:ascii="Times New Roman" w:hAnsi="Times New Roman"/>
          <w:sz w:val="25"/>
          <w:szCs w:val="25"/>
        </w:rPr>
        <w:t>.А.Мостовых</w:t>
      </w:r>
    </w:p>
    <w:p w:rsidR="00C01C26" w:rsidRDefault="00C01C26" w:rsidP="00C01C26">
      <w:pPr>
        <w:pStyle w:val="afff3"/>
        <w:rPr>
          <w:rFonts w:ascii="Times New Roman" w:hAnsi="Times New Roman"/>
          <w:sz w:val="16"/>
          <w:szCs w:val="16"/>
        </w:rPr>
      </w:pPr>
    </w:p>
    <w:p w:rsidR="00C01C26" w:rsidRDefault="00C01C26" w:rsidP="00C01C26">
      <w:pPr>
        <w:pStyle w:val="afff3"/>
        <w:rPr>
          <w:rFonts w:ascii="Times New Roman" w:hAnsi="Times New Roman"/>
          <w:sz w:val="16"/>
          <w:szCs w:val="16"/>
        </w:rPr>
      </w:pPr>
    </w:p>
    <w:p w:rsidR="00C01C26" w:rsidRDefault="00C01C26" w:rsidP="00C01C26">
      <w:pPr>
        <w:pStyle w:val="afff3"/>
        <w:rPr>
          <w:rFonts w:ascii="Times New Roman" w:hAnsi="Times New Roman"/>
          <w:sz w:val="16"/>
          <w:szCs w:val="16"/>
        </w:rPr>
      </w:pPr>
    </w:p>
    <w:p w:rsidR="00E44FD8" w:rsidRDefault="00E44FD8" w:rsidP="00C01C26">
      <w:pPr>
        <w:pStyle w:val="afff3"/>
        <w:rPr>
          <w:rFonts w:ascii="Times New Roman" w:hAnsi="Times New Roman"/>
          <w:sz w:val="16"/>
          <w:szCs w:val="16"/>
        </w:rPr>
      </w:pPr>
    </w:p>
    <w:p w:rsidR="00E44FD8" w:rsidRDefault="00E44FD8" w:rsidP="00C01C26">
      <w:pPr>
        <w:pStyle w:val="afff3"/>
        <w:rPr>
          <w:rFonts w:ascii="Times New Roman" w:hAnsi="Times New Roman"/>
          <w:sz w:val="16"/>
          <w:szCs w:val="16"/>
        </w:rPr>
      </w:pPr>
    </w:p>
    <w:p w:rsidR="00370253" w:rsidRDefault="00370253" w:rsidP="00370253">
      <w:pPr>
        <w:rPr>
          <w:sz w:val="18"/>
          <w:szCs w:val="18"/>
        </w:rPr>
      </w:pPr>
    </w:p>
    <w:p w:rsidR="00370253" w:rsidRDefault="00370253" w:rsidP="00370253">
      <w:pPr>
        <w:outlineLvl w:val="0"/>
        <w:rPr>
          <w:sz w:val="18"/>
          <w:szCs w:val="18"/>
        </w:rPr>
      </w:pPr>
      <w:r>
        <w:rPr>
          <w:sz w:val="18"/>
          <w:szCs w:val="18"/>
        </w:rPr>
        <w:t>И</w:t>
      </w:r>
      <w:r w:rsidRPr="00017260">
        <w:rPr>
          <w:sz w:val="18"/>
          <w:szCs w:val="18"/>
        </w:rPr>
        <w:t xml:space="preserve">сполнитель: </w:t>
      </w:r>
    </w:p>
    <w:p w:rsidR="00370253" w:rsidRDefault="00370253" w:rsidP="00370253">
      <w:pPr>
        <w:outlineLvl w:val="0"/>
        <w:rPr>
          <w:sz w:val="18"/>
          <w:szCs w:val="18"/>
        </w:rPr>
      </w:pPr>
      <w:r>
        <w:rPr>
          <w:sz w:val="18"/>
          <w:szCs w:val="18"/>
        </w:rPr>
        <w:t>Доходы</w:t>
      </w:r>
    </w:p>
    <w:p w:rsidR="00370253" w:rsidRDefault="00370253" w:rsidP="00370253">
      <w:pPr>
        <w:outlineLvl w:val="0"/>
        <w:rPr>
          <w:sz w:val="18"/>
          <w:szCs w:val="18"/>
        </w:rPr>
      </w:pPr>
      <w:r>
        <w:rPr>
          <w:sz w:val="18"/>
          <w:szCs w:val="18"/>
        </w:rPr>
        <w:t xml:space="preserve">Начальник отдела доходов </w:t>
      </w:r>
    </w:p>
    <w:p w:rsidR="00370253" w:rsidRDefault="00370253" w:rsidP="00370253">
      <w:pPr>
        <w:outlineLvl w:val="0"/>
        <w:rPr>
          <w:sz w:val="18"/>
          <w:szCs w:val="18"/>
        </w:rPr>
      </w:pPr>
      <w:r>
        <w:rPr>
          <w:sz w:val="18"/>
          <w:szCs w:val="18"/>
        </w:rPr>
        <w:t>Светлана Николаевна Лукманова</w:t>
      </w:r>
    </w:p>
    <w:p w:rsidR="00370253" w:rsidRDefault="00370253" w:rsidP="00370253">
      <w:pPr>
        <w:outlineLvl w:val="0"/>
        <w:rPr>
          <w:sz w:val="18"/>
          <w:szCs w:val="18"/>
        </w:rPr>
      </w:pPr>
      <w:r>
        <w:rPr>
          <w:sz w:val="18"/>
          <w:szCs w:val="18"/>
        </w:rPr>
        <w:t>8(34677)32-769</w:t>
      </w:r>
    </w:p>
    <w:p w:rsidR="00370253" w:rsidRDefault="00370253" w:rsidP="00370253">
      <w:pPr>
        <w:outlineLvl w:val="0"/>
        <w:rPr>
          <w:sz w:val="18"/>
          <w:szCs w:val="18"/>
        </w:rPr>
      </w:pPr>
      <w:r>
        <w:rPr>
          <w:sz w:val="18"/>
          <w:szCs w:val="18"/>
        </w:rPr>
        <w:t>Расходы</w:t>
      </w:r>
    </w:p>
    <w:p w:rsidR="00370253" w:rsidRPr="00017260" w:rsidRDefault="00370253" w:rsidP="00370253">
      <w:pPr>
        <w:outlineLvl w:val="0"/>
        <w:rPr>
          <w:b/>
          <w:sz w:val="18"/>
          <w:szCs w:val="18"/>
        </w:rPr>
      </w:pPr>
      <w:r>
        <w:rPr>
          <w:sz w:val="18"/>
          <w:szCs w:val="18"/>
        </w:rPr>
        <w:t xml:space="preserve">Заместитель начальника отдела </w:t>
      </w:r>
      <w:r w:rsidRPr="00017260">
        <w:rPr>
          <w:sz w:val="18"/>
          <w:szCs w:val="18"/>
        </w:rPr>
        <w:t xml:space="preserve"> </w:t>
      </w:r>
    </w:p>
    <w:p w:rsidR="00370253" w:rsidRPr="00017260" w:rsidRDefault="00370253" w:rsidP="00370253">
      <w:pPr>
        <w:rPr>
          <w:b/>
          <w:sz w:val="18"/>
          <w:szCs w:val="18"/>
        </w:rPr>
      </w:pPr>
      <w:r>
        <w:rPr>
          <w:sz w:val="18"/>
          <w:szCs w:val="18"/>
        </w:rPr>
        <w:t xml:space="preserve">отдела бюджетного планирования </w:t>
      </w:r>
    </w:p>
    <w:p w:rsidR="00370253" w:rsidRPr="00E90968" w:rsidRDefault="00370253" w:rsidP="00370253">
      <w:pPr>
        <w:rPr>
          <w:color w:val="000000"/>
          <w:sz w:val="18"/>
          <w:szCs w:val="18"/>
        </w:rPr>
      </w:pPr>
      <w:r>
        <w:rPr>
          <w:color w:val="000000"/>
          <w:sz w:val="18"/>
          <w:szCs w:val="18"/>
        </w:rPr>
        <w:t xml:space="preserve">Рогожа Алена Леонидовна </w:t>
      </w:r>
    </w:p>
    <w:p w:rsidR="00370253" w:rsidRDefault="00370253" w:rsidP="00370253">
      <w:r w:rsidRPr="00017260">
        <w:rPr>
          <w:color w:val="000000"/>
          <w:sz w:val="18"/>
          <w:szCs w:val="18"/>
        </w:rPr>
        <w:t xml:space="preserve"> </w:t>
      </w:r>
      <w:r>
        <w:rPr>
          <w:color w:val="000000"/>
          <w:sz w:val="18"/>
          <w:szCs w:val="18"/>
        </w:rPr>
        <w:t>8</w:t>
      </w:r>
      <w:r w:rsidRPr="00017260">
        <w:rPr>
          <w:color w:val="000000"/>
          <w:sz w:val="18"/>
          <w:szCs w:val="18"/>
        </w:rPr>
        <w:t>(34677</w:t>
      </w:r>
      <w:r>
        <w:rPr>
          <w:color w:val="000000"/>
          <w:sz w:val="18"/>
          <w:szCs w:val="18"/>
        </w:rPr>
        <w:t>) 34-900</w:t>
      </w:r>
    </w:p>
    <w:p w:rsidR="00E44FD8" w:rsidRDefault="00E44FD8"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4F1695" w:rsidRDefault="004F1695" w:rsidP="00C01C26">
      <w:pPr>
        <w:pStyle w:val="afff3"/>
        <w:rPr>
          <w:rFonts w:ascii="Times New Roman" w:hAnsi="Times New Roman"/>
          <w:sz w:val="16"/>
          <w:szCs w:val="16"/>
        </w:rPr>
      </w:pPr>
    </w:p>
    <w:p w:rsidR="00C01C26" w:rsidRDefault="00C01C26" w:rsidP="00C01C26">
      <w:pPr>
        <w:pStyle w:val="afff3"/>
        <w:rPr>
          <w:rFonts w:ascii="Times New Roman" w:hAnsi="Times New Roman"/>
          <w:sz w:val="16"/>
          <w:szCs w:val="16"/>
        </w:rPr>
      </w:pPr>
    </w:p>
    <w:p w:rsidR="00C01C26" w:rsidRDefault="00C01C26" w:rsidP="00C01C26">
      <w:pPr>
        <w:pStyle w:val="afff3"/>
        <w:rPr>
          <w:rFonts w:ascii="Times New Roman" w:hAnsi="Times New Roman"/>
          <w:sz w:val="16"/>
          <w:szCs w:val="16"/>
        </w:rPr>
      </w:pPr>
    </w:p>
    <w:p w:rsidR="00C01C26" w:rsidRDefault="00C01C26" w:rsidP="00C01C26">
      <w:pPr>
        <w:pStyle w:val="afff3"/>
        <w:rPr>
          <w:rFonts w:ascii="Times New Roman" w:hAnsi="Times New Roman"/>
          <w:sz w:val="16"/>
          <w:szCs w:val="16"/>
        </w:rPr>
      </w:pPr>
    </w:p>
    <w:sectPr w:rsidR="00C01C26" w:rsidSect="001E672F">
      <w:pgSz w:w="11906" w:h="16838"/>
      <w:pgMar w:top="426" w:right="566" w:bottom="567" w:left="1134"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72F" w:rsidRPr="00EB135B" w:rsidRDefault="001E672F">
      <w:pPr>
        <w:rPr>
          <w:sz w:val="19"/>
          <w:szCs w:val="19"/>
        </w:rPr>
      </w:pPr>
      <w:r w:rsidRPr="00EB135B">
        <w:rPr>
          <w:sz w:val="19"/>
          <w:szCs w:val="19"/>
        </w:rPr>
        <w:separator/>
      </w:r>
    </w:p>
  </w:endnote>
  <w:endnote w:type="continuationSeparator" w:id="1">
    <w:p w:rsidR="001E672F" w:rsidRPr="00EB135B" w:rsidRDefault="001E672F">
      <w:pPr>
        <w:rPr>
          <w:sz w:val="19"/>
          <w:szCs w:val="19"/>
        </w:rPr>
      </w:pPr>
      <w:r w:rsidRPr="00EB135B">
        <w:rPr>
          <w:sz w:val="19"/>
          <w:szCs w:val="19"/>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2F" w:rsidRPr="00EB135B" w:rsidRDefault="001E672F" w:rsidP="00B72E18">
    <w:pPr>
      <w:pStyle w:val="ae"/>
      <w:framePr w:wrap="around" w:vAnchor="text" w:hAnchor="margin" w:xAlign="right" w:y="1"/>
      <w:rPr>
        <w:rStyle w:val="af"/>
        <w:sz w:val="19"/>
        <w:szCs w:val="19"/>
      </w:rPr>
    </w:pPr>
    <w:r w:rsidRPr="00EB135B">
      <w:rPr>
        <w:rStyle w:val="af"/>
        <w:sz w:val="19"/>
        <w:szCs w:val="19"/>
      </w:rPr>
      <w:fldChar w:fldCharType="begin"/>
    </w:r>
    <w:r w:rsidRPr="00EB135B">
      <w:rPr>
        <w:rStyle w:val="af"/>
        <w:sz w:val="19"/>
        <w:szCs w:val="19"/>
      </w:rPr>
      <w:instrText xml:space="preserve">PAGE  </w:instrText>
    </w:r>
    <w:r w:rsidRPr="00EB135B">
      <w:rPr>
        <w:rStyle w:val="af"/>
        <w:sz w:val="19"/>
        <w:szCs w:val="19"/>
      </w:rPr>
      <w:fldChar w:fldCharType="end"/>
    </w:r>
  </w:p>
  <w:p w:rsidR="001E672F" w:rsidRPr="00EB135B" w:rsidRDefault="001E672F">
    <w:pPr>
      <w:pStyle w:val="ae"/>
      <w:ind w:right="360"/>
      <w:rPr>
        <w:sz w:val="19"/>
        <w:szCs w:val="1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2F" w:rsidRPr="00EB135B" w:rsidRDefault="001E672F" w:rsidP="00B72E18">
    <w:pPr>
      <w:pStyle w:val="ae"/>
      <w:framePr w:wrap="around" w:vAnchor="text" w:hAnchor="margin" w:xAlign="right" w:y="1"/>
      <w:rPr>
        <w:rStyle w:val="af"/>
        <w:sz w:val="19"/>
        <w:szCs w:val="19"/>
      </w:rPr>
    </w:pPr>
  </w:p>
  <w:p w:rsidR="001E672F" w:rsidRPr="00EB135B" w:rsidRDefault="001E672F">
    <w:pPr>
      <w:pStyle w:val="ae"/>
      <w:ind w:right="360"/>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72F" w:rsidRPr="00EB135B" w:rsidRDefault="001E672F">
      <w:pPr>
        <w:rPr>
          <w:sz w:val="19"/>
          <w:szCs w:val="19"/>
        </w:rPr>
      </w:pPr>
      <w:r w:rsidRPr="00EB135B">
        <w:rPr>
          <w:sz w:val="19"/>
          <w:szCs w:val="19"/>
        </w:rPr>
        <w:separator/>
      </w:r>
    </w:p>
  </w:footnote>
  <w:footnote w:type="continuationSeparator" w:id="1">
    <w:p w:rsidR="001E672F" w:rsidRPr="00EB135B" w:rsidRDefault="001E672F">
      <w:pPr>
        <w:rPr>
          <w:sz w:val="19"/>
          <w:szCs w:val="19"/>
        </w:rPr>
      </w:pPr>
      <w:r w:rsidRPr="00EB135B">
        <w:rPr>
          <w:sz w:val="19"/>
          <w:szCs w:val="19"/>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2F" w:rsidRPr="00EB135B" w:rsidRDefault="001E672F" w:rsidP="005C0F4D">
    <w:pPr>
      <w:pStyle w:val="af0"/>
      <w:framePr w:wrap="around" w:vAnchor="text" w:hAnchor="margin" w:xAlign="right" w:y="1"/>
      <w:rPr>
        <w:rStyle w:val="af"/>
        <w:sz w:val="19"/>
        <w:szCs w:val="19"/>
      </w:rPr>
    </w:pPr>
    <w:r w:rsidRPr="00EB135B">
      <w:rPr>
        <w:rStyle w:val="af"/>
        <w:sz w:val="19"/>
        <w:szCs w:val="19"/>
      </w:rPr>
      <w:fldChar w:fldCharType="begin"/>
    </w:r>
    <w:r w:rsidRPr="00EB135B">
      <w:rPr>
        <w:rStyle w:val="af"/>
        <w:sz w:val="19"/>
        <w:szCs w:val="19"/>
      </w:rPr>
      <w:instrText xml:space="preserve">PAGE  </w:instrText>
    </w:r>
    <w:r w:rsidRPr="00EB135B">
      <w:rPr>
        <w:rStyle w:val="af"/>
        <w:sz w:val="19"/>
        <w:szCs w:val="19"/>
      </w:rPr>
      <w:fldChar w:fldCharType="separate"/>
    </w:r>
    <w:r w:rsidRPr="00EB135B">
      <w:rPr>
        <w:rStyle w:val="af"/>
        <w:noProof/>
        <w:sz w:val="19"/>
        <w:szCs w:val="19"/>
      </w:rPr>
      <w:t>234</w:t>
    </w:r>
    <w:r w:rsidRPr="00EB135B">
      <w:rPr>
        <w:rStyle w:val="af"/>
        <w:sz w:val="19"/>
        <w:szCs w:val="19"/>
      </w:rPr>
      <w:fldChar w:fldCharType="end"/>
    </w:r>
  </w:p>
  <w:p w:rsidR="001E672F" w:rsidRPr="00EB135B" w:rsidRDefault="001E672F" w:rsidP="00B47099">
    <w:pPr>
      <w:pStyle w:val="af0"/>
      <w:ind w:right="360"/>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2F" w:rsidRPr="00EB135B" w:rsidRDefault="001E672F" w:rsidP="00E03210">
    <w:pPr>
      <w:pStyle w:val="af0"/>
      <w:ind w:right="360"/>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4">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4"/>
  </w:num>
  <w:num w:numId="2">
    <w:abstractNumId w:val="9"/>
  </w:num>
  <w:num w:numId="3">
    <w:abstractNumId w:val="1"/>
  </w:num>
  <w:num w:numId="4">
    <w:abstractNumId w:val="2"/>
  </w:num>
  <w:num w:numId="5">
    <w:abstractNumId w:val="7"/>
  </w:num>
  <w:num w:numId="6">
    <w:abstractNumId w:val="6"/>
  </w:num>
  <w:num w:numId="7">
    <w:abstractNumId w:val="5"/>
  </w:num>
  <w:num w:numId="8">
    <w:abstractNumId w:val="0"/>
  </w:num>
  <w:num w:numId="9">
    <w:abstractNumId w:val="3"/>
  </w:num>
  <w:num w:numId="10">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00"/>
  <w:displayHorizontalDrawingGridEvery w:val="2"/>
  <w:displayVerticalDrawingGridEvery w:val="2"/>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4E82"/>
    <w:rsid w:val="0000018B"/>
    <w:rsid w:val="0000023E"/>
    <w:rsid w:val="000003D7"/>
    <w:rsid w:val="00000497"/>
    <w:rsid w:val="00000D2D"/>
    <w:rsid w:val="00000DD8"/>
    <w:rsid w:val="00000E0B"/>
    <w:rsid w:val="0000100B"/>
    <w:rsid w:val="000015C6"/>
    <w:rsid w:val="000017CE"/>
    <w:rsid w:val="00001F77"/>
    <w:rsid w:val="00001F8B"/>
    <w:rsid w:val="00001FA4"/>
    <w:rsid w:val="000033A6"/>
    <w:rsid w:val="000033D4"/>
    <w:rsid w:val="0000388D"/>
    <w:rsid w:val="00003B28"/>
    <w:rsid w:val="00004689"/>
    <w:rsid w:val="000046D0"/>
    <w:rsid w:val="00004805"/>
    <w:rsid w:val="00005171"/>
    <w:rsid w:val="0000648B"/>
    <w:rsid w:val="00006C7C"/>
    <w:rsid w:val="000070BF"/>
    <w:rsid w:val="000071E0"/>
    <w:rsid w:val="000078A7"/>
    <w:rsid w:val="00007E88"/>
    <w:rsid w:val="00010917"/>
    <w:rsid w:val="00010CE2"/>
    <w:rsid w:val="0001164C"/>
    <w:rsid w:val="00011843"/>
    <w:rsid w:val="00011DBA"/>
    <w:rsid w:val="000132F0"/>
    <w:rsid w:val="00013387"/>
    <w:rsid w:val="0001532B"/>
    <w:rsid w:val="000154E5"/>
    <w:rsid w:val="00016891"/>
    <w:rsid w:val="00017385"/>
    <w:rsid w:val="000176FB"/>
    <w:rsid w:val="00017784"/>
    <w:rsid w:val="00017793"/>
    <w:rsid w:val="000179AC"/>
    <w:rsid w:val="000208D4"/>
    <w:rsid w:val="000227F8"/>
    <w:rsid w:val="00022DDF"/>
    <w:rsid w:val="000235E5"/>
    <w:rsid w:val="00023903"/>
    <w:rsid w:val="00024E7C"/>
    <w:rsid w:val="000254CE"/>
    <w:rsid w:val="0002581D"/>
    <w:rsid w:val="000262D1"/>
    <w:rsid w:val="000264CA"/>
    <w:rsid w:val="00026701"/>
    <w:rsid w:val="00026809"/>
    <w:rsid w:val="00026A58"/>
    <w:rsid w:val="00026B79"/>
    <w:rsid w:val="000302E9"/>
    <w:rsid w:val="0003082F"/>
    <w:rsid w:val="00031494"/>
    <w:rsid w:val="000319D3"/>
    <w:rsid w:val="00031A1A"/>
    <w:rsid w:val="00031ABA"/>
    <w:rsid w:val="00031AE2"/>
    <w:rsid w:val="00031C3D"/>
    <w:rsid w:val="00032E32"/>
    <w:rsid w:val="00032E78"/>
    <w:rsid w:val="00033076"/>
    <w:rsid w:val="00034829"/>
    <w:rsid w:val="00035A7F"/>
    <w:rsid w:val="00035B54"/>
    <w:rsid w:val="00035D03"/>
    <w:rsid w:val="00035DBE"/>
    <w:rsid w:val="00035EDB"/>
    <w:rsid w:val="000360CD"/>
    <w:rsid w:val="00036291"/>
    <w:rsid w:val="00036715"/>
    <w:rsid w:val="00037287"/>
    <w:rsid w:val="000372AE"/>
    <w:rsid w:val="0003767C"/>
    <w:rsid w:val="00037D7D"/>
    <w:rsid w:val="00040650"/>
    <w:rsid w:val="00040B31"/>
    <w:rsid w:val="00040F89"/>
    <w:rsid w:val="0004201A"/>
    <w:rsid w:val="00042472"/>
    <w:rsid w:val="00042C73"/>
    <w:rsid w:val="00042EB6"/>
    <w:rsid w:val="00043F42"/>
    <w:rsid w:val="000445CE"/>
    <w:rsid w:val="00044F8D"/>
    <w:rsid w:val="000454F1"/>
    <w:rsid w:val="00045E2C"/>
    <w:rsid w:val="00046057"/>
    <w:rsid w:val="00046209"/>
    <w:rsid w:val="00047038"/>
    <w:rsid w:val="0004711D"/>
    <w:rsid w:val="0004720D"/>
    <w:rsid w:val="00047967"/>
    <w:rsid w:val="000503CE"/>
    <w:rsid w:val="000510AA"/>
    <w:rsid w:val="000520DB"/>
    <w:rsid w:val="00052278"/>
    <w:rsid w:val="000527DE"/>
    <w:rsid w:val="00053B46"/>
    <w:rsid w:val="00053EB7"/>
    <w:rsid w:val="000545BF"/>
    <w:rsid w:val="000545F2"/>
    <w:rsid w:val="0005470A"/>
    <w:rsid w:val="0005492E"/>
    <w:rsid w:val="000549DF"/>
    <w:rsid w:val="00054A4F"/>
    <w:rsid w:val="00055170"/>
    <w:rsid w:val="0005533C"/>
    <w:rsid w:val="00055469"/>
    <w:rsid w:val="00055623"/>
    <w:rsid w:val="0005583D"/>
    <w:rsid w:val="00055AE9"/>
    <w:rsid w:val="000565B1"/>
    <w:rsid w:val="000565B7"/>
    <w:rsid w:val="00056D46"/>
    <w:rsid w:val="00056F5E"/>
    <w:rsid w:val="00060150"/>
    <w:rsid w:val="00061347"/>
    <w:rsid w:val="00061892"/>
    <w:rsid w:val="00062087"/>
    <w:rsid w:val="000625F3"/>
    <w:rsid w:val="000626E6"/>
    <w:rsid w:val="000628ED"/>
    <w:rsid w:val="00062A83"/>
    <w:rsid w:val="0006371F"/>
    <w:rsid w:val="00063B12"/>
    <w:rsid w:val="00063D4F"/>
    <w:rsid w:val="000651B4"/>
    <w:rsid w:val="000658E7"/>
    <w:rsid w:val="00065E26"/>
    <w:rsid w:val="00066A18"/>
    <w:rsid w:val="000672FC"/>
    <w:rsid w:val="00070756"/>
    <w:rsid w:val="000709A0"/>
    <w:rsid w:val="00070B4C"/>
    <w:rsid w:val="00070E99"/>
    <w:rsid w:val="00071801"/>
    <w:rsid w:val="00073085"/>
    <w:rsid w:val="0007325C"/>
    <w:rsid w:val="00073B93"/>
    <w:rsid w:val="00073CDF"/>
    <w:rsid w:val="0007473B"/>
    <w:rsid w:val="000751A5"/>
    <w:rsid w:val="00075D95"/>
    <w:rsid w:val="00076664"/>
    <w:rsid w:val="00076A54"/>
    <w:rsid w:val="00076D1B"/>
    <w:rsid w:val="00077A72"/>
    <w:rsid w:val="00077B18"/>
    <w:rsid w:val="00081D04"/>
    <w:rsid w:val="00082C03"/>
    <w:rsid w:val="00083256"/>
    <w:rsid w:val="00083CA9"/>
    <w:rsid w:val="00083E1A"/>
    <w:rsid w:val="00083F00"/>
    <w:rsid w:val="0008463C"/>
    <w:rsid w:val="00084DED"/>
    <w:rsid w:val="0008581E"/>
    <w:rsid w:val="00085F3A"/>
    <w:rsid w:val="00086FC6"/>
    <w:rsid w:val="0008775A"/>
    <w:rsid w:val="00087917"/>
    <w:rsid w:val="00087C76"/>
    <w:rsid w:val="00087D7D"/>
    <w:rsid w:val="0009040B"/>
    <w:rsid w:val="00090648"/>
    <w:rsid w:val="00090791"/>
    <w:rsid w:val="000909F4"/>
    <w:rsid w:val="0009157B"/>
    <w:rsid w:val="00091F33"/>
    <w:rsid w:val="0009215F"/>
    <w:rsid w:val="0009274E"/>
    <w:rsid w:val="0009479F"/>
    <w:rsid w:val="0009593A"/>
    <w:rsid w:val="00095D3D"/>
    <w:rsid w:val="00096A22"/>
    <w:rsid w:val="00096B7F"/>
    <w:rsid w:val="00097112"/>
    <w:rsid w:val="00097BF8"/>
    <w:rsid w:val="000A0B8A"/>
    <w:rsid w:val="000A0C96"/>
    <w:rsid w:val="000A0FA1"/>
    <w:rsid w:val="000A113A"/>
    <w:rsid w:val="000A1322"/>
    <w:rsid w:val="000A13D3"/>
    <w:rsid w:val="000A140B"/>
    <w:rsid w:val="000A17FC"/>
    <w:rsid w:val="000A24BF"/>
    <w:rsid w:val="000A2DEB"/>
    <w:rsid w:val="000A30A9"/>
    <w:rsid w:val="000A3497"/>
    <w:rsid w:val="000A36AB"/>
    <w:rsid w:val="000A36BB"/>
    <w:rsid w:val="000A4589"/>
    <w:rsid w:val="000A48E1"/>
    <w:rsid w:val="000A4AB7"/>
    <w:rsid w:val="000A4BF4"/>
    <w:rsid w:val="000A4F49"/>
    <w:rsid w:val="000B03AF"/>
    <w:rsid w:val="000B0A07"/>
    <w:rsid w:val="000B13C6"/>
    <w:rsid w:val="000B1646"/>
    <w:rsid w:val="000B1A1B"/>
    <w:rsid w:val="000B1C28"/>
    <w:rsid w:val="000B1D2E"/>
    <w:rsid w:val="000B1DA8"/>
    <w:rsid w:val="000B231B"/>
    <w:rsid w:val="000B29EB"/>
    <w:rsid w:val="000B2E61"/>
    <w:rsid w:val="000B2FAD"/>
    <w:rsid w:val="000B3583"/>
    <w:rsid w:val="000B377F"/>
    <w:rsid w:val="000B4B4E"/>
    <w:rsid w:val="000B4B82"/>
    <w:rsid w:val="000B4F4E"/>
    <w:rsid w:val="000B590F"/>
    <w:rsid w:val="000B5FDE"/>
    <w:rsid w:val="000B64B6"/>
    <w:rsid w:val="000B6D4E"/>
    <w:rsid w:val="000B7359"/>
    <w:rsid w:val="000B73A9"/>
    <w:rsid w:val="000B76A1"/>
    <w:rsid w:val="000B7B8A"/>
    <w:rsid w:val="000B7F1D"/>
    <w:rsid w:val="000C0635"/>
    <w:rsid w:val="000C073F"/>
    <w:rsid w:val="000C200D"/>
    <w:rsid w:val="000C2088"/>
    <w:rsid w:val="000C291D"/>
    <w:rsid w:val="000C3166"/>
    <w:rsid w:val="000C317F"/>
    <w:rsid w:val="000C3A6F"/>
    <w:rsid w:val="000C4412"/>
    <w:rsid w:val="000C4693"/>
    <w:rsid w:val="000C480E"/>
    <w:rsid w:val="000C564F"/>
    <w:rsid w:val="000C5A2A"/>
    <w:rsid w:val="000C64BB"/>
    <w:rsid w:val="000C705C"/>
    <w:rsid w:val="000C712C"/>
    <w:rsid w:val="000C7268"/>
    <w:rsid w:val="000C7489"/>
    <w:rsid w:val="000C7A44"/>
    <w:rsid w:val="000D03EF"/>
    <w:rsid w:val="000D044A"/>
    <w:rsid w:val="000D045B"/>
    <w:rsid w:val="000D0615"/>
    <w:rsid w:val="000D10B6"/>
    <w:rsid w:val="000D1833"/>
    <w:rsid w:val="000D1ED6"/>
    <w:rsid w:val="000D1F57"/>
    <w:rsid w:val="000D20C7"/>
    <w:rsid w:val="000D220A"/>
    <w:rsid w:val="000D2349"/>
    <w:rsid w:val="000D237E"/>
    <w:rsid w:val="000D38DA"/>
    <w:rsid w:val="000D3E25"/>
    <w:rsid w:val="000D3E6C"/>
    <w:rsid w:val="000D442D"/>
    <w:rsid w:val="000D4A4B"/>
    <w:rsid w:val="000D4A73"/>
    <w:rsid w:val="000D4E03"/>
    <w:rsid w:val="000D530F"/>
    <w:rsid w:val="000D6118"/>
    <w:rsid w:val="000D719A"/>
    <w:rsid w:val="000D72CC"/>
    <w:rsid w:val="000D74FF"/>
    <w:rsid w:val="000D782C"/>
    <w:rsid w:val="000D7E18"/>
    <w:rsid w:val="000E02C6"/>
    <w:rsid w:val="000E077B"/>
    <w:rsid w:val="000E0927"/>
    <w:rsid w:val="000E139F"/>
    <w:rsid w:val="000E13FD"/>
    <w:rsid w:val="000E2197"/>
    <w:rsid w:val="000E25F9"/>
    <w:rsid w:val="000E2CFC"/>
    <w:rsid w:val="000E3138"/>
    <w:rsid w:val="000E42B2"/>
    <w:rsid w:val="000E4943"/>
    <w:rsid w:val="000E4C1D"/>
    <w:rsid w:val="000E55EE"/>
    <w:rsid w:val="000E5CC9"/>
    <w:rsid w:val="000E6835"/>
    <w:rsid w:val="000E7336"/>
    <w:rsid w:val="000E736A"/>
    <w:rsid w:val="000E741F"/>
    <w:rsid w:val="000E7434"/>
    <w:rsid w:val="000E76DF"/>
    <w:rsid w:val="000E7728"/>
    <w:rsid w:val="000F031A"/>
    <w:rsid w:val="000F04BE"/>
    <w:rsid w:val="000F0E94"/>
    <w:rsid w:val="000F2009"/>
    <w:rsid w:val="000F390F"/>
    <w:rsid w:val="000F54DE"/>
    <w:rsid w:val="000F587D"/>
    <w:rsid w:val="000F5C2C"/>
    <w:rsid w:val="000F6534"/>
    <w:rsid w:val="000F6625"/>
    <w:rsid w:val="00100900"/>
    <w:rsid w:val="00101046"/>
    <w:rsid w:val="0010105C"/>
    <w:rsid w:val="001023B3"/>
    <w:rsid w:val="001027EC"/>
    <w:rsid w:val="00103116"/>
    <w:rsid w:val="00103375"/>
    <w:rsid w:val="001033AB"/>
    <w:rsid w:val="00104F10"/>
    <w:rsid w:val="00105215"/>
    <w:rsid w:val="00105642"/>
    <w:rsid w:val="00105FF1"/>
    <w:rsid w:val="0010623F"/>
    <w:rsid w:val="0010630D"/>
    <w:rsid w:val="00106DBF"/>
    <w:rsid w:val="00107621"/>
    <w:rsid w:val="00107D71"/>
    <w:rsid w:val="00107F87"/>
    <w:rsid w:val="00107FAC"/>
    <w:rsid w:val="00111016"/>
    <w:rsid w:val="00111B52"/>
    <w:rsid w:val="001127BF"/>
    <w:rsid w:val="001129A6"/>
    <w:rsid w:val="00112F74"/>
    <w:rsid w:val="0011380C"/>
    <w:rsid w:val="00113EC1"/>
    <w:rsid w:val="001144BD"/>
    <w:rsid w:val="00114E75"/>
    <w:rsid w:val="00114F86"/>
    <w:rsid w:val="001153CE"/>
    <w:rsid w:val="00115BFF"/>
    <w:rsid w:val="001162A1"/>
    <w:rsid w:val="00116336"/>
    <w:rsid w:val="00116441"/>
    <w:rsid w:val="001166E4"/>
    <w:rsid w:val="0011699D"/>
    <w:rsid w:val="00117D61"/>
    <w:rsid w:val="00120505"/>
    <w:rsid w:val="00120803"/>
    <w:rsid w:val="001209F5"/>
    <w:rsid w:val="00120C00"/>
    <w:rsid w:val="00120E6D"/>
    <w:rsid w:val="00121359"/>
    <w:rsid w:val="00121F3A"/>
    <w:rsid w:val="00121F6F"/>
    <w:rsid w:val="001220A2"/>
    <w:rsid w:val="00122548"/>
    <w:rsid w:val="00122B79"/>
    <w:rsid w:val="001232AB"/>
    <w:rsid w:val="001238C2"/>
    <w:rsid w:val="00123920"/>
    <w:rsid w:val="00123C0D"/>
    <w:rsid w:val="00123DF9"/>
    <w:rsid w:val="0012458C"/>
    <w:rsid w:val="0012485B"/>
    <w:rsid w:val="001257F7"/>
    <w:rsid w:val="00125D35"/>
    <w:rsid w:val="00125E74"/>
    <w:rsid w:val="00126095"/>
    <w:rsid w:val="00126795"/>
    <w:rsid w:val="00126C8A"/>
    <w:rsid w:val="00130F40"/>
    <w:rsid w:val="00131443"/>
    <w:rsid w:val="00131A12"/>
    <w:rsid w:val="00132572"/>
    <w:rsid w:val="001329D3"/>
    <w:rsid w:val="00132FC1"/>
    <w:rsid w:val="00133281"/>
    <w:rsid w:val="001341FC"/>
    <w:rsid w:val="001345CC"/>
    <w:rsid w:val="00134681"/>
    <w:rsid w:val="001353EF"/>
    <w:rsid w:val="00136776"/>
    <w:rsid w:val="00136949"/>
    <w:rsid w:val="001378DB"/>
    <w:rsid w:val="001400F9"/>
    <w:rsid w:val="0014053C"/>
    <w:rsid w:val="00140D5A"/>
    <w:rsid w:val="00141379"/>
    <w:rsid w:val="00141577"/>
    <w:rsid w:val="0014166F"/>
    <w:rsid w:val="00142133"/>
    <w:rsid w:val="00143440"/>
    <w:rsid w:val="001434C1"/>
    <w:rsid w:val="00143587"/>
    <w:rsid w:val="00143CC6"/>
    <w:rsid w:val="00143D49"/>
    <w:rsid w:val="00143F08"/>
    <w:rsid w:val="00143F47"/>
    <w:rsid w:val="00143FF4"/>
    <w:rsid w:val="00144B7D"/>
    <w:rsid w:val="0014606D"/>
    <w:rsid w:val="001462B7"/>
    <w:rsid w:val="00147150"/>
    <w:rsid w:val="001478E2"/>
    <w:rsid w:val="00147A62"/>
    <w:rsid w:val="00147CE2"/>
    <w:rsid w:val="00150C47"/>
    <w:rsid w:val="001511A4"/>
    <w:rsid w:val="001513E9"/>
    <w:rsid w:val="00151D9B"/>
    <w:rsid w:val="0015210F"/>
    <w:rsid w:val="0015255C"/>
    <w:rsid w:val="00152E78"/>
    <w:rsid w:val="0015322C"/>
    <w:rsid w:val="00153990"/>
    <w:rsid w:val="00153ECE"/>
    <w:rsid w:val="0015429C"/>
    <w:rsid w:val="0015490F"/>
    <w:rsid w:val="0015544E"/>
    <w:rsid w:val="001557E0"/>
    <w:rsid w:val="00155DA4"/>
    <w:rsid w:val="0015663E"/>
    <w:rsid w:val="00157142"/>
    <w:rsid w:val="00157348"/>
    <w:rsid w:val="00160F6E"/>
    <w:rsid w:val="0016136D"/>
    <w:rsid w:val="001623A6"/>
    <w:rsid w:val="001627DB"/>
    <w:rsid w:val="00162899"/>
    <w:rsid w:val="00162BED"/>
    <w:rsid w:val="001636E8"/>
    <w:rsid w:val="00163ABF"/>
    <w:rsid w:val="001641FF"/>
    <w:rsid w:val="00164BE2"/>
    <w:rsid w:val="00166417"/>
    <w:rsid w:val="00166E81"/>
    <w:rsid w:val="001674A1"/>
    <w:rsid w:val="00170660"/>
    <w:rsid w:val="00170F59"/>
    <w:rsid w:val="00171373"/>
    <w:rsid w:val="00171697"/>
    <w:rsid w:val="001716EB"/>
    <w:rsid w:val="001717C4"/>
    <w:rsid w:val="00171828"/>
    <w:rsid w:val="00171BA6"/>
    <w:rsid w:val="00171DB6"/>
    <w:rsid w:val="0017272B"/>
    <w:rsid w:val="00172CED"/>
    <w:rsid w:val="00172D2F"/>
    <w:rsid w:val="0017321D"/>
    <w:rsid w:val="0017398E"/>
    <w:rsid w:val="00173CB5"/>
    <w:rsid w:val="0017430C"/>
    <w:rsid w:val="001744CD"/>
    <w:rsid w:val="0017471C"/>
    <w:rsid w:val="00174B9A"/>
    <w:rsid w:val="00174EE2"/>
    <w:rsid w:val="00175A22"/>
    <w:rsid w:val="00175B81"/>
    <w:rsid w:val="00175C32"/>
    <w:rsid w:val="00176363"/>
    <w:rsid w:val="0017659C"/>
    <w:rsid w:val="00176E2C"/>
    <w:rsid w:val="001777E3"/>
    <w:rsid w:val="00177A5C"/>
    <w:rsid w:val="0018036D"/>
    <w:rsid w:val="0018089A"/>
    <w:rsid w:val="00180CAE"/>
    <w:rsid w:val="001810CB"/>
    <w:rsid w:val="0018121B"/>
    <w:rsid w:val="00181802"/>
    <w:rsid w:val="001822CE"/>
    <w:rsid w:val="0018273C"/>
    <w:rsid w:val="0018284D"/>
    <w:rsid w:val="001829FB"/>
    <w:rsid w:val="00183C94"/>
    <w:rsid w:val="00184170"/>
    <w:rsid w:val="00184341"/>
    <w:rsid w:val="00184D7C"/>
    <w:rsid w:val="00184F6A"/>
    <w:rsid w:val="001851C3"/>
    <w:rsid w:val="00186C9F"/>
    <w:rsid w:val="00186F13"/>
    <w:rsid w:val="0019026F"/>
    <w:rsid w:val="001914BE"/>
    <w:rsid w:val="001916A0"/>
    <w:rsid w:val="00191BFF"/>
    <w:rsid w:val="001926AC"/>
    <w:rsid w:val="00192CE6"/>
    <w:rsid w:val="0019335E"/>
    <w:rsid w:val="0019337E"/>
    <w:rsid w:val="00194048"/>
    <w:rsid w:val="00194A9D"/>
    <w:rsid w:val="00194E8C"/>
    <w:rsid w:val="001959A7"/>
    <w:rsid w:val="001961C6"/>
    <w:rsid w:val="001965F2"/>
    <w:rsid w:val="001965FD"/>
    <w:rsid w:val="00196777"/>
    <w:rsid w:val="00197353"/>
    <w:rsid w:val="001975ED"/>
    <w:rsid w:val="001A05B9"/>
    <w:rsid w:val="001A0A1A"/>
    <w:rsid w:val="001A0D9B"/>
    <w:rsid w:val="001A0E40"/>
    <w:rsid w:val="001A1154"/>
    <w:rsid w:val="001A1178"/>
    <w:rsid w:val="001A180B"/>
    <w:rsid w:val="001A18DA"/>
    <w:rsid w:val="001A2588"/>
    <w:rsid w:val="001A30E1"/>
    <w:rsid w:val="001A34DD"/>
    <w:rsid w:val="001A3D98"/>
    <w:rsid w:val="001A6942"/>
    <w:rsid w:val="001A7986"/>
    <w:rsid w:val="001B0E33"/>
    <w:rsid w:val="001B2DA0"/>
    <w:rsid w:val="001B3B15"/>
    <w:rsid w:val="001B3B6D"/>
    <w:rsid w:val="001B3E4F"/>
    <w:rsid w:val="001B44C6"/>
    <w:rsid w:val="001B4E82"/>
    <w:rsid w:val="001B5103"/>
    <w:rsid w:val="001B56E2"/>
    <w:rsid w:val="001B5E57"/>
    <w:rsid w:val="001B6168"/>
    <w:rsid w:val="001B652C"/>
    <w:rsid w:val="001B659C"/>
    <w:rsid w:val="001B66C8"/>
    <w:rsid w:val="001B6C8D"/>
    <w:rsid w:val="001B6D69"/>
    <w:rsid w:val="001B78ED"/>
    <w:rsid w:val="001B79EA"/>
    <w:rsid w:val="001B7CF6"/>
    <w:rsid w:val="001C077C"/>
    <w:rsid w:val="001C0E00"/>
    <w:rsid w:val="001C157E"/>
    <w:rsid w:val="001C1A73"/>
    <w:rsid w:val="001C2044"/>
    <w:rsid w:val="001C2178"/>
    <w:rsid w:val="001C23F0"/>
    <w:rsid w:val="001C259D"/>
    <w:rsid w:val="001C2DF6"/>
    <w:rsid w:val="001C38DA"/>
    <w:rsid w:val="001C39F6"/>
    <w:rsid w:val="001C3AAC"/>
    <w:rsid w:val="001C3C50"/>
    <w:rsid w:val="001C3D78"/>
    <w:rsid w:val="001C3DEC"/>
    <w:rsid w:val="001C448F"/>
    <w:rsid w:val="001C5C3D"/>
    <w:rsid w:val="001C61D2"/>
    <w:rsid w:val="001C7CD8"/>
    <w:rsid w:val="001D0648"/>
    <w:rsid w:val="001D11B7"/>
    <w:rsid w:val="001D11EB"/>
    <w:rsid w:val="001D1C31"/>
    <w:rsid w:val="001D1F8C"/>
    <w:rsid w:val="001D2985"/>
    <w:rsid w:val="001D302E"/>
    <w:rsid w:val="001D3B3C"/>
    <w:rsid w:val="001D41CF"/>
    <w:rsid w:val="001D4420"/>
    <w:rsid w:val="001D46B0"/>
    <w:rsid w:val="001D4DAC"/>
    <w:rsid w:val="001D5CFD"/>
    <w:rsid w:val="001D62E1"/>
    <w:rsid w:val="001D653F"/>
    <w:rsid w:val="001D6BBD"/>
    <w:rsid w:val="001D70C7"/>
    <w:rsid w:val="001E0513"/>
    <w:rsid w:val="001E1275"/>
    <w:rsid w:val="001E12D2"/>
    <w:rsid w:val="001E1714"/>
    <w:rsid w:val="001E1996"/>
    <w:rsid w:val="001E256F"/>
    <w:rsid w:val="001E2FC5"/>
    <w:rsid w:val="001E37B8"/>
    <w:rsid w:val="001E3CA9"/>
    <w:rsid w:val="001E43EB"/>
    <w:rsid w:val="001E44BC"/>
    <w:rsid w:val="001E4AAE"/>
    <w:rsid w:val="001E4CA9"/>
    <w:rsid w:val="001E4D94"/>
    <w:rsid w:val="001E5D07"/>
    <w:rsid w:val="001E672F"/>
    <w:rsid w:val="001E79F1"/>
    <w:rsid w:val="001F0639"/>
    <w:rsid w:val="001F0DC5"/>
    <w:rsid w:val="001F0FF5"/>
    <w:rsid w:val="001F10B4"/>
    <w:rsid w:val="001F1AFB"/>
    <w:rsid w:val="001F2369"/>
    <w:rsid w:val="001F28AC"/>
    <w:rsid w:val="001F3C9B"/>
    <w:rsid w:val="001F4A31"/>
    <w:rsid w:val="001F565F"/>
    <w:rsid w:val="001F5CE9"/>
    <w:rsid w:val="001F6AC8"/>
    <w:rsid w:val="001F6D9D"/>
    <w:rsid w:val="001F714F"/>
    <w:rsid w:val="001F795C"/>
    <w:rsid w:val="001F7D14"/>
    <w:rsid w:val="001F7F15"/>
    <w:rsid w:val="00201166"/>
    <w:rsid w:val="00201329"/>
    <w:rsid w:val="002027D0"/>
    <w:rsid w:val="00202D03"/>
    <w:rsid w:val="00203043"/>
    <w:rsid w:val="00203134"/>
    <w:rsid w:val="00203886"/>
    <w:rsid w:val="00204470"/>
    <w:rsid w:val="00204503"/>
    <w:rsid w:val="002053FF"/>
    <w:rsid w:val="00205402"/>
    <w:rsid w:val="002058A8"/>
    <w:rsid w:val="00205A9E"/>
    <w:rsid w:val="00205D46"/>
    <w:rsid w:val="00205D9C"/>
    <w:rsid w:val="00207A20"/>
    <w:rsid w:val="00207A4F"/>
    <w:rsid w:val="00207BDF"/>
    <w:rsid w:val="0021013F"/>
    <w:rsid w:val="00210196"/>
    <w:rsid w:val="002101A1"/>
    <w:rsid w:val="002101C6"/>
    <w:rsid w:val="002103FA"/>
    <w:rsid w:val="00210920"/>
    <w:rsid w:val="0021145A"/>
    <w:rsid w:val="0021149F"/>
    <w:rsid w:val="00212178"/>
    <w:rsid w:val="00212279"/>
    <w:rsid w:val="002134DD"/>
    <w:rsid w:val="00213A60"/>
    <w:rsid w:val="00213B0E"/>
    <w:rsid w:val="00213C53"/>
    <w:rsid w:val="00214329"/>
    <w:rsid w:val="00214387"/>
    <w:rsid w:val="0021548D"/>
    <w:rsid w:val="002168FC"/>
    <w:rsid w:val="00216CAE"/>
    <w:rsid w:val="00216D8E"/>
    <w:rsid w:val="0021737B"/>
    <w:rsid w:val="00217E09"/>
    <w:rsid w:val="00220884"/>
    <w:rsid w:val="00220E93"/>
    <w:rsid w:val="0022123F"/>
    <w:rsid w:val="0022183A"/>
    <w:rsid w:val="00221E0B"/>
    <w:rsid w:val="0022297E"/>
    <w:rsid w:val="00223CD4"/>
    <w:rsid w:val="0022487D"/>
    <w:rsid w:val="00224DD6"/>
    <w:rsid w:val="00225583"/>
    <w:rsid w:val="002256E0"/>
    <w:rsid w:val="00225841"/>
    <w:rsid w:val="00225A5A"/>
    <w:rsid w:val="00225A99"/>
    <w:rsid w:val="00225FB7"/>
    <w:rsid w:val="002268AE"/>
    <w:rsid w:val="00226A7B"/>
    <w:rsid w:val="002270CA"/>
    <w:rsid w:val="002277CC"/>
    <w:rsid w:val="00227D77"/>
    <w:rsid w:val="00227FD3"/>
    <w:rsid w:val="00230AA1"/>
    <w:rsid w:val="00230E67"/>
    <w:rsid w:val="0023137B"/>
    <w:rsid w:val="0023153F"/>
    <w:rsid w:val="00231FD0"/>
    <w:rsid w:val="0023233E"/>
    <w:rsid w:val="002327C0"/>
    <w:rsid w:val="00232E1E"/>
    <w:rsid w:val="00233139"/>
    <w:rsid w:val="00233A8E"/>
    <w:rsid w:val="00233DDF"/>
    <w:rsid w:val="00233F25"/>
    <w:rsid w:val="0023444B"/>
    <w:rsid w:val="00235DB1"/>
    <w:rsid w:val="0023670D"/>
    <w:rsid w:val="0023683F"/>
    <w:rsid w:val="00236BF5"/>
    <w:rsid w:val="00237A5F"/>
    <w:rsid w:val="00237FDA"/>
    <w:rsid w:val="00240117"/>
    <w:rsid w:val="0024032E"/>
    <w:rsid w:val="00240A15"/>
    <w:rsid w:val="00241445"/>
    <w:rsid w:val="002421AF"/>
    <w:rsid w:val="00244AE4"/>
    <w:rsid w:val="00244F32"/>
    <w:rsid w:val="00244F80"/>
    <w:rsid w:val="00245E55"/>
    <w:rsid w:val="00245FCD"/>
    <w:rsid w:val="00246CDB"/>
    <w:rsid w:val="00246F4C"/>
    <w:rsid w:val="00247378"/>
    <w:rsid w:val="002474EE"/>
    <w:rsid w:val="002510DA"/>
    <w:rsid w:val="00251399"/>
    <w:rsid w:val="0025140E"/>
    <w:rsid w:val="00251971"/>
    <w:rsid w:val="00251FBA"/>
    <w:rsid w:val="00252B67"/>
    <w:rsid w:val="002530B5"/>
    <w:rsid w:val="00253D40"/>
    <w:rsid w:val="00254E0F"/>
    <w:rsid w:val="0025596F"/>
    <w:rsid w:val="002561AA"/>
    <w:rsid w:val="00256920"/>
    <w:rsid w:val="00256FE8"/>
    <w:rsid w:val="0025722B"/>
    <w:rsid w:val="002573E3"/>
    <w:rsid w:val="002578F1"/>
    <w:rsid w:val="00257AF7"/>
    <w:rsid w:val="00257E03"/>
    <w:rsid w:val="00257F7F"/>
    <w:rsid w:val="0026094B"/>
    <w:rsid w:val="00261298"/>
    <w:rsid w:val="0026159E"/>
    <w:rsid w:val="00261F1C"/>
    <w:rsid w:val="002629F4"/>
    <w:rsid w:val="00262BEC"/>
    <w:rsid w:val="0026373B"/>
    <w:rsid w:val="00264A16"/>
    <w:rsid w:val="00265CD2"/>
    <w:rsid w:val="00265F26"/>
    <w:rsid w:val="00265F55"/>
    <w:rsid w:val="002660AB"/>
    <w:rsid w:val="00266BE2"/>
    <w:rsid w:val="0026715A"/>
    <w:rsid w:val="002672B6"/>
    <w:rsid w:val="00267374"/>
    <w:rsid w:val="00267A0C"/>
    <w:rsid w:val="00272A2F"/>
    <w:rsid w:val="002738ED"/>
    <w:rsid w:val="00273B62"/>
    <w:rsid w:val="00273CD6"/>
    <w:rsid w:val="002749DC"/>
    <w:rsid w:val="00274BCE"/>
    <w:rsid w:val="0027504E"/>
    <w:rsid w:val="00275936"/>
    <w:rsid w:val="00275AB9"/>
    <w:rsid w:val="0027643A"/>
    <w:rsid w:val="00276444"/>
    <w:rsid w:val="00276445"/>
    <w:rsid w:val="00276AEC"/>
    <w:rsid w:val="00277415"/>
    <w:rsid w:val="00277947"/>
    <w:rsid w:val="0028012C"/>
    <w:rsid w:val="00280955"/>
    <w:rsid w:val="00281203"/>
    <w:rsid w:val="0028162C"/>
    <w:rsid w:val="002817DA"/>
    <w:rsid w:val="002820CA"/>
    <w:rsid w:val="00282383"/>
    <w:rsid w:val="00282427"/>
    <w:rsid w:val="002824FC"/>
    <w:rsid w:val="0028268B"/>
    <w:rsid w:val="00284778"/>
    <w:rsid w:val="002853B2"/>
    <w:rsid w:val="00285810"/>
    <w:rsid w:val="00285E90"/>
    <w:rsid w:val="002864B9"/>
    <w:rsid w:val="00286C9D"/>
    <w:rsid w:val="00287024"/>
    <w:rsid w:val="00287A53"/>
    <w:rsid w:val="00290052"/>
    <w:rsid w:val="00290207"/>
    <w:rsid w:val="00290273"/>
    <w:rsid w:val="00290978"/>
    <w:rsid w:val="00290ACE"/>
    <w:rsid w:val="0029118C"/>
    <w:rsid w:val="0029146F"/>
    <w:rsid w:val="002915E8"/>
    <w:rsid w:val="00291A41"/>
    <w:rsid w:val="00291C12"/>
    <w:rsid w:val="00291E22"/>
    <w:rsid w:val="00291F2A"/>
    <w:rsid w:val="0029211D"/>
    <w:rsid w:val="0029248B"/>
    <w:rsid w:val="00292A5F"/>
    <w:rsid w:val="00292BEA"/>
    <w:rsid w:val="002937F4"/>
    <w:rsid w:val="002938CF"/>
    <w:rsid w:val="00293E76"/>
    <w:rsid w:val="00293FEC"/>
    <w:rsid w:val="00294538"/>
    <w:rsid w:val="00294A4B"/>
    <w:rsid w:val="00295487"/>
    <w:rsid w:val="00295999"/>
    <w:rsid w:val="00295A6F"/>
    <w:rsid w:val="00295FD4"/>
    <w:rsid w:val="00296236"/>
    <w:rsid w:val="00296597"/>
    <w:rsid w:val="00296ADE"/>
    <w:rsid w:val="00296C3B"/>
    <w:rsid w:val="0029774C"/>
    <w:rsid w:val="002978B9"/>
    <w:rsid w:val="002979E5"/>
    <w:rsid w:val="00297ECD"/>
    <w:rsid w:val="00297F5A"/>
    <w:rsid w:val="002A02FF"/>
    <w:rsid w:val="002A0DDE"/>
    <w:rsid w:val="002A1217"/>
    <w:rsid w:val="002A1687"/>
    <w:rsid w:val="002A1719"/>
    <w:rsid w:val="002A1A8B"/>
    <w:rsid w:val="002A26CE"/>
    <w:rsid w:val="002A2E19"/>
    <w:rsid w:val="002A39C8"/>
    <w:rsid w:val="002A3AF8"/>
    <w:rsid w:val="002A3B29"/>
    <w:rsid w:val="002A41A7"/>
    <w:rsid w:val="002A41CD"/>
    <w:rsid w:val="002A49E0"/>
    <w:rsid w:val="002A5319"/>
    <w:rsid w:val="002A5ABE"/>
    <w:rsid w:val="002A5F64"/>
    <w:rsid w:val="002A61AA"/>
    <w:rsid w:val="002A62F3"/>
    <w:rsid w:val="002A65E6"/>
    <w:rsid w:val="002A7702"/>
    <w:rsid w:val="002A7CDB"/>
    <w:rsid w:val="002B0A54"/>
    <w:rsid w:val="002B0C1D"/>
    <w:rsid w:val="002B2A69"/>
    <w:rsid w:val="002B2B3D"/>
    <w:rsid w:val="002B2E34"/>
    <w:rsid w:val="002B3F0D"/>
    <w:rsid w:val="002B4044"/>
    <w:rsid w:val="002B40F2"/>
    <w:rsid w:val="002B42C7"/>
    <w:rsid w:val="002B5043"/>
    <w:rsid w:val="002B5781"/>
    <w:rsid w:val="002B5E39"/>
    <w:rsid w:val="002B61B3"/>
    <w:rsid w:val="002B69A3"/>
    <w:rsid w:val="002C1533"/>
    <w:rsid w:val="002C1612"/>
    <w:rsid w:val="002C1AE2"/>
    <w:rsid w:val="002C2189"/>
    <w:rsid w:val="002C28B8"/>
    <w:rsid w:val="002C2E28"/>
    <w:rsid w:val="002C33F2"/>
    <w:rsid w:val="002C481E"/>
    <w:rsid w:val="002C4BFD"/>
    <w:rsid w:val="002C5172"/>
    <w:rsid w:val="002C51FB"/>
    <w:rsid w:val="002C531A"/>
    <w:rsid w:val="002C5441"/>
    <w:rsid w:val="002C5698"/>
    <w:rsid w:val="002C5AB3"/>
    <w:rsid w:val="002C5BFF"/>
    <w:rsid w:val="002C5C17"/>
    <w:rsid w:val="002C6244"/>
    <w:rsid w:val="002C6AA5"/>
    <w:rsid w:val="002C6D7C"/>
    <w:rsid w:val="002C7088"/>
    <w:rsid w:val="002C77CA"/>
    <w:rsid w:val="002D1BC1"/>
    <w:rsid w:val="002D21A9"/>
    <w:rsid w:val="002D2961"/>
    <w:rsid w:val="002D3329"/>
    <w:rsid w:val="002D4B9D"/>
    <w:rsid w:val="002D4E59"/>
    <w:rsid w:val="002D58A9"/>
    <w:rsid w:val="002D6232"/>
    <w:rsid w:val="002D6546"/>
    <w:rsid w:val="002D65F7"/>
    <w:rsid w:val="002D7C1A"/>
    <w:rsid w:val="002E01AD"/>
    <w:rsid w:val="002E067F"/>
    <w:rsid w:val="002E0981"/>
    <w:rsid w:val="002E0DB3"/>
    <w:rsid w:val="002E0E58"/>
    <w:rsid w:val="002E14C0"/>
    <w:rsid w:val="002E184C"/>
    <w:rsid w:val="002E1C88"/>
    <w:rsid w:val="002E2469"/>
    <w:rsid w:val="002E28CD"/>
    <w:rsid w:val="002E2CFA"/>
    <w:rsid w:val="002E2E7C"/>
    <w:rsid w:val="002E3067"/>
    <w:rsid w:val="002E341C"/>
    <w:rsid w:val="002E4A5C"/>
    <w:rsid w:val="002E537F"/>
    <w:rsid w:val="002E53AC"/>
    <w:rsid w:val="002E5F5D"/>
    <w:rsid w:val="002E605B"/>
    <w:rsid w:val="002E653D"/>
    <w:rsid w:val="002E6ADB"/>
    <w:rsid w:val="002E6BD3"/>
    <w:rsid w:val="002E799B"/>
    <w:rsid w:val="002F0079"/>
    <w:rsid w:val="002F01AB"/>
    <w:rsid w:val="002F077F"/>
    <w:rsid w:val="002F1384"/>
    <w:rsid w:val="002F139D"/>
    <w:rsid w:val="002F348A"/>
    <w:rsid w:val="002F40AA"/>
    <w:rsid w:val="002F46D8"/>
    <w:rsid w:val="002F4735"/>
    <w:rsid w:val="002F4943"/>
    <w:rsid w:val="002F4F35"/>
    <w:rsid w:val="002F53F7"/>
    <w:rsid w:val="002F5F26"/>
    <w:rsid w:val="002F73C7"/>
    <w:rsid w:val="002F7AE9"/>
    <w:rsid w:val="002F7BA6"/>
    <w:rsid w:val="002F7DA1"/>
    <w:rsid w:val="00300E6C"/>
    <w:rsid w:val="00300F32"/>
    <w:rsid w:val="00301B69"/>
    <w:rsid w:val="00301C1A"/>
    <w:rsid w:val="00301E3E"/>
    <w:rsid w:val="003026D4"/>
    <w:rsid w:val="0030300B"/>
    <w:rsid w:val="00304105"/>
    <w:rsid w:val="0030472F"/>
    <w:rsid w:val="00305144"/>
    <w:rsid w:val="00305341"/>
    <w:rsid w:val="00305B65"/>
    <w:rsid w:val="00306C4C"/>
    <w:rsid w:val="003073F3"/>
    <w:rsid w:val="00307D0C"/>
    <w:rsid w:val="00307F59"/>
    <w:rsid w:val="00310F15"/>
    <w:rsid w:val="0031112F"/>
    <w:rsid w:val="0031172F"/>
    <w:rsid w:val="00311DA9"/>
    <w:rsid w:val="00311DC3"/>
    <w:rsid w:val="00311EC4"/>
    <w:rsid w:val="00311FA7"/>
    <w:rsid w:val="00312603"/>
    <w:rsid w:val="0031262D"/>
    <w:rsid w:val="003129B3"/>
    <w:rsid w:val="00313205"/>
    <w:rsid w:val="00313A69"/>
    <w:rsid w:val="00313E00"/>
    <w:rsid w:val="00313EBD"/>
    <w:rsid w:val="003141C8"/>
    <w:rsid w:val="003142BF"/>
    <w:rsid w:val="00314B99"/>
    <w:rsid w:val="0031506D"/>
    <w:rsid w:val="00315B21"/>
    <w:rsid w:val="00320361"/>
    <w:rsid w:val="003207AE"/>
    <w:rsid w:val="0032082F"/>
    <w:rsid w:val="00320CC1"/>
    <w:rsid w:val="00321FE3"/>
    <w:rsid w:val="00322F7F"/>
    <w:rsid w:val="003235C1"/>
    <w:rsid w:val="00324682"/>
    <w:rsid w:val="00324B0D"/>
    <w:rsid w:val="0032554E"/>
    <w:rsid w:val="003256A9"/>
    <w:rsid w:val="00325AFA"/>
    <w:rsid w:val="003269E8"/>
    <w:rsid w:val="00326F2D"/>
    <w:rsid w:val="003302C1"/>
    <w:rsid w:val="00330769"/>
    <w:rsid w:val="0033084D"/>
    <w:rsid w:val="00330998"/>
    <w:rsid w:val="00330A50"/>
    <w:rsid w:val="00330E21"/>
    <w:rsid w:val="003310DB"/>
    <w:rsid w:val="00332A86"/>
    <w:rsid w:val="00332C01"/>
    <w:rsid w:val="00332C12"/>
    <w:rsid w:val="00333D57"/>
    <w:rsid w:val="00333EFF"/>
    <w:rsid w:val="0033451B"/>
    <w:rsid w:val="00335465"/>
    <w:rsid w:val="00335A39"/>
    <w:rsid w:val="003364AB"/>
    <w:rsid w:val="003372BC"/>
    <w:rsid w:val="003373FD"/>
    <w:rsid w:val="003375A6"/>
    <w:rsid w:val="00340187"/>
    <w:rsid w:val="00340650"/>
    <w:rsid w:val="00340BCF"/>
    <w:rsid w:val="00340CA5"/>
    <w:rsid w:val="0034126D"/>
    <w:rsid w:val="00342240"/>
    <w:rsid w:val="00342ADD"/>
    <w:rsid w:val="003431CF"/>
    <w:rsid w:val="003432EC"/>
    <w:rsid w:val="003439DD"/>
    <w:rsid w:val="00344550"/>
    <w:rsid w:val="003448FA"/>
    <w:rsid w:val="00344A9C"/>
    <w:rsid w:val="00345E13"/>
    <w:rsid w:val="00346870"/>
    <w:rsid w:val="00347487"/>
    <w:rsid w:val="00347B1A"/>
    <w:rsid w:val="00350626"/>
    <w:rsid w:val="00351603"/>
    <w:rsid w:val="00351F92"/>
    <w:rsid w:val="0035248C"/>
    <w:rsid w:val="00353E50"/>
    <w:rsid w:val="00353F64"/>
    <w:rsid w:val="003554E9"/>
    <w:rsid w:val="0035626C"/>
    <w:rsid w:val="00356341"/>
    <w:rsid w:val="00356435"/>
    <w:rsid w:val="003567A6"/>
    <w:rsid w:val="00356E56"/>
    <w:rsid w:val="00357247"/>
    <w:rsid w:val="00357358"/>
    <w:rsid w:val="00357CF1"/>
    <w:rsid w:val="00360599"/>
    <w:rsid w:val="0036120C"/>
    <w:rsid w:val="003618F4"/>
    <w:rsid w:val="00361BD5"/>
    <w:rsid w:val="003621D8"/>
    <w:rsid w:val="003622E7"/>
    <w:rsid w:val="0036231A"/>
    <w:rsid w:val="003637A0"/>
    <w:rsid w:val="003637B2"/>
    <w:rsid w:val="003637E2"/>
    <w:rsid w:val="00364468"/>
    <w:rsid w:val="00365E17"/>
    <w:rsid w:val="0036635B"/>
    <w:rsid w:val="00367F9E"/>
    <w:rsid w:val="00370253"/>
    <w:rsid w:val="003707A5"/>
    <w:rsid w:val="00370E4E"/>
    <w:rsid w:val="0037191F"/>
    <w:rsid w:val="00371FDE"/>
    <w:rsid w:val="00372244"/>
    <w:rsid w:val="00372835"/>
    <w:rsid w:val="00373296"/>
    <w:rsid w:val="00373C57"/>
    <w:rsid w:val="00374244"/>
    <w:rsid w:val="0037434D"/>
    <w:rsid w:val="0037475C"/>
    <w:rsid w:val="00375181"/>
    <w:rsid w:val="003752ED"/>
    <w:rsid w:val="00375569"/>
    <w:rsid w:val="003761B4"/>
    <w:rsid w:val="00376210"/>
    <w:rsid w:val="00377678"/>
    <w:rsid w:val="00380698"/>
    <w:rsid w:val="0038072C"/>
    <w:rsid w:val="00380970"/>
    <w:rsid w:val="0038142F"/>
    <w:rsid w:val="00381FEF"/>
    <w:rsid w:val="003822DB"/>
    <w:rsid w:val="003823BD"/>
    <w:rsid w:val="00382BB1"/>
    <w:rsid w:val="00382C24"/>
    <w:rsid w:val="00383414"/>
    <w:rsid w:val="00383F3D"/>
    <w:rsid w:val="00384757"/>
    <w:rsid w:val="003848A5"/>
    <w:rsid w:val="00384C4E"/>
    <w:rsid w:val="00384CCF"/>
    <w:rsid w:val="0038533C"/>
    <w:rsid w:val="003853AC"/>
    <w:rsid w:val="00385D27"/>
    <w:rsid w:val="00385E02"/>
    <w:rsid w:val="003868F6"/>
    <w:rsid w:val="003868FE"/>
    <w:rsid w:val="003879D2"/>
    <w:rsid w:val="0039034D"/>
    <w:rsid w:val="00391B85"/>
    <w:rsid w:val="00391F6B"/>
    <w:rsid w:val="00392469"/>
    <w:rsid w:val="003924D2"/>
    <w:rsid w:val="003935E4"/>
    <w:rsid w:val="00393BB2"/>
    <w:rsid w:val="00394632"/>
    <w:rsid w:val="0039495E"/>
    <w:rsid w:val="00394CCD"/>
    <w:rsid w:val="0039531A"/>
    <w:rsid w:val="00395DBA"/>
    <w:rsid w:val="00395F99"/>
    <w:rsid w:val="00396516"/>
    <w:rsid w:val="00396E9C"/>
    <w:rsid w:val="00396F00"/>
    <w:rsid w:val="00397576"/>
    <w:rsid w:val="003975DA"/>
    <w:rsid w:val="00397897"/>
    <w:rsid w:val="003978A1"/>
    <w:rsid w:val="003978CD"/>
    <w:rsid w:val="00397BDB"/>
    <w:rsid w:val="00397F7E"/>
    <w:rsid w:val="003A0E24"/>
    <w:rsid w:val="003A0EFA"/>
    <w:rsid w:val="003A10CF"/>
    <w:rsid w:val="003A1871"/>
    <w:rsid w:val="003A2101"/>
    <w:rsid w:val="003A2669"/>
    <w:rsid w:val="003A2732"/>
    <w:rsid w:val="003A2D1E"/>
    <w:rsid w:val="003A3DD8"/>
    <w:rsid w:val="003A44E7"/>
    <w:rsid w:val="003A4D23"/>
    <w:rsid w:val="003A6445"/>
    <w:rsid w:val="003A6839"/>
    <w:rsid w:val="003A6CA9"/>
    <w:rsid w:val="003A7371"/>
    <w:rsid w:val="003B028E"/>
    <w:rsid w:val="003B0428"/>
    <w:rsid w:val="003B0A99"/>
    <w:rsid w:val="003B120A"/>
    <w:rsid w:val="003B1DA4"/>
    <w:rsid w:val="003B1F05"/>
    <w:rsid w:val="003B2433"/>
    <w:rsid w:val="003B27B9"/>
    <w:rsid w:val="003B2C91"/>
    <w:rsid w:val="003B34D8"/>
    <w:rsid w:val="003B3A31"/>
    <w:rsid w:val="003B3B5E"/>
    <w:rsid w:val="003B6468"/>
    <w:rsid w:val="003B6667"/>
    <w:rsid w:val="003B68AD"/>
    <w:rsid w:val="003B7212"/>
    <w:rsid w:val="003B7304"/>
    <w:rsid w:val="003C0164"/>
    <w:rsid w:val="003C0960"/>
    <w:rsid w:val="003C1EF3"/>
    <w:rsid w:val="003C2039"/>
    <w:rsid w:val="003C2386"/>
    <w:rsid w:val="003C3B5A"/>
    <w:rsid w:val="003C3E4E"/>
    <w:rsid w:val="003C40CA"/>
    <w:rsid w:val="003C4CDB"/>
    <w:rsid w:val="003C5348"/>
    <w:rsid w:val="003C584E"/>
    <w:rsid w:val="003C63E5"/>
    <w:rsid w:val="003C667F"/>
    <w:rsid w:val="003C6A5C"/>
    <w:rsid w:val="003C6BCA"/>
    <w:rsid w:val="003C74BA"/>
    <w:rsid w:val="003C7B3D"/>
    <w:rsid w:val="003C7F55"/>
    <w:rsid w:val="003D01FA"/>
    <w:rsid w:val="003D03EE"/>
    <w:rsid w:val="003D09B8"/>
    <w:rsid w:val="003D0FFD"/>
    <w:rsid w:val="003D1C7C"/>
    <w:rsid w:val="003D1DB4"/>
    <w:rsid w:val="003D211F"/>
    <w:rsid w:val="003D26EA"/>
    <w:rsid w:val="003D2792"/>
    <w:rsid w:val="003D283D"/>
    <w:rsid w:val="003D342C"/>
    <w:rsid w:val="003D3621"/>
    <w:rsid w:val="003D38BE"/>
    <w:rsid w:val="003D3A62"/>
    <w:rsid w:val="003D3F0F"/>
    <w:rsid w:val="003D590D"/>
    <w:rsid w:val="003D635B"/>
    <w:rsid w:val="003D6622"/>
    <w:rsid w:val="003D66C1"/>
    <w:rsid w:val="003D771F"/>
    <w:rsid w:val="003D79E4"/>
    <w:rsid w:val="003E0057"/>
    <w:rsid w:val="003E101F"/>
    <w:rsid w:val="003E13D4"/>
    <w:rsid w:val="003E1780"/>
    <w:rsid w:val="003E1782"/>
    <w:rsid w:val="003E1978"/>
    <w:rsid w:val="003E1BBF"/>
    <w:rsid w:val="003E1CC3"/>
    <w:rsid w:val="003E440E"/>
    <w:rsid w:val="003E4881"/>
    <w:rsid w:val="003E54AD"/>
    <w:rsid w:val="003E5918"/>
    <w:rsid w:val="003E5F93"/>
    <w:rsid w:val="003E760E"/>
    <w:rsid w:val="003E7AE4"/>
    <w:rsid w:val="003F075A"/>
    <w:rsid w:val="003F0A83"/>
    <w:rsid w:val="003F0D97"/>
    <w:rsid w:val="003F0DB0"/>
    <w:rsid w:val="003F1B0C"/>
    <w:rsid w:val="003F1B89"/>
    <w:rsid w:val="003F1BC9"/>
    <w:rsid w:val="003F1E3F"/>
    <w:rsid w:val="003F1F2C"/>
    <w:rsid w:val="003F2056"/>
    <w:rsid w:val="003F20F0"/>
    <w:rsid w:val="003F29C7"/>
    <w:rsid w:val="003F31FD"/>
    <w:rsid w:val="003F3AB3"/>
    <w:rsid w:val="003F4174"/>
    <w:rsid w:val="003F5E3F"/>
    <w:rsid w:val="003F70CA"/>
    <w:rsid w:val="003F7205"/>
    <w:rsid w:val="003F79CD"/>
    <w:rsid w:val="003F7A4F"/>
    <w:rsid w:val="003F7B24"/>
    <w:rsid w:val="003F7F64"/>
    <w:rsid w:val="00401F17"/>
    <w:rsid w:val="00401FCB"/>
    <w:rsid w:val="0040206D"/>
    <w:rsid w:val="00402247"/>
    <w:rsid w:val="004023EE"/>
    <w:rsid w:val="004029A7"/>
    <w:rsid w:val="00402D0D"/>
    <w:rsid w:val="00403716"/>
    <w:rsid w:val="00403877"/>
    <w:rsid w:val="00404C14"/>
    <w:rsid w:val="00404FA0"/>
    <w:rsid w:val="0040543A"/>
    <w:rsid w:val="0040591E"/>
    <w:rsid w:val="00405A63"/>
    <w:rsid w:val="00405CC2"/>
    <w:rsid w:val="00405DED"/>
    <w:rsid w:val="00406864"/>
    <w:rsid w:val="00406ECB"/>
    <w:rsid w:val="004071B0"/>
    <w:rsid w:val="0041064C"/>
    <w:rsid w:val="00411034"/>
    <w:rsid w:val="0041174A"/>
    <w:rsid w:val="00411C08"/>
    <w:rsid w:val="004120D8"/>
    <w:rsid w:val="0041238F"/>
    <w:rsid w:val="00412D4B"/>
    <w:rsid w:val="004130F1"/>
    <w:rsid w:val="00414215"/>
    <w:rsid w:val="00414AC7"/>
    <w:rsid w:val="0041528D"/>
    <w:rsid w:val="0041567C"/>
    <w:rsid w:val="00415A4A"/>
    <w:rsid w:val="00415B4B"/>
    <w:rsid w:val="00416517"/>
    <w:rsid w:val="004166D9"/>
    <w:rsid w:val="00416D81"/>
    <w:rsid w:val="00417113"/>
    <w:rsid w:val="00420B84"/>
    <w:rsid w:val="00422012"/>
    <w:rsid w:val="00422968"/>
    <w:rsid w:val="00423722"/>
    <w:rsid w:val="0042390D"/>
    <w:rsid w:val="00423943"/>
    <w:rsid w:val="00423FC5"/>
    <w:rsid w:val="00424680"/>
    <w:rsid w:val="00425141"/>
    <w:rsid w:val="00425A05"/>
    <w:rsid w:val="00425A34"/>
    <w:rsid w:val="004262FC"/>
    <w:rsid w:val="00426851"/>
    <w:rsid w:val="00427165"/>
    <w:rsid w:val="0042734F"/>
    <w:rsid w:val="004277A7"/>
    <w:rsid w:val="004304C4"/>
    <w:rsid w:val="004305A7"/>
    <w:rsid w:val="00430BEF"/>
    <w:rsid w:val="00430EA8"/>
    <w:rsid w:val="00432063"/>
    <w:rsid w:val="00432525"/>
    <w:rsid w:val="00433495"/>
    <w:rsid w:val="00433CC0"/>
    <w:rsid w:val="004343D8"/>
    <w:rsid w:val="004358E7"/>
    <w:rsid w:val="004364A7"/>
    <w:rsid w:val="00440273"/>
    <w:rsid w:val="00440DED"/>
    <w:rsid w:val="0044157A"/>
    <w:rsid w:val="00441593"/>
    <w:rsid w:val="004418B6"/>
    <w:rsid w:val="00441CE0"/>
    <w:rsid w:val="00441F52"/>
    <w:rsid w:val="00442BF6"/>
    <w:rsid w:val="00442EB4"/>
    <w:rsid w:val="00442FB5"/>
    <w:rsid w:val="00443115"/>
    <w:rsid w:val="004433B5"/>
    <w:rsid w:val="00443A47"/>
    <w:rsid w:val="004444CE"/>
    <w:rsid w:val="004445B6"/>
    <w:rsid w:val="0044483A"/>
    <w:rsid w:val="00444FE1"/>
    <w:rsid w:val="00445D05"/>
    <w:rsid w:val="004469B0"/>
    <w:rsid w:val="00446D29"/>
    <w:rsid w:val="0044781D"/>
    <w:rsid w:val="00447D99"/>
    <w:rsid w:val="0045080B"/>
    <w:rsid w:val="0045095B"/>
    <w:rsid w:val="00451442"/>
    <w:rsid w:val="00451BC7"/>
    <w:rsid w:val="00451CEE"/>
    <w:rsid w:val="004524E4"/>
    <w:rsid w:val="00453A35"/>
    <w:rsid w:val="0045403C"/>
    <w:rsid w:val="00454369"/>
    <w:rsid w:val="00454817"/>
    <w:rsid w:val="00454889"/>
    <w:rsid w:val="00454904"/>
    <w:rsid w:val="00454C5D"/>
    <w:rsid w:val="004550B3"/>
    <w:rsid w:val="0045512C"/>
    <w:rsid w:val="00455291"/>
    <w:rsid w:val="004555F2"/>
    <w:rsid w:val="00456802"/>
    <w:rsid w:val="00456B20"/>
    <w:rsid w:val="0045773A"/>
    <w:rsid w:val="00457B64"/>
    <w:rsid w:val="00457FDD"/>
    <w:rsid w:val="00460352"/>
    <w:rsid w:val="00460377"/>
    <w:rsid w:val="00460B67"/>
    <w:rsid w:val="004612EB"/>
    <w:rsid w:val="00461764"/>
    <w:rsid w:val="00461B6A"/>
    <w:rsid w:val="00462634"/>
    <w:rsid w:val="00462987"/>
    <w:rsid w:val="00462D02"/>
    <w:rsid w:val="00462FBE"/>
    <w:rsid w:val="004630BB"/>
    <w:rsid w:val="00463326"/>
    <w:rsid w:val="0046346B"/>
    <w:rsid w:val="004634AD"/>
    <w:rsid w:val="0046429E"/>
    <w:rsid w:val="004654DC"/>
    <w:rsid w:val="004657C4"/>
    <w:rsid w:val="00465F46"/>
    <w:rsid w:val="00466727"/>
    <w:rsid w:val="00467310"/>
    <w:rsid w:val="00467A42"/>
    <w:rsid w:val="00467C7D"/>
    <w:rsid w:val="00467FC3"/>
    <w:rsid w:val="00470F56"/>
    <w:rsid w:val="00471504"/>
    <w:rsid w:val="004718A0"/>
    <w:rsid w:val="00472133"/>
    <w:rsid w:val="0047289D"/>
    <w:rsid w:val="00472D85"/>
    <w:rsid w:val="00472F6D"/>
    <w:rsid w:val="0047319C"/>
    <w:rsid w:val="00473626"/>
    <w:rsid w:val="00473F0C"/>
    <w:rsid w:val="00474B9B"/>
    <w:rsid w:val="00474BB3"/>
    <w:rsid w:val="00474CD0"/>
    <w:rsid w:val="00475279"/>
    <w:rsid w:val="00475DC9"/>
    <w:rsid w:val="00475ED4"/>
    <w:rsid w:val="00476746"/>
    <w:rsid w:val="00476F84"/>
    <w:rsid w:val="00477DF0"/>
    <w:rsid w:val="00480192"/>
    <w:rsid w:val="004804D8"/>
    <w:rsid w:val="00481199"/>
    <w:rsid w:val="00481234"/>
    <w:rsid w:val="004812D7"/>
    <w:rsid w:val="00482732"/>
    <w:rsid w:val="00482A6A"/>
    <w:rsid w:val="00483961"/>
    <w:rsid w:val="00483A4E"/>
    <w:rsid w:val="00483E4A"/>
    <w:rsid w:val="00484067"/>
    <w:rsid w:val="00484CB5"/>
    <w:rsid w:val="00484CEB"/>
    <w:rsid w:val="00485299"/>
    <w:rsid w:val="004858C4"/>
    <w:rsid w:val="00486F76"/>
    <w:rsid w:val="0048717F"/>
    <w:rsid w:val="004871EB"/>
    <w:rsid w:val="00490A88"/>
    <w:rsid w:val="00491386"/>
    <w:rsid w:val="004913AB"/>
    <w:rsid w:val="004913D9"/>
    <w:rsid w:val="004928F0"/>
    <w:rsid w:val="00492933"/>
    <w:rsid w:val="00492C16"/>
    <w:rsid w:val="004930E8"/>
    <w:rsid w:val="004932A5"/>
    <w:rsid w:val="00493425"/>
    <w:rsid w:val="00493BF3"/>
    <w:rsid w:val="0049413F"/>
    <w:rsid w:val="004943BC"/>
    <w:rsid w:val="0049443B"/>
    <w:rsid w:val="00494F0A"/>
    <w:rsid w:val="00494FDB"/>
    <w:rsid w:val="004965F4"/>
    <w:rsid w:val="00496A49"/>
    <w:rsid w:val="00496E2F"/>
    <w:rsid w:val="0049701E"/>
    <w:rsid w:val="00497AED"/>
    <w:rsid w:val="00497BF6"/>
    <w:rsid w:val="004A0261"/>
    <w:rsid w:val="004A042A"/>
    <w:rsid w:val="004A0B3F"/>
    <w:rsid w:val="004A0C0A"/>
    <w:rsid w:val="004A2630"/>
    <w:rsid w:val="004A299A"/>
    <w:rsid w:val="004A31B2"/>
    <w:rsid w:val="004A3478"/>
    <w:rsid w:val="004A3C20"/>
    <w:rsid w:val="004A416E"/>
    <w:rsid w:val="004A46BA"/>
    <w:rsid w:val="004A4EA5"/>
    <w:rsid w:val="004A531E"/>
    <w:rsid w:val="004A5709"/>
    <w:rsid w:val="004A7F8C"/>
    <w:rsid w:val="004B02B0"/>
    <w:rsid w:val="004B034A"/>
    <w:rsid w:val="004B0781"/>
    <w:rsid w:val="004B10A3"/>
    <w:rsid w:val="004B17C7"/>
    <w:rsid w:val="004B1DC0"/>
    <w:rsid w:val="004B24C4"/>
    <w:rsid w:val="004B2750"/>
    <w:rsid w:val="004B2E15"/>
    <w:rsid w:val="004B39AC"/>
    <w:rsid w:val="004B3E8C"/>
    <w:rsid w:val="004B4A4A"/>
    <w:rsid w:val="004B5723"/>
    <w:rsid w:val="004B58B5"/>
    <w:rsid w:val="004B58EA"/>
    <w:rsid w:val="004B6036"/>
    <w:rsid w:val="004B64EE"/>
    <w:rsid w:val="004B75AA"/>
    <w:rsid w:val="004B7E47"/>
    <w:rsid w:val="004C041B"/>
    <w:rsid w:val="004C0A91"/>
    <w:rsid w:val="004C118B"/>
    <w:rsid w:val="004C1AA7"/>
    <w:rsid w:val="004C1BAD"/>
    <w:rsid w:val="004C203F"/>
    <w:rsid w:val="004C26DC"/>
    <w:rsid w:val="004C2707"/>
    <w:rsid w:val="004C3162"/>
    <w:rsid w:val="004C3609"/>
    <w:rsid w:val="004C37CB"/>
    <w:rsid w:val="004C4140"/>
    <w:rsid w:val="004C4240"/>
    <w:rsid w:val="004C4468"/>
    <w:rsid w:val="004C4D17"/>
    <w:rsid w:val="004C504C"/>
    <w:rsid w:val="004C5355"/>
    <w:rsid w:val="004C5477"/>
    <w:rsid w:val="004C661F"/>
    <w:rsid w:val="004C7044"/>
    <w:rsid w:val="004C7045"/>
    <w:rsid w:val="004C75DE"/>
    <w:rsid w:val="004C7DE0"/>
    <w:rsid w:val="004C7F3B"/>
    <w:rsid w:val="004D0220"/>
    <w:rsid w:val="004D09FF"/>
    <w:rsid w:val="004D19AD"/>
    <w:rsid w:val="004D1C6B"/>
    <w:rsid w:val="004D2DF7"/>
    <w:rsid w:val="004D3324"/>
    <w:rsid w:val="004D3338"/>
    <w:rsid w:val="004D3547"/>
    <w:rsid w:val="004D3BFE"/>
    <w:rsid w:val="004D4406"/>
    <w:rsid w:val="004D487B"/>
    <w:rsid w:val="004D5FAB"/>
    <w:rsid w:val="004D63BC"/>
    <w:rsid w:val="004D64E4"/>
    <w:rsid w:val="004D6E26"/>
    <w:rsid w:val="004D6F36"/>
    <w:rsid w:val="004D78DD"/>
    <w:rsid w:val="004D7F31"/>
    <w:rsid w:val="004E0297"/>
    <w:rsid w:val="004E03BE"/>
    <w:rsid w:val="004E11C1"/>
    <w:rsid w:val="004E1464"/>
    <w:rsid w:val="004E27A3"/>
    <w:rsid w:val="004E2938"/>
    <w:rsid w:val="004E2962"/>
    <w:rsid w:val="004E30FA"/>
    <w:rsid w:val="004E3722"/>
    <w:rsid w:val="004E4095"/>
    <w:rsid w:val="004E56E8"/>
    <w:rsid w:val="004E5EE6"/>
    <w:rsid w:val="004E5F75"/>
    <w:rsid w:val="004E6086"/>
    <w:rsid w:val="004E68E7"/>
    <w:rsid w:val="004E780F"/>
    <w:rsid w:val="004E78FC"/>
    <w:rsid w:val="004E79D2"/>
    <w:rsid w:val="004E7CE7"/>
    <w:rsid w:val="004F0F45"/>
    <w:rsid w:val="004F101C"/>
    <w:rsid w:val="004F1695"/>
    <w:rsid w:val="004F1D71"/>
    <w:rsid w:val="004F20D9"/>
    <w:rsid w:val="004F2815"/>
    <w:rsid w:val="004F2826"/>
    <w:rsid w:val="004F2C85"/>
    <w:rsid w:val="004F34D3"/>
    <w:rsid w:val="004F4D13"/>
    <w:rsid w:val="004F4FE7"/>
    <w:rsid w:val="004F5381"/>
    <w:rsid w:val="004F582F"/>
    <w:rsid w:val="004F632C"/>
    <w:rsid w:val="004F7D03"/>
    <w:rsid w:val="004F7E06"/>
    <w:rsid w:val="005001A5"/>
    <w:rsid w:val="00500870"/>
    <w:rsid w:val="00500EA7"/>
    <w:rsid w:val="00500F93"/>
    <w:rsid w:val="005028FE"/>
    <w:rsid w:val="00502D1B"/>
    <w:rsid w:val="00503CFF"/>
    <w:rsid w:val="00504B02"/>
    <w:rsid w:val="00504D28"/>
    <w:rsid w:val="00504EDE"/>
    <w:rsid w:val="00505090"/>
    <w:rsid w:val="00506F96"/>
    <w:rsid w:val="00507017"/>
    <w:rsid w:val="00507A85"/>
    <w:rsid w:val="00507E90"/>
    <w:rsid w:val="0051029B"/>
    <w:rsid w:val="0051067C"/>
    <w:rsid w:val="0051077F"/>
    <w:rsid w:val="005122FC"/>
    <w:rsid w:val="00512409"/>
    <w:rsid w:val="00512B25"/>
    <w:rsid w:val="00512CA6"/>
    <w:rsid w:val="0051345D"/>
    <w:rsid w:val="005135A6"/>
    <w:rsid w:val="00513AAA"/>
    <w:rsid w:val="00514E52"/>
    <w:rsid w:val="00514F73"/>
    <w:rsid w:val="00516732"/>
    <w:rsid w:val="00517EEE"/>
    <w:rsid w:val="00520CD9"/>
    <w:rsid w:val="00522317"/>
    <w:rsid w:val="005227B8"/>
    <w:rsid w:val="00522D75"/>
    <w:rsid w:val="00522DA8"/>
    <w:rsid w:val="00522F3F"/>
    <w:rsid w:val="00523B3C"/>
    <w:rsid w:val="00523D27"/>
    <w:rsid w:val="00524883"/>
    <w:rsid w:val="00524F69"/>
    <w:rsid w:val="00524FC7"/>
    <w:rsid w:val="00525241"/>
    <w:rsid w:val="00525314"/>
    <w:rsid w:val="00525D07"/>
    <w:rsid w:val="00527445"/>
    <w:rsid w:val="00527FF3"/>
    <w:rsid w:val="0053074D"/>
    <w:rsid w:val="00531A22"/>
    <w:rsid w:val="00532305"/>
    <w:rsid w:val="00532877"/>
    <w:rsid w:val="00533040"/>
    <w:rsid w:val="00533364"/>
    <w:rsid w:val="0053491F"/>
    <w:rsid w:val="0053563A"/>
    <w:rsid w:val="00536C33"/>
    <w:rsid w:val="00537494"/>
    <w:rsid w:val="005402B8"/>
    <w:rsid w:val="005408E5"/>
    <w:rsid w:val="005412E9"/>
    <w:rsid w:val="00541415"/>
    <w:rsid w:val="00541AE0"/>
    <w:rsid w:val="00541F13"/>
    <w:rsid w:val="005428FE"/>
    <w:rsid w:val="00542974"/>
    <w:rsid w:val="00542C0B"/>
    <w:rsid w:val="00543751"/>
    <w:rsid w:val="00543D3A"/>
    <w:rsid w:val="00544475"/>
    <w:rsid w:val="00544829"/>
    <w:rsid w:val="00544B5D"/>
    <w:rsid w:val="00544CE2"/>
    <w:rsid w:val="00544D75"/>
    <w:rsid w:val="00545DD0"/>
    <w:rsid w:val="00545E97"/>
    <w:rsid w:val="00547C9C"/>
    <w:rsid w:val="00547FA6"/>
    <w:rsid w:val="00550531"/>
    <w:rsid w:val="005505AB"/>
    <w:rsid w:val="00550683"/>
    <w:rsid w:val="00550F6A"/>
    <w:rsid w:val="00552A87"/>
    <w:rsid w:val="00554687"/>
    <w:rsid w:val="00555CBD"/>
    <w:rsid w:val="00555DE7"/>
    <w:rsid w:val="005562BC"/>
    <w:rsid w:val="00556397"/>
    <w:rsid w:val="00556942"/>
    <w:rsid w:val="0055736E"/>
    <w:rsid w:val="00557CF7"/>
    <w:rsid w:val="005600EC"/>
    <w:rsid w:val="00560A03"/>
    <w:rsid w:val="0056141E"/>
    <w:rsid w:val="0056169E"/>
    <w:rsid w:val="00561B91"/>
    <w:rsid w:val="00561E5B"/>
    <w:rsid w:val="00561F1D"/>
    <w:rsid w:val="00562302"/>
    <w:rsid w:val="005627B1"/>
    <w:rsid w:val="0056286A"/>
    <w:rsid w:val="00562A91"/>
    <w:rsid w:val="00563001"/>
    <w:rsid w:val="00564419"/>
    <w:rsid w:val="00565299"/>
    <w:rsid w:val="00565649"/>
    <w:rsid w:val="00565D0D"/>
    <w:rsid w:val="0056676F"/>
    <w:rsid w:val="00566CA9"/>
    <w:rsid w:val="00567E38"/>
    <w:rsid w:val="00570283"/>
    <w:rsid w:val="00570AF4"/>
    <w:rsid w:val="00571046"/>
    <w:rsid w:val="005718F3"/>
    <w:rsid w:val="00572013"/>
    <w:rsid w:val="005727B5"/>
    <w:rsid w:val="00572B30"/>
    <w:rsid w:val="00573197"/>
    <w:rsid w:val="00573927"/>
    <w:rsid w:val="00574E7A"/>
    <w:rsid w:val="005752BA"/>
    <w:rsid w:val="00575B2A"/>
    <w:rsid w:val="00576821"/>
    <w:rsid w:val="005778F1"/>
    <w:rsid w:val="0057792E"/>
    <w:rsid w:val="00577C15"/>
    <w:rsid w:val="00577F14"/>
    <w:rsid w:val="00580DFD"/>
    <w:rsid w:val="005811BD"/>
    <w:rsid w:val="005815AD"/>
    <w:rsid w:val="00581CF5"/>
    <w:rsid w:val="00581F26"/>
    <w:rsid w:val="00582AF3"/>
    <w:rsid w:val="00583A93"/>
    <w:rsid w:val="00584418"/>
    <w:rsid w:val="005848A6"/>
    <w:rsid w:val="00584D4B"/>
    <w:rsid w:val="00584F67"/>
    <w:rsid w:val="005853DC"/>
    <w:rsid w:val="00585848"/>
    <w:rsid w:val="005864C5"/>
    <w:rsid w:val="0058654A"/>
    <w:rsid w:val="005869DF"/>
    <w:rsid w:val="00587B1F"/>
    <w:rsid w:val="00591D6B"/>
    <w:rsid w:val="00591D81"/>
    <w:rsid w:val="00592268"/>
    <w:rsid w:val="00592272"/>
    <w:rsid w:val="0059288D"/>
    <w:rsid w:val="00592AFC"/>
    <w:rsid w:val="00592B44"/>
    <w:rsid w:val="00593108"/>
    <w:rsid w:val="00593379"/>
    <w:rsid w:val="005936EA"/>
    <w:rsid w:val="00593C96"/>
    <w:rsid w:val="005940FC"/>
    <w:rsid w:val="0059576E"/>
    <w:rsid w:val="00596202"/>
    <w:rsid w:val="00596C9E"/>
    <w:rsid w:val="005971CF"/>
    <w:rsid w:val="00597361"/>
    <w:rsid w:val="005974B9"/>
    <w:rsid w:val="00597B7B"/>
    <w:rsid w:val="005A00AD"/>
    <w:rsid w:val="005A062A"/>
    <w:rsid w:val="005A08B2"/>
    <w:rsid w:val="005A0972"/>
    <w:rsid w:val="005A12C0"/>
    <w:rsid w:val="005A2981"/>
    <w:rsid w:val="005A33BE"/>
    <w:rsid w:val="005A395E"/>
    <w:rsid w:val="005A3B44"/>
    <w:rsid w:val="005A3CBE"/>
    <w:rsid w:val="005A42B7"/>
    <w:rsid w:val="005A465A"/>
    <w:rsid w:val="005A48A7"/>
    <w:rsid w:val="005A49B4"/>
    <w:rsid w:val="005A4CAA"/>
    <w:rsid w:val="005A5D2F"/>
    <w:rsid w:val="005A6227"/>
    <w:rsid w:val="005A668C"/>
    <w:rsid w:val="005A6B77"/>
    <w:rsid w:val="005A720B"/>
    <w:rsid w:val="005A7512"/>
    <w:rsid w:val="005A78F3"/>
    <w:rsid w:val="005A79FD"/>
    <w:rsid w:val="005A7D4C"/>
    <w:rsid w:val="005B043C"/>
    <w:rsid w:val="005B0564"/>
    <w:rsid w:val="005B13DB"/>
    <w:rsid w:val="005B235C"/>
    <w:rsid w:val="005B24FB"/>
    <w:rsid w:val="005B2526"/>
    <w:rsid w:val="005B276B"/>
    <w:rsid w:val="005B2B0A"/>
    <w:rsid w:val="005B2CD7"/>
    <w:rsid w:val="005B2F8A"/>
    <w:rsid w:val="005B4869"/>
    <w:rsid w:val="005B495A"/>
    <w:rsid w:val="005B4A38"/>
    <w:rsid w:val="005B508A"/>
    <w:rsid w:val="005B51EE"/>
    <w:rsid w:val="005B763B"/>
    <w:rsid w:val="005B778B"/>
    <w:rsid w:val="005B78B6"/>
    <w:rsid w:val="005B7E94"/>
    <w:rsid w:val="005B7F53"/>
    <w:rsid w:val="005C0835"/>
    <w:rsid w:val="005C0F4D"/>
    <w:rsid w:val="005C14FA"/>
    <w:rsid w:val="005C39D8"/>
    <w:rsid w:val="005C3DFE"/>
    <w:rsid w:val="005C4327"/>
    <w:rsid w:val="005C463C"/>
    <w:rsid w:val="005C46F4"/>
    <w:rsid w:val="005C5266"/>
    <w:rsid w:val="005C53A5"/>
    <w:rsid w:val="005C5A23"/>
    <w:rsid w:val="005C5AA9"/>
    <w:rsid w:val="005C6906"/>
    <w:rsid w:val="005C70E5"/>
    <w:rsid w:val="005C71F8"/>
    <w:rsid w:val="005C75E2"/>
    <w:rsid w:val="005C7A97"/>
    <w:rsid w:val="005C7E88"/>
    <w:rsid w:val="005D00FF"/>
    <w:rsid w:val="005D05D7"/>
    <w:rsid w:val="005D0C88"/>
    <w:rsid w:val="005D0E93"/>
    <w:rsid w:val="005D1577"/>
    <w:rsid w:val="005D1B92"/>
    <w:rsid w:val="005D1EA1"/>
    <w:rsid w:val="005D1F9A"/>
    <w:rsid w:val="005D2314"/>
    <w:rsid w:val="005D25FA"/>
    <w:rsid w:val="005D323D"/>
    <w:rsid w:val="005D45BA"/>
    <w:rsid w:val="005D4797"/>
    <w:rsid w:val="005D4832"/>
    <w:rsid w:val="005D4864"/>
    <w:rsid w:val="005D4950"/>
    <w:rsid w:val="005D4B70"/>
    <w:rsid w:val="005D4E28"/>
    <w:rsid w:val="005D4FB1"/>
    <w:rsid w:val="005D6A7C"/>
    <w:rsid w:val="005D6ADB"/>
    <w:rsid w:val="005D76AB"/>
    <w:rsid w:val="005D7A52"/>
    <w:rsid w:val="005D7C92"/>
    <w:rsid w:val="005E0B56"/>
    <w:rsid w:val="005E0D20"/>
    <w:rsid w:val="005E146E"/>
    <w:rsid w:val="005E1A5B"/>
    <w:rsid w:val="005E1DCC"/>
    <w:rsid w:val="005E2C92"/>
    <w:rsid w:val="005E313E"/>
    <w:rsid w:val="005E341D"/>
    <w:rsid w:val="005E3A56"/>
    <w:rsid w:val="005E3ED1"/>
    <w:rsid w:val="005E4358"/>
    <w:rsid w:val="005E4941"/>
    <w:rsid w:val="005E4A4E"/>
    <w:rsid w:val="005E4EAE"/>
    <w:rsid w:val="005E5E31"/>
    <w:rsid w:val="005E5F6E"/>
    <w:rsid w:val="005E7642"/>
    <w:rsid w:val="005E7A60"/>
    <w:rsid w:val="005F0563"/>
    <w:rsid w:val="005F0ACB"/>
    <w:rsid w:val="005F0FF6"/>
    <w:rsid w:val="005F104E"/>
    <w:rsid w:val="005F126B"/>
    <w:rsid w:val="005F18AB"/>
    <w:rsid w:val="005F1E7F"/>
    <w:rsid w:val="005F1FB8"/>
    <w:rsid w:val="005F2207"/>
    <w:rsid w:val="005F364A"/>
    <w:rsid w:val="005F3C46"/>
    <w:rsid w:val="005F3D97"/>
    <w:rsid w:val="005F4D51"/>
    <w:rsid w:val="005F5009"/>
    <w:rsid w:val="005F5123"/>
    <w:rsid w:val="005F5929"/>
    <w:rsid w:val="005F5B1D"/>
    <w:rsid w:val="005F5DB4"/>
    <w:rsid w:val="005F70CC"/>
    <w:rsid w:val="005F70E9"/>
    <w:rsid w:val="005F78BF"/>
    <w:rsid w:val="005F7C55"/>
    <w:rsid w:val="0060014A"/>
    <w:rsid w:val="00600378"/>
    <w:rsid w:val="006003F7"/>
    <w:rsid w:val="0060079E"/>
    <w:rsid w:val="00601298"/>
    <w:rsid w:val="006013D1"/>
    <w:rsid w:val="00601647"/>
    <w:rsid w:val="006019D7"/>
    <w:rsid w:val="00601D1C"/>
    <w:rsid w:val="00601E1D"/>
    <w:rsid w:val="00602544"/>
    <w:rsid w:val="00602CA8"/>
    <w:rsid w:val="00603355"/>
    <w:rsid w:val="00603ECC"/>
    <w:rsid w:val="00604780"/>
    <w:rsid w:val="00605312"/>
    <w:rsid w:val="006054CA"/>
    <w:rsid w:val="006056D1"/>
    <w:rsid w:val="00605DAB"/>
    <w:rsid w:val="00606236"/>
    <w:rsid w:val="00606AA7"/>
    <w:rsid w:val="00607648"/>
    <w:rsid w:val="006079DB"/>
    <w:rsid w:val="0061054A"/>
    <w:rsid w:val="00610810"/>
    <w:rsid w:val="0061137A"/>
    <w:rsid w:val="0061157A"/>
    <w:rsid w:val="006116C9"/>
    <w:rsid w:val="006127B1"/>
    <w:rsid w:val="00612CA8"/>
    <w:rsid w:val="00612CFA"/>
    <w:rsid w:val="00612FCA"/>
    <w:rsid w:val="00613285"/>
    <w:rsid w:val="00613644"/>
    <w:rsid w:val="006136E5"/>
    <w:rsid w:val="00613D18"/>
    <w:rsid w:val="00613DA6"/>
    <w:rsid w:val="00614551"/>
    <w:rsid w:val="00615486"/>
    <w:rsid w:val="006157BD"/>
    <w:rsid w:val="006157FA"/>
    <w:rsid w:val="00616336"/>
    <w:rsid w:val="00620428"/>
    <w:rsid w:val="00621B1E"/>
    <w:rsid w:val="00621FFD"/>
    <w:rsid w:val="006228B7"/>
    <w:rsid w:val="006229E5"/>
    <w:rsid w:val="0062373A"/>
    <w:rsid w:val="006238F8"/>
    <w:rsid w:val="006245B9"/>
    <w:rsid w:val="006249CD"/>
    <w:rsid w:val="006259D5"/>
    <w:rsid w:val="00625DF1"/>
    <w:rsid w:val="006261C0"/>
    <w:rsid w:val="0062681D"/>
    <w:rsid w:val="00626FB3"/>
    <w:rsid w:val="00627A38"/>
    <w:rsid w:val="00627B10"/>
    <w:rsid w:val="00627BA6"/>
    <w:rsid w:val="00630E33"/>
    <w:rsid w:val="006311A5"/>
    <w:rsid w:val="006319AC"/>
    <w:rsid w:val="00631C79"/>
    <w:rsid w:val="006321B1"/>
    <w:rsid w:val="00632A60"/>
    <w:rsid w:val="00632B80"/>
    <w:rsid w:val="00632E0E"/>
    <w:rsid w:val="00632EF6"/>
    <w:rsid w:val="006331F2"/>
    <w:rsid w:val="00634C1D"/>
    <w:rsid w:val="00634CB1"/>
    <w:rsid w:val="006354E3"/>
    <w:rsid w:val="006356EC"/>
    <w:rsid w:val="00635925"/>
    <w:rsid w:val="00636817"/>
    <w:rsid w:val="00636848"/>
    <w:rsid w:val="00636CE1"/>
    <w:rsid w:val="00637862"/>
    <w:rsid w:val="0063788E"/>
    <w:rsid w:val="00637D3B"/>
    <w:rsid w:val="00637E58"/>
    <w:rsid w:val="0064058E"/>
    <w:rsid w:val="0064092C"/>
    <w:rsid w:val="006416CB"/>
    <w:rsid w:val="00641C0D"/>
    <w:rsid w:val="00641F04"/>
    <w:rsid w:val="006422FE"/>
    <w:rsid w:val="006428CF"/>
    <w:rsid w:val="00642EB8"/>
    <w:rsid w:val="006431B1"/>
    <w:rsid w:val="00643835"/>
    <w:rsid w:val="0064474E"/>
    <w:rsid w:val="006447EC"/>
    <w:rsid w:val="006448E9"/>
    <w:rsid w:val="00644EC0"/>
    <w:rsid w:val="00645208"/>
    <w:rsid w:val="006456C1"/>
    <w:rsid w:val="00646101"/>
    <w:rsid w:val="00646BF9"/>
    <w:rsid w:val="00646ECA"/>
    <w:rsid w:val="00647096"/>
    <w:rsid w:val="0064783B"/>
    <w:rsid w:val="006478BA"/>
    <w:rsid w:val="00647EA3"/>
    <w:rsid w:val="00650536"/>
    <w:rsid w:val="006509D1"/>
    <w:rsid w:val="00650D24"/>
    <w:rsid w:val="00651768"/>
    <w:rsid w:val="00651AAD"/>
    <w:rsid w:val="00652021"/>
    <w:rsid w:val="00652156"/>
    <w:rsid w:val="00653049"/>
    <w:rsid w:val="00653EFF"/>
    <w:rsid w:val="00655203"/>
    <w:rsid w:val="00655D2A"/>
    <w:rsid w:val="00655DF1"/>
    <w:rsid w:val="006608EA"/>
    <w:rsid w:val="00660C28"/>
    <w:rsid w:val="006610B1"/>
    <w:rsid w:val="00661864"/>
    <w:rsid w:val="006619F9"/>
    <w:rsid w:val="006620E8"/>
    <w:rsid w:val="006625CB"/>
    <w:rsid w:val="006652FA"/>
    <w:rsid w:val="00665905"/>
    <w:rsid w:val="00665E25"/>
    <w:rsid w:val="00665F79"/>
    <w:rsid w:val="00665FF6"/>
    <w:rsid w:val="00666BE2"/>
    <w:rsid w:val="00666F1B"/>
    <w:rsid w:val="006676B7"/>
    <w:rsid w:val="006677E3"/>
    <w:rsid w:val="00667AEA"/>
    <w:rsid w:val="006704C4"/>
    <w:rsid w:val="00670521"/>
    <w:rsid w:val="00670F03"/>
    <w:rsid w:val="0067246E"/>
    <w:rsid w:val="00672849"/>
    <w:rsid w:val="00672BB2"/>
    <w:rsid w:val="00672C4A"/>
    <w:rsid w:val="00673F9F"/>
    <w:rsid w:val="0067434D"/>
    <w:rsid w:val="006746E0"/>
    <w:rsid w:val="0067486D"/>
    <w:rsid w:val="00674B27"/>
    <w:rsid w:val="0067596D"/>
    <w:rsid w:val="006768B6"/>
    <w:rsid w:val="0067738B"/>
    <w:rsid w:val="00677A9F"/>
    <w:rsid w:val="00677BF5"/>
    <w:rsid w:val="0068002F"/>
    <w:rsid w:val="006801C6"/>
    <w:rsid w:val="0068041D"/>
    <w:rsid w:val="00680D31"/>
    <w:rsid w:val="00680D8A"/>
    <w:rsid w:val="00681327"/>
    <w:rsid w:val="006819B7"/>
    <w:rsid w:val="006823C8"/>
    <w:rsid w:val="0068311F"/>
    <w:rsid w:val="00683E70"/>
    <w:rsid w:val="006841A5"/>
    <w:rsid w:val="00684268"/>
    <w:rsid w:val="00684623"/>
    <w:rsid w:val="0068469A"/>
    <w:rsid w:val="00684EF5"/>
    <w:rsid w:val="00684FA4"/>
    <w:rsid w:val="00685DC2"/>
    <w:rsid w:val="00686301"/>
    <w:rsid w:val="00686EFD"/>
    <w:rsid w:val="0068793F"/>
    <w:rsid w:val="00687991"/>
    <w:rsid w:val="00690327"/>
    <w:rsid w:val="0069038A"/>
    <w:rsid w:val="00690414"/>
    <w:rsid w:val="006909F3"/>
    <w:rsid w:val="00690E0A"/>
    <w:rsid w:val="0069101C"/>
    <w:rsid w:val="006912B4"/>
    <w:rsid w:val="00691785"/>
    <w:rsid w:val="006926AF"/>
    <w:rsid w:val="0069275C"/>
    <w:rsid w:val="00692A1D"/>
    <w:rsid w:val="00692FBE"/>
    <w:rsid w:val="006939E8"/>
    <w:rsid w:val="00693E46"/>
    <w:rsid w:val="00694511"/>
    <w:rsid w:val="00695985"/>
    <w:rsid w:val="00695A63"/>
    <w:rsid w:val="00696A00"/>
    <w:rsid w:val="00696D36"/>
    <w:rsid w:val="00697860"/>
    <w:rsid w:val="00697D67"/>
    <w:rsid w:val="006A0349"/>
    <w:rsid w:val="006A0780"/>
    <w:rsid w:val="006A0948"/>
    <w:rsid w:val="006A096F"/>
    <w:rsid w:val="006A0EA5"/>
    <w:rsid w:val="006A109C"/>
    <w:rsid w:val="006A1351"/>
    <w:rsid w:val="006A1813"/>
    <w:rsid w:val="006A1CB0"/>
    <w:rsid w:val="006A3C81"/>
    <w:rsid w:val="006A42FC"/>
    <w:rsid w:val="006A458A"/>
    <w:rsid w:val="006A4866"/>
    <w:rsid w:val="006A5C66"/>
    <w:rsid w:val="006A623D"/>
    <w:rsid w:val="006A7035"/>
    <w:rsid w:val="006A74D7"/>
    <w:rsid w:val="006B024F"/>
    <w:rsid w:val="006B0647"/>
    <w:rsid w:val="006B0868"/>
    <w:rsid w:val="006B0958"/>
    <w:rsid w:val="006B128C"/>
    <w:rsid w:val="006B1599"/>
    <w:rsid w:val="006B1677"/>
    <w:rsid w:val="006B1EC2"/>
    <w:rsid w:val="006B2665"/>
    <w:rsid w:val="006B2CE2"/>
    <w:rsid w:val="006B41EC"/>
    <w:rsid w:val="006B4B08"/>
    <w:rsid w:val="006B51B9"/>
    <w:rsid w:val="006B59D7"/>
    <w:rsid w:val="006B60BA"/>
    <w:rsid w:val="006B6C59"/>
    <w:rsid w:val="006B6DD5"/>
    <w:rsid w:val="006B6E75"/>
    <w:rsid w:val="006C107E"/>
    <w:rsid w:val="006C145A"/>
    <w:rsid w:val="006C2774"/>
    <w:rsid w:val="006C2F99"/>
    <w:rsid w:val="006C373E"/>
    <w:rsid w:val="006C3E61"/>
    <w:rsid w:val="006C43CA"/>
    <w:rsid w:val="006C5107"/>
    <w:rsid w:val="006C54D4"/>
    <w:rsid w:val="006C5CAD"/>
    <w:rsid w:val="006C5D9D"/>
    <w:rsid w:val="006C5DAE"/>
    <w:rsid w:val="006C5F81"/>
    <w:rsid w:val="006C6E8A"/>
    <w:rsid w:val="006C731F"/>
    <w:rsid w:val="006C7580"/>
    <w:rsid w:val="006C7854"/>
    <w:rsid w:val="006C7DC8"/>
    <w:rsid w:val="006D01A6"/>
    <w:rsid w:val="006D07E3"/>
    <w:rsid w:val="006D0B36"/>
    <w:rsid w:val="006D0B4E"/>
    <w:rsid w:val="006D0D69"/>
    <w:rsid w:val="006D0FEF"/>
    <w:rsid w:val="006D17CA"/>
    <w:rsid w:val="006D2FBD"/>
    <w:rsid w:val="006D308D"/>
    <w:rsid w:val="006D32A7"/>
    <w:rsid w:val="006D3A0A"/>
    <w:rsid w:val="006D3FC1"/>
    <w:rsid w:val="006D4099"/>
    <w:rsid w:val="006D47F5"/>
    <w:rsid w:val="006D4BD1"/>
    <w:rsid w:val="006D4C15"/>
    <w:rsid w:val="006D4DA7"/>
    <w:rsid w:val="006D564D"/>
    <w:rsid w:val="006D5666"/>
    <w:rsid w:val="006D5CE7"/>
    <w:rsid w:val="006D5D2C"/>
    <w:rsid w:val="006D637F"/>
    <w:rsid w:val="006D6503"/>
    <w:rsid w:val="006D6640"/>
    <w:rsid w:val="006D6674"/>
    <w:rsid w:val="006D6B7F"/>
    <w:rsid w:val="006D6E9C"/>
    <w:rsid w:val="006E09F0"/>
    <w:rsid w:val="006E1718"/>
    <w:rsid w:val="006E1823"/>
    <w:rsid w:val="006E1BE8"/>
    <w:rsid w:val="006E2586"/>
    <w:rsid w:val="006E2687"/>
    <w:rsid w:val="006E278C"/>
    <w:rsid w:val="006E3269"/>
    <w:rsid w:val="006E3DF3"/>
    <w:rsid w:val="006E3F62"/>
    <w:rsid w:val="006E4262"/>
    <w:rsid w:val="006E4492"/>
    <w:rsid w:val="006E45AE"/>
    <w:rsid w:val="006E4AB4"/>
    <w:rsid w:val="006E563A"/>
    <w:rsid w:val="006E5816"/>
    <w:rsid w:val="006E613B"/>
    <w:rsid w:val="006E61BD"/>
    <w:rsid w:val="006E6495"/>
    <w:rsid w:val="006E65CD"/>
    <w:rsid w:val="006E673B"/>
    <w:rsid w:val="006E7545"/>
    <w:rsid w:val="006E7FA8"/>
    <w:rsid w:val="006F112C"/>
    <w:rsid w:val="006F12EF"/>
    <w:rsid w:val="006F1419"/>
    <w:rsid w:val="006F1557"/>
    <w:rsid w:val="006F1E17"/>
    <w:rsid w:val="006F2555"/>
    <w:rsid w:val="006F256A"/>
    <w:rsid w:val="006F2604"/>
    <w:rsid w:val="006F2C26"/>
    <w:rsid w:val="006F3202"/>
    <w:rsid w:val="006F3313"/>
    <w:rsid w:val="006F3ED5"/>
    <w:rsid w:val="006F42A8"/>
    <w:rsid w:val="006F5244"/>
    <w:rsid w:val="006F5286"/>
    <w:rsid w:val="006F5842"/>
    <w:rsid w:val="006F5936"/>
    <w:rsid w:val="006F6418"/>
    <w:rsid w:val="006F707D"/>
    <w:rsid w:val="006F70CE"/>
    <w:rsid w:val="006F7345"/>
    <w:rsid w:val="006F751C"/>
    <w:rsid w:val="006F79F3"/>
    <w:rsid w:val="0070030D"/>
    <w:rsid w:val="007006BF"/>
    <w:rsid w:val="0070098B"/>
    <w:rsid w:val="00700F6D"/>
    <w:rsid w:val="007013A0"/>
    <w:rsid w:val="0070172F"/>
    <w:rsid w:val="00701B44"/>
    <w:rsid w:val="00702EAD"/>
    <w:rsid w:val="007037C0"/>
    <w:rsid w:val="00703AFB"/>
    <w:rsid w:val="00703E26"/>
    <w:rsid w:val="00706276"/>
    <w:rsid w:val="00706430"/>
    <w:rsid w:val="007069F4"/>
    <w:rsid w:val="007071C7"/>
    <w:rsid w:val="00710334"/>
    <w:rsid w:val="007103B7"/>
    <w:rsid w:val="00710B90"/>
    <w:rsid w:val="00710DDF"/>
    <w:rsid w:val="00711254"/>
    <w:rsid w:val="00711FDE"/>
    <w:rsid w:val="007123AE"/>
    <w:rsid w:val="007125A7"/>
    <w:rsid w:val="00712913"/>
    <w:rsid w:val="00712BE3"/>
    <w:rsid w:val="00712F4F"/>
    <w:rsid w:val="007134CA"/>
    <w:rsid w:val="007134F0"/>
    <w:rsid w:val="00713848"/>
    <w:rsid w:val="00714608"/>
    <w:rsid w:val="00714E38"/>
    <w:rsid w:val="00715D48"/>
    <w:rsid w:val="00716CF3"/>
    <w:rsid w:val="007174C8"/>
    <w:rsid w:val="00717EAD"/>
    <w:rsid w:val="007205CE"/>
    <w:rsid w:val="0072082D"/>
    <w:rsid w:val="0072092C"/>
    <w:rsid w:val="00720B92"/>
    <w:rsid w:val="00720CA1"/>
    <w:rsid w:val="00721A74"/>
    <w:rsid w:val="00721FA3"/>
    <w:rsid w:val="0072413E"/>
    <w:rsid w:val="007251E5"/>
    <w:rsid w:val="00725210"/>
    <w:rsid w:val="00725C63"/>
    <w:rsid w:val="00725FCD"/>
    <w:rsid w:val="00726558"/>
    <w:rsid w:val="007266A6"/>
    <w:rsid w:val="007268A7"/>
    <w:rsid w:val="0072711C"/>
    <w:rsid w:val="0072751D"/>
    <w:rsid w:val="0072798C"/>
    <w:rsid w:val="00727AFD"/>
    <w:rsid w:val="00727B1D"/>
    <w:rsid w:val="00727B54"/>
    <w:rsid w:val="00727B7A"/>
    <w:rsid w:val="00727CBE"/>
    <w:rsid w:val="00730157"/>
    <w:rsid w:val="007306A3"/>
    <w:rsid w:val="00730970"/>
    <w:rsid w:val="00730CE4"/>
    <w:rsid w:val="00730FD4"/>
    <w:rsid w:val="0073127F"/>
    <w:rsid w:val="00731810"/>
    <w:rsid w:val="00731DED"/>
    <w:rsid w:val="00731DFB"/>
    <w:rsid w:val="00732B3B"/>
    <w:rsid w:val="00733094"/>
    <w:rsid w:val="00733310"/>
    <w:rsid w:val="00733832"/>
    <w:rsid w:val="00733D73"/>
    <w:rsid w:val="0073404C"/>
    <w:rsid w:val="007340A3"/>
    <w:rsid w:val="00734987"/>
    <w:rsid w:val="00734E12"/>
    <w:rsid w:val="0073549E"/>
    <w:rsid w:val="0073575F"/>
    <w:rsid w:val="00735A16"/>
    <w:rsid w:val="00735A52"/>
    <w:rsid w:val="00736235"/>
    <w:rsid w:val="0073659D"/>
    <w:rsid w:val="00736710"/>
    <w:rsid w:val="00736E40"/>
    <w:rsid w:val="007373EA"/>
    <w:rsid w:val="00737A66"/>
    <w:rsid w:val="00737B39"/>
    <w:rsid w:val="00737C57"/>
    <w:rsid w:val="00737EB1"/>
    <w:rsid w:val="007400BD"/>
    <w:rsid w:val="00740EDC"/>
    <w:rsid w:val="00741602"/>
    <w:rsid w:val="007418B3"/>
    <w:rsid w:val="00741A03"/>
    <w:rsid w:val="00743025"/>
    <w:rsid w:val="00743FC9"/>
    <w:rsid w:val="0074693C"/>
    <w:rsid w:val="00747807"/>
    <w:rsid w:val="0075092D"/>
    <w:rsid w:val="0075095E"/>
    <w:rsid w:val="00750DC1"/>
    <w:rsid w:val="0075184B"/>
    <w:rsid w:val="00751C68"/>
    <w:rsid w:val="00751F22"/>
    <w:rsid w:val="00752060"/>
    <w:rsid w:val="00752231"/>
    <w:rsid w:val="00752413"/>
    <w:rsid w:val="00752DFB"/>
    <w:rsid w:val="00753313"/>
    <w:rsid w:val="007536E9"/>
    <w:rsid w:val="00753C45"/>
    <w:rsid w:val="00753EF1"/>
    <w:rsid w:val="00754736"/>
    <w:rsid w:val="00755248"/>
    <w:rsid w:val="007559D8"/>
    <w:rsid w:val="00755B6B"/>
    <w:rsid w:val="00756138"/>
    <w:rsid w:val="0075672C"/>
    <w:rsid w:val="00756B41"/>
    <w:rsid w:val="00756C07"/>
    <w:rsid w:val="007578D5"/>
    <w:rsid w:val="00757AAD"/>
    <w:rsid w:val="00760705"/>
    <w:rsid w:val="007611CC"/>
    <w:rsid w:val="00761B5B"/>
    <w:rsid w:val="00761E83"/>
    <w:rsid w:val="007624DF"/>
    <w:rsid w:val="007636B8"/>
    <w:rsid w:val="00763950"/>
    <w:rsid w:val="007642CA"/>
    <w:rsid w:val="0076487A"/>
    <w:rsid w:val="00764C55"/>
    <w:rsid w:val="0076537A"/>
    <w:rsid w:val="0076583C"/>
    <w:rsid w:val="00765D53"/>
    <w:rsid w:val="00766672"/>
    <w:rsid w:val="00766FE6"/>
    <w:rsid w:val="0076773A"/>
    <w:rsid w:val="007701C1"/>
    <w:rsid w:val="00770874"/>
    <w:rsid w:val="007711CF"/>
    <w:rsid w:val="00771980"/>
    <w:rsid w:val="00771A9B"/>
    <w:rsid w:val="00771BCC"/>
    <w:rsid w:val="00772407"/>
    <w:rsid w:val="00772EF3"/>
    <w:rsid w:val="007737F7"/>
    <w:rsid w:val="007739FF"/>
    <w:rsid w:val="00774074"/>
    <w:rsid w:val="0077433B"/>
    <w:rsid w:val="007748F1"/>
    <w:rsid w:val="00774A56"/>
    <w:rsid w:val="007751C6"/>
    <w:rsid w:val="0077547C"/>
    <w:rsid w:val="00775580"/>
    <w:rsid w:val="00776CA9"/>
    <w:rsid w:val="00776F52"/>
    <w:rsid w:val="00777081"/>
    <w:rsid w:val="007809C7"/>
    <w:rsid w:val="0078120C"/>
    <w:rsid w:val="0078243D"/>
    <w:rsid w:val="007826CC"/>
    <w:rsid w:val="007827E8"/>
    <w:rsid w:val="007827EF"/>
    <w:rsid w:val="00782A39"/>
    <w:rsid w:val="00782AAC"/>
    <w:rsid w:val="00782ACE"/>
    <w:rsid w:val="00782B9C"/>
    <w:rsid w:val="00782E64"/>
    <w:rsid w:val="0078320A"/>
    <w:rsid w:val="007837D0"/>
    <w:rsid w:val="0078487D"/>
    <w:rsid w:val="0078489A"/>
    <w:rsid w:val="0078562B"/>
    <w:rsid w:val="00785D65"/>
    <w:rsid w:val="00786B31"/>
    <w:rsid w:val="00787309"/>
    <w:rsid w:val="00787566"/>
    <w:rsid w:val="007879C7"/>
    <w:rsid w:val="00787D2E"/>
    <w:rsid w:val="00787F66"/>
    <w:rsid w:val="00790D43"/>
    <w:rsid w:val="00792D49"/>
    <w:rsid w:val="00793B4F"/>
    <w:rsid w:val="00794074"/>
    <w:rsid w:val="00794AC6"/>
    <w:rsid w:val="00794CF9"/>
    <w:rsid w:val="00794DA4"/>
    <w:rsid w:val="0079516B"/>
    <w:rsid w:val="00795386"/>
    <w:rsid w:val="00795A15"/>
    <w:rsid w:val="00795F48"/>
    <w:rsid w:val="00796FDF"/>
    <w:rsid w:val="007A0037"/>
    <w:rsid w:val="007A01AC"/>
    <w:rsid w:val="007A0343"/>
    <w:rsid w:val="007A0D6F"/>
    <w:rsid w:val="007A177A"/>
    <w:rsid w:val="007A2036"/>
    <w:rsid w:val="007A20F3"/>
    <w:rsid w:val="007A23E1"/>
    <w:rsid w:val="007A2780"/>
    <w:rsid w:val="007A30B6"/>
    <w:rsid w:val="007A3F4E"/>
    <w:rsid w:val="007A4757"/>
    <w:rsid w:val="007A4C6F"/>
    <w:rsid w:val="007A53E9"/>
    <w:rsid w:val="007A588B"/>
    <w:rsid w:val="007A5E24"/>
    <w:rsid w:val="007A5EEC"/>
    <w:rsid w:val="007A73AD"/>
    <w:rsid w:val="007A7867"/>
    <w:rsid w:val="007A7C97"/>
    <w:rsid w:val="007B070E"/>
    <w:rsid w:val="007B107B"/>
    <w:rsid w:val="007B1289"/>
    <w:rsid w:val="007B1573"/>
    <w:rsid w:val="007B19E6"/>
    <w:rsid w:val="007B1AEF"/>
    <w:rsid w:val="007B1B5C"/>
    <w:rsid w:val="007B29D6"/>
    <w:rsid w:val="007B33C8"/>
    <w:rsid w:val="007B3FC4"/>
    <w:rsid w:val="007B44CB"/>
    <w:rsid w:val="007B4716"/>
    <w:rsid w:val="007B4874"/>
    <w:rsid w:val="007B4AC9"/>
    <w:rsid w:val="007B5559"/>
    <w:rsid w:val="007B59EF"/>
    <w:rsid w:val="007B63AB"/>
    <w:rsid w:val="007B73BE"/>
    <w:rsid w:val="007B757A"/>
    <w:rsid w:val="007C06F0"/>
    <w:rsid w:val="007C092E"/>
    <w:rsid w:val="007C0A42"/>
    <w:rsid w:val="007C16F5"/>
    <w:rsid w:val="007C182A"/>
    <w:rsid w:val="007C19D5"/>
    <w:rsid w:val="007C1D82"/>
    <w:rsid w:val="007C2730"/>
    <w:rsid w:val="007C29AA"/>
    <w:rsid w:val="007C2AAD"/>
    <w:rsid w:val="007C3733"/>
    <w:rsid w:val="007C4A79"/>
    <w:rsid w:val="007C4C22"/>
    <w:rsid w:val="007C53DF"/>
    <w:rsid w:val="007C545C"/>
    <w:rsid w:val="007C5966"/>
    <w:rsid w:val="007C5C37"/>
    <w:rsid w:val="007C5E82"/>
    <w:rsid w:val="007C61B8"/>
    <w:rsid w:val="007C62E0"/>
    <w:rsid w:val="007C6520"/>
    <w:rsid w:val="007C6BDE"/>
    <w:rsid w:val="007C6DA6"/>
    <w:rsid w:val="007C6E35"/>
    <w:rsid w:val="007C7A59"/>
    <w:rsid w:val="007D05DE"/>
    <w:rsid w:val="007D0766"/>
    <w:rsid w:val="007D11A2"/>
    <w:rsid w:val="007D1A41"/>
    <w:rsid w:val="007D22AF"/>
    <w:rsid w:val="007D286F"/>
    <w:rsid w:val="007D314A"/>
    <w:rsid w:val="007D3B4A"/>
    <w:rsid w:val="007D40EA"/>
    <w:rsid w:val="007D4356"/>
    <w:rsid w:val="007D4614"/>
    <w:rsid w:val="007D4670"/>
    <w:rsid w:val="007D46AF"/>
    <w:rsid w:val="007D48DC"/>
    <w:rsid w:val="007D53D0"/>
    <w:rsid w:val="007D57AD"/>
    <w:rsid w:val="007D5905"/>
    <w:rsid w:val="007D5D09"/>
    <w:rsid w:val="007D5EA6"/>
    <w:rsid w:val="007D65C6"/>
    <w:rsid w:val="007D68D5"/>
    <w:rsid w:val="007D743F"/>
    <w:rsid w:val="007D7485"/>
    <w:rsid w:val="007D7926"/>
    <w:rsid w:val="007E0D63"/>
    <w:rsid w:val="007E0DEA"/>
    <w:rsid w:val="007E1A52"/>
    <w:rsid w:val="007E1A59"/>
    <w:rsid w:val="007E1DA0"/>
    <w:rsid w:val="007E2464"/>
    <w:rsid w:val="007E2C12"/>
    <w:rsid w:val="007E3D9C"/>
    <w:rsid w:val="007E4056"/>
    <w:rsid w:val="007E48B6"/>
    <w:rsid w:val="007E4FD3"/>
    <w:rsid w:val="007E52D5"/>
    <w:rsid w:val="007E5BC9"/>
    <w:rsid w:val="007E5DDD"/>
    <w:rsid w:val="007E6870"/>
    <w:rsid w:val="007E732A"/>
    <w:rsid w:val="007E768A"/>
    <w:rsid w:val="007E7A65"/>
    <w:rsid w:val="007E7C4B"/>
    <w:rsid w:val="007F02F2"/>
    <w:rsid w:val="007F0796"/>
    <w:rsid w:val="007F0992"/>
    <w:rsid w:val="007F0D04"/>
    <w:rsid w:val="007F0D65"/>
    <w:rsid w:val="007F0E33"/>
    <w:rsid w:val="007F10A6"/>
    <w:rsid w:val="007F2046"/>
    <w:rsid w:val="007F22C7"/>
    <w:rsid w:val="007F2DB1"/>
    <w:rsid w:val="007F2F04"/>
    <w:rsid w:val="007F5051"/>
    <w:rsid w:val="007F584F"/>
    <w:rsid w:val="007F5A83"/>
    <w:rsid w:val="007F5FDA"/>
    <w:rsid w:val="007F658C"/>
    <w:rsid w:val="007F66D4"/>
    <w:rsid w:val="007F6A40"/>
    <w:rsid w:val="007F72CF"/>
    <w:rsid w:val="007F79E7"/>
    <w:rsid w:val="007F7B4A"/>
    <w:rsid w:val="007F7E9D"/>
    <w:rsid w:val="008000C2"/>
    <w:rsid w:val="008004B7"/>
    <w:rsid w:val="00800A77"/>
    <w:rsid w:val="00800FE1"/>
    <w:rsid w:val="00801923"/>
    <w:rsid w:val="00802480"/>
    <w:rsid w:val="00802B4C"/>
    <w:rsid w:val="00802C7A"/>
    <w:rsid w:val="0080317F"/>
    <w:rsid w:val="008039FB"/>
    <w:rsid w:val="00803A98"/>
    <w:rsid w:val="00803EE9"/>
    <w:rsid w:val="00805A4D"/>
    <w:rsid w:val="00805C56"/>
    <w:rsid w:val="00806106"/>
    <w:rsid w:val="008068E4"/>
    <w:rsid w:val="0080705B"/>
    <w:rsid w:val="008074E3"/>
    <w:rsid w:val="00810050"/>
    <w:rsid w:val="0081047F"/>
    <w:rsid w:val="00810B87"/>
    <w:rsid w:val="00810D65"/>
    <w:rsid w:val="0081129E"/>
    <w:rsid w:val="008112A7"/>
    <w:rsid w:val="00811477"/>
    <w:rsid w:val="00811DBF"/>
    <w:rsid w:val="00812969"/>
    <w:rsid w:val="00812AF3"/>
    <w:rsid w:val="00812D0B"/>
    <w:rsid w:val="00812EFD"/>
    <w:rsid w:val="00812FE0"/>
    <w:rsid w:val="008136B8"/>
    <w:rsid w:val="008137AD"/>
    <w:rsid w:val="008140A0"/>
    <w:rsid w:val="0081467A"/>
    <w:rsid w:val="008147D6"/>
    <w:rsid w:val="00814BE0"/>
    <w:rsid w:val="00815089"/>
    <w:rsid w:val="00816897"/>
    <w:rsid w:val="008176FE"/>
    <w:rsid w:val="00817D87"/>
    <w:rsid w:val="0082006C"/>
    <w:rsid w:val="008203EA"/>
    <w:rsid w:val="00820A21"/>
    <w:rsid w:val="00820BC4"/>
    <w:rsid w:val="008212B3"/>
    <w:rsid w:val="00821712"/>
    <w:rsid w:val="0082220F"/>
    <w:rsid w:val="00822659"/>
    <w:rsid w:val="00823919"/>
    <w:rsid w:val="00823981"/>
    <w:rsid w:val="00825820"/>
    <w:rsid w:val="00825EB6"/>
    <w:rsid w:val="008264E1"/>
    <w:rsid w:val="0082696F"/>
    <w:rsid w:val="008269F6"/>
    <w:rsid w:val="00827EA5"/>
    <w:rsid w:val="00827F2F"/>
    <w:rsid w:val="008302F3"/>
    <w:rsid w:val="00830F9D"/>
    <w:rsid w:val="0083107C"/>
    <w:rsid w:val="0083125D"/>
    <w:rsid w:val="008325CA"/>
    <w:rsid w:val="00833313"/>
    <w:rsid w:val="00833A5F"/>
    <w:rsid w:val="00834098"/>
    <w:rsid w:val="00835D8E"/>
    <w:rsid w:val="00835EA3"/>
    <w:rsid w:val="008364E8"/>
    <w:rsid w:val="008369BF"/>
    <w:rsid w:val="00837948"/>
    <w:rsid w:val="00837AD3"/>
    <w:rsid w:val="008406A8"/>
    <w:rsid w:val="008408DA"/>
    <w:rsid w:val="00840A09"/>
    <w:rsid w:val="00840A93"/>
    <w:rsid w:val="00840DD7"/>
    <w:rsid w:val="00841A4C"/>
    <w:rsid w:val="00841D09"/>
    <w:rsid w:val="00841FDF"/>
    <w:rsid w:val="00842594"/>
    <w:rsid w:val="008428C5"/>
    <w:rsid w:val="00842C8B"/>
    <w:rsid w:val="0084443E"/>
    <w:rsid w:val="00844680"/>
    <w:rsid w:val="00844932"/>
    <w:rsid w:val="0084510E"/>
    <w:rsid w:val="00845153"/>
    <w:rsid w:val="00845163"/>
    <w:rsid w:val="0084586D"/>
    <w:rsid w:val="00845E25"/>
    <w:rsid w:val="00845EE6"/>
    <w:rsid w:val="00846477"/>
    <w:rsid w:val="008469DE"/>
    <w:rsid w:val="00846DE5"/>
    <w:rsid w:val="0084708D"/>
    <w:rsid w:val="00847291"/>
    <w:rsid w:val="00847351"/>
    <w:rsid w:val="00847876"/>
    <w:rsid w:val="00847AE9"/>
    <w:rsid w:val="008500E7"/>
    <w:rsid w:val="00850F74"/>
    <w:rsid w:val="00851540"/>
    <w:rsid w:val="0085198E"/>
    <w:rsid w:val="00852690"/>
    <w:rsid w:val="00852A20"/>
    <w:rsid w:val="00852A36"/>
    <w:rsid w:val="00852C0E"/>
    <w:rsid w:val="008537E2"/>
    <w:rsid w:val="00853E5B"/>
    <w:rsid w:val="00854BC8"/>
    <w:rsid w:val="00854D94"/>
    <w:rsid w:val="0085578A"/>
    <w:rsid w:val="00855D41"/>
    <w:rsid w:val="0085619B"/>
    <w:rsid w:val="008573BF"/>
    <w:rsid w:val="00857428"/>
    <w:rsid w:val="008574DA"/>
    <w:rsid w:val="008576DE"/>
    <w:rsid w:val="00857941"/>
    <w:rsid w:val="00860577"/>
    <w:rsid w:val="00861B72"/>
    <w:rsid w:val="008629C0"/>
    <w:rsid w:val="00862D8F"/>
    <w:rsid w:val="00863472"/>
    <w:rsid w:val="008635DC"/>
    <w:rsid w:val="00863BEB"/>
    <w:rsid w:val="00863C7C"/>
    <w:rsid w:val="008641E1"/>
    <w:rsid w:val="008644E1"/>
    <w:rsid w:val="008649C7"/>
    <w:rsid w:val="00865727"/>
    <w:rsid w:val="0086593E"/>
    <w:rsid w:val="00865E62"/>
    <w:rsid w:val="00866552"/>
    <w:rsid w:val="00867126"/>
    <w:rsid w:val="00867D32"/>
    <w:rsid w:val="00867E8D"/>
    <w:rsid w:val="008701FB"/>
    <w:rsid w:val="0087147D"/>
    <w:rsid w:val="00871AFA"/>
    <w:rsid w:val="00871C75"/>
    <w:rsid w:val="00871E9E"/>
    <w:rsid w:val="00871FEA"/>
    <w:rsid w:val="00872002"/>
    <w:rsid w:val="008723ED"/>
    <w:rsid w:val="00873040"/>
    <w:rsid w:val="00874013"/>
    <w:rsid w:val="00874084"/>
    <w:rsid w:val="00874196"/>
    <w:rsid w:val="0087582D"/>
    <w:rsid w:val="00875C67"/>
    <w:rsid w:val="00876A6B"/>
    <w:rsid w:val="00876D35"/>
    <w:rsid w:val="00877291"/>
    <w:rsid w:val="008779E9"/>
    <w:rsid w:val="00877E86"/>
    <w:rsid w:val="0088000D"/>
    <w:rsid w:val="008802F7"/>
    <w:rsid w:val="008804E9"/>
    <w:rsid w:val="00880BD4"/>
    <w:rsid w:val="00880FA2"/>
    <w:rsid w:val="00880FDA"/>
    <w:rsid w:val="008814C6"/>
    <w:rsid w:val="00881B87"/>
    <w:rsid w:val="008826F1"/>
    <w:rsid w:val="008827B0"/>
    <w:rsid w:val="0088305E"/>
    <w:rsid w:val="008831AB"/>
    <w:rsid w:val="00883687"/>
    <w:rsid w:val="00883B5E"/>
    <w:rsid w:val="0088418E"/>
    <w:rsid w:val="008842BC"/>
    <w:rsid w:val="0088432B"/>
    <w:rsid w:val="008849F4"/>
    <w:rsid w:val="00884B95"/>
    <w:rsid w:val="00885217"/>
    <w:rsid w:val="0088542D"/>
    <w:rsid w:val="00885F00"/>
    <w:rsid w:val="00885FE3"/>
    <w:rsid w:val="008860D6"/>
    <w:rsid w:val="008875E0"/>
    <w:rsid w:val="008879A6"/>
    <w:rsid w:val="00887AD6"/>
    <w:rsid w:val="008904A4"/>
    <w:rsid w:val="00892BD8"/>
    <w:rsid w:val="00892EFF"/>
    <w:rsid w:val="0089374E"/>
    <w:rsid w:val="008937E6"/>
    <w:rsid w:val="008937F3"/>
    <w:rsid w:val="00893E32"/>
    <w:rsid w:val="00893FEA"/>
    <w:rsid w:val="008942F1"/>
    <w:rsid w:val="00894A7B"/>
    <w:rsid w:val="00894C3E"/>
    <w:rsid w:val="00895321"/>
    <w:rsid w:val="0089552E"/>
    <w:rsid w:val="00895BD5"/>
    <w:rsid w:val="00895E56"/>
    <w:rsid w:val="00896B66"/>
    <w:rsid w:val="00897593"/>
    <w:rsid w:val="008A1091"/>
    <w:rsid w:val="008A15E4"/>
    <w:rsid w:val="008A169D"/>
    <w:rsid w:val="008A1ACE"/>
    <w:rsid w:val="008A1B99"/>
    <w:rsid w:val="008A23A5"/>
    <w:rsid w:val="008A276D"/>
    <w:rsid w:val="008A2F14"/>
    <w:rsid w:val="008A339F"/>
    <w:rsid w:val="008A3B94"/>
    <w:rsid w:val="008A453E"/>
    <w:rsid w:val="008A484B"/>
    <w:rsid w:val="008A5A58"/>
    <w:rsid w:val="008A605B"/>
    <w:rsid w:val="008A615C"/>
    <w:rsid w:val="008A646A"/>
    <w:rsid w:val="008A6B02"/>
    <w:rsid w:val="008A77B6"/>
    <w:rsid w:val="008A79AF"/>
    <w:rsid w:val="008B0937"/>
    <w:rsid w:val="008B0A83"/>
    <w:rsid w:val="008B1AF6"/>
    <w:rsid w:val="008B213C"/>
    <w:rsid w:val="008B22BF"/>
    <w:rsid w:val="008B2AA3"/>
    <w:rsid w:val="008B2E2B"/>
    <w:rsid w:val="008B35C3"/>
    <w:rsid w:val="008B3A12"/>
    <w:rsid w:val="008B4019"/>
    <w:rsid w:val="008B41B4"/>
    <w:rsid w:val="008B4FD6"/>
    <w:rsid w:val="008B545C"/>
    <w:rsid w:val="008B5BC1"/>
    <w:rsid w:val="008B5DF9"/>
    <w:rsid w:val="008B5F0C"/>
    <w:rsid w:val="008B644D"/>
    <w:rsid w:val="008B6854"/>
    <w:rsid w:val="008B7CA4"/>
    <w:rsid w:val="008B7D0D"/>
    <w:rsid w:val="008C093A"/>
    <w:rsid w:val="008C0C4C"/>
    <w:rsid w:val="008C0EEC"/>
    <w:rsid w:val="008C1192"/>
    <w:rsid w:val="008C2DA7"/>
    <w:rsid w:val="008C3A1F"/>
    <w:rsid w:val="008C3D21"/>
    <w:rsid w:val="008C51F1"/>
    <w:rsid w:val="008C5273"/>
    <w:rsid w:val="008C52B2"/>
    <w:rsid w:val="008C5948"/>
    <w:rsid w:val="008C5D59"/>
    <w:rsid w:val="008C6846"/>
    <w:rsid w:val="008C6B0B"/>
    <w:rsid w:val="008C70E4"/>
    <w:rsid w:val="008C75DB"/>
    <w:rsid w:val="008C7856"/>
    <w:rsid w:val="008C7D3C"/>
    <w:rsid w:val="008D064E"/>
    <w:rsid w:val="008D0802"/>
    <w:rsid w:val="008D09D2"/>
    <w:rsid w:val="008D0C9A"/>
    <w:rsid w:val="008D0EB8"/>
    <w:rsid w:val="008D0F97"/>
    <w:rsid w:val="008D2F9C"/>
    <w:rsid w:val="008D404C"/>
    <w:rsid w:val="008D4EB8"/>
    <w:rsid w:val="008D50EB"/>
    <w:rsid w:val="008D624B"/>
    <w:rsid w:val="008D6480"/>
    <w:rsid w:val="008D6FBF"/>
    <w:rsid w:val="008D7736"/>
    <w:rsid w:val="008D7ED1"/>
    <w:rsid w:val="008E0F51"/>
    <w:rsid w:val="008E111A"/>
    <w:rsid w:val="008E1B65"/>
    <w:rsid w:val="008E2579"/>
    <w:rsid w:val="008E26CA"/>
    <w:rsid w:val="008E2DA8"/>
    <w:rsid w:val="008E334A"/>
    <w:rsid w:val="008E3431"/>
    <w:rsid w:val="008E36AE"/>
    <w:rsid w:val="008E39F7"/>
    <w:rsid w:val="008E3DDD"/>
    <w:rsid w:val="008E43BB"/>
    <w:rsid w:val="008E43D0"/>
    <w:rsid w:val="008E43F4"/>
    <w:rsid w:val="008E4854"/>
    <w:rsid w:val="008E4DC6"/>
    <w:rsid w:val="008E4E79"/>
    <w:rsid w:val="008E4FF8"/>
    <w:rsid w:val="008E564F"/>
    <w:rsid w:val="008E5979"/>
    <w:rsid w:val="008E7027"/>
    <w:rsid w:val="008E70C1"/>
    <w:rsid w:val="008E7BAB"/>
    <w:rsid w:val="008E7CDB"/>
    <w:rsid w:val="008F19F4"/>
    <w:rsid w:val="008F1BF4"/>
    <w:rsid w:val="008F29C1"/>
    <w:rsid w:val="008F32AE"/>
    <w:rsid w:val="008F3629"/>
    <w:rsid w:val="008F36D0"/>
    <w:rsid w:val="008F3F54"/>
    <w:rsid w:val="008F3FD4"/>
    <w:rsid w:val="008F57D4"/>
    <w:rsid w:val="008F593C"/>
    <w:rsid w:val="008F67A8"/>
    <w:rsid w:val="008F708B"/>
    <w:rsid w:val="008F75B8"/>
    <w:rsid w:val="008F77EF"/>
    <w:rsid w:val="008F79D4"/>
    <w:rsid w:val="00901195"/>
    <w:rsid w:val="00901BAB"/>
    <w:rsid w:val="00902194"/>
    <w:rsid w:val="009021F9"/>
    <w:rsid w:val="00902510"/>
    <w:rsid w:val="00902590"/>
    <w:rsid w:val="00902890"/>
    <w:rsid w:val="00902A94"/>
    <w:rsid w:val="00902E7A"/>
    <w:rsid w:val="00902F5A"/>
    <w:rsid w:val="00902FC1"/>
    <w:rsid w:val="009038A5"/>
    <w:rsid w:val="00904004"/>
    <w:rsid w:val="00906055"/>
    <w:rsid w:val="00906424"/>
    <w:rsid w:val="009064E9"/>
    <w:rsid w:val="00906950"/>
    <w:rsid w:val="00906DC9"/>
    <w:rsid w:val="0090700C"/>
    <w:rsid w:val="00907458"/>
    <w:rsid w:val="0090761F"/>
    <w:rsid w:val="00907A5C"/>
    <w:rsid w:val="00907C84"/>
    <w:rsid w:val="0091039F"/>
    <w:rsid w:val="009104CB"/>
    <w:rsid w:val="009105CF"/>
    <w:rsid w:val="0091126F"/>
    <w:rsid w:val="0091149C"/>
    <w:rsid w:val="0091157B"/>
    <w:rsid w:val="00911B5C"/>
    <w:rsid w:val="00912D9D"/>
    <w:rsid w:val="00913CB7"/>
    <w:rsid w:val="00913F67"/>
    <w:rsid w:val="009149E4"/>
    <w:rsid w:val="00914E9A"/>
    <w:rsid w:val="00915105"/>
    <w:rsid w:val="00915347"/>
    <w:rsid w:val="00915639"/>
    <w:rsid w:val="009156A6"/>
    <w:rsid w:val="00915743"/>
    <w:rsid w:val="009158BF"/>
    <w:rsid w:val="00915DAE"/>
    <w:rsid w:val="009168A9"/>
    <w:rsid w:val="009169C1"/>
    <w:rsid w:val="00916F26"/>
    <w:rsid w:val="009172C3"/>
    <w:rsid w:val="00917806"/>
    <w:rsid w:val="009206FD"/>
    <w:rsid w:val="009227D8"/>
    <w:rsid w:val="00923215"/>
    <w:rsid w:val="0092368C"/>
    <w:rsid w:val="0092398C"/>
    <w:rsid w:val="0092450F"/>
    <w:rsid w:val="00924F6A"/>
    <w:rsid w:val="00925291"/>
    <w:rsid w:val="009265F3"/>
    <w:rsid w:val="00926A34"/>
    <w:rsid w:val="00926A7B"/>
    <w:rsid w:val="00927599"/>
    <w:rsid w:val="00930105"/>
    <w:rsid w:val="0093056B"/>
    <w:rsid w:val="0093177E"/>
    <w:rsid w:val="00931DB5"/>
    <w:rsid w:val="00932089"/>
    <w:rsid w:val="0093247D"/>
    <w:rsid w:val="0093286B"/>
    <w:rsid w:val="00932BFC"/>
    <w:rsid w:val="0093462F"/>
    <w:rsid w:val="00934981"/>
    <w:rsid w:val="00935344"/>
    <w:rsid w:val="00935B39"/>
    <w:rsid w:val="00936496"/>
    <w:rsid w:val="00936901"/>
    <w:rsid w:val="0093709E"/>
    <w:rsid w:val="00937524"/>
    <w:rsid w:val="00940346"/>
    <w:rsid w:val="00940F63"/>
    <w:rsid w:val="00941C2B"/>
    <w:rsid w:val="00941CB6"/>
    <w:rsid w:val="00942734"/>
    <w:rsid w:val="009428CA"/>
    <w:rsid w:val="00943120"/>
    <w:rsid w:val="00943C0F"/>
    <w:rsid w:val="00944371"/>
    <w:rsid w:val="00944435"/>
    <w:rsid w:val="009446B5"/>
    <w:rsid w:val="00945C25"/>
    <w:rsid w:val="00945CFA"/>
    <w:rsid w:val="00945DC3"/>
    <w:rsid w:val="00945E87"/>
    <w:rsid w:val="009461D4"/>
    <w:rsid w:val="00946820"/>
    <w:rsid w:val="009468EC"/>
    <w:rsid w:val="00946DB3"/>
    <w:rsid w:val="00947807"/>
    <w:rsid w:val="009502EF"/>
    <w:rsid w:val="00950856"/>
    <w:rsid w:val="00950885"/>
    <w:rsid w:val="00950BF8"/>
    <w:rsid w:val="00950F91"/>
    <w:rsid w:val="009516CB"/>
    <w:rsid w:val="00951843"/>
    <w:rsid w:val="00951F07"/>
    <w:rsid w:val="00952368"/>
    <w:rsid w:val="00952445"/>
    <w:rsid w:val="00953AF5"/>
    <w:rsid w:val="00953BEB"/>
    <w:rsid w:val="00954357"/>
    <w:rsid w:val="0095471D"/>
    <w:rsid w:val="00954720"/>
    <w:rsid w:val="00954925"/>
    <w:rsid w:val="00954943"/>
    <w:rsid w:val="00954D45"/>
    <w:rsid w:val="00955124"/>
    <w:rsid w:val="00955234"/>
    <w:rsid w:val="009557FF"/>
    <w:rsid w:val="009559A3"/>
    <w:rsid w:val="00955B10"/>
    <w:rsid w:val="00955CDA"/>
    <w:rsid w:val="00955EBE"/>
    <w:rsid w:val="009562DD"/>
    <w:rsid w:val="009564FE"/>
    <w:rsid w:val="00956616"/>
    <w:rsid w:val="00956B06"/>
    <w:rsid w:val="00957661"/>
    <w:rsid w:val="009578D1"/>
    <w:rsid w:val="00957AA9"/>
    <w:rsid w:val="00957D9B"/>
    <w:rsid w:val="00962A4A"/>
    <w:rsid w:val="00962E26"/>
    <w:rsid w:val="00963063"/>
    <w:rsid w:val="00964B1E"/>
    <w:rsid w:val="00964BB4"/>
    <w:rsid w:val="00964C17"/>
    <w:rsid w:val="00965AC7"/>
    <w:rsid w:val="00965CF5"/>
    <w:rsid w:val="00965FB4"/>
    <w:rsid w:val="00966277"/>
    <w:rsid w:val="009665BD"/>
    <w:rsid w:val="00966750"/>
    <w:rsid w:val="0096682E"/>
    <w:rsid w:val="0096683F"/>
    <w:rsid w:val="0096733F"/>
    <w:rsid w:val="009676F2"/>
    <w:rsid w:val="009700AF"/>
    <w:rsid w:val="009708C7"/>
    <w:rsid w:val="0097168F"/>
    <w:rsid w:val="00972601"/>
    <w:rsid w:val="00972DAC"/>
    <w:rsid w:val="009747D0"/>
    <w:rsid w:val="00974B19"/>
    <w:rsid w:val="00974F52"/>
    <w:rsid w:val="009758C1"/>
    <w:rsid w:val="009759E2"/>
    <w:rsid w:val="00975D97"/>
    <w:rsid w:val="00975FE8"/>
    <w:rsid w:val="009762E0"/>
    <w:rsid w:val="0097658A"/>
    <w:rsid w:val="00977802"/>
    <w:rsid w:val="00981566"/>
    <w:rsid w:val="00981D98"/>
    <w:rsid w:val="009820BB"/>
    <w:rsid w:val="00982FEC"/>
    <w:rsid w:val="009839CE"/>
    <w:rsid w:val="00984E8C"/>
    <w:rsid w:val="0098518E"/>
    <w:rsid w:val="0098535D"/>
    <w:rsid w:val="009856FA"/>
    <w:rsid w:val="0098643E"/>
    <w:rsid w:val="009865DB"/>
    <w:rsid w:val="009867A7"/>
    <w:rsid w:val="00986B8A"/>
    <w:rsid w:val="00986DCB"/>
    <w:rsid w:val="00987CCD"/>
    <w:rsid w:val="009902E9"/>
    <w:rsid w:val="009903E4"/>
    <w:rsid w:val="00990A52"/>
    <w:rsid w:val="00990FDE"/>
    <w:rsid w:val="009916D9"/>
    <w:rsid w:val="00992834"/>
    <w:rsid w:val="00992B73"/>
    <w:rsid w:val="0099320E"/>
    <w:rsid w:val="00993E9A"/>
    <w:rsid w:val="00993F2C"/>
    <w:rsid w:val="00994348"/>
    <w:rsid w:val="00994E08"/>
    <w:rsid w:val="00995E57"/>
    <w:rsid w:val="00997099"/>
    <w:rsid w:val="00997BC3"/>
    <w:rsid w:val="00997DB1"/>
    <w:rsid w:val="009A00E5"/>
    <w:rsid w:val="009A0574"/>
    <w:rsid w:val="009A0EB2"/>
    <w:rsid w:val="009A0EE7"/>
    <w:rsid w:val="009A1407"/>
    <w:rsid w:val="009A158D"/>
    <w:rsid w:val="009A28B1"/>
    <w:rsid w:val="009A2C8D"/>
    <w:rsid w:val="009A3280"/>
    <w:rsid w:val="009A3636"/>
    <w:rsid w:val="009A364A"/>
    <w:rsid w:val="009A3758"/>
    <w:rsid w:val="009A388C"/>
    <w:rsid w:val="009A4FC6"/>
    <w:rsid w:val="009A552D"/>
    <w:rsid w:val="009A5DBA"/>
    <w:rsid w:val="009A5F24"/>
    <w:rsid w:val="009A6142"/>
    <w:rsid w:val="009A6288"/>
    <w:rsid w:val="009A6587"/>
    <w:rsid w:val="009A6760"/>
    <w:rsid w:val="009A6761"/>
    <w:rsid w:val="009A72A2"/>
    <w:rsid w:val="009A7A40"/>
    <w:rsid w:val="009B0903"/>
    <w:rsid w:val="009B0E7B"/>
    <w:rsid w:val="009B1285"/>
    <w:rsid w:val="009B15F4"/>
    <w:rsid w:val="009B1A63"/>
    <w:rsid w:val="009B1EE6"/>
    <w:rsid w:val="009B217A"/>
    <w:rsid w:val="009B22DB"/>
    <w:rsid w:val="009B4184"/>
    <w:rsid w:val="009B5816"/>
    <w:rsid w:val="009B6A03"/>
    <w:rsid w:val="009B7967"/>
    <w:rsid w:val="009C0398"/>
    <w:rsid w:val="009C1530"/>
    <w:rsid w:val="009C16C4"/>
    <w:rsid w:val="009C17CC"/>
    <w:rsid w:val="009C2080"/>
    <w:rsid w:val="009C217E"/>
    <w:rsid w:val="009C2B9A"/>
    <w:rsid w:val="009C2BDB"/>
    <w:rsid w:val="009C3B26"/>
    <w:rsid w:val="009C3E9A"/>
    <w:rsid w:val="009C5682"/>
    <w:rsid w:val="009C58E1"/>
    <w:rsid w:val="009C5AC1"/>
    <w:rsid w:val="009C5AE5"/>
    <w:rsid w:val="009C5FC6"/>
    <w:rsid w:val="009C629A"/>
    <w:rsid w:val="009C6454"/>
    <w:rsid w:val="009C696B"/>
    <w:rsid w:val="009C6BC0"/>
    <w:rsid w:val="009C734D"/>
    <w:rsid w:val="009C7593"/>
    <w:rsid w:val="009C781A"/>
    <w:rsid w:val="009C7931"/>
    <w:rsid w:val="009C7A12"/>
    <w:rsid w:val="009C7D39"/>
    <w:rsid w:val="009D0D34"/>
    <w:rsid w:val="009D0E92"/>
    <w:rsid w:val="009D12E8"/>
    <w:rsid w:val="009D15B2"/>
    <w:rsid w:val="009D1675"/>
    <w:rsid w:val="009D1AA5"/>
    <w:rsid w:val="009D266B"/>
    <w:rsid w:val="009D2F54"/>
    <w:rsid w:val="009D3CD8"/>
    <w:rsid w:val="009D4C83"/>
    <w:rsid w:val="009D5337"/>
    <w:rsid w:val="009D566F"/>
    <w:rsid w:val="009D60B0"/>
    <w:rsid w:val="009D6897"/>
    <w:rsid w:val="009D70D1"/>
    <w:rsid w:val="009D733C"/>
    <w:rsid w:val="009D771B"/>
    <w:rsid w:val="009D7735"/>
    <w:rsid w:val="009E039A"/>
    <w:rsid w:val="009E05A7"/>
    <w:rsid w:val="009E0AB2"/>
    <w:rsid w:val="009E1681"/>
    <w:rsid w:val="009E171C"/>
    <w:rsid w:val="009E1E67"/>
    <w:rsid w:val="009E224B"/>
    <w:rsid w:val="009E2694"/>
    <w:rsid w:val="009E2DA4"/>
    <w:rsid w:val="009E3D4F"/>
    <w:rsid w:val="009E4314"/>
    <w:rsid w:val="009E53FF"/>
    <w:rsid w:val="009E5A48"/>
    <w:rsid w:val="009E5A6E"/>
    <w:rsid w:val="009E5A94"/>
    <w:rsid w:val="009E5D1D"/>
    <w:rsid w:val="009E5D3D"/>
    <w:rsid w:val="009E63BB"/>
    <w:rsid w:val="009E6CCA"/>
    <w:rsid w:val="009E78EF"/>
    <w:rsid w:val="009E7B39"/>
    <w:rsid w:val="009F0980"/>
    <w:rsid w:val="009F1903"/>
    <w:rsid w:val="009F1A43"/>
    <w:rsid w:val="009F25E8"/>
    <w:rsid w:val="009F26CE"/>
    <w:rsid w:val="009F2998"/>
    <w:rsid w:val="009F3298"/>
    <w:rsid w:val="009F3734"/>
    <w:rsid w:val="009F39E2"/>
    <w:rsid w:val="009F39E6"/>
    <w:rsid w:val="009F39F2"/>
    <w:rsid w:val="009F3A9A"/>
    <w:rsid w:val="009F3DB4"/>
    <w:rsid w:val="009F3DC3"/>
    <w:rsid w:val="009F40B3"/>
    <w:rsid w:val="009F45CB"/>
    <w:rsid w:val="009F48E6"/>
    <w:rsid w:val="009F4AE7"/>
    <w:rsid w:val="009F4CCC"/>
    <w:rsid w:val="009F52E3"/>
    <w:rsid w:val="009F539D"/>
    <w:rsid w:val="009F57DF"/>
    <w:rsid w:val="009F6E69"/>
    <w:rsid w:val="009F7086"/>
    <w:rsid w:val="009F7303"/>
    <w:rsid w:val="009F7B4E"/>
    <w:rsid w:val="00A00339"/>
    <w:rsid w:val="00A00476"/>
    <w:rsid w:val="00A00825"/>
    <w:rsid w:val="00A01DA4"/>
    <w:rsid w:val="00A01E2B"/>
    <w:rsid w:val="00A01F27"/>
    <w:rsid w:val="00A023F6"/>
    <w:rsid w:val="00A0251F"/>
    <w:rsid w:val="00A030D3"/>
    <w:rsid w:val="00A03272"/>
    <w:rsid w:val="00A03CA8"/>
    <w:rsid w:val="00A03DE3"/>
    <w:rsid w:val="00A03E31"/>
    <w:rsid w:val="00A040FE"/>
    <w:rsid w:val="00A05235"/>
    <w:rsid w:val="00A0534D"/>
    <w:rsid w:val="00A05929"/>
    <w:rsid w:val="00A05AF0"/>
    <w:rsid w:val="00A05D77"/>
    <w:rsid w:val="00A06393"/>
    <w:rsid w:val="00A103CC"/>
    <w:rsid w:val="00A10524"/>
    <w:rsid w:val="00A1063B"/>
    <w:rsid w:val="00A107EC"/>
    <w:rsid w:val="00A10CFE"/>
    <w:rsid w:val="00A10D6C"/>
    <w:rsid w:val="00A1150D"/>
    <w:rsid w:val="00A115AC"/>
    <w:rsid w:val="00A11696"/>
    <w:rsid w:val="00A11AC4"/>
    <w:rsid w:val="00A120AB"/>
    <w:rsid w:val="00A12C34"/>
    <w:rsid w:val="00A133A2"/>
    <w:rsid w:val="00A13857"/>
    <w:rsid w:val="00A1422E"/>
    <w:rsid w:val="00A144B8"/>
    <w:rsid w:val="00A149FC"/>
    <w:rsid w:val="00A15B87"/>
    <w:rsid w:val="00A1650A"/>
    <w:rsid w:val="00A1689D"/>
    <w:rsid w:val="00A17851"/>
    <w:rsid w:val="00A1786D"/>
    <w:rsid w:val="00A178ED"/>
    <w:rsid w:val="00A17DE6"/>
    <w:rsid w:val="00A17F1A"/>
    <w:rsid w:val="00A211FE"/>
    <w:rsid w:val="00A220F2"/>
    <w:rsid w:val="00A229BB"/>
    <w:rsid w:val="00A22C06"/>
    <w:rsid w:val="00A23016"/>
    <w:rsid w:val="00A231B5"/>
    <w:rsid w:val="00A24134"/>
    <w:rsid w:val="00A24502"/>
    <w:rsid w:val="00A24796"/>
    <w:rsid w:val="00A247A3"/>
    <w:rsid w:val="00A24B15"/>
    <w:rsid w:val="00A24CFB"/>
    <w:rsid w:val="00A24DA6"/>
    <w:rsid w:val="00A253F4"/>
    <w:rsid w:val="00A25432"/>
    <w:rsid w:val="00A25BBF"/>
    <w:rsid w:val="00A2654A"/>
    <w:rsid w:val="00A27442"/>
    <w:rsid w:val="00A30377"/>
    <w:rsid w:val="00A309EC"/>
    <w:rsid w:val="00A31B68"/>
    <w:rsid w:val="00A3290E"/>
    <w:rsid w:val="00A32D54"/>
    <w:rsid w:val="00A33D66"/>
    <w:rsid w:val="00A33DB4"/>
    <w:rsid w:val="00A35108"/>
    <w:rsid w:val="00A3564E"/>
    <w:rsid w:val="00A357BF"/>
    <w:rsid w:val="00A35A9F"/>
    <w:rsid w:val="00A35CFE"/>
    <w:rsid w:val="00A35F7E"/>
    <w:rsid w:val="00A36C6E"/>
    <w:rsid w:val="00A37493"/>
    <w:rsid w:val="00A37A28"/>
    <w:rsid w:val="00A37B81"/>
    <w:rsid w:val="00A37D62"/>
    <w:rsid w:val="00A37D99"/>
    <w:rsid w:val="00A4040C"/>
    <w:rsid w:val="00A4074C"/>
    <w:rsid w:val="00A41EE3"/>
    <w:rsid w:val="00A432E4"/>
    <w:rsid w:val="00A43827"/>
    <w:rsid w:val="00A43D6B"/>
    <w:rsid w:val="00A445F7"/>
    <w:rsid w:val="00A44F93"/>
    <w:rsid w:val="00A453E5"/>
    <w:rsid w:val="00A4541D"/>
    <w:rsid w:val="00A45867"/>
    <w:rsid w:val="00A45C28"/>
    <w:rsid w:val="00A45CBE"/>
    <w:rsid w:val="00A4620A"/>
    <w:rsid w:val="00A46353"/>
    <w:rsid w:val="00A46E1E"/>
    <w:rsid w:val="00A46FCC"/>
    <w:rsid w:val="00A4785A"/>
    <w:rsid w:val="00A47B5F"/>
    <w:rsid w:val="00A47F68"/>
    <w:rsid w:val="00A50F43"/>
    <w:rsid w:val="00A517E5"/>
    <w:rsid w:val="00A51BB3"/>
    <w:rsid w:val="00A528E5"/>
    <w:rsid w:val="00A54BCC"/>
    <w:rsid w:val="00A54C17"/>
    <w:rsid w:val="00A56145"/>
    <w:rsid w:val="00A564CC"/>
    <w:rsid w:val="00A5657D"/>
    <w:rsid w:val="00A565C3"/>
    <w:rsid w:val="00A57508"/>
    <w:rsid w:val="00A57528"/>
    <w:rsid w:val="00A57702"/>
    <w:rsid w:val="00A57774"/>
    <w:rsid w:val="00A57901"/>
    <w:rsid w:val="00A604E1"/>
    <w:rsid w:val="00A605C8"/>
    <w:rsid w:val="00A60AF6"/>
    <w:rsid w:val="00A61048"/>
    <w:rsid w:val="00A61077"/>
    <w:rsid w:val="00A61296"/>
    <w:rsid w:val="00A61453"/>
    <w:rsid w:val="00A617F6"/>
    <w:rsid w:val="00A61A73"/>
    <w:rsid w:val="00A62220"/>
    <w:rsid w:val="00A63C73"/>
    <w:rsid w:val="00A63EC3"/>
    <w:rsid w:val="00A64085"/>
    <w:rsid w:val="00A647FB"/>
    <w:rsid w:val="00A648CA"/>
    <w:rsid w:val="00A64AF6"/>
    <w:rsid w:val="00A65157"/>
    <w:rsid w:val="00A661C4"/>
    <w:rsid w:val="00A670C3"/>
    <w:rsid w:val="00A6742E"/>
    <w:rsid w:val="00A67DF4"/>
    <w:rsid w:val="00A703CD"/>
    <w:rsid w:val="00A708BB"/>
    <w:rsid w:val="00A70C01"/>
    <w:rsid w:val="00A70F3F"/>
    <w:rsid w:val="00A7122A"/>
    <w:rsid w:val="00A71BCC"/>
    <w:rsid w:val="00A71E08"/>
    <w:rsid w:val="00A72160"/>
    <w:rsid w:val="00A728AF"/>
    <w:rsid w:val="00A72A9D"/>
    <w:rsid w:val="00A73131"/>
    <w:rsid w:val="00A73D6B"/>
    <w:rsid w:val="00A73DEF"/>
    <w:rsid w:val="00A740B9"/>
    <w:rsid w:val="00A74C2C"/>
    <w:rsid w:val="00A74DA7"/>
    <w:rsid w:val="00A7573C"/>
    <w:rsid w:val="00A75866"/>
    <w:rsid w:val="00A75894"/>
    <w:rsid w:val="00A758D5"/>
    <w:rsid w:val="00A75B9E"/>
    <w:rsid w:val="00A768A4"/>
    <w:rsid w:val="00A772A2"/>
    <w:rsid w:val="00A77A29"/>
    <w:rsid w:val="00A77C44"/>
    <w:rsid w:val="00A803AE"/>
    <w:rsid w:val="00A803BC"/>
    <w:rsid w:val="00A8042B"/>
    <w:rsid w:val="00A810BE"/>
    <w:rsid w:val="00A81551"/>
    <w:rsid w:val="00A816EF"/>
    <w:rsid w:val="00A81F8B"/>
    <w:rsid w:val="00A82881"/>
    <w:rsid w:val="00A8294A"/>
    <w:rsid w:val="00A831AC"/>
    <w:rsid w:val="00A840AF"/>
    <w:rsid w:val="00A84634"/>
    <w:rsid w:val="00A846A2"/>
    <w:rsid w:val="00A84881"/>
    <w:rsid w:val="00A84AED"/>
    <w:rsid w:val="00A855D6"/>
    <w:rsid w:val="00A857C3"/>
    <w:rsid w:val="00A86014"/>
    <w:rsid w:val="00A864BD"/>
    <w:rsid w:val="00A865C2"/>
    <w:rsid w:val="00A8676A"/>
    <w:rsid w:val="00A87262"/>
    <w:rsid w:val="00A87510"/>
    <w:rsid w:val="00A875CD"/>
    <w:rsid w:val="00A87D84"/>
    <w:rsid w:val="00A900FE"/>
    <w:rsid w:val="00A90433"/>
    <w:rsid w:val="00A9068D"/>
    <w:rsid w:val="00A90999"/>
    <w:rsid w:val="00A919E2"/>
    <w:rsid w:val="00A91DF8"/>
    <w:rsid w:val="00A91E03"/>
    <w:rsid w:val="00A91F86"/>
    <w:rsid w:val="00A924B6"/>
    <w:rsid w:val="00A92DFE"/>
    <w:rsid w:val="00A93D09"/>
    <w:rsid w:val="00A93F2E"/>
    <w:rsid w:val="00A942FE"/>
    <w:rsid w:val="00A9490E"/>
    <w:rsid w:val="00A94A82"/>
    <w:rsid w:val="00A95106"/>
    <w:rsid w:val="00A951D5"/>
    <w:rsid w:val="00A95B0A"/>
    <w:rsid w:val="00A95FAC"/>
    <w:rsid w:val="00A96435"/>
    <w:rsid w:val="00A96DA9"/>
    <w:rsid w:val="00A97138"/>
    <w:rsid w:val="00A97D2E"/>
    <w:rsid w:val="00AA020F"/>
    <w:rsid w:val="00AA03A0"/>
    <w:rsid w:val="00AA18CE"/>
    <w:rsid w:val="00AA1E0E"/>
    <w:rsid w:val="00AA1F2A"/>
    <w:rsid w:val="00AA245B"/>
    <w:rsid w:val="00AA251B"/>
    <w:rsid w:val="00AA29F6"/>
    <w:rsid w:val="00AA2A3F"/>
    <w:rsid w:val="00AA2C9B"/>
    <w:rsid w:val="00AA3D15"/>
    <w:rsid w:val="00AA4073"/>
    <w:rsid w:val="00AA418C"/>
    <w:rsid w:val="00AA41C5"/>
    <w:rsid w:val="00AA4BB3"/>
    <w:rsid w:val="00AA5360"/>
    <w:rsid w:val="00AA5D8E"/>
    <w:rsid w:val="00AA5E27"/>
    <w:rsid w:val="00AA616B"/>
    <w:rsid w:val="00AA6FC1"/>
    <w:rsid w:val="00AA78DC"/>
    <w:rsid w:val="00AB00A9"/>
    <w:rsid w:val="00AB03E9"/>
    <w:rsid w:val="00AB0DA9"/>
    <w:rsid w:val="00AB19D3"/>
    <w:rsid w:val="00AB1B65"/>
    <w:rsid w:val="00AB2EA1"/>
    <w:rsid w:val="00AB2FD2"/>
    <w:rsid w:val="00AB3000"/>
    <w:rsid w:val="00AB39ED"/>
    <w:rsid w:val="00AB3C90"/>
    <w:rsid w:val="00AB3FE7"/>
    <w:rsid w:val="00AB459C"/>
    <w:rsid w:val="00AB4D32"/>
    <w:rsid w:val="00AB5552"/>
    <w:rsid w:val="00AB5B48"/>
    <w:rsid w:val="00AB60CB"/>
    <w:rsid w:val="00AB64A0"/>
    <w:rsid w:val="00AB6717"/>
    <w:rsid w:val="00AB6789"/>
    <w:rsid w:val="00AB6922"/>
    <w:rsid w:val="00AB6E30"/>
    <w:rsid w:val="00AB7241"/>
    <w:rsid w:val="00AB7A2B"/>
    <w:rsid w:val="00AB7DEC"/>
    <w:rsid w:val="00AC0199"/>
    <w:rsid w:val="00AC0D56"/>
    <w:rsid w:val="00AC0DC2"/>
    <w:rsid w:val="00AC1665"/>
    <w:rsid w:val="00AC3AE2"/>
    <w:rsid w:val="00AC3FF9"/>
    <w:rsid w:val="00AC45A3"/>
    <w:rsid w:val="00AC4758"/>
    <w:rsid w:val="00AC4828"/>
    <w:rsid w:val="00AC4896"/>
    <w:rsid w:val="00AC4C3B"/>
    <w:rsid w:val="00AC4E69"/>
    <w:rsid w:val="00AC5740"/>
    <w:rsid w:val="00AC676D"/>
    <w:rsid w:val="00AC6E64"/>
    <w:rsid w:val="00AC6EAE"/>
    <w:rsid w:val="00AC759E"/>
    <w:rsid w:val="00AC773E"/>
    <w:rsid w:val="00AC7C9B"/>
    <w:rsid w:val="00AC7C9C"/>
    <w:rsid w:val="00AD012C"/>
    <w:rsid w:val="00AD16D1"/>
    <w:rsid w:val="00AD22C2"/>
    <w:rsid w:val="00AD24C1"/>
    <w:rsid w:val="00AD25CF"/>
    <w:rsid w:val="00AD26C5"/>
    <w:rsid w:val="00AD2DE8"/>
    <w:rsid w:val="00AD34E6"/>
    <w:rsid w:val="00AD40D3"/>
    <w:rsid w:val="00AD41C9"/>
    <w:rsid w:val="00AD43F2"/>
    <w:rsid w:val="00AD4706"/>
    <w:rsid w:val="00AD4C95"/>
    <w:rsid w:val="00AD652E"/>
    <w:rsid w:val="00AD6BA0"/>
    <w:rsid w:val="00AD717C"/>
    <w:rsid w:val="00AD735E"/>
    <w:rsid w:val="00AE0B50"/>
    <w:rsid w:val="00AE0F05"/>
    <w:rsid w:val="00AE25B5"/>
    <w:rsid w:val="00AE291C"/>
    <w:rsid w:val="00AE390B"/>
    <w:rsid w:val="00AE3C35"/>
    <w:rsid w:val="00AE40BB"/>
    <w:rsid w:val="00AE44ED"/>
    <w:rsid w:val="00AE49B1"/>
    <w:rsid w:val="00AE4BB5"/>
    <w:rsid w:val="00AE5383"/>
    <w:rsid w:val="00AE566A"/>
    <w:rsid w:val="00AE65EF"/>
    <w:rsid w:val="00AE6761"/>
    <w:rsid w:val="00AE6DB5"/>
    <w:rsid w:val="00AE6DF0"/>
    <w:rsid w:val="00AE70A4"/>
    <w:rsid w:val="00AE70AB"/>
    <w:rsid w:val="00AE7354"/>
    <w:rsid w:val="00AE7622"/>
    <w:rsid w:val="00AE78BB"/>
    <w:rsid w:val="00AF02A3"/>
    <w:rsid w:val="00AF1248"/>
    <w:rsid w:val="00AF1353"/>
    <w:rsid w:val="00AF19CA"/>
    <w:rsid w:val="00AF1D36"/>
    <w:rsid w:val="00AF1EA3"/>
    <w:rsid w:val="00AF1F65"/>
    <w:rsid w:val="00AF29B7"/>
    <w:rsid w:val="00AF3DB6"/>
    <w:rsid w:val="00AF3DDD"/>
    <w:rsid w:val="00AF4A52"/>
    <w:rsid w:val="00AF4CE3"/>
    <w:rsid w:val="00AF4E7E"/>
    <w:rsid w:val="00AF5A87"/>
    <w:rsid w:val="00AF5EC0"/>
    <w:rsid w:val="00AF681C"/>
    <w:rsid w:val="00AF7784"/>
    <w:rsid w:val="00B002D8"/>
    <w:rsid w:val="00B0122E"/>
    <w:rsid w:val="00B017D8"/>
    <w:rsid w:val="00B01BF7"/>
    <w:rsid w:val="00B01C72"/>
    <w:rsid w:val="00B025C4"/>
    <w:rsid w:val="00B03814"/>
    <w:rsid w:val="00B048F4"/>
    <w:rsid w:val="00B05D3F"/>
    <w:rsid w:val="00B06001"/>
    <w:rsid w:val="00B06076"/>
    <w:rsid w:val="00B0643B"/>
    <w:rsid w:val="00B0685C"/>
    <w:rsid w:val="00B0745B"/>
    <w:rsid w:val="00B07485"/>
    <w:rsid w:val="00B07490"/>
    <w:rsid w:val="00B07A1C"/>
    <w:rsid w:val="00B10C85"/>
    <w:rsid w:val="00B11518"/>
    <w:rsid w:val="00B115B0"/>
    <w:rsid w:val="00B11BF8"/>
    <w:rsid w:val="00B130B5"/>
    <w:rsid w:val="00B13BB0"/>
    <w:rsid w:val="00B13EA7"/>
    <w:rsid w:val="00B1416C"/>
    <w:rsid w:val="00B150CC"/>
    <w:rsid w:val="00B15A49"/>
    <w:rsid w:val="00B15E51"/>
    <w:rsid w:val="00B179D6"/>
    <w:rsid w:val="00B204E7"/>
    <w:rsid w:val="00B20CAE"/>
    <w:rsid w:val="00B2149B"/>
    <w:rsid w:val="00B22130"/>
    <w:rsid w:val="00B22E58"/>
    <w:rsid w:val="00B22FEB"/>
    <w:rsid w:val="00B232CF"/>
    <w:rsid w:val="00B2449D"/>
    <w:rsid w:val="00B249B2"/>
    <w:rsid w:val="00B26097"/>
    <w:rsid w:val="00B26C35"/>
    <w:rsid w:val="00B27891"/>
    <w:rsid w:val="00B27B49"/>
    <w:rsid w:val="00B30332"/>
    <w:rsid w:val="00B30FA3"/>
    <w:rsid w:val="00B31A03"/>
    <w:rsid w:val="00B31A51"/>
    <w:rsid w:val="00B31BE4"/>
    <w:rsid w:val="00B31FB3"/>
    <w:rsid w:val="00B321ED"/>
    <w:rsid w:val="00B32944"/>
    <w:rsid w:val="00B331B1"/>
    <w:rsid w:val="00B332DC"/>
    <w:rsid w:val="00B33499"/>
    <w:rsid w:val="00B352E5"/>
    <w:rsid w:val="00B35624"/>
    <w:rsid w:val="00B35684"/>
    <w:rsid w:val="00B35C62"/>
    <w:rsid w:val="00B360DF"/>
    <w:rsid w:val="00B3676C"/>
    <w:rsid w:val="00B36E42"/>
    <w:rsid w:val="00B37D06"/>
    <w:rsid w:val="00B37EDC"/>
    <w:rsid w:val="00B40264"/>
    <w:rsid w:val="00B40C8D"/>
    <w:rsid w:val="00B40E52"/>
    <w:rsid w:val="00B40F81"/>
    <w:rsid w:val="00B41EA4"/>
    <w:rsid w:val="00B4213A"/>
    <w:rsid w:val="00B42396"/>
    <w:rsid w:val="00B4337F"/>
    <w:rsid w:val="00B434A2"/>
    <w:rsid w:val="00B43FE3"/>
    <w:rsid w:val="00B44B06"/>
    <w:rsid w:val="00B44FB1"/>
    <w:rsid w:val="00B467FD"/>
    <w:rsid w:val="00B46DC7"/>
    <w:rsid w:val="00B47099"/>
    <w:rsid w:val="00B47241"/>
    <w:rsid w:val="00B4766D"/>
    <w:rsid w:val="00B47967"/>
    <w:rsid w:val="00B47B09"/>
    <w:rsid w:val="00B502E4"/>
    <w:rsid w:val="00B50B91"/>
    <w:rsid w:val="00B50D69"/>
    <w:rsid w:val="00B51915"/>
    <w:rsid w:val="00B51958"/>
    <w:rsid w:val="00B5195A"/>
    <w:rsid w:val="00B51A8F"/>
    <w:rsid w:val="00B51B30"/>
    <w:rsid w:val="00B539A6"/>
    <w:rsid w:val="00B54118"/>
    <w:rsid w:val="00B55176"/>
    <w:rsid w:val="00B55B42"/>
    <w:rsid w:val="00B561D5"/>
    <w:rsid w:val="00B57258"/>
    <w:rsid w:val="00B57263"/>
    <w:rsid w:val="00B60704"/>
    <w:rsid w:val="00B60791"/>
    <w:rsid w:val="00B6082A"/>
    <w:rsid w:val="00B60C03"/>
    <w:rsid w:val="00B614EB"/>
    <w:rsid w:val="00B63378"/>
    <w:rsid w:val="00B64741"/>
    <w:rsid w:val="00B64A23"/>
    <w:rsid w:val="00B65069"/>
    <w:rsid w:val="00B654C8"/>
    <w:rsid w:val="00B65B7C"/>
    <w:rsid w:val="00B66113"/>
    <w:rsid w:val="00B66264"/>
    <w:rsid w:val="00B66768"/>
    <w:rsid w:val="00B66974"/>
    <w:rsid w:val="00B66A5F"/>
    <w:rsid w:val="00B67176"/>
    <w:rsid w:val="00B671B3"/>
    <w:rsid w:val="00B672CC"/>
    <w:rsid w:val="00B70109"/>
    <w:rsid w:val="00B705E4"/>
    <w:rsid w:val="00B71AC1"/>
    <w:rsid w:val="00B72953"/>
    <w:rsid w:val="00B72A58"/>
    <w:rsid w:val="00B72DBF"/>
    <w:rsid w:val="00B72E18"/>
    <w:rsid w:val="00B7390F"/>
    <w:rsid w:val="00B75722"/>
    <w:rsid w:val="00B764DE"/>
    <w:rsid w:val="00B7670B"/>
    <w:rsid w:val="00B7745A"/>
    <w:rsid w:val="00B775BD"/>
    <w:rsid w:val="00B778F0"/>
    <w:rsid w:val="00B77C0E"/>
    <w:rsid w:val="00B805F8"/>
    <w:rsid w:val="00B80922"/>
    <w:rsid w:val="00B80AA5"/>
    <w:rsid w:val="00B80F7E"/>
    <w:rsid w:val="00B82008"/>
    <w:rsid w:val="00B825A5"/>
    <w:rsid w:val="00B82FA1"/>
    <w:rsid w:val="00B83FD6"/>
    <w:rsid w:val="00B84631"/>
    <w:rsid w:val="00B8522B"/>
    <w:rsid w:val="00B85C5C"/>
    <w:rsid w:val="00B8639E"/>
    <w:rsid w:val="00B86590"/>
    <w:rsid w:val="00B86C18"/>
    <w:rsid w:val="00B877C8"/>
    <w:rsid w:val="00B87A64"/>
    <w:rsid w:val="00B87AD6"/>
    <w:rsid w:val="00B902C0"/>
    <w:rsid w:val="00B903DB"/>
    <w:rsid w:val="00B92669"/>
    <w:rsid w:val="00B92BB4"/>
    <w:rsid w:val="00B92C95"/>
    <w:rsid w:val="00B92F1E"/>
    <w:rsid w:val="00B92F7D"/>
    <w:rsid w:val="00B93600"/>
    <w:rsid w:val="00B93F84"/>
    <w:rsid w:val="00B94C47"/>
    <w:rsid w:val="00B94E7D"/>
    <w:rsid w:val="00B954E7"/>
    <w:rsid w:val="00B956EB"/>
    <w:rsid w:val="00B9601B"/>
    <w:rsid w:val="00B962F7"/>
    <w:rsid w:val="00B96BFD"/>
    <w:rsid w:val="00B96F1A"/>
    <w:rsid w:val="00B971C9"/>
    <w:rsid w:val="00B97648"/>
    <w:rsid w:val="00B97720"/>
    <w:rsid w:val="00B97F9B"/>
    <w:rsid w:val="00BA05CE"/>
    <w:rsid w:val="00BA0B3F"/>
    <w:rsid w:val="00BA0E59"/>
    <w:rsid w:val="00BA1368"/>
    <w:rsid w:val="00BA142A"/>
    <w:rsid w:val="00BA1CED"/>
    <w:rsid w:val="00BA2794"/>
    <w:rsid w:val="00BA285A"/>
    <w:rsid w:val="00BA2978"/>
    <w:rsid w:val="00BA302D"/>
    <w:rsid w:val="00BA3123"/>
    <w:rsid w:val="00BA364C"/>
    <w:rsid w:val="00BA3F94"/>
    <w:rsid w:val="00BA40F8"/>
    <w:rsid w:val="00BA423E"/>
    <w:rsid w:val="00BA4C16"/>
    <w:rsid w:val="00BA4FC8"/>
    <w:rsid w:val="00BA57D0"/>
    <w:rsid w:val="00BA59AA"/>
    <w:rsid w:val="00BA6440"/>
    <w:rsid w:val="00BA6490"/>
    <w:rsid w:val="00BA64FD"/>
    <w:rsid w:val="00BA66DF"/>
    <w:rsid w:val="00BA728C"/>
    <w:rsid w:val="00BA78AB"/>
    <w:rsid w:val="00BA793C"/>
    <w:rsid w:val="00BB034A"/>
    <w:rsid w:val="00BB0BBB"/>
    <w:rsid w:val="00BB0D27"/>
    <w:rsid w:val="00BB19CB"/>
    <w:rsid w:val="00BB1B26"/>
    <w:rsid w:val="00BB1CB3"/>
    <w:rsid w:val="00BB2AB2"/>
    <w:rsid w:val="00BB2DDB"/>
    <w:rsid w:val="00BB30D8"/>
    <w:rsid w:val="00BB3440"/>
    <w:rsid w:val="00BB37CA"/>
    <w:rsid w:val="00BB3E2F"/>
    <w:rsid w:val="00BB4216"/>
    <w:rsid w:val="00BB5907"/>
    <w:rsid w:val="00BB5DE0"/>
    <w:rsid w:val="00BB68DA"/>
    <w:rsid w:val="00BB6A5A"/>
    <w:rsid w:val="00BB6B62"/>
    <w:rsid w:val="00BB6EF0"/>
    <w:rsid w:val="00BB7579"/>
    <w:rsid w:val="00BB760F"/>
    <w:rsid w:val="00BB7AA6"/>
    <w:rsid w:val="00BB7BCE"/>
    <w:rsid w:val="00BB7BF5"/>
    <w:rsid w:val="00BC041B"/>
    <w:rsid w:val="00BC0987"/>
    <w:rsid w:val="00BC463C"/>
    <w:rsid w:val="00BC4904"/>
    <w:rsid w:val="00BC52DD"/>
    <w:rsid w:val="00BC54C9"/>
    <w:rsid w:val="00BC5719"/>
    <w:rsid w:val="00BC5A6B"/>
    <w:rsid w:val="00BC5D9F"/>
    <w:rsid w:val="00BC60E8"/>
    <w:rsid w:val="00BC6434"/>
    <w:rsid w:val="00BC6877"/>
    <w:rsid w:val="00BC75B0"/>
    <w:rsid w:val="00BC78D2"/>
    <w:rsid w:val="00BD1136"/>
    <w:rsid w:val="00BD13BE"/>
    <w:rsid w:val="00BD1727"/>
    <w:rsid w:val="00BD18D2"/>
    <w:rsid w:val="00BD2544"/>
    <w:rsid w:val="00BD25CF"/>
    <w:rsid w:val="00BD374C"/>
    <w:rsid w:val="00BD3AD2"/>
    <w:rsid w:val="00BD4091"/>
    <w:rsid w:val="00BD4BF9"/>
    <w:rsid w:val="00BD4F39"/>
    <w:rsid w:val="00BD6A17"/>
    <w:rsid w:val="00BD7348"/>
    <w:rsid w:val="00BD73A5"/>
    <w:rsid w:val="00BE0415"/>
    <w:rsid w:val="00BE0538"/>
    <w:rsid w:val="00BE0E86"/>
    <w:rsid w:val="00BE11DC"/>
    <w:rsid w:val="00BE1C0B"/>
    <w:rsid w:val="00BE2514"/>
    <w:rsid w:val="00BE290C"/>
    <w:rsid w:val="00BE2D09"/>
    <w:rsid w:val="00BE3BDE"/>
    <w:rsid w:val="00BE4B96"/>
    <w:rsid w:val="00BE54D2"/>
    <w:rsid w:val="00BE6138"/>
    <w:rsid w:val="00BE69B2"/>
    <w:rsid w:val="00BE7030"/>
    <w:rsid w:val="00BE7090"/>
    <w:rsid w:val="00BE733B"/>
    <w:rsid w:val="00BE73D1"/>
    <w:rsid w:val="00BE73DF"/>
    <w:rsid w:val="00BE7B50"/>
    <w:rsid w:val="00BF0661"/>
    <w:rsid w:val="00BF0820"/>
    <w:rsid w:val="00BF0BFD"/>
    <w:rsid w:val="00BF141C"/>
    <w:rsid w:val="00BF142D"/>
    <w:rsid w:val="00BF1BCE"/>
    <w:rsid w:val="00BF308A"/>
    <w:rsid w:val="00BF31EC"/>
    <w:rsid w:val="00BF37A0"/>
    <w:rsid w:val="00BF4013"/>
    <w:rsid w:val="00BF4579"/>
    <w:rsid w:val="00BF4890"/>
    <w:rsid w:val="00BF501E"/>
    <w:rsid w:val="00BF50DD"/>
    <w:rsid w:val="00BF54AC"/>
    <w:rsid w:val="00BF604F"/>
    <w:rsid w:val="00BF6147"/>
    <w:rsid w:val="00BF6178"/>
    <w:rsid w:val="00BF6E52"/>
    <w:rsid w:val="00BF7AD5"/>
    <w:rsid w:val="00C0054E"/>
    <w:rsid w:val="00C009FA"/>
    <w:rsid w:val="00C01C26"/>
    <w:rsid w:val="00C01EE1"/>
    <w:rsid w:val="00C03567"/>
    <w:rsid w:val="00C03BBD"/>
    <w:rsid w:val="00C04298"/>
    <w:rsid w:val="00C04E19"/>
    <w:rsid w:val="00C05695"/>
    <w:rsid w:val="00C0598B"/>
    <w:rsid w:val="00C060A8"/>
    <w:rsid w:val="00C0732C"/>
    <w:rsid w:val="00C07B35"/>
    <w:rsid w:val="00C11537"/>
    <w:rsid w:val="00C117B2"/>
    <w:rsid w:val="00C11867"/>
    <w:rsid w:val="00C11AD0"/>
    <w:rsid w:val="00C11CEC"/>
    <w:rsid w:val="00C122C3"/>
    <w:rsid w:val="00C12AE3"/>
    <w:rsid w:val="00C12BAD"/>
    <w:rsid w:val="00C13451"/>
    <w:rsid w:val="00C13CA4"/>
    <w:rsid w:val="00C13D5A"/>
    <w:rsid w:val="00C14F1E"/>
    <w:rsid w:val="00C15258"/>
    <w:rsid w:val="00C1554A"/>
    <w:rsid w:val="00C16CE3"/>
    <w:rsid w:val="00C1752B"/>
    <w:rsid w:val="00C20208"/>
    <w:rsid w:val="00C20AAE"/>
    <w:rsid w:val="00C21B36"/>
    <w:rsid w:val="00C221BB"/>
    <w:rsid w:val="00C230A9"/>
    <w:rsid w:val="00C243E5"/>
    <w:rsid w:val="00C24599"/>
    <w:rsid w:val="00C24799"/>
    <w:rsid w:val="00C24CA7"/>
    <w:rsid w:val="00C24DAE"/>
    <w:rsid w:val="00C25316"/>
    <w:rsid w:val="00C25857"/>
    <w:rsid w:val="00C26248"/>
    <w:rsid w:val="00C26747"/>
    <w:rsid w:val="00C2681E"/>
    <w:rsid w:val="00C27A84"/>
    <w:rsid w:val="00C27DA6"/>
    <w:rsid w:val="00C300FD"/>
    <w:rsid w:val="00C3060C"/>
    <w:rsid w:val="00C30CE7"/>
    <w:rsid w:val="00C3135F"/>
    <w:rsid w:val="00C3158F"/>
    <w:rsid w:val="00C322EA"/>
    <w:rsid w:val="00C32E55"/>
    <w:rsid w:val="00C333A0"/>
    <w:rsid w:val="00C3378E"/>
    <w:rsid w:val="00C33EF0"/>
    <w:rsid w:val="00C34117"/>
    <w:rsid w:val="00C34D65"/>
    <w:rsid w:val="00C34DE8"/>
    <w:rsid w:val="00C358BE"/>
    <w:rsid w:val="00C363F7"/>
    <w:rsid w:val="00C365C0"/>
    <w:rsid w:val="00C36BD0"/>
    <w:rsid w:val="00C36C08"/>
    <w:rsid w:val="00C37602"/>
    <w:rsid w:val="00C37C85"/>
    <w:rsid w:val="00C37EC7"/>
    <w:rsid w:val="00C405A8"/>
    <w:rsid w:val="00C40923"/>
    <w:rsid w:val="00C40AC8"/>
    <w:rsid w:val="00C40D17"/>
    <w:rsid w:val="00C41BAA"/>
    <w:rsid w:val="00C41BE9"/>
    <w:rsid w:val="00C4248B"/>
    <w:rsid w:val="00C43B59"/>
    <w:rsid w:val="00C43C0A"/>
    <w:rsid w:val="00C44BE7"/>
    <w:rsid w:val="00C45636"/>
    <w:rsid w:val="00C45BDA"/>
    <w:rsid w:val="00C45EB5"/>
    <w:rsid w:val="00C45FC6"/>
    <w:rsid w:val="00C4636E"/>
    <w:rsid w:val="00C4657B"/>
    <w:rsid w:val="00C46A2F"/>
    <w:rsid w:val="00C470F4"/>
    <w:rsid w:val="00C4734A"/>
    <w:rsid w:val="00C47427"/>
    <w:rsid w:val="00C4757B"/>
    <w:rsid w:val="00C47770"/>
    <w:rsid w:val="00C4792D"/>
    <w:rsid w:val="00C50630"/>
    <w:rsid w:val="00C5073B"/>
    <w:rsid w:val="00C50AF2"/>
    <w:rsid w:val="00C5109D"/>
    <w:rsid w:val="00C51178"/>
    <w:rsid w:val="00C511E8"/>
    <w:rsid w:val="00C516C5"/>
    <w:rsid w:val="00C5281F"/>
    <w:rsid w:val="00C52EAB"/>
    <w:rsid w:val="00C5300F"/>
    <w:rsid w:val="00C532B5"/>
    <w:rsid w:val="00C536A5"/>
    <w:rsid w:val="00C53E1B"/>
    <w:rsid w:val="00C54935"/>
    <w:rsid w:val="00C54B01"/>
    <w:rsid w:val="00C55227"/>
    <w:rsid w:val="00C5533D"/>
    <w:rsid w:val="00C558AE"/>
    <w:rsid w:val="00C55F33"/>
    <w:rsid w:val="00C55F54"/>
    <w:rsid w:val="00C565F7"/>
    <w:rsid w:val="00C56D45"/>
    <w:rsid w:val="00C56D77"/>
    <w:rsid w:val="00C57BA9"/>
    <w:rsid w:val="00C600AD"/>
    <w:rsid w:val="00C605C7"/>
    <w:rsid w:val="00C6088A"/>
    <w:rsid w:val="00C60C73"/>
    <w:rsid w:val="00C6198A"/>
    <w:rsid w:val="00C62831"/>
    <w:rsid w:val="00C62AE9"/>
    <w:rsid w:val="00C63480"/>
    <w:rsid w:val="00C635BB"/>
    <w:rsid w:val="00C63B0F"/>
    <w:rsid w:val="00C63F52"/>
    <w:rsid w:val="00C64662"/>
    <w:rsid w:val="00C646AE"/>
    <w:rsid w:val="00C64E14"/>
    <w:rsid w:val="00C652B7"/>
    <w:rsid w:val="00C660EE"/>
    <w:rsid w:val="00C662A9"/>
    <w:rsid w:val="00C662EC"/>
    <w:rsid w:val="00C66365"/>
    <w:rsid w:val="00C665DC"/>
    <w:rsid w:val="00C66AAD"/>
    <w:rsid w:val="00C66C13"/>
    <w:rsid w:val="00C66DE1"/>
    <w:rsid w:val="00C6732A"/>
    <w:rsid w:val="00C67E24"/>
    <w:rsid w:val="00C67E54"/>
    <w:rsid w:val="00C703D9"/>
    <w:rsid w:val="00C7043A"/>
    <w:rsid w:val="00C70CE8"/>
    <w:rsid w:val="00C71132"/>
    <w:rsid w:val="00C71321"/>
    <w:rsid w:val="00C716B6"/>
    <w:rsid w:val="00C72164"/>
    <w:rsid w:val="00C72811"/>
    <w:rsid w:val="00C73108"/>
    <w:rsid w:val="00C739A3"/>
    <w:rsid w:val="00C7418A"/>
    <w:rsid w:val="00C757D9"/>
    <w:rsid w:val="00C758AA"/>
    <w:rsid w:val="00C75A87"/>
    <w:rsid w:val="00C75B05"/>
    <w:rsid w:val="00C77202"/>
    <w:rsid w:val="00C773AC"/>
    <w:rsid w:val="00C77B82"/>
    <w:rsid w:val="00C80A17"/>
    <w:rsid w:val="00C811C9"/>
    <w:rsid w:val="00C81B00"/>
    <w:rsid w:val="00C81B8D"/>
    <w:rsid w:val="00C82030"/>
    <w:rsid w:val="00C825A3"/>
    <w:rsid w:val="00C82792"/>
    <w:rsid w:val="00C82D64"/>
    <w:rsid w:val="00C82ECE"/>
    <w:rsid w:val="00C83E59"/>
    <w:rsid w:val="00C84254"/>
    <w:rsid w:val="00C84A7F"/>
    <w:rsid w:val="00C84FC0"/>
    <w:rsid w:val="00C855E3"/>
    <w:rsid w:val="00C85D5F"/>
    <w:rsid w:val="00C86834"/>
    <w:rsid w:val="00C9054A"/>
    <w:rsid w:val="00C90FB9"/>
    <w:rsid w:val="00C9116A"/>
    <w:rsid w:val="00C91509"/>
    <w:rsid w:val="00C91714"/>
    <w:rsid w:val="00C91C83"/>
    <w:rsid w:val="00C92035"/>
    <w:rsid w:val="00C9222C"/>
    <w:rsid w:val="00C924C2"/>
    <w:rsid w:val="00C925F7"/>
    <w:rsid w:val="00C9275C"/>
    <w:rsid w:val="00C92832"/>
    <w:rsid w:val="00C92A72"/>
    <w:rsid w:val="00C93151"/>
    <w:rsid w:val="00C931BE"/>
    <w:rsid w:val="00C935BC"/>
    <w:rsid w:val="00C93BA2"/>
    <w:rsid w:val="00C93FDE"/>
    <w:rsid w:val="00C9480E"/>
    <w:rsid w:val="00C95072"/>
    <w:rsid w:val="00C951C5"/>
    <w:rsid w:val="00C95A24"/>
    <w:rsid w:val="00C95D7B"/>
    <w:rsid w:val="00C96407"/>
    <w:rsid w:val="00C96D05"/>
    <w:rsid w:val="00C96DA4"/>
    <w:rsid w:val="00C9730F"/>
    <w:rsid w:val="00C97E27"/>
    <w:rsid w:val="00CA0A3E"/>
    <w:rsid w:val="00CA0B4D"/>
    <w:rsid w:val="00CA18BA"/>
    <w:rsid w:val="00CA23A2"/>
    <w:rsid w:val="00CA27ED"/>
    <w:rsid w:val="00CA2929"/>
    <w:rsid w:val="00CA299D"/>
    <w:rsid w:val="00CA34C0"/>
    <w:rsid w:val="00CA37F4"/>
    <w:rsid w:val="00CA3943"/>
    <w:rsid w:val="00CA3B93"/>
    <w:rsid w:val="00CA4D5B"/>
    <w:rsid w:val="00CA4FF2"/>
    <w:rsid w:val="00CA5E57"/>
    <w:rsid w:val="00CA6B95"/>
    <w:rsid w:val="00CA72FF"/>
    <w:rsid w:val="00CA7724"/>
    <w:rsid w:val="00CB0E94"/>
    <w:rsid w:val="00CB1D10"/>
    <w:rsid w:val="00CB2474"/>
    <w:rsid w:val="00CB2D03"/>
    <w:rsid w:val="00CB2EC8"/>
    <w:rsid w:val="00CB3846"/>
    <w:rsid w:val="00CB4018"/>
    <w:rsid w:val="00CB40BE"/>
    <w:rsid w:val="00CB41DB"/>
    <w:rsid w:val="00CB5466"/>
    <w:rsid w:val="00CB5833"/>
    <w:rsid w:val="00CB5B7C"/>
    <w:rsid w:val="00CB5CD7"/>
    <w:rsid w:val="00CB6DF0"/>
    <w:rsid w:val="00CB7230"/>
    <w:rsid w:val="00CB7368"/>
    <w:rsid w:val="00CB7B13"/>
    <w:rsid w:val="00CC003C"/>
    <w:rsid w:val="00CC0467"/>
    <w:rsid w:val="00CC0AB8"/>
    <w:rsid w:val="00CC169D"/>
    <w:rsid w:val="00CC1B29"/>
    <w:rsid w:val="00CC1BAA"/>
    <w:rsid w:val="00CC1F25"/>
    <w:rsid w:val="00CC236F"/>
    <w:rsid w:val="00CC2C2C"/>
    <w:rsid w:val="00CC3042"/>
    <w:rsid w:val="00CC4453"/>
    <w:rsid w:val="00CC48FC"/>
    <w:rsid w:val="00CC4B6D"/>
    <w:rsid w:val="00CC4E37"/>
    <w:rsid w:val="00CC4E5C"/>
    <w:rsid w:val="00CC51F8"/>
    <w:rsid w:val="00CC6312"/>
    <w:rsid w:val="00CC6BFB"/>
    <w:rsid w:val="00CC7259"/>
    <w:rsid w:val="00CC7761"/>
    <w:rsid w:val="00CC7DF2"/>
    <w:rsid w:val="00CC7EDD"/>
    <w:rsid w:val="00CD0250"/>
    <w:rsid w:val="00CD04F2"/>
    <w:rsid w:val="00CD0E00"/>
    <w:rsid w:val="00CD0E9D"/>
    <w:rsid w:val="00CD1447"/>
    <w:rsid w:val="00CD17BB"/>
    <w:rsid w:val="00CD1C6E"/>
    <w:rsid w:val="00CD1F75"/>
    <w:rsid w:val="00CD2194"/>
    <w:rsid w:val="00CD27FA"/>
    <w:rsid w:val="00CD3438"/>
    <w:rsid w:val="00CD3695"/>
    <w:rsid w:val="00CD39CD"/>
    <w:rsid w:val="00CD4A55"/>
    <w:rsid w:val="00CD5681"/>
    <w:rsid w:val="00CD5E66"/>
    <w:rsid w:val="00CD678D"/>
    <w:rsid w:val="00CD6F3C"/>
    <w:rsid w:val="00CE075B"/>
    <w:rsid w:val="00CE1F8A"/>
    <w:rsid w:val="00CE22BA"/>
    <w:rsid w:val="00CE22DD"/>
    <w:rsid w:val="00CE26E1"/>
    <w:rsid w:val="00CE2B86"/>
    <w:rsid w:val="00CE3C75"/>
    <w:rsid w:val="00CE4FB8"/>
    <w:rsid w:val="00CE51F0"/>
    <w:rsid w:val="00CE55BA"/>
    <w:rsid w:val="00CE5850"/>
    <w:rsid w:val="00CE58D1"/>
    <w:rsid w:val="00CE5E51"/>
    <w:rsid w:val="00CE6279"/>
    <w:rsid w:val="00CE635A"/>
    <w:rsid w:val="00CE6DB8"/>
    <w:rsid w:val="00CE7359"/>
    <w:rsid w:val="00CE7CEA"/>
    <w:rsid w:val="00CE7FEB"/>
    <w:rsid w:val="00CF047A"/>
    <w:rsid w:val="00CF0C1E"/>
    <w:rsid w:val="00CF0F83"/>
    <w:rsid w:val="00CF1307"/>
    <w:rsid w:val="00CF13B8"/>
    <w:rsid w:val="00CF1F3D"/>
    <w:rsid w:val="00CF2A57"/>
    <w:rsid w:val="00CF2B6A"/>
    <w:rsid w:val="00CF4CD6"/>
    <w:rsid w:val="00CF53AE"/>
    <w:rsid w:val="00CF5525"/>
    <w:rsid w:val="00CF5553"/>
    <w:rsid w:val="00CF6061"/>
    <w:rsid w:val="00CF619B"/>
    <w:rsid w:val="00CF6D00"/>
    <w:rsid w:val="00CF6DCC"/>
    <w:rsid w:val="00CF7AB0"/>
    <w:rsid w:val="00D015E3"/>
    <w:rsid w:val="00D018DB"/>
    <w:rsid w:val="00D0253A"/>
    <w:rsid w:val="00D025F5"/>
    <w:rsid w:val="00D02BC0"/>
    <w:rsid w:val="00D02BDD"/>
    <w:rsid w:val="00D03F01"/>
    <w:rsid w:val="00D04203"/>
    <w:rsid w:val="00D043B8"/>
    <w:rsid w:val="00D04907"/>
    <w:rsid w:val="00D04B87"/>
    <w:rsid w:val="00D04C5C"/>
    <w:rsid w:val="00D053E2"/>
    <w:rsid w:val="00D055D7"/>
    <w:rsid w:val="00D058B3"/>
    <w:rsid w:val="00D05ED1"/>
    <w:rsid w:val="00D06052"/>
    <w:rsid w:val="00D06970"/>
    <w:rsid w:val="00D069DA"/>
    <w:rsid w:val="00D0705F"/>
    <w:rsid w:val="00D0710A"/>
    <w:rsid w:val="00D071DB"/>
    <w:rsid w:val="00D07F0B"/>
    <w:rsid w:val="00D10778"/>
    <w:rsid w:val="00D11024"/>
    <w:rsid w:val="00D11416"/>
    <w:rsid w:val="00D11F2F"/>
    <w:rsid w:val="00D1243D"/>
    <w:rsid w:val="00D125BD"/>
    <w:rsid w:val="00D1266D"/>
    <w:rsid w:val="00D12CB7"/>
    <w:rsid w:val="00D12E04"/>
    <w:rsid w:val="00D136AE"/>
    <w:rsid w:val="00D13B23"/>
    <w:rsid w:val="00D149E0"/>
    <w:rsid w:val="00D14AF9"/>
    <w:rsid w:val="00D15D90"/>
    <w:rsid w:val="00D16638"/>
    <w:rsid w:val="00D1729C"/>
    <w:rsid w:val="00D178CA"/>
    <w:rsid w:val="00D17FDE"/>
    <w:rsid w:val="00D2038F"/>
    <w:rsid w:val="00D205AD"/>
    <w:rsid w:val="00D20ABD"/>
    <w:rsid w:val="00D2118E"/>
    <w:rsid w:val="00D21815"/>
    <w:rsid w:val="00D21C31"/>
    <w:rsid w:val="00D2229B"/>
    <w:rsid w:val="00D222B1"/>
    <w:rsid w:val="00D22404"/>
    <w:rsid w:val="00D225D2"/>
    <w:rsid w:val="00D22BA0"/>
    <w:rsid w:val="00D23A16"/>
    <w:rsid w:val="00D23C11"/>
    <w:rsid w:val="00D24165"/>
    <w:rsid w:val="00D2417E"/>
    <w:rsid w:val="00D2466F"/>
    <w:rsid w:val="00D24762"/>
    <w:rsid w:val="00D24E4B"/>
    <w:rsid w:val="00D25125"/>
    <w:rsid w:val="00D26462"/>
    <w:rsid w:val="00D26984"/>
    <w:rsid w:val="00D26B3A"/>
    <w:rsid w:val="00D26F4C"/>
    <w:rsid w:val="00D26FFB"/>
    <w:rsid w:val="00D27997"/>
    <w:rsid w:val="00D27A6E"/>
    <w:rsid w:val="00D27F32"/>
    <w:rsid w:val="00D302A6"/>
    <w:rsid w:val="00D30AAB"/>
    <w:rsid w:val="00D30B0C"/>
    <w:rsid w:val="00D30B49"/>
    <w:rsid w:val="00D30D93"/>
    <w:rsid w:val="00D31F53"/>
    <w:rsid w:val="00D320DC"/>
    <w:rsid w:val="00D32166"/>
    <w:rsid w:val="00D33056"/>
    <w:rsid w:val="00D3311C"/>
    <w:rsid w:val="00D333CB"/>
    <w:rsid w:val="00D336E8"/>
    <w:rsid w:val="00D34BA6"/>
    <w:rsid w:val="00D35A8B"/>
    <w:rsid w:val="00D3696A"/>
    <w:rsid w:val="00D36FCF"/>
    <w:rsid w:val="00D3708F"/>
    <w:rsid w:val="00D371AA"/>
    <w:rsid w:val="00D373A1"/>
    <w:rsid w:val="00D37CF7"/>
    <w:rsid w:val="00D37E5C"/>
    <w:rsid w:val="00D41095"/>
    <w:rsid w:val="00D41275"/>
    <w:rsid w:val="00D4211F"/>
    <w:rsid w:val="00D424BA"/>
    <w:rsid w:val="00D432EA"/>
    <w:rsid w:val="00D4383D"/>
    <w:rsid w:val="00D43D3B"/>
    <w:rsid w:val="00D451DA"/>
    <w:rsid w:val="00D4529F"/>
    <w:rsid w:val="00D468AD"/>
    <w:rsid w:val="00D46946"/>
    <w:rsid w:val="00D46D0E"/>
    <w:rsid w:val="00D470AD"/>
    <w:rsid w:val="00D5003D"/>
    <w:rsid w:val="00D5050B"/>
    <w:rsid w:val="00D50933"/>
    <w:rsid w:val="00D50C23"/>
    <w:rsid w:val="00D510AF"/>
    <w:rsid w:val="00D51183"/>
    <w:rsid w:val="00D517C1"/>
    <w:rsid w:val="00D51B6E"/>
    <w:rsid w:val="00D5239C"/>
    <w:rsid w:val="00D52B91"/>
    <w:rsid w:val="00D52D31"/>
    <w:rsid w:val="00D53189"/>
    <w:rsid w:val="00D53191"/>
    <w:rsid w:val="00D53660"/>
    <w:rsid w:val="00D53931"/>
    <w:rsid w:val="00D53A62"/>
    <w:rsid w:val="00D541C5"/>
    <w:rsid w:val="00D54ED5"/>
    <w:rsid w:val="00D55787"/>
    <w:rsid w:val="00D559C8"/>
    <w:rsid w:val="00D56727"/>
    <w:rsid w:val="00D56B36"/>
    <w:rsid w:val="00D57EAE"/>
    <w:rsid w:val="00D60244"/>
    <w:rsid w:val="00D60651"/>
    <w:rsid w:val="00D60C78"/>
    <w:rsid w:val="00D61369"/>
    <w:rsid w:val="00D61374"/>
    <w:rsid w:val="00D6251F"/>
    <w:rsid w:val="00D6371C"/>
    <w:rsid w:val="00D637F3"/>
    <w:rsid w:val="00D639F1"/>
    <w:rsid w:val="00D64C02"/>
    <w:rsid w:val="00D65250"/>
    <w:rsid w:val="00D6546B"/>
    <w:rsid w:val="00D6630D"/>
    <w:rsid w:val="00D6682A"/>
    <w:rsid w:val="00D678DB"/>
    <w:rsid w:val="00D70390"/>
    <w:rsid w:val="00D71A0C"/>
    <w:rsid w:val="00D71C6F"/>
    <w:rsid w:val="00D71C92"/>
    <w:rsid w:val="00D727FD"/>
    <w:rsid w:val="00D73195"/>
    <w:rsid w:val="00D733AF"/>
    <w:rsid w:val="00D739BA"/>
    <w:rsid w:val="00D73B2F"/>
    <w:rsid w:val="00D73C65"/>
    <w:rsid w:val="00D73D04"/>
    <w:rsid w:val="00D74092"/>
    <w:rsid w:val="00D742C4"/>
    <w:rsid w:val="00D7438B"/>
    <w:rsid w:val="00D749E3"/>
    <w:rsid w:val="00D750D7"/>
    <w:rsid w:val="00D75307"/>
    <w:rsid w:val="00D75423"/>
    <w:rsid w:val="00D754CB"/>
    <w:rsid w:val="00D75681"/>
    <w:rsid w:val="00D75D01"/>
    <w:rsid w:val="00D76300"/>
    <w:rsid w:val="00D766EE"/>
    <w:rsid w:val="00D77007"/>
    <w:rsid w:val="00D7792F"/>
    <w:rsid w:val="00D77DC0"/>
    <w:rsid w:val="00D77E0C"/>
    <w:rsid w:val="00D77EFB"/>
    <w:rsid w:val="00D77FC7"/>
    <w:rsid w:val="00D803FF"/>
    <w:rsid w:val="00D82050"/>
    <w:rsid w:val="00D827F6"/>
    <w:rsid w:val="00D82864"/>
    <w:rsid w:val="00D82F90"/>
    <w:rsid w:val="00D83033"/>
    <w:rsid w:val="00D8392D"/>
    <w:rsid w:val="00D83BF7"/>
    <w:rsid w:val="00D858D3"/>
    <w:rsid w:val="00D85987"/>
    <w:rsid w:val="00D85AC5"/>
    <w:rsid w:val="00D874B3"/>
    <w:rsid w:val="00D875DE"/>
    <w:rsid w:val="00D87CFF"/>
    <w:rsid w:val="00D904E3"/>
    <w:rsid w:val="00D90889"/>
    <w:rsid w:val="00D909CB"/>
    <w:rsid w:val="00D90D81"/>
    <w:rsid w:val="00D90E01"/>
    <w:rsid w:val="00D91193"/>
    <w:rsid w:val="00D91B7B"/>
    <w:rsid w:val="00D9238D"/>
    <w:rsid w:val="00D923C8"/>
    <w:rsid w:val="00D92E78"/>
    <w:rsid w:val="00D92FE7"/>
    <w:rsid w:val="00D93802"/>
    <w:rsid w:val="00D93822"/>
    <w:rsid w:val="00D93937"/>
    <w:rsid w:val="00D9408C"/>
    <w:rsid w:val="00D94330"/>
    <w:rsid w:val="00D94B74"/>
    <w:rsid w:val="00D94B89"/>
    <w:rsid w:val="00D94C94"/>
    <w:rsid w:val="00D94CB0"/>
    <w:rsid w:val="00D94F67"/>
    <w:rsid w:val="00D96381"/>
    <w:rsid w:val="00D96538"/>
    <w:rsid w:val="00D967C1"/>
    <w:rsid w:val="00D9741F"/>
    <w:rsid w:val="00D976FB"/>
    <w:rsid w:val="00DA034B"/>
    <w:rsid w:val="00DA03A9"/>
    <w:rsid w:val="00DA1020"/>
    <w:rsid w:val="00DA1513"/>
    <w:rsid w:val="00DA1A11"/>
    <w:rsid w:val="00DA1F8C"/>
    <w:rsid w:val="00DA35D8"/>
    <w:rsid w:val="00DA368E"/>
    <w:rsid w:val="00DA41AD"/>
    <w:rsid w:val="00DA4445"/>
    <w:rsid w:val="00DA4B8C"/>
    <w:rsid w:val="00DA4FB3"/>
    <w:rsid w:val="00DA55F2"/>
    <w:rsid w:val="00DA56C5"/>
    <w:rsid w:val="00DA5854"/>
    <w:rsid w:val="00DA5A0D"/>
    <w:rsid w:val="00DA5D56"/>
    <w:rsid w:val="00DA6268"/>
    <w:rsid w:val="00DA7A86"/>
    <w:rsid w:val="00DB0463"/>
    <w:rsid w:val="00DB0E6B"/>
    <w:rsid w:val="00DB0FAE"/>
    <w:rsid w:val="00DB17A3"/>
    <w:rsid w:val="00DB2B4E"/>
    <w:rsid w:val="00DB4067"/>
    <w:rsid w:val="00DB4CF5"/>
    <w:rsid w:val="00DB57EA"/>
    <w:rsid w:val="00DB702A"/>
    <w:rsid w:val="00DB7594"/>
    <w:rsid w:val="00DB7BBD"/>
    <w:rsid w:val="00DC0908"/>
    <w:rsid w:val="00DC0DDE"/>
    <w:rsid w:val="00DC0FC7"/>
    <w:rsid w:val="00DC1021"/>
    <w:rsid w:val="00DC1063"/>
    <w:rsid w:val="00DC1514"/>
    <w:rsid w:val="00DC29DA"/>
    <w:rsid w:val="00DC2CBF"/>
    <w:rsid w:val="00DC3562"/>
    <w:rsid w:val="00DC38BD"/>
    <w:rsid w:val="00DC44A5"/>
    <w:rsid w:val="00DC5636"/>
    <w:rsid w:val="00DC56FC"/>
    <w:rsid w:val="00DC5AEC"/>
    <w:rsid w:val="00DC6A1D"/>
    <w:rsid w:val="00DC71CF"/>
    <w:rsid w:val="00DC743B"/>
    <w:rsid w:val="00DC7C45"/>
    <w:rsid w:val="00DD0144"/>
    <w:rsid w:val="00DD08CD"/>
    <w:rsid w:val="00DD14D8"/>
    <w:rsid w:val="00DD1D44"/>
    <w:rsid w:val="00DD2584"/>
    <w:rsid w:val="00DD30C2"/>
    <w:rsid w:val="00DD352E"/>
    <w:rsid w:val="00DD3BF6"/>
    <w:rsid w:val="00DD3FD5"/>
    <w:rsid w:val="00DD42A5"/>
    <w:rsid w:val="00DD4A1F"/>
    <w:rsid w:val="00DD5003"/>
    <w:rsid w:val="00DD5066"/>
    <w:rsid w:val="00DD58AA"/>
    <w:rsid w:val="00DD5AB8"/>
    <w:rsid w:val="00DD5AC5"/>
    <w:rsid w:val="00DD60CE"/>
    <w:rsid w:val="00DD6566"/>
    <w:rsid w:val="00DD6CA3"/>
    <w:rsid w:val="00DD72BE"/>
    <w:rsid w:val="00DD7329"/>
    <w:rsid w:val="00DD73A7"/>
    <w:rsid w:val="00DD7580"/>
    <w:rsid w:val="00DD76D8"/>
    <w:rsid w:val="00DD787E"/>
    <w:rsid w:val="00DD790B"/>
    <w:rsid w:val="00DD7D08"/>
    <w:rsid w:val="00DE09E4"/>
    <w:rsid w:val="00DE0A5A"/>
    <w:rsid w:val="00DE0B21"/>
    <w:rsid w:val="00DE170E"/>
    <w:rsid w:val="00DE1A37"/>
    <w:rsid w:val="00DE1A50"/>
    <w:rsid w:val="00DE1EB5"/>
    <w:rsid w:val="00DE1FBC"/>
    <w:rsid w:val="00DE2235"/>
    <w:rsid w:val="00DE23F8"/>
    <w:rsid w:val="00DE27EA"/>
    <w:rsid w:val="00DE2ED1"/>
    <w:rsid w:val="00DE2FBF"/>
    <w:rsid w:val="00DE34B2"/>
    <w:rsid w:val="00DE3720"/>
    <w:rsid w:val="00DE3D5C"/>
    <w:rsid w:val="00DE44C1"/>
    <w:rsid w:val="00DE46CF"/>
    <w:rsid w:val="00DE4811"/>
    <w:rsid w:val="00DE58B9"/>
    <w:rsid w:val="00DE5ED2"/>
    <w:rsid w:val="00DE6E6A"/>
    <w:rsid w:val="00DE6E93"/>
    <w:rsid w:val="00DE6EC9"/>
    <w:rsid w:val="00DE7295"/>
    <w:rsid w:val="00DE7710"/>
    <w:rsid w:val="00DE7AEF"/>
    <w:rsid w:val="00DF034E"/>
    <w:rsid w:val="00DF04A2"/>
    <w:rsid w:val="00DF17E0"/>
    <w:rsid w:val="00DF1A9C"/>
    <w:rsid w:val="00DF1FB6"/>
    <w:rsid w:val="00DF297B"/>
    <w:rsid w:val="00DF3602"/>
    <w:rsid w:val="00DF390A"/>
    <w:rsid w:val="00DF39F4"/>
    <w:rsid w:val="00DF3A0F"/>
    <w:rsid w:val="00DF432A"/>
    <w:rsid w:val="00DF4B06"/>
    <w:rsid w:val="00DF4C8F"/>
    <w:rsid w:val="00DF6091"/>
    <w:rsid w:val="00DF643C"/>
    <w:rsid w:val="00DF75CE"/>
    <w:rsid w:val="00E00272"/>
    <w:rsid w:val="00E00640"/>
    <w:rsid w:val="00E00C48"/>
    <w:rsid w:val="00E013CF"/>
    <w:rsid w:val="00E01655"/>
    <w:rsid w:val="00E026E0"/>
    <w:rsid w:val="00E03210"/>
    <w:rsid w:val="00E032A2"/>
    <w:rsid w:val="00E04D96"/>
    <w:rsid w:val="00E04DB6"/>
    <w:rsid w:val="00E050A7"/>
    <w:rsid w:val="00E051B1"/>
    <w:rsid w:val="00E05F1E"/>
    <w:rsid w:val="00E07409"/>
    <w:rsid w:val="00E07421"/>
    <w:rsid w:val="00E102C3"/>
    <w:rsid w:val="00E104AA"/>
    <w:rsid w:val="00E10782"/>
    <w:rsid w:val="00E10F52"/>
    <w:rsid w:val="00E1108F"/>
    <w:rsid w:val="00E11293"/>
    <w:rsid w:val="00E113CB"/>
    <w:rsid w:val="00E11C58"/>
    <w:rsid w:val="00E12921"/>
    <w:rsid w:val="00E134BD"/>
    <w:rsid w:val="00E14104"/>
    <w:rsid w:val="00E1443F"/>
    <w:rsid w:val="00E14571"/>
    <w:rsid w:val="00E148F4"/>
    <w:rsid w:val="00E14D80"/>
    <w:rsid w:val="00E14FC0"/>
    <w:rsid w:val="00E154DB"/>
    <w:rsid w:val="00E15D92"/>
    <w:rsid w:val="00E15F4F"/>
    <w:rsid w:val="00E1624F"/>
    <w:rsid w:val="00E164DA"/>
    <w:rsid w:val="00E1694D"/>
    <w:rsid w:val="00E169BC"/>
    <w:rsid w:val="00E16DD6"/>
    <w:rsid w:val="00E17345"/>
    <w:rsid w:val="00E20231"/>
    <w:rsid w:val="00E20458"/>
    <w:rsid w:val="00E206D2"/>
    <w:rsid w:val="00E21451"/>
    <w:rsid w:val="00E2186D"/>
    <w:rsid w:val="00E21B44"/>
    <w:rsid w:val="00E226D0"/>
    <w:rsid w:val="00E22782"/>
    <w:rsid w:val="00E23CFA"/>
    <w:rsid w:val="00E2420E"/>
    <w:rsid w:val="00E24289"/>
    <w:rsid w:val="00E246B4"/>
    <w:rsid w:val="00E24A35"/>
    <w:rsid w:val="00E24F59"/>
    <w:rsid w:val="00E25852"/>
    <w:rsid w:val="00E25A22"/>
    <w:rsid w:val="00E25D71"/>
    <w:rsid w:val="00E25EDB"/>
    <w:rsid w:val="00E2605A"/>
    <w:rsid w:val="00E264A9"/>
    <w:rsid w:val="00E26F8F"/>
    <w:rsid w:val="00E27210"/>
    <w:rsid w:val="00E301D0"/>
    <w:rsid w:val="00E302A6"/>
    <w:rsid w:val="00E30336"/>
    <w:rsid w:val="00E30823"/>
    <w:rsid w:val="00E30A49"/>
    <w:rsid w:val="00E30CA6"/>
    <w:rsid w:val="00E30CCE"/>
    <w:rsid w:val="00E3103F"/>
    <w:rsid w:val="00E317C2"/>
    <w:rsid w:val="00E31995"/>
    <w:rsid w:val="00E31E08"/>
    <w:rsid w:val="00E31F4C"/>
    <w:rsid w:val="00E32159"/>
    <w:rsid w:val="00E3237C"/>
    <w:rsid w:val="00E33B33"/>
    <w:rsid w:val="00E33D3B"/>
    <w:rsid w:val="00E344ED"/>
    <w:rsid w:val="00E346B7"/>
    <w:rsid w:val="00E34F4F"/>
    <w:rsid w:val="00E352B9"/>
    <w:rsid w:val="00E35905"/>
    <w:rsid w:val="00E36071"/>
    <w:rsid w:val="00E36DAD"/>
    <w:rsid w:val="00E376EB"/>
    <w:rsid w:val="00E37735"/>
    <w:rsid w:val="00E37EFD"/>
    <w:rsid w:val="00E4089B"/>
    <w:rsid w:val="00E4202F"/>
    <w:rsid w:val="00E43829"/>
    <w:rsid w:val="00E44744"/>
    <w:rsid w:val="00E44FD8"/>
    <w:rsid w:val="00E450CF"/>
    <w:rsid w:val="00E45517"/>
    <w:rsid w:val="00E462D6"/>
    <w:rsid w:val="00E46415"/>
    <w:rsid w:val="00E46A4C"/>
    <w:rsid w:val="00E47848"/>
    <w:rsid w:val="00E50344"/>
    <w:rsid w:val="00E50BDD"/>
    <w:rsid w:val="00E50EBF"/>
    <w:rsid w:val="00E50F3D"/>
    <w:rsid w:val="00E5163A"/>
    <w:rsid w:val="00E51665"/>
    <w:rsid w:val="00E51A47"/>
    <w:rsid w:val="00E5284E"/>
    <w:rsid w:val="00E52F08"/>
    <w:rsid w:val="00E53DBE"/>
    <w:rsid w:val="00E54E33"/>
    <w:rsid w:val="00E552F3"/>
    <w:rsid w:val="00E55C48"/>
    <w:rsid w:val="00E565FE"/>
    <w:rsid w:val="00E603F1"/>
    <w:rsid w:val="00E60623"/>
    <w:rsid w:val="00E60770"/>
    <w:rsid w:val="00E60A06"/>
    <w:rsid w:val="00E60C38"/>
    <w:rsid w:val="00E60D4A"/>
    <w:rsid w:val="00E60DD4"/>
    <w:rsid w:val="00E60ECC"/>
    <w:rsid w:val="00E612D9"/>
    <w:rsid w:val="00E62322"/>
    <w:rsid w:val="00E62C13"/>
    <w:rsid w:val="00E62C41"/>
    <w:rsid w:val="00E6325C"/>
    <w:rsid w:val="00E636F1"/>
    <w:rsid w:val="00E6372C"/>
    <w:rsid w:val="00E63766"/>
    <w:rsid w:val="00E63C6D"/>
    <w:rsid w:val="00E63FBB"/>
    <w:rsid w:val="00E64A3C"/>
    <w:rsid w:val="00E654A0"/>
    <w:rsid w:val="00E654F1"/>
    <w:rsid w:val="00E66086"/>
    <w:rsid w:val="00E6609C"/>
    <w:rsid w:val="00E66872"/>
    <w:rsid w:val="00E67750"/>
    <w:rsid w:val="00E677F1"/>
    <w:rsid w:val="00E701BD"/>
    <w:rsid w:val="00E7073A"/>
    <w:rsid w:val="00E70C0D"/>
    <w:rsid w:val="00E715CC"/>
    <w:rsid w:val="00E71D3A"/>
    <w:rsid w:val="00E71E05"/>
    <w:rsid w:val="00E7290E"/>
    <w:rsid w:val="00E72B2A"/>
    <w:rsid w:val="00E72B89"/>
    <w:rsid w:val="00E732BB"/>
    <w:rsid w:val="00E73732"/>
    <w:rsid w:val="00E7446C"/>
    <w:rsid w:val="00E746CC"/>
    <w:rsid w:val="00E74A2C"/>
    <w:rsid w:val="00E755D1"/>
    <w:rsid w:val="00E7666D"/>
    <w:rsid w:val="00E7790E"/>
    <w:rsid w:val="00E7794E"/>
    <w:rsid w:val="00E8081F"/>
    <w:rsid w:val="00E81D17"/>
    <w:rsid w:val="00E81E84"/>
    <w:rsid w:val="00E81FCB"/>
    <w:rsid w:val="00E82B56"/>
    <w:rsid w:val="00E83164"/>
    <w:rsid w:val="00E83186"/>
    <w:rsid w:val="00E83AA9"/>
    <w:rsid w:val="00E83EBA"/>
    <w:rsid w:val="00E8416C"/>
    <w:rsid w:val="00E843C5"/>
    <w:rsid w:val="00E84A1E"/>
    <w:rsid w:val="00E84A99"/>
    <w:rsid w:val="00E85F0B"/>
    <w:rsid w:val="00E85F7B"/>
    <w:rsid w:val="00E862A1"/>
    <w:rsid w:val="00E86C1C"/>
    <w:rsid w:val="00E86F9A"/>
    <w:rsid w:val="00E871C7"/>
    <w:rsid w:val="00E87788"/>
    <w:rsid w:val="00E87C18"/>
    <w:rsid w:val="00E90BC3"/>
    <w:rsid w:val="00E910C3"/>
    <w:rsid w:val="00E91961"/>
    <w:rsid w:val="00E91C4B"/>
    <w:rsid w:val="00E91E65"/>
    <w:rsid w:val="00E92B3B"/>
    <w:rsid w:val="00E9467A"/>
    <w:rsid w:val="00E9494D"/>
    <w:rsid w:val="00E94EDD"/>
    <w:rsid w:val="00E952B5"/>
    <w:rsid w:val="00E95D88"/>
    <w:rsid w:val="00E95FA0"/>
    <w:rsid w:val="00E9636B"/>
    <w:rsid w:val="00E96DAF"/>
    <w:rsid w:val="00E96E30"/>
    <w:rsid w:val="00E979F6"/>
    <w:rsid w:val="00E97EA9"/>
    <w:rsid w:val="00EA0628"/>
    <w:rsid w:val="00EA19A9"/>
    <w:rsid w:val="00EA19FC"/>
    <w:rsid w:val="00EA2132"/>
    <w:rsid w:val="00EA3332"/>
    <w:rsid w:val="00EA3688"/>
    <w:rsid w:val="00EA3931"/>
    <w:rsid w:val="00EA3AF4"/>
    <w:rsid w:val="00EA4103"/>
    <w:rsid w:val="00EA464C"/>
    <w:rsid w:val="00EA498F"/>
    <w:rsid w:val="00EA49DA"/>
    <w:rsid w:val="00EA56A5"/>
    <w:rsid w:val="00EA58FF"/>
    <w:rsid w:val="00EA5E4A"/>
    <w:rsid w:val="00EA6AEA"/>
    <w:rsid w:val="00EA71D6"/>
    <w:rsid w:val="00EA7E3E"/>
    <w:rsid w:val="00EB0078"/>
    <w:rsid w:val="00EB036E"/>
    <w:rsid w:val="00EB09D7"/>
    <w:rsid w:val="00EB0CCD"/>
    <w:rsid w:val="00EB0E03"/>
    <w:rsid w:val="00EB135B"/>
    <w:rsid w:val="00EB1716"/>
    <w:rsid w:val="00EB192B"/>
    <w:rsid w:val="00EB1D7C"/>
    <w:rsid w:val="00EB27F8"/>
    <w:rsid w:val="00EB384B"/>
    <w:rsid w:val="00EB3D3D"/>
    <w:rsid w:val="00EB3D43"/>
    <w:rsid w:val="00EB45CD"/>
    <w:rsid w:val="00EB5240"/>
    <w:rsid w:val="00EB58A1"/>
    <w:rsid w:val="00EB5A53"/>
    <w:rsid w:val="00EB5A6D"/>
    <w:rsid w:val="00EB6279"/>
    <w:rsid w:val="00EB6ADC"/>
    <w:rsid w:val="00EB6E61"/>
    <w:rsid w:val="00EC026F"/>
    <w:rsid w:val="00EC03CE"/>
    <w:rsid w:val="00EC0CC9"/>
    <w:rsid w:val="00EC0CE4"/>
    <w:rsid w:val="00EC0F48"/>
    <w:rsid w:val="00EC1238"/>
    <w:rsid w:val="00EC172E"/>
    <w:rsid w:val="00EC2F14"/>
    <w:rsid w:val="00EC31BD"/>
    <w:rsid w:val="00EC33B7"/>
    <w:rsid w:val="00EC3508"/>
    <w:rsid w:val="00EC38E8"/>
    <w:rsid w:val="00EC3A3E"/>
    <w:rsid w:val="00EC462B"/>
    <w:rsid w:val="00EC4DF5"/>
    <w:rsid w:val="00EC4F57"/>
    <w:rsid w:val="00EC5210"/>
    <w:rsid w:val="00EC5866"/>
    <w:rsid w:val="00EC5A39"/>
    <w:rsid w:val="00EC5F27"/>
    <w:rsid w:val="00EC5FE6"/>
    <w:rsid w:val="00EC642D"/>
    <w:rsid w:val="00EC64E8"/>
    <w:rsid w:val="00EC71CC"/>
    <w:rsid w:val="00ED031E"/>
    <w:rsid w:val="00ED0C9D"/>
    <w:rsid w:val="00ED0EE0"/>
    <w:rsid w:val="00ED1110"/>
    <w:rsid w:val="00ED154B"/>
    <w:rsid w:val="00ED17CE"/>
    <w:rsid w:val="00ED1814"/>
    <w:rsid w:val="00ED2FD9"/>
    <w:rsid w:val="00ED3B2F"/>
    <w:rsid w:val="00ED3EBE"/>
    <w:rsid w:val="00ED49D4"/>
    <w:rsid w:val="00ED4C20"/>
    <w:rsid w:val="00ED4D4F"/>
    <w:rsid w:val="00ED5672"/>
    <w:rsid w:val="00ED5AEC"/>
    <w:rsid w:val="00ED663F"/>
    <w:rsid w:val="00ED785A"/>
    <w:rsid w:val="00ED7D4A"/>
    <w:rsid w:val="00ED7F25"/>
    <w:rsid w:val="00EE05F0"/>
    <w:rsid w:val="00EE083A"/>
    <w:rsid w:val="00EE1683"/>
    <w:rsid w:val="00EE1A4D"/>
    <w:rsid w:val="00EE24AA"/>
    <w:rsid w:val="00EE2C61"/>
    <w:rsid w:val="00EE2FAD"/>
    <w:rsid w:val="00EE324D"/>
    <w:rsid w:val="00EE3D46"/>
    <w:rsid w:val="00EE42A7"/>
    <w:rsid w:val="00EE456A"/>
    <w:rsid w:val="00EE47D9"/>
    <w:rsid w:val="00EE4922"/>
    <w:rsid w:val="00EE5FC5"/>
    <w:rsid w:val="00EE636F"/>
    <w:rsid w:val="00EE6512"/>
    <w:rsid w:val="00EE67EF"/>
    <w:rsid w:val="00EE6921"/>
    <w:rsid w:val="00EE6AAD"/>
    <w:rsid w:val="00EE6BBC"/>
    <w:rsid w:val="00EE6BF2"/>
    <w:rsid w:val="00EE6CD8"/>
    <w:rsid w:val="00EE7043"/>
    <w:rsid w:val="00EE729E"/>
    <w:rsid w:val="00EE7ED0"/>
    <w:rsid w:val="00EF09BB"/>
    <w:rsid w:val="00EF0B18"/>
    <w:rsid w:val="00EF0CB4"/>
    <w:rsid w:val="00EF1361"/>
    <w:rsid w:val="00EF1391"/>
    <w:rsid w:val="00EF2105"/>
    <w:rsid w:val="00EF26FF"/>
    <w:rsid w:val="00EF28C1"/>
    <w:rsid w:val="00EF29AB"/>
    <w:rsid w:val="00EF2C17"/>
    <w:rsid w:val="00EF3E6D"/>
    <w:rsid w:val="00EF3FEC"/>
    <w:rsid w:val="00EF4404"/>
    <w:rsid w:val="00EF4F65"/>
    <w:rsid w:val="00EF50BC"/>
    <w:rsid w:val="00EF53ED"/>
    <w:rsid w:val="00EF59D1"/>
    <w:rsid w:val="00EF5C80"/>
    <w:rsid w:val="00EF5CBB"/>
    <w:rsid w:val="00EF5FD9"/>
    <w:rsid w:val="00EF65BA"/>
    <w:rsid w:val="00EF65DC"/>
    <w:rsid w:val="00EF723A"/>
    <w:rsid w:val="00EF77CE"/>
    <w:rsid w:val="00F00180"/>
    <w:rsid w:val="00F00687"/>
    <w:rsid w:val="00F02852"/>
    <w:rsid w:val="00F02CA3"/>
    <w:rsid w:val="00F0329D"/>
    <w:rsid w:val="00F035C0"/>
    <w:rsid w:val="00F0456A"/>
    <w:rsid w:val="00F04C21"/>
    <w:rsid w:val="00F05A40"/>
    <w:rsid w:val="00F05A88"/>
    <w:rsid w:val="00F05BAC"/>
    <w:rsid w:val="00F05F95"/>
    <w:rsid w:val="00F06C6A"/>
    <w:rsid w:val="00F075E2"/>
    <w:rsid w:val="00F07A62"/>
    <w:rsid w:val="00F07C52"/>
    <w:rsid w:val="00F10326"/>
    <w:rsid w:val="00F104E7"/>
    <w:rsid w:val="00F11458"/>
    <w:rsid w:val="00F12091"/>
    <w:rsid w:val="00F12ABA"/>
    <w:rsid w:val="00F130B6"/>
    <w:rsid w:val="00F130F5"/>
    <w:rsid w:val="00F1368F"/>
    <w:rsid w:val="00F14359"/>
    <w:rsid w:val="00F147E8"/>
    <w:rsid w:val="00F14E7B"/>
    <w:rsid w:val="00F158FB"/>
    <w:rsid w:val="00F15EBE"/>
    <w:rsid w:val="00F1669A"/>
    <w:rsid w:val="00F166E9"/>
    <w:rsid w:val="00F16A37"/>
    <w:rsid w:val="00F16BCF"/>
    <w:rsid w:val="00F170BF"/>
    <w:rsid w:val="00F1734E"/>
    <w:rsid w:val="00F2120B"/>
    <w:rsid w:val="00F21D90"/>
    <w:rsid w:val="00F21E96"/>
    <w:rsid w:val="00F220BB"/>
    <w:rsid w:val="00F22324"/>
    <w:rsid w:val="00F22B9C"/>
    <w:rsid w:val="00F22BC6"/>
    <w:rsid w:val="00F237AF"/>
    <w:rsid w:val="00F24377"/>
    <w:rsid w:val="00F24C02"/>
    <w:rsid w:val="00F24C1E"/>
    <w:rsid w:val="00F24CB7"/>
    <w:rsid w:val="00F25048"/>
    <w:rsid w:val="00F2555A"/>
    <w:rsid w:val="00F27113"/>
    <w:rsid w:val="00F27484"/>
    <w:rsid w:val="00F27C1B"/>
    <w:rsid w:val="00F27D0C"/>
    <w:rsid w:val="00F27D7D"/>
    <w:rsid w:val="00F30347"/>
    <w:rsid w:val="00F30AEB"/>
    <w:rsid w:val="00F30FF5"/>
    <w:rsid w:val="00F318FB"/>
    <w:rsid w:val="00F33406"/>
    <w:rsid w:val="00F34059"/>
    <w:rsid w:val="00F34129"/>
    <w:rsid w:val="00F3490A"/>
    <w:rsid w:val="00F34BAF"/>
    <w:rsid w:val="00F34C31"/>
    <w:rsid w:val="00F34E55"/>
    <w:rsid w:val="00F35437"/>
    <w:rsid w:val="00F35484"/>
    <w:rsid w:val="00F359C3"/>
    <w:rsid w:val="00F36147"/>
    <w:rsid w:val="00F36188"/>
    <w:rsid w:val="00F3754E"/>
    <w:rsid w:val="00F376E6"/>
    <w:rsid w:val="00F409A5"/>
    <w:rsid w:val="00F40B48"/>
    <w:rsid w:val="00F40F6C"/>
    <w:rsid w:val="00F41B5D"/>
    <w:rsid w:val="00F42C7C"/>
    <w:rsid w:val="00F42CA0"/>
    <w:rsid w:val="00F42DE0"/>
    <w:rsid w:val="00F43B4C"/>
    <w:rsid w:val="00F43C5A"/>
    <w:rsid w:val="00F43DE6"/>
    <w:rsid w:val="00F440A0"/>
    <w:rsid w:val="00F440CA"/>
    <w:rsid w:val="00F4421A"/>
    <w:rsid w:val="00F444BA"/>
    <w:rsid w:val="00F447E5"/>
    <w:rsid w:val="00F4483F"/>
    <w:rsid w:val="00F44D8F"/>
    <w:rsid w:val="00F45725"/>
    <w:rsid w:val="00F45D35"/>
    <w:rsid w:val="00F4683C"/>
    <w:rsid w:val="00F469C8"/>
    <w:rsid w:val="00F46BC2"/>
    <w:rsid w:val="00F4716D"/>
    <w:rsid w:val="00F471FC"/>
    <w:rsid w:val="00F475CB"/>
    <w:rsid w:val="00F476EF"/>
    <w:rsid w:val="00F47D3E"/>
    <w:rsid w:val="00F50326"/>
    <w:rsid w:val="00F50A4B"/>
    <w:rsid w:val="00F51953"/>
    <w:rsid w:val="00F51DBF"/>
    <w:rsid w:val="00F527CA"/>
    <w:rsid w:val="00F5283E"/>
    <w:rsid w:val="00F529CA"/>
    <w:rsid w:val="00F52B2F"/>
    <w:rsid w:val="00F53009"/>
    <w:rsid w:val="00F53FD6"/>
    <w:rsid w:val="00F5418B"/>
    <w:rsid w:val="00F542CA"/>
    <w:rsid w:val="00F5448C"/>
    <w:rsid w:val="00F550D6"/>
    <w:rsid w:val="00F555AE"/>
    <w:rsid w:val="00F555E0"/>
    <w:rsid w:val="00F559AD"/>
    <w:rsid w:val="00F55C9A"/>
    <w:rsid w:val="00F55DF1"/>
    <w:rsid w:val="00F55FDD"/>
    <w:rsid w:val="00F560E1"/>
    <w:rsid w:val="00F56B79"/>
    <w:rsid w:val="00F56ECB"/>
    <w:rsid w:val="00F57319"/>
    <w:rsid w:val="00F57731"/>
    <w:rsid w:val="00F6031E"/>
    <w:rsid w:val="00F6062A"/>
    <w:rsid w:val="00F607DA"/>
    <w:rsid w:val="00F60B87"/>
    <w:rsid w:val="00F60F0A"/>
    <w:rsid w:val="00F616B4"/>
    <w:rsid w:val="00F6243A"/>
    <w:rsid w:val="00F62534"/>
    <w:rsid w:val="00F62F1A"/>
    <w:rsid w:val="00F638EB"/>
    <w:rsid w:val="00F63957"/>
    <w:rsid w:val="00F639B6"/>
    <w:rsid w:val="00F63DBB"/>
    <w:rsid w:val="00F65300"/>
    <w:rsid w:val="00F672BF"/>
    <w:rsid w:val="00F70250"/>
    <w:rsid w:val="00F70385"/>
    <w:rsid w:val="00F7099B"/>
    <w:rsid w:val="00F713B1"/>
    <w:rsid w:val="00F721E7"/>
    <w:rsid w:val="00F7268D"/>
    <w:rsid w:val="00F72AAF"/>
    <w:rsid w:val="00F72FEF"/>
    <w:rsid w:val="00F733A1"/>
    <w:rsid w:val="00F736F5"/>
    <w:rsid w:val="00F73C18"/>
    <w:rsid w:val="00F73CBD"/>
    <w:rsid w:val="00F73CC1"/>
    <w:rsid w:val="00F74588"/>
    <w:rsid w:val="00F74DD5"/>
    <w:rsid w:val="00F7501B"/>
    <w:rsid w:val="00F751E4"/>
    <w:rsid w:val="00F7543D"/>
    <w:rsid w:val="00F755C8"/>
    <w:rsid w:val="00F76A44"/>
    <w:rsid w:val="00F770A8"/>
    <w:rsid w:val="00F77449"/>
    <w:rsid w:val="00F77454"/>
    <w:rsid w:val="00F77778"/>
    <w:rsid w:val="00F779F6"/>
    <w:rsid w:val="00F80501"/>
    <w:rsid w:val="00F80967"/>
    <w:rsid w:val="00F809DF"/>
    <w:rsid w:val="00F81133"/>
    <w:rsid w:val="00F8159E"/>
    <w:rsid w:val="00F81787"/>
    <w:rsid w:val="00F81E8F"/>
    <w:rsid w:val="00F81E9D"/>
    <w:rsid w:val="00F82488"/>
    <w:rsid w:val="00F825C1"/>
    <w:rsid w:val="00F825FF"/>
    <w:rsid w:val="00F82666"/>
    <w:rsid w:val="00F826E7"/>
    <w:rsid w:val="00F82BB9"/>
    <w:rsid w:val="00F8320E"/>
    <w:rsid w:val="00F83469"/>
    <w:rsid w:val="00F84304"/>
    <w:rsid w:val="00F84C3D"/>
    <w:rsid w:val="00F84C5E"/>
    <w:rsid w:val="00F852C2"/>
    <w:rsid w:val="00F85389"/>
    <w:rsid w:val="00F85486"/>
    <w:rsid w:val="00F854A5"/>
    <w:rsid w:val="00F8575D"/>
    <w:rsid w:val="00F85932"/>
    <w:rsid w:val="00F86130"/>
    <w:rsid w:val="00F86D65"/>
    <w:rsid w:val="00F86FAF"/>
    <w:rsid w:val="00F90467"/>
    <w:rsid w:val="00F907EB"/>
    <w:rsid w:val="00F90BD3"/>
    <w:rsid w:val="00F910F7"/>
    <w:rsid w:val="00F913E0"/>
    <w:rsid w:val="00F92637"/>
    <w:rsid w:val="00F928F6"/>
    <w:rsid w:val="00F92A52"/>
    <w:rsid w:val="00F92FF7"/>
    <w:rsid w:val="00F9381E"/>
    <w:rsid w:val="00F93B70"/>
    <w:rsid w:val="00F93D36"/>
    <w:rsid w:val="00F93FD2"/>
    <w:rsid w:val="00F945A6"/>
    <w:rsid w:val="00F94CBD"/>
    <w:rsid w:val="00F95E12"/>
    <w:rsid w:val="00F967E9"/>
    <w:rsid w:val="00F96A56"/>
    <w:rsid w:val="00F96D7C"/>
    <w:rsid w:val="00F971F9"/>
    <w:rsid w:val="00F97DCB"/>
    <w:rsid w:val="00FA0240"/>
    <w:rsid w:val="00FA056C"/>
    <w:rsid w:val="00FA066B"/>
    <w:rsid w:val="00FA0ABE"/>
    <w:rsid w:val="00FA0FB1"/>
    <w:rsid w:val="00FA250A"/>
    <w:rsid w:val="00FA33E0"/>
    <w:rsid w:val="00FA3BEC"/>
    <w:rsid w:val="00FA4196"/>
    <w:rsid w:val="00FA5809"/>
    <w:rsid w:val="00FA6095"/>
    <w:rsid w:val="00FA6A06"/>
    <w:rsid w:val="00FA6C8A"/>
    <w:rsid w:val="00FA772A"/>
    <w:rsid w:val="00FA7755"/>
    <w:rsid w:val="00FA79B9"/>
    <w:rsid w:val="00FA7D6F"/>
    <w:rsid w:val="00FA7F02"/>
    <w:rsid w:val="00FB107B"/>
    <w:rsid w:val="00FB1594"/>
    <w:rsid w:val="00FB1827"/>
    <w:rsid w:val="00FB1DDB"/>
    <w:rsid w:val="00FB2281"/>
    <w:rsid w:val="00FB247A"/>
    <w:rsid w:val="00FB29FB"/>
    <w:rsid w:val="00FB350D"/>
    <w:rsid w:val="00FB35E7"/>
    <w:rsid w:val="00FB35FD"/>
    <w:rsid w:val="00FB39AD"/>
    <w:rsid w:val="00FB48CE"/>
    <w:rsid w:val="00FB4A98"/>
    <w:rsid w:val="00FB4D3A"/>
    <w:rsid w:val="00FB4EF8"/>
    <w:rsid w:val="00FB4F6E"/>
    <w:rsid w:val="00FB54E5"/>
    <w:rsid w:val="00FB550D"/>
    <w:rsid w:val="00FB59E2"/>
    <w:rsid w:val="00FB5AA7"/>
    <w:rsid w:val="00FB64B4"/>
    <w:rsid w:val="00FB67B3"/>
    <w:rsid w:val="00FB6960"/>
    <w:rsid w:val="00FB705D"/>
    <w:rsid w:val="00FB75AD"/>
    <w:rsid w:val="00FB77C6"/>
    <w:rsid w:val="00FB7C6F"/>
    <w:rsid w:val="00FB7C8B"/>
    <w:rsid w:val="00FB7D48"/>
    <w:rsid w:val="00FB7E1D"/>
    <w:rsid w:val="00FC01E0"/>
    <w:rsid w:val="00FC0458"/>
    <w:rsid w:val="00FC0656"/>
    <w:rsid w:val="00FC1182"/>
    <w:rsid w:val="00FC17E6"/>
    <w:rsid w:val="00FC2B47"/>
    <w:rsid w:val="00FC351E"/>
    <w:rsid w:val="00FC3CE6"/>
    <w:rsid w:val="00FC45C6"/>
    <w:rsid w:val="00FC45E5"/>
    <w:rsid w:val="00FC46C2"/>
    <w:rsid w:val="00FC46E6"/>
    <w:rsid w:val="00FC4DC2"/>
    <w:rsid w:val="00FC5B59"/>
    <w:rsid w:val="00FC6A1E"/>
    <w:rsid w:val="00FC6B99"/>
    <w:rsid w:val="00FC6E4E"/>
    <w:rsid w:val="00FC70BD"/>
    <w:rsid w:val="00FD094A"/>
    <w:rsid w:val="00FD0B52"/>
    <w:rsid w:val="00FD22E6"/>
    <w:rsid w:val="00FD2A9E"/>
    <w:rsid w:val="00FD2B87"/>
    <w:rsid w:val="00FD31E3"/>
    <w:rsid w:val="00FD492C"/>
    <w:rsid w:val="00FD4987"/>
    <w:rsid w:val="00FD4B60"/>
    <w:rsid w:val="00FD5CD9"/>
    <w:rsid w:val="00FD60F7"/>
    <w:rsid w:val="00FD6244"/>
    <w:rsid w:val="00FD631E"/>
    <w:rsid w:val="00FD718B"/>
    <w:rsid w:val="00FD74C6"/>
    <w:rsid w:val="00FD7881"/>
    <w:rsid w:val="00FD7D16"/>
    <w:rsid w:val="00FD7E34"/>
    <w:rsid w:val="00FE09FB"/>
    <w:rsid w:val="00FE158A"/>
    <w:rsid w:val="00FE189A"/>
    <w:rsid w:val="00FE258A"/>
    <w:rsid w:val="00FE284E"/>
    <w:rsid w:val="00FE2C31"/>
    <w:rsid w:val="00FE37E2"/>
    <w:rsid w:val="00FE3940"/>
    <w:rsid w:val="00FE3EEE"/>
    <w:rsid w:val="00FE47A7"/>
    <w:rsid w:val="00FE4B61"/>
    <w:rsid w:val="00FE57CE"/>
    <w:rsid w:val="00FE62D1"/>
    <w:rsid w:val="00FE6405"/>
    <w:rsid w:val="00FE6709"/>
    <w:rsid w:val="00FE6C21"/>
    <w:rsid w:val="00FE7425"/>
    <w:rsid w:val="00FE799D"/>
    <w:rsid w:val="00FE7E35"/>
    <w:rsid w:val="00FF010B"/>
    <w:rsid w:val="00FF04F6"/>
    <w:rsid w:val="00FF1530"/>
    <w:rsid w:val="00FF16C7"/>
    <w:rsid w:val="00FF180F"/>
    <w:rsid w:val="00FF1AD6"/>
    <w:rsid w:val="00FF21DA"/>
    <w:rsid w:val="00FF22AF"/>
    <w:rsid w:val="00FF22C6"/>
    <w:rsid w:val="00FF2C8A"/>
    <w:rsid w:val="00FF30F5"/>
    <w:rsid w:val="00FF323A"/>
    <w:rsid w:val="00FF3CED"/>
    <w:rsid w:val="00FF4420"/>
    <w:rsid w:val="00FF59B7"/>
    <w:rsid w:val="00FF5A20"/>
    <w:rsid w:val="00FF6BC6"/>
    <w:rsid w:val="00FF7AC5"/>
    <w:rsid w:val="00FF7B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291D"/>
  </w:style>
  <w:style w:type="paragraph" w:styleId="1">
    <w:name w:val="heading 1"/>
    <w:basedOn w:val="a"/>
    <w:next w:val="a"/>
    <w:link w:val="10"/>
    <w:qFormat/>
    <w:rsid w:val="00B27891"/>
    <w:pPr>
      <w:keepNext/>
      <w:spacing w:before="240" w:after="60" w:line="360" w:lineRule="auto"/>
      <w:jc w:val="center"/>
      <w:outlineLvl w:val="0"/>
    </w:pPr>
    <w:rPr>
      <w:rFonts w:cs="Arial"/>
      <w:b/>
      <w:bCs/>
      <w:kern w:val="32"/>
      <w:sz w:val="28"/>
      <w:szCs w:val="32"/>
    </w:rPr>
  </w:style>
  <w:style w:type="paragraph" w:styleId="2">
    <w:name w:val="heading 2"/>
    <w:basedOn w:val="a"/>
    <w:next w:val="a"/>
    <w:link w:val="20"/>
    <w:qFormat/>
    <w:rsid w:val="00C57BA9"/>
    <w:pPr>
      <w:keepNext/>
      <w:jc w:val="center"/>
      <w:outlineLvl w:val="1"/>
    </w:pPr>
    <w:rPr>
      <w:b/>
      <w:smallCaps/>
      <w:sz w:val="28"/>
      <w:szCs w:val="28"/>
    </w:rPr>
  </w:style>
  <w:style w:type="paragraph" w:styleId="3">
    <w:name w:val="heading 3"/>
    <w:basedOn w:val="30"/>
    <w:next w:val="a"/>
    <w:link w:val="31"/>
    <w:qFormat/>
    <w:rsid w:val="00B232CF"/>
    <w:pPr>
      <w:tabs>
        <w:tab w:val="clear" w:pos="1428"/>
      </w:tabs>
      <w:ind w:left="0" w:firstLine="720"/>
      <w:outlineLvl w:val="2"/>
    </w:pPr>
    <w:rPr>
      <w:smallCaps w:val="0"/>
    </w:rPr>
  </w:style>
  <w:style w:type="paragraph" w:styleId="4">
    <w:name w:val="heading 4"/>
    <w:basedOn w:val="3"/>
    <w:next w:val="a"/>
    <w:qFormat/>
    <w:rsid w:val="00C05695"/>
    <w:pPr>
      <w:outlineLvl w:val="3"/>
    </w:pPr>
  </w:style>
  <w:style w:type="paragraph" w:styleId="5">
    <w:name w:val="heading 5"/>
    <w:basedOn w:val="a"/>
    <w:next w:val="a"/>
    <w:qFormat/>
    <w:rsid w:val="001E2FC5"/>
    <w:pPr>
      <w:spacing w:before="240" w:after="60"/>
      <w:outlineLvl w:val="4"/>
    </w:pPr>
    <w:rPr>
      <w:b/>
      <w:bCs/>
      <w:i/>
      <w:iCs/>
      <w:sz w:val="26"/>
      <w:szCs w:val="26"/>
    </w:rPr>
  </w:style>
  <w:style w:type="paragraph" w:styleId="6">
    <w:name w:val="heading 6"/>
    <w:basedOn w:val="a"/>
    <w:next w:val="a"/>
    <w:qFormat/>
    <w:rsid w:val="001E2FC5"/>
    <w:pPr>
      <w:spacing w:before="240" w:after="60"/>
      <w:outlineLvl w:val="5"/>
    </w:pPr>
    <w:rPr>
      <w:b/>
      <w:bCs/>
      <w:sz w:val="22"/>
      <w:szCs w:val="22"/>
    </w:rPr>
  </w:style>
  <w:style w:type="paragraph" w:styleId="7">
    <w:name w:val="heading 7"/>
    <w:basedOn w:val="a"/>
    <w:next w:val="a"/>
    <w:qFormat/>
    <w:rsid w:val="001E2FC5"/>
    <w:pPr>
      <w:spacing w:before="240" w:after="60"/>
      <w:outlineLvl w:val="6"/>
    </w:pPr>
    <w:rPr>
      <w:sz w:val="24"/>
      <w:szCs w:val="24"/>
    </w:rPr>
  </w:style>
  <w:style w:type="paragraph" w:styleId="8">
    <w:name w:val="heading 8"/>
    <w:basedOn w:val="a"/>
    <w:next w:val="a"/>
    <w:qFormat/>
    <w:rsid w:val="001E2FC5"/>
    <w:pPr>
      <w:spacing w:before="240" w:after="60"/>
      <w:outlineLvl w:val="7"/>
    </w:pPr>
    <w:rPr>
      <w:i/>
      <w:iCs/>
      <w:sz w:val="24"/>
      <w:szCs w:val="24"/>
    </w:rPr>
  </w:style>
  <w:style w:type="paragraph" w:styleId="9">
    <w:name w:val="heading 9"/>
    <w:basedOn w:val="a"/>
    <w:next w:val="a"/>
    <w:qFormat/>
    <w:rsid w:val="001E2F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6E9C"/>
    <w:rPr>
      <w:rFonts w:cs="Arial"/>
      <w:b/>
      <w:bCs/>
      <w:kern w:val="32"/>
      <w:sz w:val="28"/>
      <w:szCs w:val="32"/>
      <w:lang w:val="ru-RU" w:eastAsia="ru-RU" w:bidi="ar-SA"/>
    </w:rPr>
  </w:style>
  <w:style w:type="paragraph" w:customStyle="1" w:styleId="a3">
    <w:name w:val="Знак Знак Знак"/>
    <w:basedOn w:val="a"/>
    <w:rsid w:val="00C82D64"/>
    <w:pPr>
      <w:spacing w:after="160" w:line="240" w:lineRule="exact"/>
    </w:pPr>
    <w:rPr>
      <w:rFonts w:ascii="Verdana" w:eastAsia="MS Mincho" w:hAnsi="Verdana"/>
      <w:lang w:val="en-GB" w:eastAsia="en-US"/>
    </w:rPr>
  </w:style>
  <w:style w:type="character" w:customStyle="1" w:styleId="20">
    <w:name w:val="Заголовок 2 Знак"/>
    <w:basedOn w:val="a0"/>
    <w:link w:val="2"/>
    <w:rsid w:val="006D6E9C"/>
    <w:rPr>
      <w:b/>
      <w:smallCaps/>
      <w:sz w:val="28"/>
      <w:szCs w:val="28"/>
      <w:lang w:val="ru-RU" w:eastAsia="ru-RU" w:bidi="ar-SA"/>
    </w:rPr>
  </w:style>
  <w:style w:type="paragraph" w:customStyle="1" w:styleId="30">
    <w:name w:val="Стиль3"/>
    <w:basedOn w:val="a"/>
    <w:rsid w:val="00867D32"/>
    <w:pPr>
      <w:tabs>
        <w:tab w:val="num" w:pos="1428"/>
      </w:tabs>
      <w:ind w:left="1428" w:hanging="720"/>
    </w:pPr>
    <w:rPr>
      <w:b/>
      <w:smallCaps/>
      <w:sz w:val="28"/>
      <w:szCs w:val="28"/>
    </w:rPr>
  </w:style>
  <w:style w:type="character" w:customStyle="1" w:styleId="31">
    <w:name w:val="Заголовок 3 Знак"/>
    <w:basedOn w:val="a0"/>
    <w:link w:val="3"/>
    <w:rsid w:val="006D6E9C"/>
    <w:rPr>
      <w:b/>
      <w:sz w:val="28"/>
      <w:szCs w:val="28"/>
      <w:lang w:val="ru-RU" w:eastAsia="ru-RU" w:bidi="ar-SA"/>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1E2FC5"/>
    <w:pPr>
      <w:ind w:firstLine="720"/>
      <w:jc w:val="both"/>
    </w:pPr>
    <w:rPr>
      <w:sz w:val="28"/>
    </w:rPr>
  </w:style>
  <w:style w:type="character" w:customStyle="1" w:styleId="11">
    <w:name w:val="Основной текст с отступом Знак1"/>
    <w:aliases w:val="подпись Знак,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link w:val="a4"/>
    <w:rsid w:val="00A33DB4"/>
    <w:rPr>
      <w:sz w:val="28"/>
      <w:lang w:val="ru-RU" w:eastAsia="ru-RU" w:bidi="ar-SA"/>
    </w:rPr>
  </w:style>
  <w:style w:type="paragraph" w:styleId="21">
    <w:name w:val="Body Text Indent 2"/>
    <w:basedOn w:val="a"/>
    <w:rsid w:val="001E2FC5"/>
    <w:pPr>
      <w:ind w:firstLine="709"/>
      <w:jc w:val="both"/>
    </w:pPr>
    <w:rPr>
      <w:sz w:val="28"/>
    </w:rPr>
  </w:style>
  <w:style w:type="paragraph" w:styleId="a5">
    <w:name w:val="Subtitle"/>
    <w:basedOn w:val="a"/>
    <w:qFormat/>
    <w:rsid w:val="001E2FC5"/>
    <w:pPr>
      <w:jc w:val="both"/>
    </w:pPr>
    <w:rPr>
      <w:i/>
      <w:sz w:val="28"/>
    </w:rPr>
  </w:style>
  <w:style w:type="paragraph" w:customStyle="1" w:styleId="a6">
    <w:name w:val="Краткий обратный адрес"/>
    <w:basedOn w:val="a"/>
    <w:rsid w:val="001E2FC5"/>
    <w:rPr>
      <w:sz w:val="28"/>
    </w:rPr>
  </w:style>
  <w:style w:type="paragraph" w:styleId="a7">
    <w:name w:val="Body Text"/>
    <w:basedOn w:val="a"/>
    <w:link w:val="a8"/>
    <w:rsid w:val="001E2FC5"/>
    <w:pPr>
      <w:spacing w:after="120"/>
    </w:pPr>
  </w:style>
  <w:style w:type="character" w:customStyle="1" w:styleId="a8">
    <w:name w:val="Основной текст Знак"/>
    <w:basedOn w:val="a0"/>
    <w:link w:val="a7"/>
    <w:rsid w:val="00C37EC7"/>
    <w:rPr>
      <w:lang w:val="ru-RU" w:eastAsia="ru-RU" w:bidi="ar-SA"/>
    </w:rPr>
  </w:style>
  <w:style w:type="paragraph" w:styleId="22">
    <w:name w:val="Body Text 2"/>
    <w:basedOn w:val="a"/>
    <w:rsid w:val="001E2FC5"/>
    <w:pPr>
      <w:spacing w:after="120" w:line="480" w:lineRule="auto"/>
    </w:pPr>
  </w:style>
  <w:style w:type="paragraph" w:styleId="12">
    <w:name w:val="toc 1"/>
    <w:basedOn w:val="a"/>
    <w:next w:val="a"/>
    <w:autoRedefine/>
    <w:semiHidden/>
    <w:rsid w:val="00A35108"/>
    <w:pPr>
      <w:tabs>
        <w:tab w:val="right" w:leader="dot" w:pos="9912"/>
      </w:tabs>
      <w:spacing w:before="120" w:after="120"/>
    </w:pPr>
    <w:rPr>
      <w:b/>
      <w:bCs/>
      <w:caps/>
      <w:noProof/>
      <w:sz w:val="28"/>
      <w:szCs w:val="28"/>
    </w:rPr>
  </w:style>
  <w:style w:type="paragraph" w:styleId="32">
    <w:name w:val="Body Text Indent 3"/>
    <w:basedOn w:val="a"/>
    <w:rsid w:val="001E2FC5"/>
    <w:pPr>
      <w:spacing w:after="120"/>
      <w:ind w:left="283"/>
    </w:pPr>
    <w:rPr>
      <w:sz w:val="16"/>
      <w:szCs w:val="16"/>
    </w:rPr>
  </w:style>
  <w:style w:type="paragraph" w:styleId="33">
    <w:name w:val="Body Text 3"/>
    <w:basedOn w:val="a"/>
    <w:rsid w:val="001E2FC5"/>
    <w:pPr>
      <w:spacing w:after="120"/>
    </w:pPr>
    <w:rPr>
      <w:sz w:val="16"/>
      <w:szCs w:val="16"/>
    </w:rPr>
  </w:style>
  <w:style w:type="paragraph" w:styleId="a9">
    <w:name w:val="Title"/>
    <w:basedOn w:val="a"/>
    <w:qFormat/>
    <w:rsid w:val="001E2FC5"/>
    <w:pPr>
      <w:jc w:val="center"/>
    </w:pPr>
    <w:rPr>
      <w:b/>
      <w:sz w:val="28"/>
    </w:rPr>
  </w:style>
  <w:style w:type="paragraph" w:customStyle="1" w:styleId="BodyText22">
    <w:name w:val="Body Text 22"/>
    <w:basedOn w:val="a"/>
    <w:rsid w:val="001E2FC5"/>
    <w:pPr>
      <w:widowControl w:val="0"/>
      <w:jc w:val="both"/>
    </w:pPr>
    <w:rPr>
      <w:sz w:val="28"/>
    </w:rPr>
  </w:style>
  <w:style w:type="paragraph" w:customStyle="1" w:styleId="210">
    <w:name w:val="Основной текст с отступом 21"/>
    <w:basedOn w:val="a"/>
    <w:rsid w:val="001E2FC5"/>
    <w:pPr>
      <w:widowControl w:val="0"/>
      <w:spacing w:after="120"/>
      <w:ind w:firstLine="720"/>
      <w:jc w:val="both"/>
    </w:pPr>
    <w:rPr>
      <w:sz w:val="28"/>
    </w:rPr>
  </w:style>
  <w:style w:type="paragraph" w:styleId="aa">
    <w:name w:val="footnote text"/>
    <w:basedOn w:val="a"/>
    <w:semiHidden/>
    <w:rsid w:val="001E2FC5"/>
  </w:style>
  <w:style w:type="paragraph" w:customStyle="1" w:styleId="xl24">
    <w:name w:val="xl24"/>
    <w:basedOn w:val="a"/>
    <w:rsid w:val="001E2FC5"/>
    <w:pPr>
      <w:spacing w:before="100" w:after="100"/>
      <w:jc w:val="center"/>
    </w:pPr>
    <w:rPr>
      <w:rFonts w:ascii="Arial" w:hAnsi="Arial"/>
      <w:b/>
      <w:sz w:val="24"/>
    </w:rPr>
  </w:style>
  <w:style w:type="paragraph" w:customStyle="1" w:styleId="ab">
    <w:name w:val="Мой стиль Знак Знак"/>
    <w:basedOn w:val="a"/>
    <w:semiHidden/>
    <w:rsid w:val="001E2FC5"/>
    <w:pPr>
      <w:ind w:firstLine="567"/>
      <w:jc w:val="both"/>
    </w:pPr>
    <w:rPr>
      <w:sz w:val="24"/>
    </w:rPr>
  </w:style>
  <w:style w:type="paragraph" w:styleId="ac">
    <w:name w:val="caption"/>
    <w:basedOn w:val="a"/>
    <w:next w:val="a"/>
    <w:qFormat/>
    <w:rsid w:val="001E2FC5"/>
    <w:rPr>
      <w:sz w:val="28"/>
    </w:rPr>
  </w:style>
  <w:style w:type="paragraph" w:styleId="ad">
    <w:name w:val="Balloon Text"/>
    <w:basedOn w:val="a"/>
    <w:semiHidden/>
    <w:rsid w:val="001E2FC5"/>
    <w:rPr>
      <w:rFonts w:ascii="Tahoma" w:hAnsi="Tahoma" w:cs="Tahoma"/>
      <w:sz w:val="16"/>
      <w:szCs w:val="16"/>
    </w:rPr>
  </w:style>
  <w:style w:type="paragraph" w:customStyle="1" w:styleId="ConsNormal">
    <w:name w:val="ConsNormal"/>
    <w:rsid w:val="001E2FC5"/>
    <w:pPr>
      <w:autoSpaceDE w:val="0"/>
      <w:autoSpaceDN w:val="0"/>
      <w:adjustRightInd w:val="0"/>
      <w:ind w:right="19772" w:firstLine="720"/>
    </w:pPr>
    <w:rPr>
      <w:rFonts w:ascii="Arial" w:hAnsi="Arial" w:cs="Arial"/>
      <w:sz w:val="24"/>
      <w:szCs w:val="24"/>
    </w:rPr>
  </w:style>
  <w:style w:type="paragraph" w:customStyle="1" w:styleId="ConsNonformat">
    <w:name w:val="ConsNonformat"/>
    <w:rsid w:val="001E2FC5"/>
    <w:pPr>
      <w:autoSpaceDE w:val="0"/>
      <w:autoSpaceDN w:val="0"/>
      <w:adjustRightInd w:val="0"/>
      <w:ind w:right="19772"/>
    </w:pPr>
    <w:rPr>
      <w:rFonts w:ascii="Courier New" w:hAnsi="Courier New" w:cs="Courier New"/>
      <w:sz w:val="24"/>
      <w:szCs w:val="24"/>
    </w:rPr>
  </w:style>
  <w:style w:type="paragraph" w:customStyle="1" w:styleId="ConsTitle">
    <w:name w:val="ConsTitle"/>
    <w:rsid w:val="001E2FC5"/>
    <w:pPr>
      <w:autoSpaceDE w:val="0"/>
      <w:autoSpaceDN w:val="0"/>
      <w:adjustRightInd w:val="0"/>
      <w:ind w:right="19772"/>
    </w:pPr>
    <w:rPr>
      <w:rFonts w:ascii="Arial" w:hAnsi="Arial" w:cs="Arial"/>
      <w:b/>
      <w:bCs/>
    </w:rPr>
  </w:style>
  <w:style w:type="paragraph" w:styleId="23">
    <w:name w:val="toc 2"/>
    <w:basedOn w:val="a"/>
    <w:next w:val="a"/>
    <w:autoRedefine/>
    <w:semiHidden/>
    <w:rsid w:val="00874196"/>
    <w:pPr>
      <w:tabs>
        <w:tab w:val="right" w:leader="dot" w:pos="9912"/>
      </w:tabs>
      <w:ind w:left="200"/>
    </w:pPr>
    <w:rPr>
      <w:smallCaps/>
      <w:noProof/>
      <w:sz w:val="28"/>
      <w:szCs w:val="28"/>
    </w:rPr>
  </w:style>
  <w:style w:type="paragraph" w:styleId="ae">
    <w:name w:val="footer"/>
    <w:basedOn w:val="a"/>
    <w:rsid w:val="001E2FC5"/>
    <w:pPr>
      <w:tabs>
        <w:tab w:val="center" w:pos="4677"/>
        <w:tab w:val="right" w:pos="9355"/>
      </w:tabs>
    </w:pPr>
  </w:style>
  <w:style w:type="character" w:styleId="af">
    <w:name w:val="page number"/>
    <w:basedOn w:val="a0"/>
    <w:rsid w:val="001E2FC5"/>
  </w:style>
  <w:style w:type="paragraph" w:styleId="af0">
    <w:name w:val="header"/>
    <w:basedOn w:val="a"/>
    <w:rsid w:val="001E2FC5"/>
    <w:pPr>
      <w:widowControl w:val="0"/>
      <w:tabs>
        <w:tab w:val="center" w:pos="4536"/>
        <w:tab w:val="right" w:pos="9072"/>
      </w:tabs>
    </w:pPr>
  </w:style>
  <w:style w:type="paragraph" w:styleId="13">
    <w:name w:val="index 1"/>
    <w:basedOn w:val="a"/>
    <w:next w:val="a"/>
    <w:autoRedefine/>
    <w:semiHidden/>
    <w:rsid w:val="001E2FC5"/>
    <w:pPr>
      <w:spacing w:beforeLines="20"/>
    </w:pPr>
    <w:rPr>
      <w:sz w:val="28"/>
      <w:szCs w:val="28"/>
    </w:rPr>
  </w:style>
  <w:style w:type="paragraph" w:styleId="af1">
    <w:name w:val="index heading"/>
    <w:basedOn w:val="a"/>
    <w:next w:val="13"/>
    <w:semiHidden/>
    <w:rsid w:val="001E2FC5"/>
    <w:rPr>
      <w:sz w:val="28"/>
    </w:rPr>
  </w:style>
  <w:style w:type="paragraph" w:customStyle="1" w:styleId="af2">
    <w:name w:val="Текст письма"/>
    <w:basedOn w:val="a"/>
    <w:rsid w:val="001E2FC5"/>
    <w:pPr>
      <w:ind w:firstLine="567"/>
      <w:jc w:val="both"/>
    </w:pPr>
    <w:rPr>
      <w:sz w:val="28"/>
    </w:rPr>
  </w:style>
  <w:style w:type="paragraph" w:customStyle="1" w:styleId="211">
    <w:name w:val="Основной текст 21"/>
    <w:basedOn w:val="a"/>
    <w:rsid w:val="001E2FC5"/>
    <w:pPr>
      <w:overflowPunct w:val="0"/>
      <w:autoSpaceDE w:val="0"/>
      <w:autoSpaceDN w:val="0"/>
      <w:adjustRightInd w:val="0"/>
      <w:ind w:firstLine="720"/>
      <w:jc w:val="both"/>
      <w:textAlignment w:val="baseline"/>
    </w:pPr>
    <w:rPr>
      <w:sz w:val="28"/>
    </w:rPr>
  </w:style>
  <w:style w:type="paragraph" w:customStyle="1" w:styleId="14">
    <w:name w:val="Основной текст с отступом.Нумерованный список !!.Основной текст 1.Надин стиль"/>
    <w:basedOn w:val="a"/>
    <w:rsid w:val="001E2FC5"/>
    <w:pPr>
      <w:jc w:val="center"/>
    </w:pPr>
    <w:rPr>
      <w:rFonts w:ascii="Arial" w:hAnsi="Arial"/>
      <w:b/>
      <w:sz w:val="32"/>
    </w:rPr>
  </w:style>
  <w:style w:type="paragraph" w:styleId="af3">
    <w:name w:val="Normal (Web)"/>
    <w:basedOn w:val="a"/>
    <w:uiPriority w:val="99"/>
    <w:rsid w:val="001E2FC5"/>
    <w:pPr>
      <w:spacing w:after="60"/>
      <w:ind w:firstLine="709"/>
      <w:jc w:val="both"/>
    </w:pPr>
    <w:rPr>
      <w:sz w:val="24"/>
      <w:szCs w:val="24"/>
    </w:rPr>
  </w:style>
  <w:style w:type="character" w:styleId="af4">
    <w:name w:val="footnote reference"/>
    <w:basedOn w:val="a0"/>
    <w:semiHidden/>
    <w:rsid w:val="001E2FC5"/>
    <w:rPr>
      <w:vertAlign w:val="superscript"/>
    </w:rPr>
  </w:style>
  <w:style w:type="paragraph" w:styleId="af5">
    <w:name w:val="Document Map"/>
    <w:basedOn w:val="a"/>
    <w:semiHidden/>
    <w:rsid w:val="001E2FC5"/>
    <w:pPr>
      <w:shd w:val="clear" w:color="auto" w:fill="000080"/>
    </w:pPr>
    <w:rPr>
      <w:rFonts w:ascii="Tahoma" w:hAnsi="Tahoma" w:cs="Tahoma"/>
    </w:rPr>
  </w:style>
  <w:style w:type="paragraph" w:styleId="34">
    <w:name w:val="toc 3"/>
    <w:basedOn w:val="a"/>
    <w:next w:val="a"/>
    <w:autoRedefine/>
    <w:semiHidden/>
    <w:rsid w:val="006003F7"/>
    <w:pPr>
      <w:tabs>
        <w:tab w:val="right" w:leader="dot" w:pos="9912"/>
      </w:tabs>
      <w:spacing w:after="120"/>
      <w:ind w:left="513"/>
    </w:pPr>
    <w:rPr>
      <w:i/>
      <w:iCs/>
      <w:noProof/>
      <w:spacing w:val="4"/>
      <w:sz w:val="24"/>
      <w:szCs w:val="24"/>
    </w:rPr>
  </w:style>
  <w:style w:type="character" w:styleId="af6">
    <w:name w:val="Hyperlink"/>
    <w:basedOn w:val="a0"/>
    <w:uiPriority w:val="99"/>
    <w:rsid w:val="00B002D8"/>
    <w:rPr>
      <w:color w:val="0000FF"/>
      <w:u w:val="single"/>
    </w:rPr>
  </w:style>
  <w:style w:type="paragraph" w:customStyle="1" w:styleId="15">
    <w:name w:val="Стиль1"/>
    <w:basedOn w:val="a"/>
    <w:rsid w:val="00EA464C"/>
    <w:pPr>
      <w:spacing w:before="48"/>
      <w:ind w:firstLine="720"/>
    </w:pPr>
    <w:rPr>
      <w:b/>
      <w:sz w:val="28"/>
    </w:rPr>
  </w:style>
  <w:style w:type="paragraph" w:customStyle="1" w:styleId="24">
    <w:name w:val="Стиль2"/>
    <w:basedOn w:val="2"/>
    <w:rsid w:val="00EA464C"/>
    <w:pPr>
      <w:tabs>
        <w:tab w:val="num" w:pos="1134"/>
      </w:tabs>
      <w:spacing w:before="48"/>
      <w:ind w:left="1440" w:hanging="720"/>
    </w:pPr>
  </w:style>
  <w:style w:type="paragraph" w:customStyle="1" w:styleId="50">
    <w:name w:val="Стиль5"/>
    <w:basedOn w:val="1"/>
    <w:rsid w:val="00B27891"/>
    <w:pPr>
      <w:spacing w:line="240" w:lineRule="auto"/>
    </w:pPr>
  </w:style>
  <w:style w:type="paragraph" w:customStyle="1" w:styleId="35">
    <w:name w:val="Заголовок3"/>
    <w:basedOn w:val="30"/>
    <w:rsid w:val="00B232CF"/>
    <w:pPr>
      <w:tabs>
        <w:tab w:val="clear" w:pos="1428"/>
      </w:tabs>
      <w:ind w:left="0" w:firstLine="684"/>
    </w:pPr>
    <w:rPr>
      <w:smallCaps w:val="0"/>
    </w:rPr>
  </w:style>
  <w:style w:type="paragraph" w:customStyle="1" w:styleId="36">
    <w:name w:val="Стиль Заголовок 3 + малые прописные"/>
    <w:basedOn w:val="3"/>
    <w:rsid w:val="00B232CF"/>
    <w:rPr>
      <w:bCs/>
    </w:rPr>
  </w:style>
  <w:style w:type="paragraph" w:customStyle="1" w:styleId="af7">
    <w:name w:val="Основной текст с отступом.подпись"/>
    <w:basedOn w:val="a"/>
    <w:rsid w:val="00A253F4"/>
    <w:pPr>
      <w:ind w:firstLine="720"/>
      <w:jc w:val="both"/>
    </w:pPr>
    <w:rPr>
      <w:sz w:val="28"/>
    </w:rPr>
  </w:style>
  <w:style w:type="table" w:styleId="af8">
    <w:name w:val="Table Grid"/>
    <w:basedOn w:val="a1"/>
    <w:uiPriority w:val="59"/>
    <w:rsid w:val="00D64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Plain Text"/>
    <w:basedOn w:val="a"/>
    <w:rsid w:val="006768B6"/>
    <w:rPr>
      <w:rFonts w:ascii="Courier New" w:hAnsi="Courier New" w:cs="Courier New"/>
    </w:rPr>
  </w:style>
  <w:style w:type="paragraph" w:customStyle="1" w:styleId="310">
    <w:name w:val="Основной текст с отступом 31"/>
    <w:basedOn w:val="a"/>
    <w:rsid w:val="00BB37CA"/>
    <w:pPr>
      <w:widowControl w:val="0"/>
      <w:overflowPunct w:val="0"/>
      <w:autoSpaceDE w:val="0"/>
      <w:autoSpaceDN w:val="0"/>
      <w:adjustRightInd w:val="0"/>
      <w:ind w:firstLine="720"/>
      <w:jc w:val="both"/>
      <w:textAlignment w:val="baseline"/>
    </w:pPr>
    <w:rPr>
      <w:sz w:val="28"/>
    </w:rPr>
  </w:style>
  <w:style w:type="paragraph" w:styleId="afa">
    <w:name w:val="endnote text"/>
    <w:basedOn w:val="a"/>
    <w:semiHidden/>
    <w:rsid w:val="00CB5833"/>
  </w:style>
  <w:style w:type="character" w:styleId="afb">
    <w:name w:val="endnote reference"/>
    <w:basedOn w:val="a0"/>
    <w:semiHidden/>
    <w:rsid w:val="00CB5833"/>
    <w:rPr>
      <w:vertAlign w:val="superscript"/>
    </w:rPr>
  </w:style>
  <w:style w:type="paragraph" w:customStyle="1" w:styleId="ConsPlusNormal">
    <w:name w:val="ConsPlusNormal"/>
    <w:link w:val="ConsPlusNormal0"/>
    <w:rsid w:val="00B32944"/>
    <w:pPr>
      <w:widowControl w:val="0"/>
      <w:autoSpaceDE w:val="0"/>
      <w:autoSpaceDN w:val="0"/>
      <w:adjustRightInd w:val="0"/>
      <w:ind w:firstLine="720"/>
    </w:pPr>
    <w:rPr>
      <w:rFonts w:ascii="Arial" w:hAnsi="Arial" w:cs="Arial"/>
    </w:rPr>
  </w:style>
  <w:style w:type="paragraph" w:customStyle="1" w:styleId="ConsPlusNonformat">
    <w:name w:val="ConsPlusNonformat"/>
    <w:rsid w:val="00E952B5"/>
    <w:pPr>
      <w:widowControl w:val="0"/>
      <w:autoSpaceDE w:val="0"/>
      <w:autoSpaceDN w:val="0"/>
      <w:adjustRightInd w:val="0"/>
    </w:pPr>
    <w:rPr>
      <w:rFonts w:ascii="Courier New" w:hAnsi="Courier New" w:cs="Courier New"/>
    </w:rPr>
  </w:style>
  <w:style w:type="paragraph" w:customStyle="1" w:styleId="16">
    <w:name w:val="1"/>
    <w:basedOn w:val="a"/>
    <w:next w:val="af3"/>
    <w:rsid w:val="005B763B"/>
    <w:pPr>
      <w:spacing w:before="100" w:beforeAutospacing="1" w:after="100" w:afterAutospacing="1"/>
    </w:pPr>
    <w:rPr>
      <w:sz w:val="24"/>
      <w:szCs w:val="24"/>
    </w:rPr>
  </w:style>
  <w:style w:type="paragraph" w:customStyle="1" w:styleId="ConsPlusCell">
    <w:name w:val="ConsPlusCell"/>
    <w:uiPriority w:val="99"/>
    <w:rsid w:val="008831AB"/>
    <w:pPr>
      <w:autoSpaceDE w:val="0"/>
      <w:autoSpaceDN w:val="0"/>
      <w:adjustRightInd w:val="0"/>
    </w:pPr>
    <w:rPr>
      <w:rFonts w:ascii="Arial" w:hAnsi="Arial" w:cs="Arial"/>
    </w:rPr>
  </w:style>
  <w:style w:type="paragraph" w:customStyle="1" w:styleId="afc">
    <w:name w:val="Обычный с отступом"/>
    <w:basedOn w:val="a"/>
    <w:rsid w:val="00A84881"/>
    <w:pPr>
      <w:ind w:firstLine="709"/>
      <w:jc w:val="both"/>
    </w:pPr>
    <w:rPr>
      <w:sz w:val="28"/>
    </w:rPr>
  </w:style>
  <w:style w:type="paragraph" w:customStyle="1" w:styleId="center1">
    <w:name w:val="center1"/>
    <w:basedOn w:val="a"/>
    <w:rsid w:val="00E30A49"/>
    <w:pPr>
      <w:spacing w:before="100" w:beforeAutospacing="1" w:after="100" w:afterAutospacing="1"/>
      <w:ind w:firstLine="855"/>
      <w:jc w:val="both"/>
    </w:pPr>
    <w:rPr>
      <w:sz w:val="24"/>
      <w:szCs w:val="24"/>
    </w:rPr>
  </w:style>
  <w:style w:type="character" w:customStyle="1" w:styleId="c1">
    <w:name w:val="c1"/>
    <w:basedOn w:val="a0"/>
    <w:rsid w:val="00E30A49"/>
  </w:style>
  <w:style w:type="paragraph" w:customStyle="1" w:styleId="justify2">
    <w:name w:val="justify2"/>
    <w:basedOn w:val="a"/>
    <w:rsid w:val="00E30A49"/>
    <w:pPr>
      <w:spacing w:before="100" w:beforeAutospacing="1" w:after="100" w:afterAutospacing="1"/>
      <w:ind w:firstLine="855"/>
      <w:jc w:val="both"/>
    </w:pPr>
    <w:rPr>
      <w:sz w:val="24"/>
      <w:szCs w:val="24"/>
    </w:rPr>
  </w:style>
  <w:style w:type="paragraph" w:customStyle="1" w:styleId="ConsPlusTitle">
    <w:name w:val="ConsPlusTitle"/>
    <w:rsid w:val="00E30A49"/>
    <w:pPr>
      <w:widowControl w:val="0"/>
      <w:autoSpaceDE w:val="0"/>
      <w:autoSpaceDN w:val="0"/>
      <w:adjustRightInd w:val="0"/>
    </w:pPr>
    <w:rPr>
      <w:rFonts w:ascii="Arial" w:hAnsi="Arial" w:cs="Arial"/>
      <w:b/>
      <w:bCs/>
    </w:rPr>
  </w:style>
  <w:style w:type="paragraph" w:customStyle="1" w:styleId="afd">
    <w:name w:val="Основной текст ГД Знак Знак"/>
    <w:basedOn w:val="a4"/>
    <w:link w:val="afe"/>
    <w:rsid w:val="00F77778"/>
    <w:pPr>
      <w:ind w:firstLine="709"/>
    </w:pPr>
    <w:rPr>
      <w:szCs w:val="24"/>
    </w:rPr>
  </w:style>
  <w:style w:type="character" w:customStyle="1" w:styleId="afe">
    <w:name w:val="Основной текст ГД Знак Знак Знак"/>
    <w:basedOn w:val="a0"/>
    <w:link w:val="afd"/>
    <w:rsid w:val="00F77778"/>
    <w:rPr>
      <w:sz w:val="28"/>
      <w:szCs w:val="24"/>
      <w:lang w:val="ru-RU" w:eastAsia="ru-RU" w:bidi="ar-SA"/>
    </w:rPr>
  </w:style>
  <w:style w:type="table" w:styleId="aff">
    <w:name w:val="Table Elegant"/>
    <w:basedOn w:val="a1"/>
    <w:rsid w:val="006D6E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6D6E9C"/>
    <w:pPr>
      <w:spacing w:line="240" w:lineRule="auto"/>
      <w:jc w:val="left"/>
    </w:pPr>
    <w:rPr>
      <w:color w:val="000080"/>
    </w:rPr>
  </w:style>
  <w:style w:type="character" w:customStyle="1" w:styleId="1-0">
    <w:name w:val="Стиль Заголовок 1 + Темно-синий Знак"/>
    <w:basedOn w:val="10"/>
    <w:link w:val="1-"/>
    <w:rsid w:val="006D6E9C"/>
    <w:rPr>
      <w:color w:val="000080"/>
      <w:sz w:val="28"/>
    </w:rPr>
  </w:style>
  <w:style w:type="paragraph" w:customStyle="1" w:styleId="3TimesNewRoman">
    <w:name w:val="Стиль Заголовок 3 + Times New Roman курсив"/>
    <w:basedOn w:val="3"/>
    <w:link w:val="3TimesNewRoman0"/>
    <w:rsid w:val="006D6E9C"/>
    <w:pPr>
      <w:keepNext/>
      <w:spacing w:before="240" w:after="60"/>
      <w:ind w:firstLine="0"/>
    </w:pPr>
    <w:rPr>
      <w:rFonts w:cs="Arial"/>
      <w:bCs/>
      <w:i/>
      <w:iCs/>
      <w:szCs w:val="26"/>
    </w:rPr>
  </w:style>
  <w:style w:type="character" w:customStyle="1" w:styleId="3TimesNewRoman0">
    <w:name w:val="Стиль Заголовок 3 + Times New Roman курсив Знак"/>
    <w:basedOn w:val="31"/>
    <w:link w:val="3TimesNewRoman"/>
    <w:rsid w:val="006D6E9C"/>
    <w:rPr>
      <w:rFonts w:cs="Arial"/>
      <w:bCs/>
      <w:i/>
      <w:iCs/>
      <w:szCs w:val="26"/>
    </w:rPr>
  </w:style>
  <w:style w:type="character" w:styleId="aff0">
    <w:name w:val="Strong"/>
    <w:basedOn w:val="a0"/>
    <w:uiPriority w:val="22"/>
    <w:qFormat/>
    <w:rsid w:val="000F5C2C"/>
    <w:rPr>
      <w:b/>
      <w:bCs/>
    </w:rPr>
  </w:style>
  <w:style w:type="character" w:styleId="aff1">
    <w:name w:val="FollowedHyperlink"/>
    <w:basedOn w:val="a0"/>
    <w:rsid w:val="00353F64"/>
    <w:rPr>
      <w:color w:val="800080"/>
      <w:u w:val="single"/>
    </w:rPr>
  </w:style>
  <w:style w:type="paragraph" w:customStyle="1" w:styleId="ConsPlusDocList">
    <w:name w:val="ConsPlusDocList"/>
    <w:rsid w:val="00E30CCE"/>
    <w:pPr>
      <w:autoSpaceDE w:val="0"/>
      <w:autoSpaceDN w:val="0"/>
      <w:adjustRightInd w:val="0"/>
    </w:pPr>
    <w:rPr>
      <w:rFonts w:ascii="Courier New" w:hAnsi="Courier New" w:cs="Courier New"/>
    </w:rPr>
  </w:style>
  <w:style w:type="paragraph" w:customStyle="1" w:styleId="ConsCell">
    <w:name w:val="ConsCell"/>
    <w:rsid w:val="00FE37E2"/>
    <w:pPr>
      <w:widowControl w:val="0"/>
      <w:autoSpaceDE w:val="0"/>
      <w:autoSpaceDN w:val="0"/>
      <w:adjustRightInd w:val="0"/>
      <w:ind w:right="19772"/>
    </w:pPr>
    <w:rPr>
      <w:rFonts w:ascii="Arial" w:hAnsi="Arial" w:cs="Arial"/>
    </w:rPr>
  </w:style>
  <w:style w:type="character" w:customStyle="1" w:styleId="25">
    <w:name w:val="Знак Знак2"/>
    <w:basedOn w:val="a0"/>
    <w:rsid w:val="00763950"/>
    <w:rPr>
      <w:rFonts w:cs="Arial"/>
      <w:b/>
      <w:bCs/>
      <w:kern w:val="32"/>
      <w:sz w:val="28"/>
      <w:szCs w:val="32"/>
      <w:lang w:val="ru-RU" w:eastAsia="ru-RU" w:bidi="ar-SA"/>
    </w:rPr>
  </w:style>
  <w:style w:type="character" w:customStyle="1" w:styleId="17">
    <w:name w:val="Знак Знак1"/>
    <w:basedOn w:val="a0"/>
    <w:rsid w:val="00763950"/>
    <w:rPr>
      <w:b/>
      <w:smallCaps/>
      <w:sz w:val="28"/>
      <w:szCs w:val="28"/>
      <w:lang w:val="ru-RU" w:eastAsia="ru-RU" w:bidi="ar-SA"/>
    </w:rPr>
  </w:style>
  <w:style w:type="character" w:customStyle="1" w:styleId="aff2">
    <w:name w:val="Знак Знак"/>
    <w:basedOn w:val="a0"/>
    <w:rsid w:val="00763950"/>
    <w:rPr>
      <w:b/>
      <w:sz w:val="28"/>
      <w:szCs w:val="28"/>
      <w:lang w:val="ru-RU" w:eastAsia="ru-RU" w:bidi="ar-SA"/>
    </w:rPr>
  </w:style>
  <w:style w:type="table" w:styleId="-1">
    <w:name w:val="Table Web 1"/>
    <w:basedOn w:val="a1"/>
    <w:rsid w:val="003C40C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0">
    <w:name w:val="toc 4"/>
    <w:basedOn w:val="a"/>
    <w:next w:val="a"/>
    <w:autoRedefine/>
    <w:semiHidden/>
    <w:rsid w:val="00627B10"/>
    <w:pPr>
      <w:ind w:left="720"/>
    </w:pPr>
    <w:rPr>
      <w:sz w:val="24"/>
      <w:szCs w:val="24"/>
    </w:rPr>
  </w:style>
  <w:style w:type="paragraph" w:styleId="51">
    <w:name w:val="toc 5"/>
    <w:basedOn w:val="a"/>
    <w:next w:val="a"/>
    <w:autoRedefine/>
    <w:semiHidden/>
    <w:rsid w:val="00627B10"/>
    <w:pPr>
      <w:ind w:left="960"/>
    </w:pPr>
    <w:rPr>
      <w:sz w:val="24"/>
      <w:szCs w:val="24"/>
    </w:rPr>
  </w:style>
  <w:style w:type="paragraph" w:styleId="60">
    <w:name w:val="toc 6"/>
    <w:basedOn w:val="a"/>
    <w:next w:val="a"/>
    <w:autoRedefine/>
    <w:semiHidden/>
    <w:rsid w:val="00627B10"/>
    <w:pPr>
      <w:ind w:left="1200"/>
    </w:pPr>
    <w:rPr>
      <w:sz w:val="24"/>
      <w:szCs w:val="24"/>
    </w:rPr>
  </w:style>
  <w:style w:type="paragraph" w:styleId="70">
    <w:name w:val="toc 7"/>
    <w:basedOn w:val="a"/>
    <w:next w:val="a"/>
    <w:autoRedefine/>
    <w:semiHidden/>
    <w:rsid w:val="00627B10"/>
    <w:pPr>
      <w:ind w:left="1440"/>
    </w:pPr>
    <w:rPr>
      <w:sz w:val="24"/>
      <w:szCs w:val="24"/>
    </w:rPr>
  </w:style>
  <w:style w:type="paragraph" w:styleId="80">
    <w:name w:val="toc 8"/>
    <w:basedOn w:val="a"/>
    <w:next w:val="a"/>
    <w:autoRedefine/>
    <w:semiHidden/>
    <w:rsid w:val="00627B10"/>
    <w:pPr>
      <w:ind w:left="1680"/>
    </w:pPr>
    <w:rPr>
      <w:sz w:val="24"/>
      <w:szCs w:val="24"/>
    </w:rPr>
  </w:style>
  <w:style w:type="paragraph" w:styleId="90">
    <w:name w:val="toc 9"/>
    <w:basedOn w:val="a"/>
    <w:next w:val="a"/>
    <w:autoRedefine/>
    <w:semiHidden/>
    <w:rsid w:val="00627B10"/>
    <w:pPr>
      <w:ind w:left="1920"/>
    </w:pPr>
    <w:rPr>
      <w:sz w:val="24"/>
      <w:szCs w:val="24"/>
    </w:rPr>
  </w:style>
  <w:style w:type="paragraph" w:customStyle="1" w:styleId="aff3">
    <w:name w:val="Знак Знак Знак"/>
    <w:basedOn w:val="a"/>
    <w:rsid w:val="00C82D64"/>
    <w:pPr>
      <w:spacing w:after="160" w:line="240" w:lineRule="exact"/>
    </w:pPr>
    <w:rPr>
      <w:rFonts w:ascii="Verdana" w:eastAsia="MS Mincho" w:hAnsi="Verdana"/>
      <w:lang w:val="en-GB" w:eastAsia="en-US"/>
    </w:rPr>
  </w:style>
  <w:style w:type="paragraph" w:customStyle="1" w:styleId="18">
    <w:name w:val="Знак1"/>
    <w:basedOn w:val="a"/>
    <w:rsid w:val="002C28B8"/>
    <w:pPr>
      <w:widowControl w:val="0"/>
      <w:adjustRightInd w:val="0"/>
      <w:spacing w:line="360" w:lineRule="atLeast"/>
      <w:jc w:val="both"/>
    </w:pPr>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Знак"/>
    <w:basedOn w:val="a"/>
    <w:rsid w:val="00605DAB"/>
    <w:pPr>
      <w:widowControl w:val="0"/>
      <w:adjustRightInd w:val="0"/>
      <w:spacing w:line="360" w:lineRule="atLeast"/>
      <w:jc w:val="both"/>
      <w:textAlignment w:val="baseline"/>
    </w:pPr>
    <w:rPr>
      <w:rFonts w:ascii="Verdana" w:hAnsi="Verdana" w:cs="Verdana"/>
      <w:lang w:val="en-US" w:eastAsia="en-US"/>
    </w:rPr>
  </w:style>
  <w:style w:type="paragraph" w:customStyle="1" w:styleId="19">
    <w:name w:val="Знак1 Знак Знак Знак"/>
    <w:basedOn w:val="a"/>
    <w:rsid w:val="008E3431"/>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E47848"/>
    <w:pPr>
      <w:widowControl w:val="0"/>
      <w:adjustRightInd w:val="0"/>
      <w:spacing w:line="360" w:lineRule="atLeast"/>
      <w:jc w:val="both"/>
      <w:textAlignment w:val="baseline"/>
    </w:pPr>
    <w:rPr>
      <w:rFonts w:ascii="Verdana" w:hAnsi="Verdana" w:cs="Verdana"/>
      <w:lang w:val="en-US" w:eastAsia="en-US"/>
    </w:rPr>
  </w:style>
  <w:style w:type="paragraph" w:styleId="aff5">
    <w:name w:val="Salutation"/>
    <w:basedOn w:val="a"/>
    <w:next w:val="a"/>
    <w:rsid w:val="00D2038F"/>
    <w:pPr>
      <w:spacing w:before="120"/>
      <w:ind w:firstLine="720"/>
      <w:jc w:val="both"/>
    </w:pPr>
    <w:rPr>
      <w:sz w:val="28"/>
    </w:rPr>
  </w:style>
  <w:style w:type="paragraph" w:customStyle="1" w:styleId="1a">
    <w:name w:val="Знак1"/>
    <w:basedOn w:val="a"/>
    <w:rsid w:val="00233DDF"/>
    <w:pPr>
      <w:widowControl w:val="0"/>
      <w:adjustRightInd w:val="0"/>
      <w:spacing w:line="360" w:lineRule="atLeast"/>
      <w:jc w:val="both"/>
      <w:textAlignment w:val="baseline"/>
    </w:pPr>
    <w:rPr>
      <w:rFonts w:ascii="Verdana" w:hAnsi="Verdana" w:cs="Verdana"/>
      <w:lang w:val="en-US" w:eastAsia="en-US"/>
    </w:rPr>
  </w:style>
  <w:style w:type="paragraph" w:customStyle="1" w:styleId="aff6">
    <w:name w:val="Знак Знак Знак Знак"/>
    <w:basedOn w:val="a"/>
    <w:rsid w:val="00475DC9"/>
    <w:pPr>
      <w:widowControl w:val="0"/>
      <w:adjustRightInd w:val="0"/>
      <w:spacing w:line="360" w:lineRule="atLeast"/>
      <w:jc w:val="both"/>
      <w:textAlignment w:val="baseline"/>
    </w:pPr>
    <w:rPr>
      <w:rFonts w:ascii="Verdana" w:hAnsi="Verdana" w:cs="Verdana"/>
      <w:lang w:val="en-US" w:eastAsia="en-US"/>
    </w:rPr>
  </w:style>
  <w:style w:type="paragraph" w:customStyle="1" w:styleId="aff7">
    <w:name w:val="Знак Знак Знак Знак Знак Знак"/>
    <w:basedOn w:val="a"/>
    <w:rsid w:val="001674A1"/>
    <w:pPr>
      <w:widowControl w:val="0"/>
      <w:adjustRightInd w:val="0"/>
      <w:spacing w:line="360" w:lineRule="atLeast"/>
      <w:jc w:val="both"/>
    </w:pPr>
    <w:rPr>
      <w:rFonts w:ascii="Verdana" w:eastAsia="PMingLiU" w:hAnsi="Verdana" w:cs="Verdana"/>
      <w:lang w:val="en-US" w:eastAsia="en-US"/>
    </w:rPr>
  </w:style>
  <w:style w:type="paragraph" w:customStyle="1" w:styleId="NormalANX">
    <w:name w:val="NormalANX"/>
    <w:basedOn w:val="a"/>
    <w:rsid w:val="001674A1"/>
    <w:pPr>
      <w:spacing w:before="240" w:after="240" w:line="360" w:lineRule="auto"/>
      <w:ind w:firstLine="720"/>
      <w:jc w:val="both"/>
    </w:pPr>
    <w:rPr>
      <w:sz w:val="28"/>
    </w:rPr>
  </w:style>
  <w:style w:type="paragraph" w:customStyle="1" w:styleId="aff8">
    <w:name w:val="Знак"/>
    <w:basedOn w:val="a"/>
    <w:rsid w:val="00F63957"/>
    <w:pPr>
      <w:widowControl w:val="0"/>
      <w:adjustRightInd w:val="0"/>
      <w:spacing w:line="360" w:lineRule="atLeast"/>
      <w:jc w:val="both"/>
      <w:textAlignment w:val="baseline"/>
    </w:pPr>
    <w:rPr>
      <w:rFonts w:ascii="Verdana" w:hAnsi="Verdana" w:cs="Verdana"/>
      <w:lang w:val="en-US" w:eastAsia="en-US"/>
    </w:rPr>
  </w:style>
  <w:style w:type="paragraph" w:customStyle="1" w:styleId="aff9">
    <w:name w:val="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1bt">
    <w:name w:val="Основной текст.Основной текст1.Основной текст Знак.Основной текст Знак Знак.bt"/>
    <w:basedOn w:val="a"/>
    <w:rsid w:val="00F34059"/>
    <w:pPr>
      <w:jc w:val="center"/>
    </w:pPr>
    <w:rPr>
      <w:sz w:val="28"/>
    </w:rPr>
  </w:style>
  <w:style w:type="paragraph" w:customStyle="1" w:styleId="1b">
    <w:name w:val="Знак Знак Знак Знак Знак Знак Знак Знак1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a">
    <w:name w:val="Мой стиль"/>
    <w:basedOn w:val="a"/>
    <w:rsid w:val="00F34059"/>
    <w:pPr>
      <w:ind w:left="-57" w:firstLine="567"/>
      <w:jc w:val="both"/>
    </w:pPr>
    <w:rPr>
      <w:sz w:val="24"/>
      <w:szCs w:val="24"/>
    </w:rPr>
  </w:style>
  <w:style w:type="paragraph" w:customStyle="1" w:styleId="1c">
    <w:name w:val="Знак Знак Знак Знак Знак Знак Знак Знак1 Знак Знак Знак Знак Знак Знак Знак Знак Знак Знак Знак Знак Знак"/>
    <w:basedOn w:val="a"/>
    <w:rsid w:val="00F34059"/>
    <w:pPr>
      <w:widowControl w:val="0"/>
      <w:adjustRightInd w:val="0"/>
      <w:spacing w:line="360" w:lineRule="atLeast"/>
      <w:jc w:val="both"/>
      <w:textAlignment w:val="baseline"/>
    </w:pPr>
    <w:rPr>
      <w:rFonts w:ascii="Verdana" w:hAnsi="Verdana" w:cs="Verdana"/>
      <w:lang w:val="en-US" w:eastAsia="en-US"/>
    </w:rPr>
  </w:style>
  <w:style w:type="paragraph" w:customStyle="1" w:styleId="affb">
    <w:name w:val="ЭЭГ"/>
    <w:basedOn w:val="a"/>
    <w:rsid w:val="00E164DA"/>
    <w:pPr>
      <w:spacing w:line="360" w:lineRule="auto"/>
      <w:ind w:firstLine="720"/>
      <w:jc w:val="both"/>
    </w:pPr>
    <w:rPr>
      <w:sz w:val="24"/>
      <w:szCs w:val="24"/>
    </w:rPr>
  </w:style>
  <w:style w:type="character" w:customStyle="1" w:styleId="37">
    <w:name w:val="Знак Знак3"/>
    <w:basedOn w:val="a0"/>
    <w:rsid w:val="00A33DB4"/>
    <w:rPr>
      <w:rFonts w:cs="Arial"/>
      <w:b/>
      <w:bCs/>
      <w:kern w:val="32"/>
      <w:sz w:val="28"/>
      <w:szCs w:val="32"/>
      <w:lang w:val="ru-RU" w:eastAsia="ru-RU" w:bidi="ar-SA"/>
    </w:rPr>
  </w:style>
  <w:style w:type="paragraph" w:styleId="affc">
    <w:name w:val="List Paragraph"/>
    <w:basedOn w:val="a"/>
    <w:uiPriority w:val="34"/>
    <w:qFormat/>
    <w:rsid w:val="00A33DB4"/>
    <w:pPr>
      <w:spacing w:after="200" w:line="276" w:lineRule="auto"/>
      <w:ind w:left="720"/>
      <w:contextualSpacing/>
    </w:pPr>
    <w:rPr>
      <w:rFonts w:ascii="Calibri" w:eastAsia="Calibri" w:hAnsi="Calibri"/>
      <w:sz w:val="22"/>
      <w:szCs w:val="22"/>
      <w:lang w:eastAsia="en-US"/>
    </w:rPr>
  </w:style>
  <w:style w:type="paragraph" w:customStyle="1" w:styleId="xl67">
    <w:name w:val="xl67"/>
    <w:basedOn w:val="a"/>
    <w:rsid w:val="00A33D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rsid w:val="00210196"/>
    <w:pPr>
      <w:spacing w:after="160" w:line="240" w:lineRule="exact"/>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15210F"/>
    <w:pPr>
      <w:widowControl w:val="0"/>
      <w:adjustRightInd w:val="0"/>
      <w:spacing w:line="360" w:lineRule="atLeast"/>
      <w:jc w:val="both"/>
      <w:textAlignment w:val="baseline"/>
    </w:pPr>
    <w:rPr>
      <w:rFonts w:ascii="Verdana" w:hAnsi="Verdana" w:cs="Verdana"/>
      <w:lang w:val="en-US" w:eastAsia="en-US"/>
    </w:rPr>
  </w:style>
  <w:style w:type="paragraph" w:customStyle="1" w:styleId="affd">
    <w:name w:val="Знак Знак Знак Знак Знак Знак Знак"/>
    <w:basedOn w:val="a"/>
    <w:rsid w:val="0015210F"/>
    <w:pPr>
      <w:spacing w:before="100" w:beforeAutospacing="1" w:after="100" w:afterAutospacing="1"/>
    </w:pPr>
    <w:rPr>
      <w:rFonts w:ascii="Tahoma" w:hAnsi="Tahoma"/>
      <w:lang w:val="en-US" w:eastAsia="en-US"/>
    </w:rPr>
  </w:style>
  <w:style w:type="character" w:customStyle="1" w:styleId="BodyTextIndentChar">
    <w:name w:val="Body Text Indent Char"/>
    <w:aliases w:val="подпись Char,Основной текст с отступом Знак Char"/>
    <w:basedOn w:val="a0"/>
    <w:semiHidden/>
    <w:locked/>
    <w:rsid w:val="00AE390B"/>
    <w:rPr>
      <w:sz w:val="28"/>
      <w:lang w:val="ru-RU" w:eastAsia="ru-RU" w:bidi="ar-SA"/>
    </w:rPr>
  </w:style>
  <w:style w:type="paragraph" w:customStyle="1" w:styleId="38">
    <w:name w:val="Знак3"/>
    <w:basedOn w:val="a"/>
    <w:rsid w:val="008A6B02"/>
    <w:pPr>
      <w:spacing w:after="160" w:line="240" w:lineRule="exact"/>
    </w:pPr>
    <w:rPr>
      <w:rFonts w:ascii="Verdana" w:eastAsia="MS Mincho" w:hAnsi="Verdana"/>
      <w:lang w:val="en-GB" w:eastAsia="en-US"/>
    </w:rPr>
  </w:style>
  <w:style w:type="character" w:customStyle="1" w:styleId="61">
    <w:name w:val="Знак Знак6"/>
    <w:basedOn w:val="a0"/>
    <w:rsid w:val="000B73A9"/>
    <w:rPr>
      <w:rFonts w:ascii="Arial" w:hAnsi="Arial" w:cs="Arial"/>
      <w:b/>
      <w:bCs/>
      <w:kern w:val="32"/>
      <w:sz w:val="32"/>
      <w:szCs w:val="32"/>
      <w:lang w:val="ru-RU" w:eastAsia="ru-RU" w:bidi="ar-SA"/>
    </w:rPr>
  </w:style>
  <w:style w:type="character" w:customStyle="1" w:styleId="52">
    <w:name w:val="Знак Знак5"/>
    <w:basedOn w:val="a0"/>
    <w:rsid w:val="000B73A9"/>
    <w:rPr>
      <w:b/>
      <w:smallCaps/>
      <w:sz w:val="28"/>
      <w:szCs w:val="28"/>
      <w:lang w:val="ru-RU" w:eastAsia="ru-RU" w:bidi="ar-SA"/>
    </w:rPr>
  </w:style>
  <w:style w:type="character" w:customStyle="1" w:styleId="41">
    <w:name w:val="Знак Знак4"/>
    <w:basedOn w:val="a0"/>
    <w:rsid w:val="000B73A9"/>
    <w:rPr>
      <w:rFonts w:ascii="Arial" w:hAnsi="Arial" w:cs="Arial"/>
      <w:b/>
      <w:bCs/>
      <w:sz w:val="26"/>
      <w:szCs w:val="26"/>
      <w:lang w:val="ru-RU" w:eastAsia="ru-RU" w:bidi="ar-SA"/>
    </w:rPr>
  </w:style>
  <w:style w:type="character" w:styleId="affe">
    <w:name w:val="annotation reference"/>
    <w:basedOn w:val="a0"/>
    <w:semiHidden/>
    <w:rsid w:val="00B72E18"/>
    <w:rPr>
      <w:sz w:val="16"/>
      <w:szCs w:val="16"/>
    </w:rPr>
  </w:style>
  <w:style w:type="paragraph" w:styleId="afff">
    <w:name w:val="annotation text"/>
    <w:basedOn w:val="a"/>
    <w:semiHidden/>
    <w:rsid w:val="00B72E18"/>
  </w:style>
  <w:style w:type="paragraph" w:styleId="afff0">
    <w:name w:val="annotation subject"/>
    <w:basedOn w:val="afff"/>
    <w:next w:val="afff"/>
    <w:semiHidden/>
    <w:rsid w:val="00B72E18"/>
    <w:rPr>
      <w:b/>
      <w:bC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F4D51"/>
    <w:pPr>
      <w:spacing w:after="160" w:line="240" w:lineRule="exact"/>
    </w:pPr>
    <w:rPr>
      <w:sz w:val="28"/>
      <w:lang w:val="en-US" w:eastAsia="en-US"/>
    </w:rPr>
  </w:style>
  <w:style w:type="paragraph" w:customStyle="1" w:styleId="Default">
    <w:name w:val="Default"/>
    <w:rsid w:val="008802F7"/>
    <w:pPr>
      <w:autoSpaceDE w:val="0"/>
      <w:autoSpaceDN w:val="0"/>
      <w:adjustRightInd w:val="0"/>
    </w:pPr>
    <w:rPr>
      <w:rFonts w:eastAsia="Calibri"/>
      <w:color w:val="000000"/>
      <w:sz w:val="24"/>
      <w:szCs w:val="24"/>
      <w:lang w:eastAsia="en-US"/>
    </w:rPr>
  </w:style>
  <w:style w:type="character" w:customStyle="1" w:styleId="ConsPlusNormal0">
    <w:name w:val="ConsPlusNormal Знак"/>
    <w:link w:val="ConsPlusNormal"/>
    <w:locked/>
    <w:rsid w:val="006478BA"/>
    <w:rPr>
      <w:rFonts w:ascii="Arial" w:hAnsi="Arial" w:cs="Arial"/>
      <w:lang w:val="ru-RU" w:eastAsia="ru-RU" w:bidi="ar-SA"/>
    </w:rPr>
  </w:style>
  <w:style w:type="paragraph" w:customStyle="1" w:styleId="afff2">
    <w:name w:val="Всегда"/>
    <w:basedOn w:val="a"/>
    <w:autoRedefine/>
    <w:rsid w:val="006478BA"/>
    <w:pPr>
      <w:spacing w:line="360" w:lineRule="auto"/>
      <w:ind w:firstLine="709"/>
      <w:jc w:val="both"/>
    </w:pPr>
    <w:rPr>
      <w:sz w:val="24"/>
      <w:szCs w:val="24"/>
      <w:lang w:eastAsia="en-US"/>
    </w:rPr>
  </w:style>
  <w:style w:type="paragraph" w:styleId="afff3">
    <w:name w:val="No Spacing"/>
    <w:link w:val="afff4"/>
    <w:uiPriority w:val="1"/>
    <w:qFormat/>
    <w:rsid w:val="00C01C26"/>
    <w:rPr>
      <w:rFonts w:ascii="Calibri" w:hAnsi="Calibri"/>
      <w:sz w:val="22"/>
      <w:szCs w:val="22"/>
    </w:rPr>
  </w:style>
  <w:style w:type="paragraph" w:customStyle="1" w:styleId="HEADERTEXT">
    <w:name w:val=".HEADERTEXT"/>
    <w:uiPriority w:val="99"/>
    <w:rsid w:val="00B26097"/>
    <w:pPr>
      <w:widowControl w:val="0"/>
      <w:autoSpaceDE w:val="0"/>
      <w:autoSpaceDN w:val="0"/>
      <w:adjustRightInd w:val="0"/>
    </w:pPr>
    <w:rPr>
      <w:rFonts w:ascii="Arial" w:eastAsiaTheme="minorEastAsia" w:hAnsi="Arial" w:cs="Arial"/>
      <w:color w:val="2B4279"/>
    </w:rPr>
  </w:style>
  <w:style w:type="character" w:customStyle="1" w:styleId="afff4">
    <w:name w:val="Без интервала Знак"/>
    <w:link w:val="afff3"/>
    <w:uiPriority w:val="1"/>
    <w:rsid w:val="00A661C4"/>
    <w:rPr>
      <w:rFonts w:ascii="Calibri" w:hAnsi="Calibri"/>
      <w:sz w:val="22"/>
      <w:szCs w:val="22"/>
    </w:rPr>
  </w:style>
  <w:style w:type="paragraph" w:customStyle="1" w:styleId="FORMATTEXT">
    <w:name w:val=".FORMATTEXT"/>
    <w:uiPriority w:val="99"/>
    <w:rsid w:val="00863472"/>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2972219">
      <w:bodyDiv w:val="1"/>
      <w:marLeft w:val="0"/>
      <w:marRight w:val="0"/>
      <w:marTop w:val="0"/>
      <w:marBottom w:val="0"/>
      <w:divBdr>
        <w:top w:val="none" w:sz="0" w:space="0" w:color="auto"/>
        <w:left w:val="none" w:sz="0" w:space="0" w:color="auto"/>
        <w:bottom w:val="none" w:sz="0" w:space="0" w:color="auto"/>
        <w:right w:val="none" w:sz="0" w:space="0" w:color="auto"/>
      </w:divBdr>
    </w:div>
    <w:div w:id="9458304">
      <w:bodyDiv w:val="1"/>
      <w:marLeft w:val="0"/>
      <w:marRight w:val="0"/>
      <w:marTop w:val="0"/>
      <w:marBottom w:val="0"/>
      <w:divBdr>
        <w:top w:val="none" w:sz="0" w:space="0" w:color="auto"/>
        <w:left w:val="none" w:sz="0" w:space="0" w:color="auto"/>
        <w:bottom w:val="none" w:sz="0" w:space="0" w:color="auto"/>
        <w:right w:val="none" w:sz="0" w:space="0" w:color="auto"/>
      </w:divBdr>
    </w:div>
    <w:div w:id="17243438">
      <w:bodyDiv w:val="1"/>
      <w:marLeft w:val="0"/>
      <w:marRight w:val="0"/>
      <w:marTop w:val="0"/>
      <w:marBottom w:val="0"/>
      <w:divBdr>
        <w:top w:val="none" w:sz="0" w:space="0" w:color="auto"/>
        <w:left w:val="none" w:sz="0" w:space="0" w:color="auto"/>
        <w:bottom w:val="none" w:sz="0" w:space="0" w:color="auto"/>
        <w:right w:val="none" w:sz="0" w:space="0" w:color="auto"/>
      </w:divBdr>
    </w:div>
    <w:div w:id="29845796">
      <w:bodyDiv w:val="1"/>
      <w:marLeft w:val="0"/>
      <w:marRight w:val="0"/>
      <w:marTop w:val="0"/>
      <w:marBottom w:val="0"/>
      <w:divBdr>
        <w:top w:val="none" w:sz="0" w:space="0" w:color="auto"/>
        <w:left w:val="none" w:sz="0" w:space="0" w:color="auto"/>
        <w:bottom w:val="none" w:sz="0" w:space="0" w:color="auto"/>
        <w:right w:val="none" w:sz="0" w:space="0" w:color="auto"/>
      </w:divBdr>
    </w:div>
    <w:div w:id="39669790">
      <w:bodyDiv w:val="1"/>
      <w:marLeft w:val="0"/>
      <w:marRight w:val="0"/>
      <w:marTop w:val="0"/>
      <w:marBottom w:val="0"/>
      <w:divBdr>
        <w:top w:val="none" w:sz="0" w:space="0" w:color="auto"/>
        <w:left w:val="none" w:sz="0" w:space="0" w:color="auto"/>
        <w:bottom w:val="none" w:sz="0" w:space="0" w:color="auto"/>
        <w:right w:val="none" w:sz="0" w:space="0" w:color="auto"/>
      </w:divBdr>
    </w:div>
    <w:div w:id="71855856">
      <w:bodyDiv w:val="1"/>
      <w:marLeft w:val="0"/>
      <w:marRight w:val="0"/>
      <w:marTop w:val="0"/>
      <w:marBottom w:val="0"/>
      <w:divBdr>
        <w:top w:val="none" w:sz="0" w:space="0" w:color="auto"/>
        <w:left w:val="none" w:sz="0" w:space="0" w:color="auto"/>
        <w:bottom w:val="none" w:sz="0" w:space="0" w:color="auto"/>
        <w:right w:val="none" w:sz="0" w:space="0" w:color="auto"/>
      </w:divBdr>
    </w:div>
    <w:div w:id="112946807">
      <w:bodyDiv w:val="1"/>
      <w:marLeft w:val="0"/>
      <w:marRight w:val="0"/>
      <w:marTop w:val="0"/>
      <w:marBottom w:val="0"/>
      <w:divBdr>
        <w:top w:val="none" w:sz="0" w:space="0" w:color="auto"/>
        <w:left w:val="none" w:sz="0" w:space="0" w:color="auto"/>
        <w:bottom w:val="none" w:sz="0" w:space="0" w:color="auto"/>
        <w:right w:val="none" w:sz="0" w:space="0" w:color="auto"/>
      </w:divBdr>
    </w:div>
    <w:div w:id="115414224">
      <w:bodyDiv w:val="1"/>
      <w:marLeft w:val="0"/>
      <w:marRight w:val="0"/>
      <w:marTop w:val="0"/>
      <w:marBottom w:val="0"/>
      <w:divBdr>
        <w:top w:val="none" w:sz="0" w:space="0" w:color="auto"/>
        <w:left w:val="none" w:sz="0" w:space="0" w:color="auto"/>
        <w:bottom w:val="none" w:sz="0" w:space="0" w:color="auto"/>
        <w:right w:val="none" w:sz="0" w:space="0" w:color="auto"/>
      </w:divBdr>
    </w:div>
    <w:div w:id="121971763">
      <w:bodyDiv w:val="1"/>
      <w:marLeft w:val="0"/>
      <w:marRight w:val="0"/>
      <w:marTop w:val="0"/>
      <w:marBottom w:val="0"/>
      <w:divBdr>
        <w:top w:val="none" w:sz="0" w:space="0" w:color="auto"/>
        <w:left w:val="none" w:sz="0" w:space="0" w:color="auto"/>
        <w:bottom w:val="none" w:sz="0" w:space="0" w:color="auto"/>
        <w:right w:val="none" w:sz="0" w:space="0" w:color="auto"/>
      </w:divBdr>
    </w:div>
    <w:div w:id="125661347">
      <w:bodyDiv w:val="1"/>
      <w:marLeft w:val="0"/>
      <w:marRight w:val="0"/>
      <w:marTop w:val="0"/>
      <w:marBottom w:val="0"/>
      <w:divBdr>
        <w:top w:val="none" w:sz="0" w:space="0" w:color="auto"/>
        <w:left w:val="none" w:sz="0" w:space="0" w:color="auto"/>
        <w:bottom w:val="none" w:sz="0" w:space="0" w:color="auto"/>
        <w:right w:val="none" w:sz="0" w:space="0" w:color="auto"/>
      </w:divBdr>
    </w:div>
    <w:div w:id="141511437">
      <w:bodyDiv w:val="1"/>
      <w:marLeft w:val="0"/>
      <w:marRight w:val="0"/>
      <w:marTop w:val="0"/>
      <w:marBottom w:val="0"/>
      <w:divBdr>
        <w:top w:val="none" w:sz="0" w:space="0" w:color="auto"/>
        <w:left w:val="none" w:sz="0" w:space="0" w:color="auto"/>
        <w:bottom w:val="none" w:sz="0" w:space="0" w:color="auto"/>
        <w:right w:val="none" w:sz="0" w:space="0" w:color="auto"/>
      </w:divBdr>
    </w:div>
    <w:div w:id="154151891">
      <w:bodyDiv w:val="1"/>
      <w:marLeft w:val="0"/>
      <w:marRight w:val="0"/>
      <w:marTop w:val="0"/>
      <w:marBottom w:val="0"/>
      <w:divBdr>
        <w:top w:val="none" w:sz="0" w:space="0" w:color="auto"/>
        <w:left w:val="none" w:sz="0" w:space="0" w:color="auto"/>
        <w:bottom w:val="none" w:sz="0" w:space="0" w:color="auto"/>
        <w:right w:val="none" w:sz="0" w:space="0" w:color="auto"/>
      </w:divBdr>
    </w:div>
    <w:div w:id="158426983">
      <w:bodyDiv w:val="1"/>
      <w:marLeft w:val="0"/>
      <w:marRight w:val="0"/>
      <w:marTop w:val="0"/>
      <w:marBottom w:val="0"/>
      <w:divBdr>
        <w:top w:val="none" w:sz="0" w:space="0" w:color="auto"/>
        <w:left w:val="none" w:sz="0" w:space="0" w:color="auto"/>
        <w:bottom w:val="none" w:sz="0" w:space="0" w:color="auto"/>
        <w:right w:val="none" w:sz="0" w:space="0" w:color="auto"/>
      </w:divBdr>
    </w:div>
    <w:div w:id="160658821">
      <w:bodyDiv w:val="1"/>
      <w:marLeft w:val="0"/>
      <w:marRight w:val="0"/>
      <w:marTop w:val="0"/>
      <w:marBottom w:val="0"/>
      <w:divBdr>
        <w:top w:val="none" w:sz="0" w:space="0" w:color="auto"/>
        <w:left w:val="none" w:sz="0" w:space="0" w:color="auto"/>
        <w:bottom w:val="none" w:sz="0" w:space="0" w:color="auto"/>
        <w:right w:val="none" w:sz="0" w:space="0" w:color="auto"/>
      </w:divBdr>
    </w:div>
    <w:div w:id="224990983">
      <w:bodyDiv w:val="1"/>
      <w:marLeft w:val="0"/>
      <w:marRight w:val="0"/>
      <w:marTop w:val="0"/>
      <w:marBottom w:val="0"/>
      <w:divBdr>
        <w:top w:val="none" w:sz="0" w:space="0" w:color="auto"/>
        <w:left w:val="none" w:sz="0" w:space="0" w:color="auto"/>
        <w:bottom w:val="none" w:sz="0" w:space="0" w:color="auto"/>
        <w:right w:val="none" w:sz="0" w:space="0" w:color="auto"/>
      </w:divBdr>
    </w:div>
    <w:div w:id="238563409">
      <w:bodyDiv w:val="1"/>
      <w:marLeft w:val="0"/>
      <w:marRight w:val="0"/>
      <w:marTop w:val="0"/>
      <w:marBottom w:val="0"/>
      <w:divBdr>
        <w:top w:val="none" w:sz="0" w:space="0" w:color="auto"/>
        <w:left w:val="none" w:sz="0" w:space="0" w:color="auto"/>
        <w:bottom w:val="none" w:sz="0" w:space="0" w:color="auto"/>
        <w:right w:val="none" w:sz="0" w:space="0" w:color="auto"/>
      </w:divBdr>
    </w:div>
    <w:div w:id="239019943">
      <w:bodyDiv w:val="1"/>
      <w:marLeft w:val="0"/>
      <w:marRight w:val="0"/>
      <w:marTop w:val="0"/>
      <w:marBottom w:val="0"/>
      <w:divBdr>
        <w:top w:val="none" w:sz="0" w:space="0" w:color="auto"/>
        <w:left w:val="none" w:sz="0" w:space="0" w:color="auto"/>
        <w:bottom w:val="none" w:sz="0" w:space="0" w:color="auto"/>
        <w:right w:val="none" w:sz="0" w:space="0" w:color="auto"/>
      </w:divBdr>
    </w:div>
    <w:div w:id="239679743">
      <w:bodyDiv w:val="1"/>
      <w:marLeft w:val="0"/>
      <w:marRight w:val="0"/>
      <w:marTop w:val="0"/>
      <w:marBottom w:val="0"/>
      <w:divBdr>
        <w:top w:val="none" w:sz="0" w:space="0" w:color="auto"/>
        <w:left w:val="none" w:sz="0" w:space="0" w:color="auto"/>
        <w:bottom w:val="none" w:sz="0" w:space="0" w:color="auto"/>
        <w:right w:val="none" w:sz="0" w:space="0" w:color="auto"/>
      </w:divBdr>
    </w:div>
    <w:div w:id="242373833">
      <w:bodyDiv w:val="1"/>
      <w:marLeft w:val="0"/>
      <w:marRight w:val="0"/>
      <w:marTop w:val="0"/>
      <w:marBottom w:val="0"/>
      <w:divBdr>
        <w:top w:val="none" w:sz="0" w:space="0" w:color="auto"/>
        <w:left w:val="none" w:sz="0" w:space="0" w:color="auto"/>
        <w:bottom w:val="none" w:sz="0" w:space="0" w:color="auto"/>
        <w:right w:val="none" w:sz="0" w:space="0" w:color="auto"/>
      </w:divBdr>
    </w:div>
    <w:div w:id="246161218">
      <w:bodyDiv w:val="1"/>
      <w:marLeft w:val="0"/>
      <w:marRight w:val="0"/>
      <w:marTop w:val="0"/>
      <w:marBottom w:val="0"/>
      <w:divBdr>
        <w:top w:val="none" w:sz="0" w:space="0" w:color="auto"/>
        <w:left w:val="none" w:sz="0" w:space="0" w:color="auto"/>
        <w:bottom w:val="none" w:sz="0" w:space="0" w:color="auto"/>
        <w:right w:val="none" w:sz="0" w:space="0" w:color="auto"/>
      </w:divBdr>
    </w:div>
    <w:div w:id="290207732">
      <w:bodyDiv w:val="1"/>
      <w:marLeft w:val="0"/>
      <w:marRight w:val="0"/>
      <w:marTop w:val="0"/>
      <w:marBottom w:val="0"/>
      <w:divBdr>
        <w:top w:val="none" w:sz="0" w:space="0" w:color="auto"/>
        <w:left w:val="none" w:sz="0" w:space="0" w:color="auto"/>
        <w:bottom w:val="none" w:sz="0" w:space="0" w:color="auto"/>
        <w:right w:val="none" w:sz="0" w:space="0" w:color="auto"/>
      </w:divBdr>
    </w:div>
    <w:div w:id="310328915">
      <w:bodyDiv w:val="1"/>
      <w:marLeft w:val="0"/>
      <w:marRight w:val="0"/>
      <w:marTop w:val="0"/>
      <w:marBottom w:val="0"/>
      <w:divBdr>
        <w:top w:val="none" w:sz="0" w:space="0" w:color="auto"/>
        <w:left w:val="none" w:sz="0" w:space="0" w:color="auto"/>
        <w:bottom w:val="none" w:sz="0" w:space="0" w:color="auto"/>
        <w:right w:val="none" w:sz="0" w:space="0" w:color="auto"/>
      </w:divBdr>
    </w:div>
    <w:div w:id="345178634">
      <w:bodyDiv w:val="1"/>
      <w:marLeft w:val="0"/>
      <w:marRight w:val="0"/>
      <w:marTop w:val="0"/>
      <w:marBottom w:val="0"/>
      <w:divBdr>
        <w:top w:val="none" w:sz="0" w:space="0" w:color="auto"/>
        <w:left w:val="none" w:sz="0" w:space="0" w:color="auto"/>
        <w:bottom w:val="none" w:sz="0" w:space="0" w:color="auto"/>
        <w:right w:val="none" w:sz="0" w:space="0" w:color="auto"/>
      </w:divBdr>
    </w:div>
    <w:div w:id="394814141">
      <w:bodyDiv w:val="1"/>
      <w:marLeft w:val="0"/>
      <w:marRight w:val="0"/>
      <w:marTop w:val="0"/>
      <w:marBottom w:val="0"/>
      <w:divBdr>
        <w:top w:val="none" w:sz="0" w:space="0" w:color="auto"/>
        <w:left w:val="none" w:sz="0" w:space="0" w:color="auto"/>
        <w:bottom w:val="none" w:sz="0" w:space="0" w:color="auto"/>
        <w:right w:val="none" w:sz="0" w:space="0" w:color="auto"/>
      </w:divBdr>
    </w:div>
    <w:div w:id="410857462">
      <w:bodyDiv w:val="1"/>
      <w:marLeft w:val="0"/>
      <w:marRight w:val="0"/>
      <w:marTop w:val="0"/>
      <w:marBottom w:val="0"/>
      <w:divBdr>
        <w:top w:val="none" w:sz="0" w:space="0" w:color="auto"/>
        <w:left w:val="none" w:sz="0" w:space="0" w:color="auto"/>
        <w:bottom w:val="none" w:sz="0" w:space="0" w:color="auto"/>
        <w:right w:val="none" w:sz="0" w:space="0" w:color="auto"/>
      </w:divBdr>
    </w:div>
    <w:div w:id="435172428">
      <w:bodyDiv w:val="1"/>
      <w:marLeft w:val="0"/>
      <w:marRight w:val="0"/>
      <w:marTop w:val="0"/>
      <w:marBottom w:val="0"/>
      <w:divBdr>
        <w:top w:val="none" w:sz="0" w:space="0" w:color="auto"/>
        <w:left w:val="none" w:sz="0" w:space="0" w:color="auto"/>
        <w:bottom w:val="none" w:sz="0" w:space="0" w:color="auto"/>
        <w:right w:val="none" w:sz="0" w:space="0" w:color="auto"/>
      </w:divBdr>
    </w:div>
    <w:div w:id="443617022">
      <w:bodyDiv w:val="1"/>
      <w:marLeft w:val="0"/>
      <w:marRight w:val="0"/>
      <w:marTop w:val="0"/>
      <w:marBottom w:val="0"/>
      <w:divBdr>
        <w:top w:val="none" w:sz="0" w:space="0" w:color="auto"/>
        <w:left w:val="none" w:sz="0" w:space="0" w:color="auto"/>
        <w:bottom w:val="none" w:sz="0" w:space="0" w:color="auto"/>
        <w:right w:val="none" w:sz="0" w:space="0" w:color="auto"/>
      </w:divBdr>
    </w:div>
    <w:div w:id="453909708">
      <w:bodyDiv w:val="1"/>
      <w:marLeft w:val="0"/>
      <w:marRight w:val="0"/>
      <w:marTop w:val="0"/>
      <w:marBottom w:val="0"/>
      <w:divBdr>
        <w:top w:val="none" w:sz="0" w:space="0" w:color="auto"/>
        <w:left w:val="none" w:sz="0" w:space="0" w:color="auto"/>
        <w:bottom w:val="none" w:sz="0" w:space="0" w:color="auto"/>
        <w:right w:val="none" w:sz="0" w:space="0" w:color="auto"/>
      </w:divBdr>
    </w:div>
    <w:div w:id="457651435">
      <w:bodyDiv w:val="1"/>
      <w:marLeft w:val="0"/>
      <w:marRight w:val="0"/>
      <w:marTop w:val="0"/>
      <w:marBottom w:val="0"/>
      <w:divBdr>
        <w:top w:val="none" w:sz="0" w:space="0" w:color="auto"/>
        <w:left w:val="none" w:sz="0" w:space="0" w:color="auto"/>
        <w:bottom w:val="none" w:sz="0" w:space="0" w:color="auto"/>
        <w:right w:val="none" w:sz="0" w:space="0" w:color="auto"/>
      </w:divBdr>
    </w:div>
    <w:div w:id="465004681">
      <w:bodyDiv w:val="1"/>
      <w:marLeft w:val="0"/>
      <w:marRight w:val="0"/>
      <w:marTop w:val="0"/>
      <w:marBottom w:val="0"/>
      <w:divBdr>
        <w:top w:val="none" w:sz="0" w:space="0" w:color="auto"/>
        <w:left w:val="none" w:sz="0" w:space="0" w:color="auto"/>
        <w:bottom w:val="none" w:sz="0" w:space="0" w:color="auto"/>
        <w:right w:val="none" w:sz="0" w:space="0" w:color="auto"/>
      </w:divBdr>
    </w:div>
    <w:div w:id="554194752">
      <w:bodyDiv w:val="1"/>
      <w:marLeft w:val="0"/>
      <w:marRight w:val="0"/>
      <w:marTop w:val="0"/>
      <w:marBottom w:val="0"/>
      <w:divBdr>
        <w:top w:val="none" w:sz="0" w:space="0" w:color="auto"/>
        <w:left w:val="none" w:sz="0" w:space="0" w:color="auto"/>
        <w:bottom w:val="none" w:sz="0" w:space="0" w:color="auto"/>
        <w:right w:val="none" w:sz="0" w:space="0" w:color="auto"/>
      </w:divBdr>
    </w:div>
    <w:div w:id="578250786">
      <w:bodyDiv w:val="1"/>
      <w:marLeft w:val="0"/>
      <w:marRight w:val="0"/>
      <w:marTop w:val="0"/>
      <w:marBottom w:val="0"/>
      <w:divBdr>
        <w:top w:val="none" w:sz="0" w:space="0" w:color="auto"/>
        <w:left w:val="none" w:sz="0" w:space="0" w:color="auto"/>
        <w:bottom w:val="none" w:sz="0" w:space="0" w:color="auto"/>
        <w:right w:val="none" w:sz="0" w:space="0" w:color="auto"/>
      </w:divBdr>
      <w:divsChild>
        <w:div w:id="78914629">
          <w:marLeft w:val="0"/>
          <w:marRight w:val="0"/>
          <w:marTop w:val="0"/>
          <w:marBottom w:val="0"/>
          <w:divBdr>
            <w:top w:val="none" w:sz="0" w:space="0" w:color="auto"/>
            <w:left w:val="none" w:sz="0" w:space="0" w:color="auto"/>
            <w:bottom w:val="none" w:sz="0" w:space="0" w:color="auto"/>
            <w:right w:val="none" w:sz="0" w:space="0" w:color="auto"/>
          </w:divBdr>
        </w:div>
        <w:div w:id="95054755">
          <w:marLeft w:val="0"/>
          <w:marRight w:val="0"/>
          <w:marTop w:val="0"/>
          <w:marBottom w:val="0"/>
          <w:divBdr>
            <w:top w:val="none" w:sz="0" w:space="0" w:color="auto"/>
            <w:left w:val="none" w:sz="0" w:space="0" w:color="auto"/>
            <w:bottom w:val="none" w:sz="0" w:space="0" w:color="auto"/>
            <w:right w:val="none" w:sz="0" w:space="0" w:color="auto"/>
          </w:divBdr>
        </w:div>
        <w:div w:id="124206073">
          <w:marLeft w:val="0"/>
          <w:marRight w:val="0"/>
          <w:marTop w:val="0"/>
          <w:marBottom w:val="0"/>
          <w:divBdr>
            <w:top w:val="none" w:sz="0" w:space="0" w:color="auto"/>
            <w:left w:val="none" w:sz="0" w:space="0" w:color="auto"/>
            <w:bottom w:val="none" w:sz="0" w:space="0" w:color="auto"/>
            <w:right w:val="none" w:sz="0" w:space="0" w:color="auto"/>
          </w:divBdr>
        </w:div>
        <w:div w:id="194386577">
          <w:marLeft w:val="0"/>
          <w:marRight w:val="0"/>
          <w:marTop w:val="0"/>
          <w:marBottom w:val="0"/>
          <w:divBdr>
            <w:top w:val="none" w:sz="0" w:space="0" w:color="auto"/>
            <w:left w:val="none" w:sz="0" w:space="0" w:color="auto"/>
            <w:bottom w:val="none" w:sz="0" w:space="0" w:color="auto"/>
            <w:right w:val="none" w:sz="0" w:space="0" w:color="auto"/>
          </w:divBdr>
        </w:div>
        <w:div w:id="195431801">
          <w:marLeft w:val="0"/>
          <w:marRight w:val="0"/>
          <w:marTop w:val="0"/>
          <w:marBottom w:val="0"/>
          <w:divBdr>
            <w:top w:val="none" w:sz="0" w:space="0" w:color="auto"/>
            <w:left w:val="none" w:sz="0" w:space="0" w:color="auto"/>
            <w:bottom w:val="none" w:sz="0" w:space="0" w:color="auto"/>
            <w:right w:val="none" w:sz="0" w:space="0" w:color="auto"/>
          </w:divBdr>
        </w:div>
        <w:div w:id="264728789">
          <w:marLeft w:val="0"/>
          <w:marRight w:val="0"/>
          <w:marTop w:val="0"/>
          <w:marBottom w:val="0"/>
          <w:divBdr>
            <w:top w:val="none" w:sz="0" w:space="0" w:color="auto"/>
            <w:left w:val="none" w:sz="0" w:space="0" w:color="auto"/>
            <w:bottom w:val="none" w:sz="0" w:space="0" w:color="auto"/>
            <w:right w:val="none" w:sz="0" w:space="0" w:color="auto"/>
          </w:divBdr>
        </w:div>
        <w:div w:id="370762287">
          <w:marLeft w:val="0"/>
          <w:marRight w:val="0"/>
          <w:marTop w:val="0"/>
          <w:marBottom w:val="0"/>
          <w:divBdr>
            <w:top w:val="none" w:sz="0" w:space="0" w:color="auto"/>
            <w:left w:val="none" w:sz="0" w:space="0" w:color="auto"/>
            <w:bottom w:val="none" w:sz="0" w:space="0" w:color="auto"/>
            <w:right w:val="none" w:sz="0" w:space="0" w:color="auto"/>
          </w:divBdr>
        </w:div>
        <w:div w:id="384066365">
          <w:marLeft w:val="0"/>
          <w:marRight w:val="0"/>
          <w:marTop w:val="0"/>
          <w:marBottom w:val="0"/>
          <w:divBdr>
            <w:top w:val="none" w:sz="0" w:space="0" w:color="auto"/>
            <w:left w:val="none" w:sz="0" w:space="0" w:color="auto"/>
            <w:bottom w:val="none" w:sz="0" w:space="0" w:color="auto"/>
            <w:right w:val="none" w:sz="0" w:space="0" w:color="auto"/>
          </w:divBdr>
        </w:div>
        <w:div w:id="485321275">
          <w:marLeft w:val="0"/>
          <w:marRight w:val="0"/>
          <w:marTop w:val="0"/>
          <w:marBottom w:val="0"/>
          <w:divBdr>
            <w:top w:val="none" w:sz="0" w:space="0" w:color="auto"/>
            <w:left w:val="none" w:sz="0" w:space="0" w:color="auto"/>
            <w:bottom w:val="none" w:sz="0" w:space="0" w:color="auto"/>
            <w:right w:val="none" w:sz="0" w:space="0" w:color="auto"/>
          </w:divBdr>
        </w:div>
        <w:div w:id="758908075">
          <w:marLeft w:val="0"/>
          <w:marRight w:val="0"/>
          <w:marTop w:val="0"/>
          <w:marBottom w:val="0"/>
          <w:divBdr>
            <w:top w:val="none" w:sz="0" w:space="0" w:color="auto"/>
            <w:left w:val="none" w:sz="0" w:space="0" w:color="auto"/>
            <w:bottom w:val="none" w:sz="0" w:space="0" w:color="auto"/>
            <w:right w:val="none" w:sz="0" w:space="0" w:color="auto"/>
          </w:divBdr>
        </w:div>
        <w:div w:id="778337736">
          <w:marLeft w:val="0"/>
          <w:marRight w:val="0"/>
          <w:marTop w:val="0"/>
          <w:marBottom w:val="0"/>
          <w:divBdr>
            <w:top w:val="none" w:sz="0" w:space="0" w:color="auto"/>
            <w:left w:val="none" w:sz="0" w:space="0" w:color="auto"/>
            <w:bottom w:val="none" w:sz="0" w:space="0" w:color="auto"/>
            <w:right w:val="none" w:sz="0" w:space="0" w:color="auto"/>
          </w:divBdr>
        </w:div>
        <w:div w:id="930233801">
          <w:marLeft w:val="0"/>
          <w:marRight w:val="0"/>
          <w:marTop w:val="0"/>
          <w:marBottom w:val="0"/>
          <w:divBdr>
            <w:top w:val="none" w:sz="0" w:space="0" w:color="auto"/>
            <w:left w:val="none" w:sz="0" w:space="0" w:color="auto"/>
            <w:bottom w:val="none" w:sz="0" w:space="0" w:color="auto"/>
            <w:right w:val="none" w:sz="0" w:space="0" w:color="auto"/>
          </w:divBdr>
        </w:div>
        <w:div w:id="942961163">
          <w:marLeft w:val="0"/>
          <w:marRight w:val="0"/>
          <w:marTop w:val="0"/>
          <w:marBottom w:val="0"/>
          <w:divBdr>
            <w:top w:val="none" w:sz="0" w:space="0" w:color="auto"/>
            <w:left w:val="none" w:sz="0" w:space="0" w:color="auto"/>
            <w:bottom w:val="none" w:sz="0" w:space="0" w:color="auto"/>
            <w:right w:val="none" w:sz="0" w:space="0" w:color="auto"/>
          </w:divBdr>
        </w:div>
        <w:div w:id="973485206">
          <w:marLeft w:val="0"/>
          <w:marRight w:val="0"/>
          <w:marTop w:val="0"/>
          <w:marBottom w:val="0"/>
          <w:divBdr>
            <w:top w:val="none" w:sz="0" w:space="0" w:color="auto"/>
            <w:left w:val="none" w:sz="0" w:space="0" w:color="auto"/>
            <w:bottom w:val="none" w:sz="0" w:space="0" w:color="auto"/>
            <w:right w:val="none" w:sz="0" w:space="0" w:color="auto"/>
          </w:divBdr>
        </w:div>
        <w:div w:id="1033308779">
          <w:marLeft w:val="0"/>
          <w:marRight w:val="0"/>
          <w:marTop w:val="0"/>
          <w:marBottom w:val="0"/>
          <w:divBdr>
            <w:top w:val="none" w:sz="0" w:space="0" w:color="auto"/>
            <w:left w:val="none" w:sz="0" w:space="0" w:color="auto"/>
            <w:bottom w:val="none" w:sz="0" w:space="0" w:color="auto"/>
            <w:right w:val="none" w:sz="0" w:space="0" w:color="auto"/>
          </w:divBdr>
        </w:div>
        <w:div w:id="1064332886">
          <w:marLeft w:val="0"/>
          <w:marRight w:val="0"/>
          <w:marTop w:val="0"/>
          <w:marBottom w:val="0"/>
          <w:divBdr>
            <w:top w:val="none" w:sz="0" w:space="0" w:color="auto"/>
            <w:left w:val="none" w:sz="0" w:space="0" w:color="auto"/>
            <w:bottom w:val="none" w:sz="0" w:space="0" w:color="auto"/>
            <w:right w:val="none" w:sz="0" w:space="0" w:color="auto"/>
          </w:divBdr>
        </w:div>
        <w:div w:id="1280185731">
          <w:marLeft w:val="0"/>
          <w:marRight w:val="0"/>
          <w:marTop w:val="0"/>
          <w:marBottom w:val="0"/>
          <w:divBdr>
            <w:top w:val="none" w:sz="0" w:space="0" w:color="auto"/>
            <w:left w:val="none" w:sz="0" w:space="0" w:color="auto"/>
            <w:bottom w:val="none" w:sz="0" w:space="0" w:color="auto"/>
            <w:right w:val="none" w:sz="0" w:space="0" w:color="auto"/>
          </w:divBdr>
        </w:div>
        <w:div w:id="1306816395">
          <w:marLeft w:val="0"/>
          <w:marRight w:val="0"/>
          <w:marTop w:val="0"/>
          <w:marBottom w:val="0"/>
          <w:divBdr>
            <w:top w:val="none" w:sz="0" w:space="0" w:color="auto"/>
            <w:left w:val="none" w:sz="0" w:space="0" w:color="auto"/>
            <w:bottom w:val="none" w:sz="0" w:space="0" w:color="auto"/>
            <w:right w:val="none" w:sz="0" w:space="0" w:color="auto"/>
          </w:divBdr>
        </w:div>
        <w:div w:id="1520662398">
          <w:marLeft w:val="0"/>
          <w:marRight w:val="0"/>
          <w:marTop w:val="0"/>
          <w:marBottom w:val="0"/>
          <w:divBdr>
            <w:top w:val="none" w:sz="0" w:space="0" w:color="auto"/>
            <w:left w:val="none" w:sz="0" w:space="0" w:color="auto"/>
            <w:bottom w:val="none" w:sz="0" w:space="0" w:color="auto"/>
            <w:right w:val="none" w:sz="0" w:space="0" w:color="auto"/>
          </w:divBdr>
        </w:div>
        <w:div w:id="1542748226">
          <w:marLeft w:val="0"/>
          <w:marRight w:val="0"/>
          <w:marTop w:val="0"/>
          <w:marBottom w:val="0"/>
          <w:divBdr>
            <w:top w:val="none" w:sz="0" w:space="0" w:color="auto"/>
            <w:left w:val="none" w:sz="0" w:space="0" w:color="auto"/>
            <w:bottom w:val="none" w:sz="0" w:space="0" w:color="auto"/>
            <w:right w:val="none" w:sz="0" w:space="0" w:color="auto"/>
          </w:divBdr>
        </w:div>
        <w:div w:id="1606497363">
          <w:marLeft w:val="0"/>
          <w:marRight w:val="0"/>
          <w:marTop w:val="0"/>
          <w:marBottom w:val="0"/>
          <w:divBdr>
            <w:top w:val="none" w:sz="0" w:space="0" w:color="auto"/>
            <w:left w:val="none" w:sz="0" w:space="0" w:color="auto"/>
            <w:bottom w:val="none" w:sz="0" w:space="0" w:color="auto"/>
            <w:right w:val="none" w:sz="0" w:space="0" w:color="auto"/>
          </w:divBdr>
        </w:div>
        <w:div w:id="1728601636">
          <w:marLeft w:val="0"/>
          <w:marRight w:val="0"/>
          <w:marTop w:val="0"/>
          <w:marBottom w:val="0"/>
          <w:divBdr>
            <w:top w:val="none" w:sz="0" w:space="0" w:color="auto"/>
            <w:left w:val="none" w:sz="0" w:space="0" w:color="auto"/>
            <w:bottom w:val="none" w:sz="0" w:space="0" w:color="auto"/>
            <w:right w:val="none" w:sz="0" w:space="0" w:color="auto"/>
          </w:divBdr>
        </w:div>
        <w:div w:id="1744327301">
          <w:marLeft w:val="0"/>
          <w:marRight w:val="0"/>
          <w:marTop w:val="0"/>
          <w:marBottom w:val="0"/>
          <w:divBdr>
            <w:top w:val="none" w:sz="0" w:space="0" w:color="auto"/>
            <w:left w:val="none" w:sz="0" w:space="0" w:color="auto"/>
            <w:bottom w:val="none" w:sz="0" w:space="0" w:color="auto"/>
            <w:right w:val="none" w:sz="0" w:space="0" w:color="auto"/>
          </w:divBdr>
        </w:div>
        <w:div w:id="1812399812">
          <w:marLeft w:val="0"/>
          <w:marRight w:val="0"/>
          <w:marTop w:val="0"/>
          <w:marBottom w:val="0"/>
          <w:divBdr>
            <w:top w:val="none" w:sz="0" w:space="0" w:color="auto"/>
            <w:left w:val="none" w:sz="0" w:space="0" w:color="auto"/>
            <w:bottom w:val="none" w:sz="0" w:space="0" w:color="auto"/>
            <w:right w:val="none" w:sz="0" w:space="0" w:color="auto"/>
          </w:divBdr>
        </w:div>
        <w:div w:id="1856385489">
          <w:marLeft w:val="0"/>
          <w:marRight w:val="0"/>
          <w:marTop w:val="0"/>
          <w:marBottom w:val="0"/>
          <w:divBdr>
            <w:top w:val="none" w:sz="0" w:space="0" w:color="auto"/>
            <w:left w:val="none" w:sz="0" w:space="0" w:color="auto"/>
            <w:bottom w:val="none" w:sz="0" w:space="0" w:color="auto"/>
            <w:right w:val="none" w:sz="0" w:space="0" w:color="auto"/>
          </w:divBdr>
        </w:div>
        <w:div w:id="1929654916">
          <w:marLeft w:val="0"/>
          <w:marRight w:val="0"/>
          <w:marTop w:val="0"/>
          <w:marBottom w:val="0"/>
          <w:divBdr>
            <w:top w:val="none" w:sz="0" w:space="0" w:color="auto"/>
            <w:left w:val="none" w:sz="0" w:space="0" w:color="auto"/>
            <w:bottom w:val="none" w:sz="0" w:space="0" w:color="auto"/>
            <w:right w:val="none" w:sz="0" w:space="0" w:color="auto"/>
          </w:divBdr>
        </w:div>
        <w:div w:id="1975523970">
          <w:marLeft w:val="0"/>
          <w:marRight w:val="0"/>
          <w:marTop w:val="0"/>
          <w:marBottom w:val="0"/>
          <w:divBdr>
            <w:top w:val="none" w:sz="0" w:space="0" w:color="auto"/>
            <w:left w:val="none" w:sz="0" w:space="0" w:color="auto"/>
            <w:bottom w:val="none" w:sz="0" w:space="0" w:color="auto"/>
            <w:right w:val="none" w:sz="0" w:space="0" w:color="auto"/>
          </w:divBdr>
        </w:div>
        <w:div w:id="2073115698">
          <w:marLeft w:val="0"/>
          <w:marRight w:val="0"/>
          <w:marTop w:val="0"/>
          <w:marBottom w:val="0"/>
          <w:divBdr>
            <w:top w:val="none" w:sz="0" w:space="0" w:color="auto"/>
            <w:left w:val="none" w:sz="0" w:space="0" w:color="auto"/>
            <w:bottom w:val="none" w:sz="0" w:space="0" w:color="auto"/>
            <w:right w:val="none" w:sz="0" w:space="0" w:color="auto"/>
          </w:divBdr>
        </w:div>
        <w:div w:id="2074156984">
          <w:marLeft w:val="0"/>
          <w:marRight w:val="0"/>
          <w:marTop w:val="0"/>
          <w:marBottom w:val="0"/>
          <w:divBdr>
            <w:top w:val="none" w:sz="0" w:space="0" w:color="auto"/>
            <w:left w:val="none" w:sz="0" w:space="0" w:color="auto"/>
            <w:bottom w:val="none" w:sz="0" w:space="0" w:color="auto"/>
            <w:right w:val="none" w:sz="0" w:space="0" w:color="auto"/>
          </w:divBdr>
        </w:div>
        <w:div w:id="2131435782">
          <w:marLeft w:val="0"/>
          <w:marRight w:val="0"/>
          <w:marTop w:val="0"/>
          <w:marBottom w:val="0"/>
          <w:divBdr>
            <w:top w:val="none" w:sz="0" w:space="0" w:color="auto"/>
            <w:left w:val="none" w:sz="0" w:space="0" w:color="auto"/>
            <w:bottom w:val="none" w:sz="0" w:space="0" w:color="auto"/>
            <w:right w:val="none" w:sz="0" w:space="0" w:color="auto"/>
          </w:divBdr>
        </w:div>
        <w:div w:id="2137991969">
          <w:marLeft w:val="0"/>
          <w:marRight w:val="0"/>
          <w:marTop w:val="0"/>
          <w:marBottom w:val="0"/>
          <w:divBdr>
            <w:top w:val="none" w:sz="0" w:space="0" w:color="auto"/>
            <w:left w:val="none" w:sz="0" w:space="0" w:color="auto"/>
            <w:bottom w:val="none" w:sz="0" w:space="0" w:color="auto"/>
            <w:right w:val="none" w:sz="0" w:space="0" w:color="auto"/>
          </w:divBdr>
        </w:div>
      </w:divsChild>
    </w:div>
    <w:div w:id="610473947">
      <w:bodyDiv w:val="1"/>
      <w:marLeft w:val="0"/>
      <w:marRight w:val="0"/>
      <w:marTop w:val="0"/>
      <w:marBottom w:val="0"/>
      <w:divBdr>
        <w:top w:val="none" w:sz="0" w:space="0" w:color="auto"/>
        <w:left w:val="none" w:sz="0" w:space="0" w:color="auto"/>
        <w:bottom w:val="none" w:sz="0" w:space="0" w:color="auto"/>
        <w:right w:val="none" w:sz="0" w:space="0" w:color="auto"/>
      </w:divBdr>
    </w:div>
    <w:div w:id="615910069">
      <w:bodyDiv w:val="1"/>
      <w:marLeft w:val="0"/>
      <w:marRight w:val="0"/>
      <w:marTop w:val="0"/>
      <w:marBottom w:val="0"/>
      <w:divBdr>
        <w:top w:val="none" w:sz="0" w:space="0" w:color="auto"/>
        <w:left w:val="none" w:sz="0" w:space="0" w:color="auto"/>
        <w:bottom w:val="none" w:sz="0" w:space="0" w:color="auto"/>
        <w:right w:val="none" w:sz="0" w:space="0" w:color="auto"/>
      </w:divBdr>
      <w:divsChild>
        <w:div w:id="24405042">
          <w:marLeft w:val="547"/>
          <w:marRight w:val="0"/>
          <w:marTop w:val="0"/>
          <w:marBottom w:val="0"/>
          <w:divBdr>
            <w:top w:val="none" w:sz="0" w:space="0" w:color="auto"/>
            <w:left w:val="none" w:sz="0" w:space="0" w:color="auto"/>
            <w:bottom w:val="none" w:sz="0" w:space="0" w:color="auto"/>
            <w:right w:val="none" w:sz="0" w:space="0" w:color="auto"/>
          </w:divBdr>
        </w:div>
        <w:div w:id="1961109494">
          <w:marLeft w:val="547"/>
          <w:marRight w:val="0"/>
          <w:marTop w:val="0"/>
          <w:marBottom w:val="0"/>
          <w:divBdr>
            <w:top w:val="none" w:sz="0" w:space="0" w:color="auto"/>
            <w:left w:val="none" w:sz="0" w:space="0" w:color="auto"/>
            <w:bottom w:val="none" w:sz="0" w:space="0" w:color="auto"/>
            <w:right w:val="none" w:sz="0" w:space="0" w:color="auto"/>
          </w:divBdr>
        </w:div>
      </w:divsChild>
    </w:div>
    <w:div w:id="618071741">
      <w:bodyDiv w:val="1"/>
      <w:marLeft w:val="0"/>
      <w:marRight w:val="0"/>
      <w:marTop w:val="0"/>
      <w:marBottom w:val="0"/>
      <w:divBdr>
        <w:top w:val="none" w:sz="0" w:space="0" w:color="auto"/>
        <w:left w:val="none" w:sz="0" w:space="0" w:color="auto"/>
        <w:bottom w:val="none" w:sz="0" w:space="0" w:color="auto"/>
        <w:right w:val="none" w:sz="0" w:space="0" w:color="auto"/>
      </w:divBdr>
    </w:div>
    <w:div w:id="645554832">
      <w:bodyDiv w:val="1"/>
      <w:marLeft w:val="0"/>
      <w:marRight w:val="0"/>
      <w:marTop w:val="0"/>
      <w:marBottom w:val="0"/>
      <w:divBdr>
        <w:top w:val="none" w:sz="0" w:space="0" w:color="auto"/>
        <w:left w:val="none" w:sz="0" w:space="0" w:color="auto"/>
        <w:bottom w:val="none" w:sz="0" w:space="0" w:color="auto"/>
        <w:right w:val="none" w:sz="0" w:space="0" w:color="auto"/>
      </w:divBdr>
    </w:div>
    <w:div w:id="686449463">
      <w:bodyDiv w:val="1"/>
      <w:marLeft w:val="0"/>
      <w:marRight w:val="0"/>
      <w:marTop w:val="0"/>
      <w:marBottom w:val="0"/>
      <w:divBdr>
        <w:top w:val="none" w:sz="0" w:space="0" w:color="auto"/>
        <w:left w:val="none" w:sz="0" w:space="0" w:color="auto"/>
        <w:bottom w:val="none" w:sz="0" w:space="0" w:color="auto"/>
        <w:right w:val="none" w:sz="0" w:space="0" w:color="auto"/>
      </w:divBdr>
    </w:div>
    <w:div w:id="694381405">
      <w:bodyDiv w:val="1"/>
      <w:marLeft w:val="0"/>
      <w:marRight w:val="0"/>
      <w:marTop w:val="0"/>
      <w:marBottom w:val="0"/>
      <w:divBdr>
        <w:top w:val="none" w:sz="0" w:space="0" w:color="auto"/>
        <w:left w:val="none" w:sz="0" w:space="0" w:color="auto"/>
        <w:bottom w:val="none" w:sz="0" w:space="0" w:color="auto"/>
        <w:right w:val="none" w:sz="0" w:space="0" w:color="auto"/>
      </w:divBdr>
    </w:div>
    <w:div w:id="698942457">
      <w:bodyDiv w:val="1"/>
      <w:marLeft w:val="0"/>
      <w:marRight w:val="0"/>
      <w:marTop w:val="0"/>
      <w:marBottom w:val="0"/>
      <w:divBdr>
        <w:top w:val="none" w:sz="0" w:space="0" w:color="auto"/>
        <w:left w:val="none" w:sz="0" w:space="0" w:color="auto"/>
        <w:bottom w:val="none" w:sz="0" w:space="0" w:color="auto"/>
        <w:right w:val="none" w:sz="0" w:space="0" w:color="auto"/>
      </w:divBdr>
    </w:div>
    <w:div w:id="710152434">
      <w:bodyDiv w:val="1"/>
      <w:marLeft w:val="0"/>
      <w:marRight w:val="0"/>
      <w:marTop w:val="0"/>
      <w:marBottom w:val="0"/>
      <w:divBdr>
        <w:top w:val="none" w:sz="0" w:space="0" w:color="auto"/>
        <w:left w:val="none" w:sz="0" w:space="0" w:color="auto"/>
        <w:bottom w:val="none" w:sz="0" w:space="0" w:color="auto"/>
        <w:right w:val="none" w:sz="0" w:space="0" w:color="auto"/>
      </w:divBdr>
      <w:divsChild>
        <w:div w:id="1516188697">
          <w:marLeft w:val="547"/>
          <w:marRight w:val="0"/>
          <w:marTop w:val="0"/>
          <w:marBottom w:val="0"/>
          <w:divBdr>
            <w:top w:val="none" w:sz="0" w:space="0" w:color="auto"/>
            <w:left w:val="none" w:sz="0" w:space="0" w:color="auto"/>
            <w:bottom w:val="none" w:sz="0" w:space="0" w:color="auto"/>
            <w:right w:val="none" w:sz="0" w:space="0" w:color="auto"/>
          </w:divBdr>
        </w:div>
      </w:divsChild>
    </w:div>
    <w:div w:id="728113465">
      <w:bodyDiv w:val="1"/>
      <w:marLeft w:val="0"/>
      <w:marRight w:val="0"/>
      <w:marTop w:val="0"/>
      <w:marBottom w:val="0"/>
      <w:divBdr>
        <w:top w:val="none" w:sz="0" w:space="0" w:color="auto"/>
        <w:left w:val="none" w:sz="0" w:space="0" w:color="auto"/>
        <w:bottom w:val="none" w:sz="0" w:space="0" w:color="auto"/>
        <w:right w:val="none" w:sz="0" w:space="0" w:color="auto"/>
      </w:divBdr>
    </w:div>
    <w:div w:id="750470048">
      <w:bodyDiv w:val="1"/>
      <w:marLeft w:val="0"/>
      <w:marRight w:val="0"/>
      <w:marTop w:val="0"/>
      <w:marBottom w:val="0"/>
      <w:divBdr>
        <w:top w:val="none" w:sz="0" w:space="0" w:color="auto"/>
        <w:left w:val="none" w:sz="0" w:space="0" w:color="auto"/>
        <w:bottom w:val="none" w:sz="0" w:space="0" w:color="auto"/>
        <w:right w:val="none" w:sz="0" w:space="0" w:color="auto"/>
      </w:divBdr>
    </w:div>
    <w:div w:id="803427431">
      <w:bodyDiv w:val="1"/>
      <w:marLeft w:val="0"/>
      <w:marRight w:val="0"/>
      <w:marTop w:val="0"/>
      <w:marBottom w:val="0"/>
      <w:divBdr>
        <w:top w:val="none" w:sz="0" w:space="0" w:color="auto"/>
        <w:left w:val="none" w:sz="0" w:space="0" w:color="auto"/>
        <w:bottom w:val="none" w:sz="0" w:space="0" w:color="auto"/>
        <w:right w:val="none" w:sz="0" w:space="0" w:color="auto"/>
      </w:divBdr>
    </w:div>
    <w:div w:id="824053689">
      <w:bodyDiv w:val="1"/>
      <w:marLeft w:val="0"/>
      <w:marRight w:val="0"/>
      <w:marTop w:val="0"/>
      <w:marBottom w:val="0"/>
      <w:divBdr>
        <w:top w:val="none" w:sz="0" w:space="0" w:color="auto"/>
        <w:left w:val="none" w:sz="0" w:space="0" w:color="auto"/>
        <w:bottom w:val="none" w:sz="0" w:space="0" w:color="auto"/>
        <w:right w:val="none" w:sz="0" w:space="0" w:color="auto"/>
      </w:divBdr>
    </w:div>
    <w:div w:id="836772090">
      <w:bodyDiv w:val="1"/>
      <w:marLeft w:val="0"/>
      <w:marRight w:val="0"/>
      <w:marTop w:val="0"/>
      <w:marBottom w:val="0"/>
      <w:divBdr>
        <w:top w:val="none" w:sz="0" w:space="0" w:color="auto"/>
        <w:left w:val="none" w:sz="0" w:space="0" w:color="auto"/>
        <w:bottom w:val="none" w:sz="0" w:space="0" w:color="auto"/>
        <w:right w:val="none" w:sz="0" w:space="0" w:color="auto"/>
      </w:divBdr>
    </w:div>
    <w:div w:id="865218035">
      <w:bodyDiv w:val="1"/>
      <w:marLeft w:val="0"/>
      <w:marRight w:val="0"/>
      <w:marTop w:val="0"/>
      <w:marBottom w:val="0"/>
      <w:divBdr>
        <w:top w:val="none" w:sz="0" w:space="0" w:color="auto"/>
        <w:left w:val="none" w:sz="0" w:space="0" w:color="auto"/>
        <w:bottom w:val="none" w:sz="0" w:space="0" w:color="auto"/>
        <w:right w:val="none" w:sz="0" w:space="0" w:color="auto"/>
      </w:divBdr>
    </w:div>
    <w:div w:id="871572806">
      <w:bodyDiv w:val="1"/>
      <w:marLeft w:val="0"/>
      <w:marRight w:val="0"/>
      <w:marTop w:val="0"/>
      <w:marBottom w:val="0"/>
      <w:divBdr>
        <w:top w:val="none" w:sz="0" w:space="0" w:color="auto"/>
        <w:left w:val="none" w:sz="0" w:space="0" w:color="auto"/>
        <w:bottom w:val="none" w:sz="0" w:space="0" w:color="auto"/>
        <w:right w:val="none" w:sz="0" w:space="0" w:color="auto"/>
      </w:divBdr>
    </w:div>
    <w:div w:id="872962551">
      <w:bodyDiv w:val="1"/>
      <w:marLeft w:val="0"/>
      <w:marRight w:val="0"/>
      <w:marTop w:val="0"/>
      <w:marBottom w:val="0"/>
      <w:divBdr>
        <w:top w:val="none" w:sz="0" w:space="0" w:color="auto"/>
        <w:left w:val="none" w:sz="0" w:space="0" w:color="auto"/>
        <w:bottom w:val="none" w:sz="0" w:space="0" w:color="auto"/>
        <w:right w:val="none" w:sz="0" w:space="0" w:color="auto"/>
      </w:divBdr>
    </w:div>
    <w:div w:id="875237682">
      <w:bodyDiv w:val="1"/>
      <w:marLeft w:val="0"/>
      <w:marRight w:val="0"/>
      <w:marTop w:val="0"/>
      <w:marBottom w:val="0"/>
      <w:divBdr>
        <w:top w:val="none" w:sz="0" w:space="0" w:color="auto"/>
        <w:left w:val="none" w:sz="0" w:space="0" w:color="auto"/>
        <w:bottom w:val="none" w:sz="0" w:space="0" w:color="auto"/>
        <w:right w:val="none" w:sz="0" w:space="0" w:color="auto"/>
      </w:divBdr>
    </w:div>
    <w:div w:id="893732352">
      <w:bodyDiv w:val="1"/>
      <w:marLeft w:val="0"/>
      <w:marRight w:val="0"/>
      <w:marTop w:val="0"/>
      <w:marBottom w:val="0"/>
      <w:divBdr>
        <w:top w:val="none" w:sz="0" w:space="0" w:color="auto"/>
        <w:left w:val="none" w:sz="0" w:space="0" w:color="auto"/>
        <w:bottom w:val="none" w:sz="0" w:space="0" w:color="auto"/>
        <w:right w:val="none" w:sz="0" w:space="0" w:color="auto"/>
      </w:divBdr>
    </w:div>
    <w:div w:id="898319830">
      <w:bodyDiv w:val="1"/>
      <w:marLeft w:val="0"/>
      <w:marRight w:val="0"/>
      <w:marTop w:val="0"/>
      <w:marBottom w:val="0"/>
      <w:divBdr>
        <w:top w:val="none" w:sz="0" w:space="0" w:color="auto"/>
        <w:left w:val="none" w:sz="0" w:space="0" w:color="auto"/>
        <w:bottom w:val="none" w:sz="0" w:space="0" w:color="auto"/>
        <w:right w:val="none" w:sz="0" w:space="0" w:color="auto"/>
      </w:divBdr>
    </w:div>
    <w:div w:id="916667858">
      <w:bodyDiv w:val="1"/>
      <w:marLeft w:val="0"/>
      <w:marRight w:val="0"/>
      <w:marTop w:val="0"/>
      <w:marBottom w:val="0"/>
      <w:divBdr>
        <w:top w:val="none" w:sz="0" w:space="0" w:color="auto"/>
        <w:left w:val="none" w:sz="0" w:space="0" w:color="auto"/>
        <w:bottom w:val="none" w:sz="0" w:space="0" w:color="auto"/>
        <w:right w:val="none" w:sz="0" w:space="0" w:color="auto"/>
      </w:divBdr>
    </w:div>
    <w:div w:id="921836178">
      <w:bodyDiv w:val="1"/>
      <w:marLeft w:val="0"/>
      <w:marRight w:val="0"/>
      <w:marTop w:val="0"/>
      <w:marBottom w:val="0"/>
      <w:divBdr>
        <w:top w:val="none" w:sz="0" w:space="0" w:color="auto"/>
        <w:left w:val="none" w:sz="0" w:space="0" w:color="auto"/>
        <w:bottom w:val="none" w:sz="0" w:space="0" w:color="auto"/>
        <w:right w:val="none" w:sz="0" w:space="0" w:color="auto"/>
      </w:divBdr>
    </w:div>
    <w:div w:id="936447778">
      <w:bodyDiv w:val="1"/>
      <w:marLeft w:val="0"/>
      <w:marRight w:val="0"/>
      <w:marTop w:val="0"/>
      <w:marBottom w:val="0"/>
      <w:divBdr>
        <w:top w:val="none" w:sz="0" w:space="0" w:color="auto"/>
        <w:left w:val="none" w:sz="0" w:space="0" w:color="auto"/>
        <w:bottom w:val="none" w:sz="0" w:space="0" w:color="auto"/>
        <w:right w:val="none" w:sz="0" w:space="0" w:color="auto"/>
      </w:divBdr>
    </w:div>
    <w:div w:id="938104186">
      <w:bodyDiv w:val="1"/>
      <w:marLeft w:val="0"/>
      <w:marRight w:val="0"/>
      <w:marTop w:val="0"/>
      <w:marBottom w:val="0"/>
      <w:divBdr>
        <w:top w:val="none" w:sz="0" w:space="0" w:color="auto"/>
        <w:left w:val="none" w:sz="0" w:space="0" w:color="auto"/>
        <w:bottom w:val="none" w:sz="0" w:space="0" w:color="auto"/>
        <w:right w:val="none" w:sz="0" w:space="0" w:color="auto"/>
      </w:divBdr>
    </w:div>
    <w:div w:id="970282504">
      <w:bodyDiv w:val="1"/>
      <w:marLeft w:val="0"/>
      <w:marRight w:val="0"/>
      <w:marTop w:val="0"/>
      <w:marBottom w:val="0"/>
      <w:divBdr>
        <w:top w:val="none" w:sz="0" w:space="0" w:color="auto"/>
        <w:left w:val="none" w:sz="0" w:space="0" w:color="auto"/>
        <w:bottom w:val="none" w:sz="0" w:space="0" w:color="auto"/>
        <w:right w:val="none" w:sz="0" w:space="0" w:color="auto"/>
      </w:divBdr>
    </w:div>
    <w:div w:id="972902915">
      <w:bodyDiv w:val="1"/>
      <w:marLeft w:val="0"/>
      <w:marRight w:val="0"/>
      <w:marTop w:val="0"/>
      <w:marBottom w:val="0"/>
      <w:divBdr>
        <w:top w:val="none" w:sz="0" w:space="0" w:color="auto"/>
        <w:left w:val="none" w:sz="0" w:space="0" w:color="auto"/>
        <w:bottom w:val="none" w:sz="0" w:space="0" w:color="auto"/>
        <w:right w:val="none" w:sz="0" w:space="0" w:color="auto"/>
      </w:divBdr>
    </w:div>
    <w:div w:id="979769558">
      <w:bodyDiv w:val="1"/>
      <w:marLeft w:val="0"/>
      <w:marRight w:val="0"/>
      <w:marTop w:val="0"/>
      <w:marBottom w:val="0"/>
      <w:divBdr>
        <w:top w:val="none" w:sz="0" w:space="0" w:color="auto"/>
        <w:left w:val="none" w:sz="0" w:space="0" w:color="auto"/>
        <w:bottom w:val="none" w:sz="0" w:space="0" w:color="auto"/>
        <w:right w:val="none" w:sz="0" w:space="0" w:color="auto"/>
      </w:divBdr>
    </w:div>
    <w:div w:id="982271267">
      <w:bodyDiv w:val="1"/>
      <w:marLeft w:val="0"/>
      <w:marRight w:val="0"/>
      <w:marTop w:val="0"/>
      <w:marBottom w:val="0"/>
      <w:divBdr>
        <w:top w:val="none" w:sz="0" w:space="0" w:color="auto"/>
        <w:left w:val="none" w:sz="0" w:space="0" w:color="auto"/>
        <w:bottom w:val="none" w:sz="0" w:space="0" w:color="auto"/>
        <w:right w:val="none" w:sz="0" w:space="0" w:color="auto"/>
      </w:divBdr>
    </w:div>
    <w:div w:id="1000351288">
      <w:bodyDiv w:val="1"/>
      <w:marLeft w:val="0"/>
      <w:marRight w:val="0"/>
      <w:marTop w:val="0"/>
      <w:marBottom w:val="0"/>
      <w:divBdr>
        <w:top w:val="none" w:sz="0" w:space="0" w:color="auto"/>
        <w:left w:val="none" w:sz="0" w:space="0" w:color="auto"/>
        <w:bottom w:val="none" w:sz="0" w:space="0" w:color="auto"/>
        <w:right w:val="none" w:sz="0" w:space="0" w:color="auto"/>
      </w:divBdr>
    </w:div>
    <w:div w:id="1010990189">
      <w:bodyDiv w:val="1"/>
      <w:marLeft w:val="0"/>
      <w:marRight w:val="0"/>
      <w:marTop w:val="0"/>
      <w:marBottom w:val="0"/>
      <w:divBdr>
        <w:top w:val="none" w:sz="0" w:space="0" w:color="auto"/>
        <w:left w:val="none" w:sz="0" w:space="0" w:color="auto"/>
        <w:bottom w:val="none" w:sz="0" w:space="0" w:color="auto"/>
        <w:right w:val="none" w:sz="0" w:space="0" w:color="auto"/>
      </w:divBdr>
    </w:div>
    <w:div w:id="1018046271">
      <w:bodyDiv w:val="1"/>
      <w:marLeft w:val="0"/>
      <w:marRight w:val="0"/>
      <w:marTop w:val="0"/>
      <w:marBottom w:val="0"/>
      <w:divBdr>
        <w:top w:val="none" w:sz="0" w:space="0" w:color="auto"/>
        <w:left w:val="none" w:sz="0" w:space="0" w:color="auto"/>
        <w:bottom w:val="none" w:sz="0" w:space="0" w:color="auto"/>
        <w:right w:val="none" w:sz="0" w:space="0" w:color="auto"/>
      </w:divBdr>
    </w:div>
    <w:div w:id="1032655431">
      <w:bodyDiv w:val="1"/>
      <w:marLeft w:val="0"/>
      <w:marRight w:val="0"/>
      <w:marTop w:val="0"/>
      <w:marBottom w:val="0"/>
      <w:divBdr>
        <w:top w:val="none" w:sz="0" w:space="0" w:color="auto"/>
        <w:left w:val="none" w:sz="0" w:space="0" w:color="auto"/>
        <w:bottom w:val="none" w:sz="0" w:space="0" w:color="auto"/>
        <w:right w:val="none" w:sz="0" w:space="0" w:color="auto"/>
      </w:divBdr>
    </w:div>
    <w:div w:id="1055348109">
      <w:bodyDiv w:val="1"/>
      <w:marLeft w:val="0"/>
      <w:marRight w:val="0"/>
      <w:marTop w:val="0"/>
      <w:marBottom w:val="0"/>
      <w:divBdr>
        <w:top w:val="none" w:sz="0" w:space="0" w:color="auto"/>
        <w:left w:val="none" w:sz="0" w:space="0" w:color="auto"/>
        <w:bottom w:val="none" w:sz="0" w:space="0" w:color="auto"/>
        <w:right w:val="none" w:sz="0" w:space="0" w:color="auto"/>
      </w:divBdr>
    </w:div>
    <w:div w:id="1070732445">
      <w:bodyDiv w:val="1"/>
      <w:marLeft w:val="0"/>
      <w:marRight w:val="0"/>
      <w:marTop w:val="0"/>
      <w:marBottom w:val="0"/>
      <w:divBdr>
        <w:top w:val="none" w:sz="0" w:space="0" w:color="auto"/>
        <w:left w:val="none" w:sz="0" w:space="0" w:color="auto"/>
        <w:bottom w:val="none" w:sz="0" w:space="0" w:color="auto"/>
        <w:right w:val="none" w:sz="0" w:space="0" w:color="auto"/>
      </w:divBdr>
    </w:div>
    <w:div w:id="1082413317">
      <w:bodyDiv w:val="1"/>
      <w:marLeft w:val="0"/>
      <w:marRight w:val="0"/>
      <w:marTop w:val="0"/>
      <w:marBottom w:val="0"/>
      <w:divBdr>
        <w:top w:val="none" w:sz="0" w:space="0" w:color="auto"/>
        <w:left w:val="none" w:sz="0" w:space="0" w:color="auto"/>
        <w:bottom w:val="none" w:sz="0" w:space="0" w:color="auto"/>
        <w:right w:val="none" w:sz="0" w:space="0" w:color="auto"/>
      </w:divBdr>
    </w:div>
    <w:div w:id="1083407029">
      <w:bodyDiv w:val="1"/>
      <w:marLeft w:val="0"/>
      <w:marRight w:val="0"/>
      <w:marTop w:val="0"/>
      <w:marBottom w:val="0"/>
      <w:divBdr>
        <w:top w:val="none" w:sz="0" w:space="0" w:color="auto"/>
        <w:left w:val="none" w:sz="0" w:space="0" w:color="auto"/>
        <w:bottom w:val="none" w:sz="0" w:space="0" w:color="auto"/>
        <w:right w:val="none" w:sz="0" w:space="0" w:color="auto"/>
      </w:divBdr>
    </w:div>
    <w:div w:id="1134107197">
      <w:bodyDiv w:val="1"/>
      <w:marLeft w:val="0"/>
      <w:marRight w:val="0"/>
      <w:marTop w:val="0"/>
      <w:marBottom w:val="0"/>
      <w:divBdr>
        <w:top w:val="none" w:sz="0" w:space="0" w:color="auto"/>
        <w:left w:val="none" w:sz="0" w:space="0" w:color="auto"/>
        <w:bottom w:val="none" w:sz="0" w:space="0" w:color="auto"/>
        <w:right w:val="none" w:sz="0" w:space="0" w:color="auto"/>
      </w:divBdr>
    </w:div>
    <w:div w:id="1168134424">
      <w:bodyDiv w:val="1"/>
      <w:marLeft w:val="0"/>
      <w:marRight w:val="0"/>
      <w:marTop w:val="0"/>
      <w:marBottom w:val="0"/>
      <w:divBdr>
        <w:top w:val="none" w:sz="0" w:space="0" w:color="auto"/>
        <w:left w:val="none" w:sz="0" w:space="0" w:color="auto"/>
        <w:bottom w:val="none" w:sz="0" w:space="0" w:color="auto"/>
        <w:right w:val="none" w:sz="0" w:space="0" w:color="auto"/>
      </w:divBdr>
    </w:div>
    <w:div w:id="1196387076">
      <w:bodyDiv w:val="1"/>
      <w:marLeft w:val="0"/>
      <w:marRight w:val="0"/>
      <w:marTop w:val="0"/>
      <w:marBottom w:val="0"/>
      <w:divBdr>
        <w:top w:val="none" w:sz="0" w:space="0" w:color="auto"/>
        <w:left w:val="none" w:sz="0" w:space="0" w:color="auto"/>
        <w:bottom w:val="none" w:sz="0" w:space="0" w:color="auto"/>
        <w:right w:val="none" w:sz="0" w:space="0" w:color="auto"/>
      </w:divBdr>
    </w:div>
    <w:div w:id="1253392865">
      <w:bodyDiv w:val="1"/>
      <w:marLeft w:val="0"/>
      <w:marRight w:val="0"/>
      <w:marTop w:val="0"/>
      <w:marBottom w:val="0"/>
      <w:divBdr>
        <w:top w:val="none" w:sz="0" w:space="0" w:color="auto"/>
        <w:left w:val="none" w:sz="0" w:space="0" w:color="auto"/>
        <w:bottom w:val="none" w:sz="0" w:space="0" w:color="auto"/>
        <w:right w:val="none" w:sz="0" w:space="0" w:color="auto"/>
      </w:divBdr>
    </w:div>
    <w:div w:id="1266769326">
      <w:bodyDiv w:val="1"/>
      <w:marLeft w:val="0"/>
      <w:marRight w:val="0"/>
      <w:marTop w:val="0"/>
      <w:marBottom w:val="0"/>
      <w:divBdr>
        <w:top w:val="none" w:sz="0" w:space="0" w:color="auto"/>
        <w:left w:val="none" w:sz="0" w:space="0" w:color="auto"/>
        <w:bottom w:val="none" w:sz="0" w:space="0" w:color="auto"/>
        <w:right w:val="none" w:sz="0" w:space="0" w:color="auto"/>
      </w:divBdr>
    </w:div>
    <w:div w:id="1266887865">
      <w:bodyDiv w:val="1"/>
      <w:marLeft w:val="0"/>
      <w:marRight w:val="0"/>
      <w:marTop w:val="0"/>
      <w:marBottom w:val="0"/>
      <w:divBdr>
        <w:top w:val="none" w:sz="0" w:space="0" w:color="auto"/>
        <w:left w:val="none" w:sz="0" w:space="0" w:color="auto"/>
        <w:bottom w:val="none" w:sz="0" w:space="0" w:color="auto"/>
        <w:right w:val="none" w:sz="0" w:space="0" w:color="auto"/>
      </w:divBdr>
    </w:div>
    <w:div w:id="1276329623">
      <w:bodyDiv w:val="1"/>
      <w:marLeft w:val="0"/>
      <w:marRight w:val="0"/>
      <w:marTop w:val="0"/>
      <w:marBottom w:val="0"/>
      <w:divBdr>
        <w:top w:val="none" w:sz="0" w:space="0" w:color="auto"/>
        <w:left w:val="none" w:sz="0" w:space="0" w:color="auto"/>
        <w:bottom w:val="none" w:sz="0" w:space="0" w:color="auto"/>
        <w:right w:val="none" w:sz="0" w:space="0" w:color="auto"/>
      </w:divBdr>
      <w:divsChild>
        <w:div w:id="358744341">
          <w:marLeft w:val="547"/>
          <w:marRight w:val="0"/>
          <w:marTop w:val="0"/>
          <w:marBottom w:val="0"/>
          <w:divBdr>
            <w:top w:val="none" w:sz="0" w:space="0" w:color="auto"/>
            <w:left w:val="none" w:sz="0" w:space="0" w:color="auto"/>
            <w:bottom w:val="none" w:sz="0" w:space="0" w:color="auto"/>
            <w:right w:val="none" w:sz="0" w:space="0" w:color="auto"/>
          </w:divBdr>
        </w:div>
        <w:div w:id="366610932">
          <w:marLeft w:val="547"/>
          <w:marRight w:val="0"/>
          <w:marTop w:val="0"/>
          <w:marBottom w:val="0"/>
          <w:divBdr>
            <w:top w:val="none" w:sz="0" w:space="0" w:color="auto"/>
            <w:left w:val="none" w:sz="0" w:space="0" w:color="auto"/>
            <w:bottom w:val="none" w:sz="0" w:space="0" w:color="auto"/>
            <w:right w:val="none" w:sz="0" w:space="0" w:color="auto"/>
          </w:divBdr>
        </w:div>
        <w:div w:id="1453667336">
          <w:marLeft w:val="547"/>
          <w:marRight w:val="0"/>
          <w:marTop w:val="0"/>
          <w:marBottom w:val="0"/>
          <w:divBdr>
            <w:top w:val="none" w:sz="0" w:space="0" w:color="auto"/>
            <w:left w:val="none" w:sz="0" w:space="0" w:color="auto"/>
            <w:bottom w:val="none" w:sz="0" w:space="0" w:color="auto"/>
            <w:right w:val="none" w:sz="0" w:space="0" w:color="auto"/>
          </w:divBdr>
        </w:div>
        <w:div w:id="516844573">
          <w:marLeft w:val="547"/>
          <w:marRight w:val="0"/>
          <w:marTop w:val="0"/>
          <w:marBottom w:val="0"/>
          <w:divBdr>
            <w:top w:val="none" w:sz="0" w:space="0" w:color="auto"/>
            <w:left w:val="none" w:sz="0" w:space="0" w:color="auto"/>
            <w:bottom w:val="none" w:sz="0" w:space="0" w:color="auto"/>
            <w:right w:val="none" w:sz="0" w:space="0" w:color="auto"/>
          </w:divBdr>
        </w:div>
      </w:divsChild>
    </w:div>
    <w:div w:id="1278677583">
      <w:bodyDiv w:val="1"/>
      <w:marLeft w:val="0"/>
      <w:marRight w:val="0"/>
      <w:marTop w:val="0"/>
      <w:marBottom w:val="0"/>
      <w:divBdr>
        <w:top w:val="none" w:sz="0" w:space="0" w:color="auto"/>
        <w:left w:val="none" w:sz="0" w:space="0" w:color="auto"/>
        <w:bottom w:val="none" w:sz="0" w:space="0" w:color="auto"/>
        <w:right w:val="none" w:sz="0" w:space="0" w:color="auto"/>
      </w:divBdr>
    </w:div>
    <w:div w:id="1308314276">
      <w:bodyDiv w:val="1"/>
      <w:marLeft w:val="0"/>
      <w:marRight w:val="0"/>
      <w:marTop w:val="0"/>
      <w:marBottom w:val="0"/>
      <w:divBdr>
        <w:top w:val="none" w:sz="0" w:space="0" w:color="auto"/>
        <w:left w:val="none" w:sz="0" w:space="0" w:color="auto"/>
        <w:bottom w:val="none" w:sz="0" w:space="0" w:color="auto"/>
        <w:right w:val="none" w:sz="0" w:space="0" w:color="auto"/>
      </w:divBdr>
    </w:div>
    <w:div w:id="1315840811">
      <w:bodyDiv w:val="1"/>
      <w:marLeft w:val="0"/>
      <w:marRight w:val="0"/>
      <w:marTop w:val="0"/>
      <w:marBottom w:val="0"/>
      <w:divBdr>
        <w:top w:val="none" w:sz="0" w:space="0" w:color="auto"/>
        <w:left w:val="none" w:sz="0" w:space="0" w:color="auto"/>
        <w:bottom w:val="none" w:sz="0" w:space="0" w:color="auto"/>
        <w:right w:val="none" w:sz="0" w:space="0" w:color="auto"/>
      </w:divBdr>
    </w:div>
    <w:div w:id="1320886484">
      <w:bodyDiv w:val="1"/>
      <w:marLeft w:val="0"/>
      <w:marRight w:val="0"/>
      <w:marTop w:val="0"/>
      <w:marBottom w:val="0"/>
      <w:divBdr>
        <w:top w:val="none" w:sz="0" w:space="0" w:color="auto"/>
        <w:left w:val="none" w:sz="0" w:space="0" w:color="auto"/>
        <w:bottom w:val="none" w:sz="0" w:space="0" w:color="auto"/>
        <w:right w:val="none" w:sz="0" w:space="0" w:color="auto"/>
      </w:divBdr>
    </w:div>
    <w:div w:id="1324578736">
      <w:bodyDiv w:val="1"/>
      <w:marLeft w:val="0"/>
      <w:marRight w:val="0"/>
      <w:marTop w:val="0"/>
      <w:marBottom w:val="0"/>
      <w:divBdr>
        <w:top w:val="none" w:sz="0" w:space="0" w:color="auto"/>
        <w:left w:val="none" w:sz="0" w:space="0" w:color="auto"/>
        <w:bottom w:val="none" w:sz="0" w:space="0" w:color="auto"/>
        <w:right w:val="none" w:sz="0" w:space="0" w:color="auto"/>
      </w:divBdr>
    </w:div>
    <w:div w:id="1342319149">
      <w:bodyDiv w:val="1"/>
      <w:marLeft w:val="0"/>
      <w:marRight w:val="0"/>
      <w:marTop w:val="0"/>
      <w:marBottom w:val="0"/>
      <w:divBdr>
        <w:top w:val="none" w:sz="0" w:space="0" w:color="auto"/>
        <w:left w:val="none" w:sz="0" w:space="0" w:color="auto"/>
        <w:bottom w:val="none" w:sz="0" w:space="0" w:color="auto"/>
        <w:right w:val="none" w:sz="0" w:space="0" w:color="auto"/>
      </w:divBdr>
    </w:div>
    <w:div w:id="1417365424">
      <w:bodyDiv w:val="1"/>
      <w:marLeft w:val="0"/>
      <w:marRight w:val="0"/>
      <w:marTop w:val="0"/>
      <w:marBottom w:val="0"/>
      <w:divBdr>
        <w:top w:val="none" w:sz="0" w:space="0" w:color="auto"/>
        <w:left w:val="none" w:sz="0" w:space="0" w:color="auto"/>
        <w:bottom w:val="none" w:sz="0" w:space="0" w:color="auto"/>
        <w:right w:val="none" w:sz="0" w:space="0" w:color="auto"/>
      </w:divBdr>
    </w:div>
    <w:div w:id="1426416776">
      <w:bodyDiv w:val="1"/>
      <w:marLeft w:val="0"/>
      <w:marRight w:val="0"/>
      <w:marTop w:val="0"/>
      <w:marBottom w:val="0"/>
      <w:divBdr>
        <w:top w:val="none" w:sz="0" w:space="0" w:color="auto"/>
        <w:left w:val="none" w:sz="0" w:space="0" w:color="auto"/>
        <w:bottom w:val="none" w:sz="0" w:space="0" w:color="auto"/>
        <w:right w:val="none" w:sz="0" w:space="0" w:color="auto"/>
      </w:divBdr>
    </w:div>
    <w:div w:id="1484929200">
      <w:bodyDiv w:val="1"/>
      <w:marLeft w:val="0"/>
      <w:marRight w:val="0"/>
      <w:marTop w:val="0"/>
      <w:marBottom w:val="0"/>
      <w:divBdr>
        <w:top w:val="none" w:sz="0" w:space="0" w:color="auto"/>
        <w:left w:val="none" w:sz="0" w:space="0" w:color="auto"/>
        <w:bottom w:val="none" w:sz="0" w:space="0" w:color="auto"/>
        <w:right w:val="none" w:sz="0" w:space="0" w:color="auto"/>
      </w:divBdr>
    </w:div>
    <w:div w:id="1486819014">
      <w:bodyDiv w:val="1"/>
      <w:marLeft w:val="0"/>
      <w:marRight w:val="0"/>
      <w:marTop w:val="0"/>
      <w:marBottom w:val="0"/>
      <w:divBdr>
        <w:top w:val="none" w:sz="0" w:space="0" w:color="auto"/>
        <w:left w:val="none" w:sz="0" w:space="0" w:color="auto"/>
        <w:bottom w:val="none" w:sz="0" w:space="0" w:color="auto"/>
        <w:right w:val="none" w:sz="0" w:space="0" w:color="auto"/>
      </w:divBdr>
    </w:div>
    <w:div w:id="1489131057">
      <w:bodyDiv w:val="1"/>
      <w:marLeft w:val="0"/>
      <w:marRight w:val="0"/>
      <w:marTop w:val="0"/>
      <w:marBottom w:val="0"/>
      <w:divBdr>
        <w:top w:val="none" w:sz="0" w:space="0" w:color="auto"/>
        <w:left w:val="none" w:sz="0" w:space="0" w:color="auto"/>
        <w:bottom w:val="none" w:sz="0" w:space="0" w:color="auto"/>
        <w:right w:val="none" w:sz="0" w:space="0" w:color="auto"/>
      </w:divBdr>
    </w:div>
    <w:div w:id="1528525882">
      <w:bodyDiv w:val="1"/>
      <w:marLeft w:val="0"/>
      <w:marRight w:val="0"/>
      <w:marTop w:val="0"/>
      <w:marBottom w:val="0"/>
      <w:divBdr>
        <w:top w:val="none" w:sz="0" w:space="0" w:color="auto"/>
        <w:left w:val="none" w:sz="0" w:space="0" w:color="auto"/>
        <w:bottom w:val="none" w:sz="0" w:space="0" w:color="auto"/>
        <w:right w:val="none" w:sz="0" w:space="0" w:color="auto"/>
      </w:divBdr>
    </w:div>
    <w:div w:id="1560284762">
      <w:bodyDiv w:val="1"/>
      <w:marLeft w:val="0"/>
      <w:marRight w:val="0"/>
      <w:marTop w:val="0"/>
      <w:marBottom w:val="0"/>
      <w:divBdr>
        <w:top w:val="none" w:sz="0" w:space="0" w:color="auto"/>
        <w:left w:val="none" w:sz="0" w:space="0" w:color="auto"/>
        <w:bottom w:val="none" w:sz="0" w:space="0" w:color="auto"/>
        <w:right w:val="none" w:sz="0" w:space="0" w:color="auto"/>
      </w:divBdr>
    </w:div>
    <w:div w:id="1608075342">
      <w:bodyDiv w:val="1"/>
      <w:marLeft w:val="0"/>
      <w:marRight w:val="0"/>
      <w:marTop w:val="0"/>
      <w:marBottom w:val="0"/>
      <w:divBdr>
        <w:top w:val="none" w:sz="0" w:space="0" w:color="auto"/>
        <w:left w:val="none" w:sz="0" w:space="0" w:color="auto"/>
        <w:bottom w:val="none" w:sz="0" w:space="0" w:color="auto"/>
        <w:right w:val="none" w:sz="0" w:space="0" w:color="auto"/>
      </w:divBdr>
    </w:div>
    <w:div w:id="1613976089">
      <w:bodyDiv w:val="1"/>
      <w:marLeft w:val="0"/>
      <w:marRight w:val="0"/>
      <w:marTop w:val="0"/>
      <w:marBottom w:val="0"/>
      <w:divBdr>
        <w:top w:val="none" w:sz="0" w:space="0" w:color="auto"/>
        <w:left w:val="none" w:sz="0" w:space="0" w:color="auto"/>
        <w:bottom w:val="none" w:sz="0" w:space="0" w:color="auto"/>
        <w:right w:val="none" w:sz="0" w:space="0" w:color="auto"/>
      </w:divBdr>
    </w:div>
    <w:div w:id="1636985369">
      <w:bodyDiv w:val="1"/>
      <w:marLeft w:val="0"/>
      <w:marRight w:val="0"/>
      <w:marTop w:val="0"/>
      <w:marBottom w:val="0"/>
      <w:divBdr>
        <w:top w:val="none" w:sz="0" w:space="0" w:color="auto"/>
        <w:left w:val="none" w:sz="0" w:space="0" w:color="auto"/>
        <w:bottom w:val="none" w:sz="0" w:space="0" w:color="auto"/>
        <w:right w:val="none" w:sz="0" w:space="0" w:color="auto"/>
      </w:divBdr>
    </w:div>
    <w:div w:id="1645546500">
      <w:bodyDiv w:val="1"/>
      <w:marLeft w:val="0"/>
      <w:marRight w:val="0"/>
      <w:marTop w:val="0"/>
      <w:marBottom w:val="0"/>
      <w:divBdr>
        <w:top w:val="none" w:sz="0" w:space="0" w:color="auto"/>
        <w:left w:val="none" w:sz="0" w:space="0" w:color="auto"/>
        <w:bottom w:val="none" w:sz="0" w:space="0" w:color="auto"/>
        <w:right w:val="none" w:sz="0" w:space="0" w:color="auto"/>
      </w:divBdr>
    </w:div>
    <w:div w:id="1646855056">
      <w:bodyDiv w:val="1"/>
      <w:marLeft w:val="0"/>
      <w:marRight w:val="0"/>
      <w:marTop w:val="0"/>
      <w:marBottom w:val="0"/>
      <w:divBdr>
        <w:top w:val="none" w:sz="0" w:space="0" w:color="auto"/>
        <w:left w:val="none" w:sz="0" w:space="0" w:color="auto"/>
        <w:bottom w:val="none" w:sz="0" w:space="0" w:color="auto"/>
        <w:right w:val="none" w:sz="0" w:space="0" w:color="auto"/>
      </w:divBdr>
    </w:div>
    <w:div w:id="1650092481">
      <w:bodyDiv w:val="1"/>
      <w:marLeft w:val="0"/>
      <w:marRight w:val="0"/>
      <w:marTop w:val="0"/>
      <w:marBottom w:val="0"/>
      <w:divBdr>
        <w:top w:val="none" w:sz="0" w:space="0" w:color="auto"/>
        <w:left w:val="none" w:sz="0" w:space="0" w:color="auto"/>
        <w:bottom w:val="none" w:sz="0" w:space="0" w:color="auto"/>
        <w:right w:val="none" w:sz="0" w:space="0" w:color="auto"/>
      </w:divBdr>
    </w:div>
    <w:div w:id="1655528096">
      <w:bodyDiv w:val="1"/>
      <w:marLeft w:val="0"/>
      <w:marRight w:val="0"/>
      <w:marTop w:val="0"/>
      <w:marBottom w:val="0"/>
      <w:divBdr>
        <w:top w:val="none" w:sz="0" w:space="0" w:color="auto"/>
        <w:left w:val="none" w:sz="0" w:space="0" w:color="auto"/>
        <w:bottom w:val="none" w:sz="0" w:space="0" w:color="auto"/>
        <w:right w:val="none" w:sz="0" w:space="0" w:color="auto"/>
      </w:divBdr>
    </w:div>
    <w:div w:id="1671519161">
      <w:bodyDiv w:val="1"/>
      <w:marLeft w:val="0"/>
      <w:marRight w:val="0"/>
      <w:marTop w:val="0"/>
      <w:marBottom w:val="0"/>
      <w:divBdr>
        <w:top w:val="none" w:sz="0" w:space="0" w:color="auto"/>
        <w:left w:val="none" w:sz="0" w:space="0" w:color="auto"/>
        <w:bottom w:val="none" w:sz="0" w:space="0" w:color="auto"/>
        <w:right w:val="none" w:sz="0" w:space="0" w:color="auto"/>
      </w:divBdr>
    </w:div>
    <w:div w:id="1683360273">
      <w:bodyDiv w:val="1"/>
      <w:marLeft w:val="0"/>
      <w:marRight w:val="0"/>
      <w:marTop w:val="0"/>
      <w:marBottom w:val="0"/>
      <w:divBdr>
        <w:top w:val="none" w:sz="0" w:space="0" w:color="auto"/>
        <w:left w:val="none" w:sz="0" w:space="0" w:color="auto"/>
        <w:bottom w:val="none" w:sz="0" w:space="0" w:color="auto"/>
        <w:right w:val="none" w:sz="0" w:space="0" w:color="auto"/>
      </w:divBdr>
    </w:div>
    <w:div w:id="1703164679">
      <w:bodyDiv w:val="1"/>
      <w:marLeft w:val="0"/>
      <w:marRight w:val="0"/>
      <w:marTop w:val="0"/>
      <w:marBottom w:val="0"/>
      <w:divBdr>
        <w:top w:val="none" w:sz="0" w:space="0" w:color="auto"/>
        <w:left w:val="none" w:sz="0" w:space="0" w:color="auto"/>
        <w:bottom w:val="none" w:sz="0" w:space="0" w:color="auto"/>
        <w:right w:val="none" w:sz="0" w:space="0" w:color="auto"/>
      </w:divBdr>
    </w:div>
    <w:div w:id="1714957863">
      <w:bodyDiv w:val="1"/>
      <w:marLeft w:val="0"/>
      <w:marRight w:val="0"/>
      <w:marTop w:val="0"/>
      <w:marBottom w:val="0"/>
      <w:divBdr>
        <w:top w:val="none" w:sz="0" w:space="0" w:color="auto"/>
        <w:left w:val="none" w:sz="0" w:space="0" w:color="auto"/>
        <w:bottom w:val="none" w:sz="0" w:space="0" w:color="auto"/>
        <w:right w:val="none" w:sz="0" w:space="0" w:color="auto"/>
      </w:divBdr>
    </w:div>
    <w:div w:id="1723289164">
      <w:bodyDiv w:val="1"/>
      <w:marLeft w:val="0"/>
      <w:marRight w:val="0"/>
      <w:marTop w:val="0"/>
      <w:marBottom w:val="0"/>
      <w:divBdr>
        <w:top w:val="none" w:sz="0" w:space="0" w:color="auto"/>
        <w:left w:val="none" w:sz="0" w:space="0" w:color="auto"/>
        <w:bottom w:val="none" w:sz="0" w:space="0" w:color="auto"/>
        <w:right w:val="none" w:sz="0" w:space="0" w:color="auto"/>
      </w:divBdr>
    </w:div>
    <w:div w:id="1733113260">
      <w:bodyDiv w:val="1"/>
      <w:marLeft w:val="0"/>
      <w:marRight w:val="0"/>
      <w:marTop w:val="0"/>
      <w:marBottom w:val="0"/>
      <w:divBdr>
        <w:top w:val="none" w:sz="0" w:space="0" w:color="auto"/>
        <w:left w:val="none" w:sz="0" w:space="0" w:color="auto"/>
        <w:bottom w:val="none" w:sz="0" w:space="0" w:color="auto"/>
        <w:right w:val="none" w:sz="0" w:space="0" w:color="auto"/>
      </w:divBdr>
    </w:div>
    <w:div w:id="1740445744">
      <w:bodyDiv w:val="1"/>
      <w:marLeft w:val="0"/>
      <w:marRight w:val="0"/>
      <w:marTop w:val="0"/>
      <w:marBottom w:val="0"/>
      <w:divBdr>
        <w:top w:val="none" w:sz="0" w:space="0" w:color="auto"/>
        <w:left w:val="none" w:sz="0" w:space="0" w:color="auto"/>
        <w:bottom w:val="none" w:sz="0" w:space="0" w:color="auto"/>
        <w:right w:val="none" w:sz="0" w:space="0" w:color="auto"/>
      </w:divBdr>
    </w:div>
    <w:div w:id="1740861181">
      <w:bodyDiv w:val="1"/>
      <w:marLeft w:val="0"/>
      <w:marRight w:val="0"/>
      <w:marTop w:val="0"/>
      <w:marBottom w:val="0"/>
      <w:divBdr>
        <w:top w:val="none" w:sz="0" w:space="0" w:color="auto"/>
        <w:left w:val="none" w:sz="0" w:space="0" w:color="auto"/>
        <w:bottom w:val="none" w:sz="0" w:space="0" w:color="auto"/>
        <w:right w:val="none" w:sz="0" w:space="0" w:color="auto"/>
      </w:divBdr>
    </w:div>
    <w:div w:id="1795520594">
      <w:bodyDiv w:val="1"/>
      <w:marLeft w:val="0"/>
      <w:marRight w:val="0"/>
      <w:marTop w:val="0"/>
      <w:marBottom w:val="0"/>
      <w:divBdr>
        <w:top w:val="none" w:sz="0" w:space="0" w:color="auto"/>
        <w:left w:val="none" w:sz="0" w:space="0" w:color="auto"/>
        <w:bottom w:val="none" w:sz="0" w:space="0" w:color="auto"/>
        <w:right w:val="none" w:sz="0" w:space="0" w:color="auto"/>
      </w:divBdr>
    </w:div>
    <w:div w:id="1807550178">
      <w:bodyDiv w:val="1"/>
      <w:marLeft w:val="0"/>
      <w:marRight w:val="0"/>
      <w:marTop w:val="0"/>
      <w:marBottom w:val="0"/>
      <w:divBdr>
        <w:top w:val="none" w:sz="0" w:space="0" w:color="auto"/>
        <w:left w:val="none" w:sz="0" w:space="0" w:color="auto"/>
        <w:bottom w:val="none" w:sz="0" w:space="0" w:color="auto"/>
        <w:right w:val="none" w:sz="0" w:space="0" w:color="auto"/>
      </w:divBdr>
    </w:div>
    <w:div w:id="1807890076">
      <w:bodyDiv w:val="1"/>
      <w:marLeft w:val="0"/>
      <w:marRight w:val="0"/>
      <w:marTop w:val="0"/>
      <w:marBottom w:val="0"/>
      <w:divBdr>
        <w:top w:val="none" w:sz="0" w:space="0" w:color="auto"/>
        <w:left w:val="none" w:sz="0" w:space="0" w:color="auto"/>
        <w:bottom w:val="none" w:sz="0" w:space="0" w:color="auto"/>
        <w:right w:val="none" w:sz="0" w:space="0" w:color="auto"/>
      </w:divBdr>
    </w:div>
    <w:div w:id="1811363940">
      <w:bodyDiv w:val="1"/>
      <w:marLeft w:val="0"/>
      <w:marRight w:val="0"/>
      <w:marTop w:val="0"/>
      <w:marBottom w:val="0"/>
      <w:divBdr>
        <w:top w:val="none" w:sz="0" w:space="0" w:color="auto"/>
        <w:left w:val="none" w:sz="0" w:space="0" w:color="auto"/>
        <w:bottom w:val="none" w:sz="0" w:space="0" w:color="auto"/>
        <w:right w:val="none" w:sz="0" w:space="0" w:color="auto"/>
      </w:divBdr>
    </w:div>
    <w:div w:id="1881819312">
      <w:bodyDiv w:val="1"/>
      <w:marLeft w:val="0"/>
      <w:marRight w:val="0"/>
      <w:marTop w:val="0"/>
      <w:marBottom w:val="0"/>
      <w:divBdr>
        <w:top w:val="none" w:sz="0" w:space="0" w:color="auto"/>
        <w:left w:val="none" w:sz="0" w:space="0" w:color="auto"/>
        <w:bottom w:val="none" w:sz="0" w:space="0" w:color="auto"/>
        <w:right w:val="none" w:sz="0" w:space="0" w:color="auto"/>
      </w:divBdr>
    </w:div>
    <w:div w:id="1920551790">
      <w:bodyDiv w:val="1"/>
      <w:marLeft w:val="0"/>
      <w:marRight w:val="0"/>
      <w:marTop w:val="0"/>
      <w:marBottom w:val="0"/>
      <w:divBdr>
        <w:top w:val="none" w:sz="0" w:space="0" w:color="auto"/>
        <w:left w:val="none" w:sz="0" w:space="0" w:color="auto"/>
        <w:bottom w:val="none" w:sz="0" w:space="0" w:color="auto"/>
        <w:right w:val="none" w:sz="0" w:space="0" w:color="auto"/>
      </w:divBdr>
    </w:div>
    <w:div w:id="1946184495">
      <w:bodyDiv w:val="1"/>
      <w:marLeft w:val="0"/>
      <w:marRight w:val="0"/>
      <w:marTop w:val="0"/>
      <w:marBottom w:val="0"/>
      <w:divBdr>
        <w:top w:val="none" w:sz="0" w:space="0" w:color="auto"/>
        <w:left w:val="none" w:sz="0" w:space="0" w:color="auto"/>
        <w:bottom w:val="none" w:sz="0" w:space="0" w:color="auto"/>
        <w:right w:val="none" w:sz="0" w:space="0" w:color="auto"/>
      </w:divBdr>
    </w:div>
    <w:div w:id="1955482169">
      <w:bodyDiv w:val="1"/>
      <w:marLeft w:val="0"/>
      <w:marRight w:val="0"/>
      <w:marTop w:val="0"/>
      <w:marBottom w:val="0"/>
      <w:divBdr>
        <w:top w:val="none" w:sz="0" w:space="0" w:color="auto"/>
        <w:left w:val="none" w:sz="0" w:space="0" w:color="auto"/>
        <w:bottom w:val="none" w:sz="0" w:space="0" w:color="auto"/>
        <w:right w:val="none" w:sz="0" w:space="0" w:color="auto"/>
      </w:divBdr>
    </w:div>
    <w:div w:id="1970167273">
      <w:bodyDiv w:val="1"/>
      <w:marLeft w:val="0"/>
      <w:marRight w:val="0"/>
      <w:marTop w:val="0"/>
      <w:marBottom w:val="0"/>
      <w:divBdr>
        <w:top w:val="none" w:sz="0" w:space="0" w:color="auto"/>
        <w:left w:val="none" w:sz="0" w:space="0" w:color="auto"/>
        <w:bottom w:val="none" w:sz="0" w:space="0" w:color="auto"/>
        <w:right w:val="none" w:sz="0" w:space="0" w:color="auto"/>
      </w:divBdr>
    </w:div>
    <w:div w:id="1996371976">
      <w:bodyDiv w:val="1"/>
      <w:marLeft w:val="0"/>
      <w:marRight w:val="0"/>
      <w:marTop w:val="0"/>
      <w:marBottom w:val="0"/>
      <w:divBdr>
        <w:top w:val="none" w:sz="0" w:space="0" w:color="auto"/>
        <w:left w:val="none" w:sz="0" w:space="0" w:color="auto"/>
        <w:bottom w:val="none" w:sz="0" w:space="0" w:color="auto"/>
        <w:right w:val="none" w:sz="0" w:space="0" w:color="auto"/>
      </w:divBdr>
    </w:div>
    <w:div w:id="2022852157">
      <w:bodyDiv w:val="1"/>
      <w:marLeft w:val="0"/>
      <w:marRight w:val="0"/>
      <w:marTop w:val="0"/>
      <w:marBottom w:val="0"/>
      <w:divBdr>
        <w:top w:val="none" w:sz="0" w:space="0" w:color="auto"/>
        <w:left w:val="none" w:sz="0" w:space="0" w:color="auto"/>
        <w:bottom w:val="none" w:sz="0" w:space="0" w:color="auto"/>
        <w:right w:val="none" w:sz="0" w:space="0" w:color="auto"/>
      </w:divBdr>
    </w:div>
    <w:div w:id="2036229270">
      <w:bodyDiv w:val="1"/>
      <w:marLeft w:val="0"/>
      <w:marRight w:val="0"/>
      <w:marTop w:val="0"/>
      <w:marBottom w:val="0"/>
      <w:divBdr>
        <w:top w:val="none" w:sz="0" w:space="0" w:color="auto"/>
        <w:left w:val="none" w:sz="0" w:space="0" w:color="auto"/>
        <w:bottom w:val="none" w:sz="0" w:space="0" w:color="auto"/>
        <w:right w:val="none" w:sz="0" w:space="0" w:color="auto"/>
      </w:divBdr>
    </w:div>
    <w:div w:id="2053264673">
      <w:bodyDiv w:val="1"/>
      <w:marLeft w:val="0"/>
      <w:marRight w:val="0"/>
      <w:marTop w:val="0"/>
      <w:marBottom w:val="0"/>
      <w:divBdr>
        <w:top w:val="none" w:sz="0" w:space="0" w:color="auto"/>
        <w:left w:val="none" w:sz="0" w:space="0" w:color="auto"/>
        <w:bottom w:val="none" w:sz="0" w:space="0" w:color="auto"/>
        <w:right w:val="none" w:sz="0" w:space="0" w:color="auto"/>
      </w:divBdr>
    </w:div>
    <w:div w:id="2058162572">
      <w:bodyDiv w:val="1"/>
      <w:marLeft w:val="0"/>
      <w:marRight w:val="0"/>
      <w:marTop w:val="0"/>
      <w:marBottom w:val="0"/>
      <w:divBdr>
        <w:top w:val="none" w:sz="0" w:space="0" w:color="auto"/>
        <w:left w:val="none" w:sz="0" w:space="0" w:color="auto"/>
        <w:bottom w:val="none" w:sz="0" w:space="0" w:color="auto"/>
        <w:right w:val="none" w:sz="0" w:space="0" w:color="auto"/>
      </w:divBdr>
    </w:div>
    <w:div w:id="2078161811">
      <w:bodyDiv w:val="1"/>
      <w:marLeft w:val="0"/>
      <w:marRight w:val="0"/>
      <w:marTop w:val="0"/>
      <w:marBottom w:val="0"/>
      <w:divBdr>
        <w:top w:val="none" w:sz="0" w:space="0" w:color="auto"/>
        <w:left w:val="none" w:sz="0" w:space="0" w:color="auto"/>
        <w:bottom w:val="none" w:sz="0" w:space="0" w:color="auto"/>
        <w:right w:val="none" w:sz="0" w:space="0" w:color="auto"/>
      </w:divBdr>
    </w:div>
    <w:div w:id="2132164882">
      <w:bodyDiv w:val="1"/>
      <w:marLeft w:val="0"/>
      <w:marRight w:val="0"/>
      <w:marTop w:val="0"/>
      <w:marBottom w:val="0"/>
      <w:divBdr>
        <w:top w:val="none" w:sz="0" w:space="0" w:color="auto"/>
        <w:left w:val="none" w:sz="0" w:space="0" w:color="auto"/>
        <w:bottom w:val="none" w:sz="0" w:space="0" w:color="auto"/>
        <w:right w:val="none" w:sz="0" w:space="0" w:color="auto"/>
      </w:divBdr>
    </w:div>
    <w:div w:id="21332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Office_Excel_97-20032.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_____Microsoft_Office_Excel_97-20031.xls"/><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DA5F-C914-4488-B302-1A3305F5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42</Pages>
  <Words>12174</Words>
  <Characters>77225</Characters>
  <Application>Microsoft Office Word</Application>
  <DocSecurity>0</DocSecurity>
  <Lines>643</Lines>
  <Paragraphs>178</Paragraphs>
  <ScaleCrop>false</ScaleCrop>
  <HeadingPairs>
    <vt:vector size="2" baseType="variant">
      <vt:variant>
        <vt:lpstr>Название</vt:lpstr>
      </vt:variant>
      <vt:variant>
        <vt:i4>1</vt:i4>
      </vt:variant>
    </vt:vector>
  </HeadingPairs>
  <TitlesOfParts>
    <vt:vector size="1" baseType="lpstr">
      <vt:lpstr>Настоящая пояснительная записка содержит методику и обоснование основных подходов к формированию краевого и консолидированного</vt:lpstr>
    </vt:vector>
  </TitlesOfParts>
  <Company>ГФУ</Company>
  <LinksUpToDate>false</LinksUpToDate>
  <CharactersWithSpaces>89221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пояснительная записка содержит методику и обоснование основных подходов к формированию краевого и консолидированного</dc:title>
  <dc:creator>Оксана Скок</dc:creator>
  <cp:lastModifiedBy>02-2201</cp:lastModifiedBy>
  <cp:revision>192</cp:revision>
  <cp:lastPrinted>2018-11-01T09:42:00Z</cp:lastPrinted>
  <dcterms:created xsi:type="dcterms:W3CDTF">2017-12-20T06:56:00Z</dcterms:created>
  <dcterms:modified xsi:type="dcterms:W3CDTF">2018-11-01T09:43:00Z</dcterms:modified>
</cp:coreProperties>
</file>