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50F0" w:rsidRPr="00F476F9" w:rsidRDefault="00D550F0" w:rsidP="00E42170">
      <w:pPr>
        <w:jc w:val="center"/>
        <w:rPr>
          <w:sz w:val="28"/>
          <w:szCs w:val="28"/>
        </w:rPr>
      </w:pPr>
      <w:r w:rsidRPr="00F476F9">
        <w:rPr>
          <w:b/>
          <w:bCs/>
          <w:spacing w:val="-14"/>
          <w:sz w:val="28"/>
          <w:szCs w:val="28"/>
        </w:rPr>
        <w:t>ХАНТЫ</w:t>
      </w:r>
      <w:r w:rsidR="002462C0">
        <w:rPr>
          <w:b/>
          <w:bCs/>
          <w:spacing w:val="-14"/>
          <w:sz w:val="28"/>
          <w:szCs w:val="28"/>
        </w:rPr>
        <w:t xml:space="preserve"> – </w:t>
      </w:r>
      <w:r w:rsidRPr="00F476F9">
        <w:rPr>
          <w:b/>
          <w:bCs/>
          <w:spacing w:val="-14"/>
          <w:sz w:val="28"/>
          <w:szCs w:val="28"/>
        </w:rPr>
        <w:t>МАНСИЙСКИЙ АВТОНОМНЫЙ ОКРУГ</w:t>
      </w:r>
      <w:r w:rsidR="00CF37ED">
        <w:rPr>
          <w:b/>
          <w:bCs/>
          <w:spacing w:val="-14"/>
          <w:sz w:val="28"/>
          <w:szCs w:val="28"/>
        </w:rPr>
        <w:t xml:space="preserve"> – </w:t>
      </w:r>
      <w:r w:rsidRPr="00F476F9">
        <w:rPr>
          <w:b/>
          <w:bCs/>
          <w:spacing w:val="-14"/>
          <w:sz w:val="28"/>
          <w:szCs w:val="28"/>
        </w:rPr>
        <w:t>ЮГРА</w:t>
      </w:r>
    </w:p>
    <w:p w:rsidR="00D550F0" w:rsidRPr="00F476F9" w:rsidRDefault="00D550F0" w:rsidP="00D550F0">
      <w:pPr>
        <w:shd w:val="clear" w:color="auto" w:fill="FFFFFF"/>
        <w:jc w:val="center"/>
        <w:rPr>
          <w:b/>
          <w:bCs/>
          <w:spacing w:val="-12"/>
          <w:sz w:val="28"/>
          <w:szCs w:val="28"/>
        </w:rPr>
      </w:pPr>
      <w:r w:rsidRPr="00F476F9">
        <w:rPr>
          <w:b/>
          <w:bCs/>
          <w:spacing w:val="-12"/>
          <w:sz w:val="28"/>
          <w:szCs w:val="28"/>
        </w:rPr>
        <w:t>КОНДИНСКИЙ РАЙОН</w:t>
      </w:r>
    </w:p>
    <w:p w:rsidR="00D550F0" w:rsidRPr="00F476F9" w:rsidRDefault="00D550F0" w:rsidP="00D550F0">
      <w:pPr>
        <w:shd w:val="clear" w:color="auto" w:fill="FFFFFF"/>
        <w:jc w:val="center"/>
        <w:rPr>
          <w:b/>
          <w:bCs/>
          <w:spacing w:val="-15"/>
          <w:sz w:val="28"/>
          <w:szCs w:val="28"/>
        </w:rPr>
      </w:pPr>
      <w:r w:rsidRPr="00F476F9">
        <w:rPr>
          <w:b/>
          <w:bCs/>
          <w:spacing w:val="-14"/>
          <w:sz w:val="28"/>
          <w:szCs w:val="28"/>
        </w:rPr>
        <w:t xml:space="preserve">СОВЕТ </w:t>
      </w:r>
      <w:r w:rsidRPr="00F476F9">
        <w:rPr>
          <w:b/>
          <w:bCs/>
          <w:caps/>
          <w:spacing w:val="-14"/>
          <w:sz w:val="28"/>
          <w:szCs w:val="28"/>
        </w:rPr>
        <w:t>депутатов</w:t>
      </w:r>
      <w:r w:rsidRPr="00F476F9">
        <w:rPr>
          <w:b/>
          <w:bCs/>
          <w:spacing w:val="-14"/>
          <w:sz w:val="28"/>
          <w:szCs w:val="28"/>
        </w:rPr>
        <w:t xml:space="preserve"> </w:t>
      </w:r>
      <w:r w:rsidRPr="00F476F9">
        <w:rPr>
          <w:b/>
          <w:bCs/>
          <w:spacing w:val="-15"/>
          <w:sz w:val="28"/>
          <w:szCs w:val="28"/>
        </w:rPr>
        <w:t>СЕЛЬСКОГО ПОСЕЛЕНИЯ БОЛЧАРЫ</w:t>
      </w:r>
    </w:p>
    <w:p w:rsidR="00D550F0" w:rsidRDefault="00D550F0" w:rsidP="00D550F0">
      <w:pPr>
        <w:shd w:val="clear" w:color="auto" w:fill="FFFFFF"/>
        <w:jc w:val="center"/>
      </w:pPr>
    </w:p>
    <w:p w:rsidR="00D550F0" w:rsidRPr="00211EDE" w:rsidRDefault="00D550F0" w:rsidP="00D550F0">
      <w:pPr>
        <w:shd w:val="clear" w:color="auto" w:fill="FFFFFF"/>
        <w:jc w:val="center"/>
      </w:pPr>
    </w:p>
    <w:p w:rsidR="00D550F0" w:rsidRDefault="00D550F0" w:rsidP="00D550F0">
      <w:pPr>
        <w:shd w:val="clear" w:color="auto" w:fill="FFFFFF"/>
        <w:jc w:val="center"/>
        <w:rPr>
          <w:b/>
          <w:bCs/>
          <w:spacing w:val="-21"/>
          <w:sz w:val="32"/>
          <w:szCs w:val="32"/>
        </w:rPr>
      </w:pPr>
      <w:r w:rsidRPr="00F476F9">
        <w:rPr>
          <w:b/>
          <w:bCs/>
          <w:spacing w:val="-21"/>
          <w:sz w:val="32"/>
          <w:szCs w:val="32"/>
        </w:rPr>
        <w:t>РЕШЕНИЕ</w:t>
      </w:r>
    </w:p>
    <w:p w:rsidR="00D550F0" w:rsidRPr="00523343" w:rsidRDefault="00D550F0" w:rsidP="00523343">
      <w:pPr>
        <w:shd w:val="clear" w:color="auto" w:fill="FFFFFF"/>
        <w:rPr>
          <w:b/>
          <w:bCs/>
          <w:spacing w:val="-21"/>
          <w:sz w:val="32"/>
          <w:szCs w:val="32"/>
        </w:rPr>
      </w:pPr>
    </w:p>
    <w:p w:rsidR="00CF37ED" w:rsidRDefault="00D550F0" w:rsidP="00D550F0">
      <w:pPr>
        <w:jc w:val="center"/>
        <w:rPr>
          <w:rFonts w:cs="Arial"/>
          <w:b/>
          <w:bCs/>
          <w:kern w:val="28"/>
        </w:rPr>
      </w:pPr>
      <w:r w:rsidRPr="00523343">
        <w:rPr>
          <w:rFonts w:cs="Arial"/>
          <w:b/>
          <w:bCs/>
          <w:kern w:val="28"/>
        </w:rPr>
        <w:t xml:space="preserve">О внесении изменений </w:t>
      </w:r>
    </w:p>
    <w:p w:rsidR="00CF37ED" w:rsidRDefault="00D550F0" w:rsidP="00CF37ED">
      <w:pPr>
        <w:jc w:val="center"/>
        <w:rPr>
          <w:rFonts w:cs="Arial"/>
          <w:b/>
          <w:bCs/>
          <w:kern w:val="28"/>
        </w:rPr>
      </w:pPr>
      <w:r w:rsidRPr="00523343">
        <w:rPr>
          <w:rFonts w:cs="Arial"/>
          <w:b/>
          <w:bCs/>
          <w:kern w:val="28"/>
        </w:rPr>
        <w:t>в решение Совета депутатов сельско</w:t>
      </w:r>
      <w:r w:rsidR="00523343">
        <w:rPr>
          <w:rFonts w:cs="Arial"/>
          <w:b/>
          <w:bCs/>
          <w:kern w:val="28"/>
        </w:rPr>
        <w:t>е</w:t>
      </w:r>
      <w:r w:rsidRPr="00523343">
        <w:rPr>
          <w:rFonts w:cs="Arial"/>
          <w:b/>
          <w:bCs/>
          <w:kern w:val="28"/>
        </w:rPr>
        <w:t xml:space="preserve"> поселени</w:t>
      </w:r>
      <w:r w:rsidR="00523343">
        <w:rPr>
          <w:rFonts w:cs="Arial"/>
          <w:b/>
          <w:bCs/>
          <w:kern w:val="28"/>
        </w:rPr>
        <w:t xml:space="preserve">е </w:t>
      </w:r>
      <w:r w:rsidRPr="00523343">
        <w:rPr>
          <w:rFonts w:cs="Arial"/>
          <w:b/>
          <w:bCs/>
          <w:kern w:val="28"/>
        </w:rPr>
        <w:t xml:space="preserve">Болчары </w:t>
      </w:r>
      <w:r w:rsidR="00D76165">
        <w:rPr>
          <w:rFonts w:cs="Arial"/>
          <w:b/>
          <w:bCs/>
          <w:kern w:val="28"/>
        </w:rPr>
        <w:t>от 12 мая 2010 № 25</w:t>
      </w:r>
      <w:r w:rsidRPr="00523343">
        <w:rPr>
          <w:rFonts w:cs="Arial"/>
          <w:b/>
          <w:bCs/>
          <w:kern w:val="28"/>
        </w:rPr>
        <w:t xml:space="preserve"> </w:t>
      </w:r>
    </w:p>
    <w:p w:rsidR="00D550F0" w:rsidRPr="00D206CC" w:rsidRDefault="00D550F0" w:rsidP="00CF37ED">
      <w:pPr>
        <w:jc w:val="center"/>
        <w:rPr>
          <w:rFonts w:cs="Arial"/>
          <w:b/>
          <w:bCs/>
          <w:kern w:val="28"/>
        </w:rPr>
      </w:pPr>
      <w:r w:rsidRPr="00523343">
        <w:rPr>
          <w:rFonts w:cs="Arial"/>
          <w:b/>
          <w:bCs/>
          <w:kern w:val="28"/>
        </w:rPr>
        <w:t>«</w:t>
      </w:r>
      <w:r w:rsidR="00D76165" w:rsidRPr="00D76165">
        <w:rPr>
          <w:rFonts w:cs="Arial"/>
          <w:b/>
          <w:bCs/>
          <w:kern w:val="28"/>
        </w:rPr>
        <w:t>Об утверждении Положения о порядке управления и распоряжения муниципальной собственностью муниципального образования сельское поселение Болчары</w:t>
      </w:r>
      <w:r w:rsidRPr="00523343">
        <w:rPr>
          <w:rFonts w:cs="Arial"/>
          <w:b/>
          <w:bCs/>
          <w:kern w:val="28"/>
        </w:rPr>
        <w:t>»</w:t>
      </w:r>
    </w:p>
    <w:p w:rsidR="00D550F0" w:rsidRDefault="00D550F0"/>
    <w:p w:rsidR="00D550F0" w:rsidRDefault="00D550F0"/>
    <w:p w:rsidR="00D550F0" w:rsidRDefault="00D550F0" w:rsidP="00523343">
      <w:pPr>
        <w:ind w:firstLine="426"/>
        <w:jc w:val="both"/>
      </w:pPr>
      <w:r>
        <w:t xml:space="preserve">На основании </w:t>
      </w:r>
      <w:r w:rsidR="00D76165">
        <w:t>Федерального</w:t>
      </w:r>
      <w:r w:rsidR="00D76165" w:rsidRPr="00D76165">
        <w:t xml:space="preserve"> закон</w:t>
      </w:r>
      <w:r w:rsidR="00D76165">
        <w:t>а от 03 июля 2018 №</w:t>
      </w:r>
      <w:r w:rsidR="00D76165" w:rsidRPr="00D76165">
        <w:t xml:space="preserve"> 185-ФЗ </w:t>
      </w:r>
      <w:r w:rsidRPr="00D550F0">
        <w:t>«</w:t>
      </w:r>
      <w:r w:rsidR="00D76165" w:rsidRPr="00D76165">
        <w:t>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w:t>
      </w:r>
      <w:r w:rsidRPr="00D550F0">
        <w:t>»</w:t>
      </w:r>
      <w:r w:rsidR="00523343">
        <w:t>,</w:t>
      </w:r>
      <w:r w:rsidR="00D206CC">
        <w:t xml:space="preserve"> </w:t>
      </w:r>
      <w:r w:rsidR="00D76165">
        <w:t>Федерального</w:t>
      </w:r>
      <w:r w:rsidR="00D76165" w:rsidRPr="00D76165">
        <w:t xml:space="preserve"> закон</w:t>
      </w:r>
      <w:r w:rsidR="00D76165">
        <w:t>а от 01 апреля 2019 № 45-ФЗ «</w:t>
      </w:r>
      <w:r w:rsidR="00D76165" w:rsidRPr="00D76165">
        <w:t>О внесении</w:t>
      </w:r>
      <w:r w:rsidR="00D76165">
        <w:t xml:space="preserve"> изменений в Федеральный закон «</w:t>
      </w:r>
      <w:r w:rsidR="00D76165" w:rsidRPr="00D76165">
        <w:t>О приватизации государствен</w:t>
      </w:r>
      <w:r w:rsidR="00D76165">
        <w:t>ного и муниципального имущества»,</w:t>
      </w:r>
      <w:r w:rsidR="00D76165" w:rsidRPr="00D76165">
        <w:t xml:space="preserve"> </w:t>
      </w:r>
      <w:r w:rsidRPr="00D550F0">
        <w:t>Совет депута</w:t>
      </w:r>
      <w:r>
        <w:t>тов сельско</w:t>
      </w:r>
      <w:r w:rsidR="00523343">
        <w:t>е</w:t>
      </w:r>
      <w:r>
        <w:t xml:space="preserve"> поселени</w:t>
      </w:r>
      <w:r w:rsidR="00523343">
        <w:t xml:space="preserve">е </w:t>
      </w:r>
      <w:r>
        <w:t>Болчары</w:t>
      </w:r>
      <w:r w:rsidRPr="00D550F0">
        <w:t xml:space="preserve"> </w:t>
      </w:r>
      <w:r w:rsidRPr="00523343">
        <w:rPr>
          <w:b/>
        </w:rPr>
        <w:t>решил:</w:t>
      </w:r>
    </w:p>
    <w:p w:rsidR="00D550F0" w:rsidRDefault="00D550F0" w:rsidP="00523343">
      <w:pPr>
        <w:ind w:firstLine="426"/>
        <w:jc w:val="both"/>
      </w:pPr>
      <w:r>
        <w:t>1. Внести в решени</w:t>
      </w:r>
      <w:r w:rsidR="002462C0">
        <w:t>е</w:t>
      </w:r>
      <w:r>
        <w:t xml:space="preserve"> Совета депута</w:t>
      </w:r>
      <w:r w:rsidR="002462C0">
        <w:t xml:space="preserve">тов сельского поселения Болчары </w:t>
      </w:r>
      <w:r w:rsidR="00112449" w:rsidRPr="00112449">
        <w:t xml:space="preserve">от 12 мая 2010 </w:t>
      </w:r>
      <w:r w:rsidR="00CF37ED">
        <w:t xml:space="preserve">                         </w:t>
      </w:r>
      <w:r w:rsidR="00112449" w:rsidRPr="00112449">
        <w:t>№ 25 «Об утверждении Положения о порядке управления и распоряжения муниципальной собственностью муниципального образования сельское поселение Болчары»</w:t>
      </w:r>
      <w:r>
        <w:t xml:space="preserve"> следующие изменения:</w:t>
      </w:r>
    </w:p>
    <w:p w:rsidR="00D206CC" w:rsidRDefault="00D550F0" w:rsidP="00523343">
      <w:pPr>
        <w:ind w:firstLine="426"/>
        <w:jc w:val="both"/>
      </w:pPr>
      <w:r>
        <w:t xml:space="preserve">1.1. </w:t>
      </w:r>
      <w:r w:rsidR="00D76165">
        <w:t>Абзац 3</w:t>
      </w:r>
      <w:r w:rsidR="00D206CC">
        <w:t xml:space="preserve"> </w:t>
      </w:r>
      <w:r w:rsidR="00D76165">
        <w:t>пункта 3 статьи 18</w:t>
      </w:r>
      <w:r w:rsidR="00817017">
        <w:t xml:space="preserve"> читать в новой редакции</w:t>
      </w:r>
    </w:p>
    <w:p w:rsidR="00817017" w:rsidRDefault="00817017" w:rsidP="00523343">
      <w:pPr>
        <w:ind w:firstLine="426"/>
        <w:jc w:val="both"/>
      </w:pPr>
      <w:r>
        <w:t>«</w:t>
      </w:r>
      <w:r w:rsidRPr="00817017">
        <w:t>Предложения о приобретении государственного или муниципального имущества заявляются претендентами отк</w:t>
      </w:r>
      <w:r>
        <w:t>рыто в ходе проведения продажи.»</w:t>
      </w:r>
    </w:p>
    <w:p w:rsidR="00817017" w:rsidRDefault="00817017" w:rsidP="00523343">
      <w:pPr>
        <w:ind w:firstLine="426"/>
        <w:jc w:val="both"/>
      </w:pPr>
      <w:r>
        <w:t>1.2. Пункт 3 статьи 14 читать в новой редакции:</w:t>
      </w:r>
    </w:p>
    <w:p w:rsidR="00817017" w:rsidRDefault="00817017" w:rsidP="00817017">
      <w:pPr>
        <w:ind w:firstLine="426"/>
        <w:jc w:val="both"/>
      </w:pPr>
      <w:r>
        <w:t>«3. Предложения о цене государственного или муниципального имущества заявляются участниками аукциона открыто в ходе проведения торгов.</w:t>
      </w:r>
    </w:p>
    <w:p w:rsidR="00817017" w:rsidRDefault="00817017" w:rsidP="00817017">
      <w:pPr>
        <w:ind w:firstLine="426"/>
        <w:jc w:val="both"/>
      </w:pPr>
      <w:r>
        <w:t>Аукцион, в котором принял участие только один участник, признается несостоявшимся.»</w:t>
      </w:r>
    </w:p>
    <w:p w:rsidR="00817017" w:rsidRDefault="00817017" w:rsidP="00523343">
      <w:pPr>
        <w:ind w:firstLine="426"/>
        <w:jc w:val="both"/>
      </w:pPr>
      <w:r>
        <w:t>1.3. Пункт 1 статьи 25 читать в новой редакции:</w:t>
      </w:r>
    </w:p>
    <w:p w:rsidR="00817017" w:rsidRDefault="00817017" w:rsidP="00523343">
      <w:pPr>
        <w:ind w:firstLine="426"/>
        <w:jc w:val="both"/>
      </w:pPr>
      <w:r>
        <w:t xml:space="preserve">«1. </w:t>
      </w:r>
      <w:r w:rsidRPr="00817017">
        <w:t>Оплата недвижимого имущества, находящегося в государственной или в муниципальной собственности и приобретаемого субъектами малого и среднего предпринимательства при реализации преимущественного права на приобретение арендуемого имущества, осуществляется единовременно или в рассрочку посредством ежемесячных или ежеквартальных выплат в равных долях. Срок рассрочки оплаты такого имущества при реализации преимущественного права на его приобретение устанавливается соответственно нормативным правовым актом Правительства Российской Федерации, законом субъекта Российской Федерации, муниципальным правовым актом, но не должен составлять менее пяти лет</w:t>
      </w:r>
      <w:r>
        <w:t>.»</w:t>
      </w:r>
    </w:p>
    <w:p w:rsidR="00817017" w:rsidRDefault="00817017" w:rsidP="00523343">
      <w:pPr>
        <w:ind w:firstLine="426"/>
        <w:jc w:val="both"/>
      </w:pPr>
      <w:r>
        <w:t>1.4. Пункт 3 статьи 22 читать в новой редакции:</w:t>
      </w:r>
    </w:p>
    <w:p w:rsidR="00817017" w:rsidRDefault="00817017" w:rsidP="00817017">
      <w:pPr>
        <w:tabs>
          <w:tab w:val="left" w:pos="709"/>
          <w:tab w:val="left" w:pos="851"/>
        </w:tabs>
        <w:ind w:firstLine="426"/>
        <w:jc w:val="both"/>
      </w:pPr>
      <w:proofErr w:type="gramStart"/>
      <w:r>
        <w:t>«</w:t>
      </w:r>
      <w:r w:rsidR="001C0243">
        <w:t>3.</w:t>
      </w:r>
      <w:r w:rsidRPr="00817017">
        <w:t>Решение собственника арендуемого имущества, которое принадлежит государственному или муниципальному унитарному предприятию на праве хозяйственного ведения или оперативного управления, о согласии на совершение унитарным предприятием сделки, направленной на возмездное отчуждение такого имущества, принимается не ранее чем через тридцать дней после дня направления указанным собственником уведомления в координационные или совещательные органы в области развития малого и среднего предпринимательства (в случае, если</w:t>
      </w:r>
      <w:proofErr w:type="gramEnd"/>
      <w:r w:rsidRPr="00817017">
        <w:t xml:space="preserve"> эти органы созданы при соответствующем уполномоченном органе) и арендатору или арендаторам такого имущества</w:t>
      </w:r>
      <w:proofErr w:type="gramStart"/>
      <w:r>
        <w:t>.»</w:t>
      </w:r>
      <w:r w:rsidR="00CF37ED">
        <w:t>.</w:t>
      </w:r>
      <w:proofErr w:type="gramEnd"/>
    </w:p>
    <w:p w:rsidR="001C0243" w:rsidRDefault="001C0243" w:rsidP="001C0243">
      <w:pPr>
        <w:ind w:firstLine="426"/>
        <w:jc w:val="both"/>
      </w:pPr>
      <w:r>
        <w:t xml:space="preserve">2. </w:t>
      </w:r>
      <w:r w:rsidR="00817017">
        <w:t>Подпункты 1.1., 1.2. вступают в силу с 01 июня 2019 года</w:t>
      </w:r>
      <w:r>
        <w:t>.</w:t>
      </w:r>
    </w:p>
    <w:p w:rsidR="00F500C4" w:rsidRDefault="001C0243" w:rsidP="001C0243">
      <w:pPr>
        <w:ind w:firstLine="426"/>
        <w:jc w:val="both"/>
      </w:pPr>
      <w:r>
        <w:lastRenderedPageBreak/>
        <w:t>3</w:t>
      </w:r>
      <w:r w:rsidR="00F500C4">
        <w:t>.</w:t>
      </w:r>
      <w:r w:rsidR="00F500C4">
        <w:tab/>
        <w:t>Настоящее решение обнародовать в соответствии с Положением о порядке опубликования, обнародования нормативно правовых актов органов местного самоуправления, утвержденным решением Совета депутатов сельского поселения Болчары о</w:t>
      </w:r>
      <w:r w:rsidR="00523343">
        <w:t>т 26 сентября 2014</w:t>
      </w:r>
      <w:r w:rsidR="00F500C4">
        <w:t xml:space="preserve"> № 84 «Об утверждении Положения о порядке опубликования (обнародования) нормативных правовых актов и иной официальной информации органов местного самоуправления сельского поселения Болчары».</w:t>
      </w:r>
    </w:p>
    <w:p w:rsidR="00F500C4" w:rsidRDefault="00D44892" w:rsidP="00523343">
      <w:pPr>
        <w:ind w:firstLine="426"/>
        <w:jc w:val="both"/>
      </w:pPr>
      <w:r>
        <w:t>4</w:t>
      </w:r>
      <w:r w:rsidR="00F500C4">
        <w:t>.</w:t>
      </w:r>
      <w:r w:rsidR="00F500C4">
        <w:tab/>
        <w:t>Настоящее решение вступает в силу после его официального обнародования.</w:t>
      </w:r>
    </w:p>
    <w:p w:rsidR="00F500C4" w:rsidRDefault="00D44892" w:rsidP="00523343">
      <w:pPr>
        <w:ind w:firstLine="426"/>
        <w:jc w:val="both"/>
      </w:pPr>
      <w:r>
        <w:t>5</w:t>
      </w:r>
      <w:bookmarkStart w:id="0" w:name="_GoBack"/>
      <w:bookmarkEnd w:id="0"/>
      <w:r w:rsidR="00F500C4">
        <w:t>.</w:t>
      </w:r>
      <w:r w:rsidR="00F500C4">
        <w:tab/>
      </w:r>
      <w:proofErr w:type="gramStart"/>
      <w:r w:rsidR="00F500C4">
        <w:t>Контроль за</w:t>
      </w:r>
      <w:proofErr w:type="gramEnd"/>
      <w:r w:rsidR="00F500C4">
        <w:t xml:space="preserve"> выполнением </w:t>
      </w:r>
      <w:r w:rsidR="00E42170">
        <w:t xml:space="preserve">решения </w:t>
      </w:r>
      <w:r w:rsidR="00F500C4">
        <w:t>оставляю за собой.</w:t>
      </w:r>
    </w:p>
    <w:p w:rsidR="00F500C4" w:rsidRDefault="00F500C4" w:rsidP="007549E5">
      <w:pPr>
        <w:ind w:firstLine="426"/>
        <w:jc w:val="both"/>
      </w:pPr>
    </w:p>
    <w:p w:rsidR="00F500C4" w:rsidRDefault="00F500C4" w:rsidP="00F500C4">
      <w:pPr>
        <w:ind w:firstLine="426"/>
      </w:pPr>
    </w:p>
    <w:p w:rsidR="00F500C4" w:rsidRDefault="00F500C4" w:rsidP="00F500C4">
      <w:pPr>
        <w:ind w:firstLine="426"/>
      </w:pPr>
    </w:p>
    <w:p w:rsidR="00F500C4" w:rsidRPr="00F500C4" w:rsidRDefault="00F500C4" w:rsidP="00F500C4">
      <w:pPr>
        <w:autoSpaceDE w:val="0"/>
        <w:autoSpaceDN w:val="0"/>
        <w:adjustRightInd w:val="0"/>
      </w:pPr>
      <w:r w:rsidRPr="00F500C4">
        <w:t>Председатель Совета депутатов</w:t>
      </w:r>
    </w:p>
    <w:p w:rsidR="00F500C4" w:rsidRPr="00F500C4" w:rsidRDefault="00F500C4" w:rsidP="00F500C4">
      <w:pPr>
        <w:autoSpaceDE w:val="0"/>
        <w:autoSpaceDN w:val="0"/>
        <w:adjustRightInd w:val="0"/>
      </w:pPr>
      <w:r w:rsidRPr="00F500C4">
        <w:t xml:space="preserve">сельского поселения Болчары                                                                  </w:t>
      </w:r>
      <w:r>
        <w:t xml:space="preserve">   </w:t>
      </w:r>
      <w:r w:rsidRPr="00F500C4">
        <w:t xml:space="preserve"> </w:t>
      </w:r>
      <w:r w:rsidR="002462C0">
        <w:t xml:space="preserve">         </w:t>
      </w:r>
      <w:r>
        <w:t>А.</w:t>
      </w:r>
      <w:r w:rsidR="002462C0">
        <w:t xml:space="preserve"> </w:t>
      </w:r>
      <w:r>
        <w:t>М. Фоменко</w:t>
      </w:r>
    </w:p>
    <w:p w:rsidR="00F500C4" w:rsidRPr="00F500C4" w:rsidRDefault="00F500C4" w:rsidP="00F500C4"/>
    <w:p w:rsidR="00F500C4" w:rsidRPr="00F500C4" w:rsidRDefault="00F500C4" w:rsidP="00F500C4"/>
    <w:p w:rsidR="00F500C4" w:rsidRPr="00F500C4" w:rsidRDefault="00F500C4" w:rsidP="00F500C4">
      <w:r w:rsidRPr="00F500C4">
        <w:t xml:space="preserve">Глава сельского поселения Болчары                                                         </w:t>
      </w:r>
      <w:r w:rsidR="002462C0">
        <w:t xml:space="preserve">         </w:t>
      </w:r>
      <w:r w:rsidRPr="00F500C4">
        <w:t xml:space="preserve">  С. Ю. Мокроусов</w:t>
      </w:r>
    </w:p>
    <w:p w:rsidR="00F500C4" w:rsidRPr="00F500C4" w:rsidRDefault="00F500C4" w:rsidP="00F500C4">
      <w:pPr>
        <w:tabs>
          <w:tab w:val="left" w:pos="900"/>
        </w:tabs>
        <w:jc w:val="both"/>
      </w:pPr>
    </w:p>
    <w:p w:rsidR="00F500C4" w:rsidRPr="00F500C4" w:rsidRDefault="00F500C4" w:rsidP="00F500C4"/>
    <w:p w:rsidR="00F500C4" w:rsidRPr="00F500C4" w:rsidRDefault="00F500C4" w:rsidP="00F500C4"/>
    <w:p w:rsidR="00F500C4" w:rsidRPr="00F500C4" w:rsidRDefault="00F500C4" w:rsidP="00F500C4"/>
    <w:p w:rsidR="00F500C4" w:rsidRPr="00F500C4" w:rsidRDefault="00F500C4" w:rsidP="00F500C4">
      <w:r w:rsidRPr="00F500C4">
        <w:t>с. Болчары</w:t>
      </w:r>
    </w:p>
    <w:p w:rsidR="00F500C4" w:rsidRPr="00F500C4" w:rsidRDefault="00E42170" w:rsidP="00F500C4">
      <w:r>
        <w:t>24 апреля</w:t>
      </w:r>
      <w:r w:rsidR="002C3F68">
        <w:t xml:space="preserve"> </w:t>
      </w:r>
      <w:r w:rsidR="00F500C4" w:rsidRPr="00F500C4">
        <w:t>201</w:t>
      </w:r>
      <w:r w:rsidR="002C3F68">
        <w:t>9</w:t>
      </w:r>
      <w:r w:rsidR="00F500C4" w:rsidRPr="00F500C4">
        <w:t xml:space="preserve"> год</w:t>
      </w:r>
    </w:p>
    <w:p w:rsidR="00F500C4" w:rsidRPr="00F500C4" w:rsidRDefault="00F500C4" w:rsidP="00F500C4">
      <w:r w:rsidRPr="00F500C4">
        <w:t xml:space="preserve">№ </w:t>
      </w:r>
      <w:r w:rsidR="00E42170">
        <w:t>29</w:t>
      </w:r>
    </w:p>
    <w:p w:rsidR="00F500C4" w:rsidRPr="00F500C4" w:rsidRDefault="00F500C4" w:rsidP="00F500C4">
      <w:pPr>
        <w:widowControl w:val="0"/>
        <w:autoSpaceDE w:val="0"/>
        <w:autoSpaceDN w:val="0"/>
        <w:adjustRightInd w:val="0"/>
        <w:ind w:left="1080"/>
        <w:jc w:val="both"/>
        <w:rPr>
          <w:rFonts w:eastAsiaTheme="minorEastAsia"/>
        </w:rPr>
      </w:pPr>
    </w:p>
    <w:p w:rsidR="00F500C4" w:rsidRDefault="00F500C4" w:rsidP="00F500C4"/>
    <w:p w:rsidR="00F500C4" w:rsidRDefault="00F500C4" w:rsidP="00523343"/>
    <w:sectPr w:rsidR="00F500C4" w:rsidSect="00523343">
      <w:pgSz w:w="11906" w:h="16838"/>
      <w:pgMar w:top="1134" w:right="991" w:bottom="1134" w:left="1276"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displayVerticalDrawingGridEvery w:val="2"/>
  <w:characterSpacingControl w:val="doNotCompress"/>
  <w:compat/>
  <w:rsids>
    <w:rsidRoot w:val="00D550F0"/>
    <w:rsid w:val="00112449"/>
    <w:rsid w:val="001C0243"/>
    <w:rsid w:val="001E5F18"/>
    <w:rsid w:val="002462C0"/>
    <w:rsid w:val="002C3F68"/>
    <w:rsid w:val="00523343"/>
    <w:rsid w:val="005714E0"/>
    <w:rsid w:val="0067121D"/>
    <w:rsid w:val="007549E5"/>
    <w:rsid w:val="007D5021"/>
    <w:rsid w:val="00817017"/>
    <w:rsid w:val="00A2431F"/>
    <w:rsid w:val="00AC0F85"/>
    <w:rsid w:val="00CF37ED"/>
    <w:rsid w:val="00D206CC"/>
    <w:rsid w:val="00D44892"/>
    <w:rsid w:val="00D550F0"/>
    <w:rsid w:val="00D76165"/>
    <w:rsid w:val="00E42170"/>
    <w:rsid w:val="00E67A77"/>
    <w:rsid w:val="00F03793"/>
    <w:rsid w:val="00F43C98"/>
    <w:rsid w:val="00F500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50F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573</Words>
  <Characters>3271</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Ленчик</dc:creator>
  <cp:lastModifiedBy>Татьяна</cp:lastModifiedBy>
  <cp:revision>4</cp:revision>
  <cp:lastPrinted>2019-04-24T11:27:00Z</cp:lastPrinted>
  <dcterms:created xsi:type="dcterms:W3CDTF">2019-04-17T14:17:00Z</dcterms:created>
  <dcterms:modified xsi:type="dcterms:W3CDTF">2019-04-24T11:27:00Z</dcterms:modified>
</cp:coreProperties>
</file>