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56" w:rsidRDefault="00791956" w:rsidP="00791956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caps/>
          <w:sz w:val="28"/>
          <w:szCs w:val="28"/>
        </w:rPr>
        <w:t xml:space="preserve">дминистрация </w:t>
      </w:r>
    </w:p>
    <w:p w:rsidR="00791956" w:rsidRDefault="00791956" w:rsidP="00791956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791956" w:rsidRDefault="00791956" w:rsidP="0079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791956" w:rsidRDefault="00791956" w:rsidP="00791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791956" w:rsidRDefault="00791956" w:rsidP="00791956">
      <w:pPr>
        <w:keepNext/>
        <w:outlineLvl w:val="5"/>
        <w:rPr>
          <w:b/>
          <w:sz w:val="28"/>
          <w:szCs w:val="28"/>
        </w:rPr>
      </w:pPr>
    </w:p>
    <w:p w:rsidR="00791956" w:rsidRDefault="00791956" w:rsidP="00791956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Постановление </w:t>
      </w:r>
    </w:p>
    <w:p w:rsidR="00791956" w:rsidRDefault="00791956" w:rsidP="00791956">
      <w:pPr>
        <w:suppressAutoHyphens/>
        <w:jc w:val="center"/>
        <w:rPr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8"/>
        <w:gridCol w:w="3070"/>
        <w:gridCol w:w="2201"/>
        <w:gridCol w:w="1276"/>
      </w:tblGrid>
      <w:tr w:rsidR="00791956" w:rsidRPr="00A10153" w:rsidTr="0079195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56" w:rsidRPr="00A10153" w:rsidRDefault="00A10153">
            <w:pPr>
              <w:rPr>
                <w:sz w:val="28"/>
                <w:szCs w:val="28"/>
              </w:rPr>
            </w:pPr>
            <w:r w:rsidRPr="00A10153">
              <w:rPr>
                <w:sz w:val="28"/>
                <w:szCs w:val="28"/>
              </w:rPr>
              <w:t>от 01 ноября</w:t>
            </w:r>
            <w:r w:rsidR="00791956" w:rsidRPr="00A10153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91956" w:rsidRPr="00A10153" w:rsidRDefault="007919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791956" w:rsidRPr="00A10153" w:rsidRDefault="0079195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56" w:rsidRPr="00A10153" w:rsidRDefault="00791956">
            <w:pPr>
              <w:jc w:val="right"/>
              <w:rPr>
                <w:sz w:val="28"/>
                <w:szCs w:val="28"/>
              </w:rPr>
            </w:pPr>
            <w:r w:rsidRPr="00A10153">
              <w:rPr>
                <w:sz w:val="28"/>
                <w:szCs w:val="28"/>
              </w:rPr>
              <w:t>№ 203-п</w:t>
            </w:r>
          </w:p>
        </w:tc>
      </w:tr>
      <w:tr w:rsidR="00791956" w:rsidRPr="00A10153" w:rsidTr="0079195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91956" w:rsidRPr="00A10153" w:rsidRDefault="0079195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56" w:rsidRPr="00A10153" w:rsidRDefault="00791956">
            <w:pPr>
              <w:jc w:val="center"/>
              <w:rPr>
                <w:sz w:val="28"/>
                <w:szCs w:val="28"/>
              </w:rPr>
            </w:pPr>
            <w:r w:rsidRPr="00A1015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956" w:rsidRPr="00A10153" w:rsidRDefault="00791956">
            <w:pPr>
              <w:jc w:val="right"/>
              <w:rPr>
                <w:sz w:val="28"/>
                <w:szCs w:val="28"/>
              </w:rPr>
            </w:pPr>
          </w:p>
        </w:tc>
      </w:tr>
    </w:tbl>
    <w:p w:rsidR="00791956" w:rsidRPr="00A10153" w:rsidRDefault="00791956" w:rsidP="007919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791956" w:rsidRPr="00A10153" w:rsidTr="00791956">
        <w:tc>
          <w:tcPr>
            <w:tcW w:w="6345" w:type="dxa"/>
          </w:tcPr>
          <w:p w:rsidR="00791956" w:rsidRPr="00A10153" w:rsidRDefault="00791956" w:rsidP="00791956">
            <w:pPr>
              <w:rPr>
                <w:sz w:val="28"/>
                <w:szCs w:val="28"/>
              </w:rPr>
            </w:pPr>
            <w:r w:rsidRPr="00A10153">
              <w:rPr>
                <w:sz w:val="28"/>
                <w:szCs w:val="28"/>
              </w:rPr>
              <w:t>Об установлении публичного сервитута</w:t>
            </w:r>
          </w:p>
          <w:p w:rsidR="00791956" w:rsidRPr="00A10153" w:rsidRDefault="00791956" w:rsidP="00791956">
            <w:pPr>
              <w:rPr>
                <w:sz w:val="28"/>
                <w:szCs w:val="28"/>
              </w:rPr>
            </w:pPr>
          </w:p>
        </w:tc>
      </w:tr>
    </w:tbl>
    <w:p w:rsidR="00A10153" w:rsidRDefault="00416C34" w:rsidP="00A10153">
      <w:pPr>
        <w:pStyle w:val="a3"/>
        <w:ind w:firstLine="709"/>
        <w:jc w:val="both"/>
        <w:rPr>
          <w:b/>
          <w:szCs w:val="28"/>
        </w:rPr>
      </w:pPr>
      <w:proofErr w:type="gramStart"/>
      <w:r w:rsidRPr="00A10153">
        <w:rPr>
          <w:szCs w:val="28"/>
        </w:rPr>
        <w:t xml:space="preserve">В соответствии </w:t>
      </w:r>
      <w:r w:rsidR="003D2BDF" w:rsidRPr="00A10153">
        <w:rPr>
          <w:szCs w:val="28"/>
        </w:rPr>
        <w:t xml:space="preserve">со статьями </w:t>
      </w:r>
      <w:r w:rsidR="00A342E9" w:rsidRPr="00A10153">
        <w:rPr>
          <w:szCs w:val="28"/>
        </w:rPr>
        <w:t>39.37-</w:t>
      </w:r>
      <w:r w:rsidR="003D2BDF" w:rsidRPr="00A10153">
        <w:rPr>
          <w:szCs w:val="28"/>
        </w:rPr>
        <w:t xml:space="preserve">39.42 Земельного кодекса Российской Федерации, </w:t>
      </w:r>
      <w:r w:rsidRPr="00A10153">
        <w:rPr>
          <w:szCs w:val="28"/>
        </w:rPr>
        <w:t>пунктом 2 статьи 3.3 Федерального закона от 25 октября 2001 года № 137-ФЗ «О введении в действие Земельного</w:t>
      </w:r>
      <w:r w:rsidR="003D2BDF" w:rsidRPr="00A10153">
        <w:rPr>
          <w:szCs w:val="28"/>
        </w:rPr>
        <w:t xml:space="preserve"> кодекса Российской Федерации», </w:t>
      </w:r>
      <w:r w:rsidRPr="00A10153">
        <w:rPr>
          <w:szCs w:val="28"/>
        </w:rPr>
        <w:t>Правилами землепользования и застройки муниципального образования городское поселение Междуреченский</w:t>
      </w:r>
      <w:r w:rsidR="0099040C" w:rsidRPr="00A10153">
        <w:rPr>
          <w:szCs w:val="28"/>
        </w:rPr>
        <w:t xml:space="preserve"> Кондинского района Ханты-Мансийского автономного округа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-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Югры</w:t>
      </w:r>
      <w:r w:rsidRPr="00A10153">
        <w:rPr>
          <w:szCs w:val="28"/>
        </w:rPr>
        <w:t xml:space="preserve">, утвержденными решением </w:t>
      </w:r>
      <w:r w:rsidR="00A342E9" w:rsidRPr="00A10153">
        <w:rPr>
          <w:szCs w:val="28"/>
        </w:rPr>
        <w:t>С</w:t>
      </w:r>
      <w:r w:rsidR="0099040C" w:rsidRPr="00A10153">
        <w:rPr>
          <w:szCs w:val="28"/>
        </w:rPr>
        <w:t>овета депутатов городского поселения Междуреченский Кондинского района Ханты-Мансийского автономного округа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-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Югры от 06</w:t>
      </w:r>
      <w:proofErr w:type="gramEnd"/>
      <w:r w:rsidR="0099040C" w:rsidRPr="00A10153">
        <w:rPr>
          <w:szCs w:val="28"/>
        </w:rPr>
        <w:t xml:space="preserve"> июня 2017 года № 304 «Об утверждении Правил землепользования и застройки муниципального образования городское поселение </w:t>
      </w:r>
      <w:proofErr w:type="gramStart"/>
      <w:r w:rsidR="0099040C" w:rsidRPr="00A10153">
        <w:rPr>
          <w:szCs w:val="28"/>
        </w:rPr>
        <w:t>Междуреченский</w:t>
      </w:r>
      <w:proofErr w:type="gramEnd"/>
      <w:r w:rsidR="0099040C" w:rsidRPr="00A10153">
        <w:rPr>
          <w:szCs w:val="28"/>
        </w:rPr>
        <w:t xml:space="preserve"> Кондинского района Ханты-Мансийского автономного округа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-</w:t>
      </w:r>
      <w:r w:rsidR="00A10153">
        <w:rPr>
          <w:szCs w:val="28"/>
        </w:rPr>
        <w:t xml:space="preserve"> </w:t>
      </w:r>
      <w:r w:rsidR="0099040C" w:rsidRPr="00A10153">
        <w:rPr>
          <w:szCs w:val="28"/>
        </w:rPr>
        <w:t>Юг</w:t>
      </w:r>
      <w:r w:rsidR="00A10153">
        <w:rPr>
          <w:szCs w:val="28"/>
        </w:rPr>
        <w:t>р</w:t>
      </w:r>
      <w:r w:rsidR="0099040C" w:rsidRPr="00A10153">
        <w:rPr>
          <w:szCs w:val="28"/>
        </w:rPr>
        <w:t>ы»</w:t>
      </w:r>
      <w:r w:rsidR="003D2BDF" w:rsidRPr="00A10153">
        <w:rPr>
          <w:szCs w:val="28"/>
        </w:rPr>
        <w:t>,</w:t>
      </w:r>
      <w:r w:rsidR="003D2BDF" w:rsidRPr="00A10153">
        <w:rPr>
          <w:b/>
          <w:szCs w:val="28"/>
        </w:rPr>
        <w:t xml:space="preserve"> </w:t>
      </w:r>
      <w:r w:rsidR="00A342E9" w:rsidRPr="00A10153">
        <w:rPr>
          <w:szCs w:val="28"/>
        </w:rPr>
        <w:t>на основании ходатайства акционерного общества «Югорская региональная электросетевая компания»,</w:t>
      </w:r>
      <w:r w:rsidR="00A342E9" w:rsidRPr="00A10153">
        <w:rPr>
          <w:b/>
          <w:szCs w:val="28"/>
        </w:rPr>
        <w:t xml:space="preserve"> </w:t>
      </w:r>
      <w:r w:rsidR="003D2BDF" w:rsidRPr="00A10153">
        <w:rPr>
          <w:b/>
          <w:szCs w:val="28"/>
        </w:rPr>
        <w:t>администрация городского поселения Междуреченский постан</w:t>
      </w:r>
      <w:bookmarkStart w:id="0" w:name="_GoBack"/>
      <w:bookmarkEnd w:id="0"/>
      <w:r w:rsidR="003D2BDF" w:rsidRPr="00A10153">
        <w:rPr>
          <w:b/>
          <w:szCs w:val="28"/>
        </w:rPr>
        <w:t>овляет: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 w:rsidRPr="00A10153">
        <w:rPr>
          <w:szCs w:val="28"/>
        </w:rPr>
        <w:t>1.</w:t>
      </w:r>
      <w:r>
        <w:rPr>
          <w:b/>
          <w:szCs w:val="28"/>
        </w:rPr>
        <w:t xml:space="preserve"> </w:t>
      </w:r>
      <w:r w:rsidR="00A342E9" w:rsidRPr="00A10153">
        <w:rPr>
          <w:szCs w:val="28"/>
        </w:rPr>
        <w:t>В целях размещения объектов электросетевого хозяйства, на основании ходатайства акционерного общества «Югорская региональная электросетевая компания»</w:t>
      </w:r>
      <w:r w:rsidR="007505A0" w:rsidRPr="00A10153">
        <w:rPr>
          <w:szCs w:val="28"/>
        </w:rPr>
        <w:t xml:space="preserve"> (ИНН 8601045152, ОГРН 1118601002596)</w:t>
      </w:r>
      <w:r w:rsidR="00A342E9" w:rsidRPr="00A10153">
        <w:rPr>
          <w:szCs w:val="28"/>
        </w:rPr>
        <w:t xml:space="preserve"> установить публичный сервитут на части земельных участков: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1.1. С</w:t>
      </w:r>
      <w:r w:rsidR="00A342E9" w:rsidRPr="00A10153">
        <w:rPr>
          <w:szCs w:val="28"/>
        </w:rPr>
        <w:t xml:space="preserve"> кадастровым номером 86:01:0401002:13, </w:t>
      </w:r>
      <w:proofErr w:type="gramStart"/>
      <w:r w:rsidR="00A342E9" w:rsidRPr="00A10153">
        <w:rPr>
          <w:szCs w:val="28"/>
        </w:rPr>
        <w:t>расположенного</w:t>
      </w:r>
      <w:proofErr w:type="gramEnd"/>
      <w:r w:rsidR="00A342E9" w:rsidRPr="00A10153">
        <w:rPr>
          <w:szCs w:val="28"/>
        </w:rPr>
        <w:t xml:space="preserve"> по адресу: ул. Сибирская, д.</w:t>
      </w:r>
      <w:r>
        <w:rPr>
          <w:szCs w:val="28"/>
        </w:rPr>
        <w:t xml:space="preserve"> </w:t>
      </w:r>
      <w:r w:rsidR="00A342E9" w:rsidRPr="00A10153">
        <w:rPr>
          <w:szCs w:val="28"/>
        </w:rPr>
        <w:t>55а, пгт. Междуреченский, Кондинский район, Ханты-Мансийский автономный округ</w:t>
      </w:r>
      <w:r>
        <w:rPr>
          <w:szCs w:val="28"/>
        </w:rPr>
        <w:t xml:space="preserve"> </w:t>
      </w:r>
      <w:r w:rsidR="00A342E9" w:rsidRPr="00A10153">
        <w:rPr>
          <w:szCs w:val="28"/>
        </w:rPr>
        <w:t>-</w:t>
      </w:r>
      <w:r>
        <w:rPr>
          <w:szCs w:val="28"/>
        </w:rPr>
        <w:t xml:space="preserve"> </w:t>
      </w:r>
      <w:r w:rsidR="00A342E9" w:rsidRPr="00A10153">
        <w:rPr>
          <w:szCs w:val="28"/>
        </w:rPr>
        <w:t xml:space="preserve">Югра, Тюменская область, площадью </w:t>
      </w:r>
      <w:r w:rsidR="00307EC5" w:rsidRPr="00A10153">
        <w:rPr>
          <w:szCs w:val="28"/>
        </w:rPr>
        <w:t>59</w:t>
      </w:r>
      <w:r w:rsidR="00A342E9" w:rsidRPr="00A10153">
        <w:rPr>
          <w:szCs w:val="28"/>
        </w:rPr>
        <w:t xml:space="preserve"> кв.</w:t>
      </w:r>
      <w:r>
        <w:rPr>
          <w:szCs w:val="28"/>
        </w:rPr>
        <w:t xml:space="preserve"> </w:t>
      </w:r>
      <w:r w:rsidR="00A342E9" w:rsidRPr="00A10153">
        <w:rPr>
          <w:szCs w:val="28"/>
        </w:rPr>
        <w:t>м</w:t>
      </w:r>
      <w:r w:rsidR="00F824C3">
        <w:rPr>
          <w:szCs w:val="28"/>
        </w:rPr>
        <w:t xml:space="preserve"> (приложение 1)</w:t>
      </w:r>
      <w:r>
        <w:rPr>
          <w:szCs w:val="28"/>
        </w:rPr>
        <w:t>.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1.2. С</w:t>
      </w:r>
      <w:r w:rsidR="00A342E9" w:rsidRPr="00A10153">
        <w:rPr>
          <w:szCs w:val="28"/>
        </w:rPr>
        <w:t xml:space="preserve"> кадастровым номером 86:01:0401002:10, </w:t>
      </w:r>
      <w:proofErr w:type="gramStart"/>
      <w:r w:rsidR="00A342E9" w:rsidRPr="00A10153">
        <w:rPr>
          <w:szCs w:val="28"/>
        </w:rPr>
        <w:t>расположенный</w:t>
      </w:r>
      <w:proofErr w:type="gramEnd"/>
      <w:r w:rsidR="00A342E9" w:rsidRPr="00A10153">
        <w:rPr>
          <w:szCs w:val="28"/>
        </w:rPr>
        <w:t xml:space="preserve"> по адресу: ул. Сибирская, д.</w:t>
      </w:r>
      <w:r>
        <w:rPr>
          <w:szCs w:val="28"/>
        </w:rPr>
        <w:t xml:space="preserve"> </w:t>
      </w:r>
      <w:r w:rsidR="00A342E9" w:rsidRPr="00A10153">
        <w:rPr>
          <w:szCs w:val="28"/>
        </w:rPr>
        <w:t xml:space="preserve">95, пгт. Междуреченский, Кондинский район, </w:t>
      </w:r>
      <w:r>
        <w:rPr>
          <w:szCs w:val="28"/>
        </w:rPr>
        <w:t xml:space="preserve">                            </w:t>
      </w:r>
      <w:r w:rsidR="00A342E9" w:rsidRPr="00A10153">
        <w:rPr>
          <w:szCs w:val="28"/>
        </w:rPr>
        <w:t>Ханты-Мансийский автономный округ</w:t>
      </w:r>
      <w:r>
        <w:rPr>
          <w:szCs w:val="28"/>
        </w:rPr>
        <w:t xml:space="preserve"> </w:t>
      </w:r>
      <w:r w:rsidR="00A342E9" w:rsidRPr="00A10153">
        <w:rPr>
          <w:szCs w:val="28"/>
        </w:rPr>
        <w:t>-</w:t>
      </w:r>
      <w:r>
        <w:rPr>
          <w:szCs w:val="28"/>
        </w:rPr>
        <w:t xml:space="preserve"> </w:t>
      </w:r>
      <w:r w:rsidR="00A342E9" w:rsidRPr="00A10153">
        <w:rPr>
          <w:szCs w:val="28"/>
        </w:rPr>
        <w:t xml:space="preserve">Югра, Тюменская область, площадью </w:t>
      </w:r>
      <w:r w:rsidR="00307EC5" w:rsidRPr="00A10153">
        <w:rPr>
          <w:szCs w:val="28"/>
        </w:rPr>
        <w:t>5</w:t>
      </w:r>
      <w:r w:rsidR="00A342E9" w:rsidRPr="00A10153">
        <w:rPr>
          <w:szCs w:val="28"/>
        </w:rPr>
        <w:t xml:space="preserve"> кв.</w:t>
      </w:r>
      <w:r>
        <w:rPr>
          <w:szCs w:val="28"/>
        </w:rPr>
        <w:t xml:space="preserve"> </w:t>
      </w:r>
      <w:r w:rsidR="00A342E9" w:rsidRPr="00A10153">
        <w:rPr>
          <w:szCs w:val="28"/>
        </w:rPr>
        <w:t>м</w:t>
      </w:r>
      <w:r w:rsidR="00F824C3">
        <w:rPr>
          <w:szCs w:val="28"/>
        </w:rPr>
        <w:t xml:space="preserve"> (приложение 2).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7505A0" w:rsidRPr="00A10153">
        <w:rPr>
          <w:szCs w:val="28"/>
        </w:rPr>
        <w:t>Публичный</w:t>
      </w:r>
      <w:r>
        <w:rPr>
          <w:szCs w:val="28"/>
        </w:rPr>
        <w:t xml:space="preserve"> </w:t>
      </w:r>
      <w:r w:rsidR="007505A0" w:rsidRPr="00A10153">
        <w:rPr>
          <w:szCs w:val="28"/>
        </w:rPr>
        <w:t>сервитут устанавливается на срок 25 лет.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505A0" w:rsidRPr="00A10153">
        <w:rPr>
          <w:szCs w:val="28"/>
        </w:rPr>
        <w:t xml:space="preserve">Срок, в течение которого использование частей земельных участков </w:t>
      </w:r>
      <w:r>
        <w:rPr>
          <w:szCs w:val="28"/>
        </w:rPr>
        <w:t xml:space="preserve">                     </w:t>
      </w:r>
      <w:r w:rsidR="007505A0" w:rsidRPr="00A10153">
        <w:rPr>
          <w:szCs w:val="28"/>
        </w:rPr>
        <w:t xml:space="preserve">с кадастровыми номерами 86:01:0401002:13 и 86:01:0401002:10 в соответствии с их разрешенным использованием будет не возможно или </w:t>
      </w:r>
      <w:proofErr w:type="gramStart"/>
      <w:r w:rsidR="007505A0" w:rsidRPr="00A10153">
        <w:rPr>
          <w:szCs w:val="28"/>
        </w:rPr>
        <w:t>существенно затруднено</w:t>
      </w:r>
      <w:proofErr w:type="gramEnd"/>
      <w:r w:rsidR="007505A0" w:rsidRPr="00A10153">
        <w:rPr>
          <w:szCs w:val="28"/>
        </w:rPr>
        <w:t xml:space="preserve"> в св</w:t>
      </w:r>
      <w:r>
        <w:rPr>
          <w:szCs w:val="28"/>
        </w:rPr>
        <w:t>язи с осуществлением сервитута -</w:t>
      </w:r>
      <w:r w:rsidR="00347B71" w:rsidRPr="00A10153">
        <w:rPr>
          <w:szCs w:val="28"/>
        </w:rPr>
        <w:t xml:space="preserve"> шесть</w:t>
      </w:r>
      <w:r w:rsidR="007505A0" w:rsidRPr="00A10153">
        <w:rPr>
          <w:szCs w:val="28"/>
        </w:rPr>
        <w:t xml:space="preserve"> месяцев.</w:t>
      </w:r>
    </w:p>
    <w:p w:rsidR="00A10153" w:rsidRDefault="00A10153" w:rsidP="00A1015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347B71" w:rsidRPr="00A10153">
        <w:rPr>
          <w:szCs w:val="28"/>
        </w:rPr>
        <w:t>Акционерное общество «Югорская региональная электросетевая компания» обязано привести части земельных участков с кадастровыми номерами 86:01:0401002:13 и 86:01:0401002:10, на которых установлен публичный сервитут, в состояние пригодное для дальнейшего</w:t>
      </w:r>
      <w:r>
        <w:rPr>
          <w:szCs w:val="28"/>
        </w:rPr>
        <w:t xml:space="preserve"> </w:t>
      </w:r>
      <w:r w:rsidR="00347B71" w:rsidRPr="00A10153">
        <w:rPr>
          <w:szCs w:val="28"/>
        </w:rPr>
        <w:t xml:space="preserve">использования </w:t>
      </w:r>
      <w:r>
        <w:rPr>
          <w:szCs w:val="28"/>
        </w:rPr>
        <w:t xml:space="preserve">                  </w:t>
      </w:r>
      <w:r w:rsidR="00347B71" w:rsidRPr="00A10153">
        <w:rPr>
          <w:szCs w:val="28"/>
        </w:rPr>
        <w:lastRenderedPageBreak/>
        <w:t>в соответствии с разрешенным использованием</w:t>
      </w:r>
      <w:r w:rsidR="00AB5DEC" w:rsidRPr="00A10153">
        <w:rPr>
          <w:szCs w:val="28"/>
        </w:rPr>
        <w:t>, в срок не позднее</w:t>
      </w:r>
      <w:r w:rsidR="004B5028" w:rsidRPr="00A10153">
        <w:rPr>
          <w:szCs w:val="28"/>
        </w:rPr>
        <w:t>,</w:t>
      </w:r>
      <w:r w:rsidR="00AB5DEC" w:rsidRPr="00A10153">
        <w:rPr>
          <w:szCs w:val="28"/>
        </w:rPr>
        <w:t xml:space="preserve"> чем три</w:t>
      </w:r>
      <w:r w:rsidR="00347B71" w:rsidRPr="00A10153">
        <w:rPr>
          <w:szCs w:val="28"/>
        </w:rPr>
        <w:t xml:space="preserve"> месяца</w:t>
      </w:r>
      <w:r w:rsidR="00AB5DEC" w:rsidRPr="00A10153">
        <w:rPr>
          <w:szCs w:val="28"/>
        </w:rPr>
        <w:t xml:space="preserve"> после размещения объектов электросетевого хозяйства</w:t>
      </w:r>
      <w:r w:rsidR="00347B71" w:rsidRPr="00A10153">
        <w:rPr>
          <w:szCs w:val="28"/>
        </w:rPr>
        <w:t>, а также снести объекты, размещенные им на основании публичного</w:t>
      </w:r>
      <w:proofErr w:type="gramEnd"/>
      <w:r w:rsidR="00347B71" w:rsidRPr="00A10153">
        <w:rPr>
          <w:szCs w:val="28"/>
        </w:rPr>
        <w:t xml:space="preserve"> сервитута,</w:t>
      </w:r>
      <w:r>
        <w:rPr>
          <w:szCs w:val="28"/>
        </w:rPr>
        <w:t xml:space="preserve"> </w:t>
      </w:r>
      <w:r w:rsidR="00347B71" w:rsidRPr="00A10153">
        <w:rPr>
          <w:szCs w:val="28"/>
        </w:rPr>
        <w:t>и осуществить</w:t>
      </w:r>
      <w:r>
        <w:rPr>
          <w:szCs w:val="28"/>
        </w:rPr>
        <w:t xml:space="preserve"> </w:t>
      </w:r>
      <w:r w:rsidR="00347B71" w:rsidRPr="00A10153">
        <w:rPr>
          <w:szCs w:val="28"/>
        </w:rPr>
        <w:t xml:space="preserve">при необходимости рекультивацию частей земельных участков в срок </w:t>
      </w:r>
      <w:r>
        <w:rPr>
          <w:szCs w:val="28"/>
        </w:rPr>
        <w:t xml:space="preserve">                         </w:t>
      </w:r>
      <w:r w:rsidR="00347B71" w:rsidRPr="00A10153">
        <w:rPr>
          <w:szCs w:val="28"/>
        </w:rPr>
        <w:t>не позднее</w:t>
      </w:r>
      <w:r>
        <w:rPr>
          <w:szCs w:val="28"/>
        </w:rPr>
        <w:t>,</w:t>
      </w:r>
      <w:r w:rsidR="00347B71" w:rsidRPr="00A10153">
        <w:rPr>
          <w:szCs w:val="28"/>
        </w:rPr>
        <w:t xml:space="preserve"> чем шесть месяцев с момента прекращения публичного сервитута.</w:t>
      </w:r>
    </w:p>
    <w:p w:rsidR="00A10153" w:rsidRDefault="00A10153" w:rsidP="00A10153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10153">
        <w:rPr>
          <w:sz w:val="28"/>
          <w:szCs w:val="28"/>
        </w:rPr>
        <w:t xml:space="preserve">5. </w:t>
      </w:r>
      <w:proofErr w:type="gramStart"/>
      <w:r w:rsidRPr="00B61856">
        <w:rPr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>
        <w:rPr>
          <w:sz w:val="28"/>
          <w:szCs w:val="28"/>
          <w:lang w:eastAsia="en-US"/>
        </w:rPr>
        <w:t xml:space="preserve">                             </w:t>
      </w:r>
      <w:r w:rsidRPr="00B61856">
        <w:rPr>
          <w:sz w:val="28"/>
          <w:szCs w:val="28"/>
          <w:lang w:eastAsia="en-US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</w:t>
      </w:r>
      <w:r>
        <w:rPr>
          <w:sz w:val="28"/>
          <w:szCs w:val="28"/>
          <w:lang w:eastAsia="en-US"/>
        </w:rPr>
        <w:t xml:space="preserve"> Ханты-Мансийского автономного                   округа - Югры</w:t>
      </w:r>
      <w:r w:rsidRPr="00B61856">
        <w:rPr>
          <w:sz w:val="28"/>
          <w:szCs w:val="28"/>
          <w:lang w:eastAsia="en-US"/>
        </w:rPr>
        <w:t>.</w:t>
      </w:r>
      <w:proofErr w:type="gramEnd"/>
    </w:p>
    <w:p w:rsidR="00307EC5" w:rsidRPr="00A10153" w:rsidRDefault="00A10153" w:rsidP="00A1015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07EC5" w:rsidRPr="00A10153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его</w:t>
      </w:r>
      <w:r w:rsidR="00307EC5" w:rsidRPr="00A10153">
        <w:rPr>
          <w:sz w:val="28"/>
          <w:szCs w:val="28"/>
        </w:rPr>
        <w:t xml:space="preserve"> обнародования.</w:t>
      </w:r>
    </w:p>
    <w:p w:rsidR="00416C34" w:rsidRPr="00A10153" w:rsidRDefault="00416C34" w:rsidP="00A10153">
      <w:pPr>
        <w:pStyle w:val="a3"/>
        <w:ind w:firstLine="709"/>
        <w:rPr>
          <w:szCs w:val="28"/>
        </w:rPr>
      </w:pPr>
    </w:p>
    <w:p w:rsidR="004F0D76" w:rsidRPr="00A10153" w:rsidRDefault="004F0D76">
      <w:pPr>
        <w:pStyle w:val="a3"/>
        <w:rPr>
          <w:szCs w:val="28"/>
        </w:rPr>
      </w:pPr>
    </w:p>
    <w:p w:rsidR="0015765C" w:rsidRPr="00A10153" w:rsidRDefault="0015765C" w:rsidP="000659A3">
      <w:pPr>
        <w:pStyle w:val="a3"/>
        <w:jc w:val="both"/>
        <w:rPr>
          <w:szCs w:val="28"/>
        </w:rPr>
      </w:pPr>
    </w:p>
    <w:p w:rsidR="00C67068" w:rsidRPr="00A10153" w:rsidRDefault="003C3B61" w:rsidP="000659A3">
      <w:pPr>
        <w:pStyle w:val="a3"/>
        <w:jc w:val="both"/>
        <w:rPr>
          <w:szCs w:val="28"/>
        </w:rPr>
      </w:pPr>
      <w:r w:rsidRPr="00A10153">
        <w:rPr>
          <w:szCs w:val="28"/>
        </w:rPr>
        <w:t>Глава</w:t>
      </w:r>
      <w:r w:rsidR="00C67068" w:rsidRPr="00A10153">
        <w:rPr>
          <w:szCs w:val="28"/>
        </w:rPr>
        <w:t xml:space="preserve"> </w:t>
      </w:r>
      <w:proofErr w:type="gramStart"/>
      <w:r w:rsidR="00C67068" w:rsidRPr="00A10153">
        <w:rPr>
          <w:szCs w:val="28"/>
        </w:rPr>
        <w:t>городского</w:t>
      </w:r>
      <w:proofErr w:type="gramEnd"/>
    </w:p>
    <w:p w:rsidR="00C67068" w:rsidRPr="00A10153" w:rsidRDefault="00BB57C0" w:rsidP="00267E0F">
      <w:pPr>
        <w:pStyle w:val="a3"/>
        <w:jc w:val="both"/>
        <w:rPr>
          <w:szCs w:val="28"/>
        </w:rPr>
      </w:pPr>
      <w:r w:rsidRPr="00A10153">
        <w:rPr>
          <w:szCs w:val="28"/>
        </w:rPr>
        <w:t xml:space="preserve">поселения </w:t>
      </w:r>
      <w:proofErr w:type="gramStart"/>
      <w:r w:rsidR="00267E0F" w:rsidRPr="00A10153">
        <w:rPr>
          <w:szCs w:val="28"/>
        </w:rPr>
        <w:t>Междуреченский</w:t>
      </w:r>
      <w:proofErr w:type="gramEnd"/>
      <w:r w:rsidR="00A10153">
        <w:rPr>
          <w:szCs w:val="28"/>
        </w:rPr>
        <w:t xml:space="preserve">                                                               А.А.</w:t>
      </w:r>
      <w:r w:rsidR="003C0F58" w:rsidRPr="00A10153">
        <w:rPr>
          <w:szCs w:val="28"/>
        </w:rPr>
        <w:t>Кошманов</w:t>
      </w:r>
    </w:p>
    <w:p w:rsidR="00033BF1" w:rsidRPr="00A10153" w:rsidRDefault="00033BF1" w:rsidP="00267E0F">
      <w:pPr>
        <w:pStyle w:val="a3"/>
        <w:jc w:val="both"/>
        <w:rPr>
          <w:szCs w:val="28"/>
        </w:rPr>
      </w:pPr>
    </w:p>
    <w:p w:rsidR="00033BF1" w:rsidRDefault="00033BF1" w:rsidP="00267E0F">
      <w:pPr>
        <w:pStyle w:val="a3"/>
        <w:jc w:val="both"/>
        <w:rPr>
          <w:szCs w:val="28"/>
        </w:rPr>
      </w:pPr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>
        <w:rPr>
          <w:sz w:val="28"/>
          <w:szCs w:val="28"/>
        </w:rPr>
        <w:br w:type="page"/>
      </w:r>
      <w:r w:rsidRPr="00514388">
        <w:lastRenderedPageBreak/>
        <w:t xml:space="preserve">Приложение </w:t>
      </w:r>
      <w:r>
        <w:t xml:space="preserve">1 </w:t>
      </w:r>
      <w:r w:rsidRPr="00514388">
        <w:t xml:space="preserve">к постановлению </w:t>
      </w:r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 w:rsidRPr="00514388">
        <w:t xml:space="preserve">администрации </w:t>
      </w:r>
      <w:proofErr w:type="gramStart"/>
      <w:r w:rsidRPr="00514388">
        <w:t>городского</w:t>
      </w:r>
      <w:proofErr w:type="gramEnd"/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F824C3" w:rsidRPr="00514388" w:rsidRDefault="00F824C3" w:rsidP="00F824C3">
      <w:pPr>
        <w:ind w:left="6237"/>
      </w:pPr>
      <w:r>
        <w:t>от 01.11.2019 № 203</w:t>
      </w:r>
      <w:r w:rsidRPr="00514388">
        <w:t>-п</w:t>
      </w:r>
    </w:p>
    <w:p w:rsidR="00F824C3" w:rsidRPr="00F824C3" w:rsidRDefault="00F824C3" w:rsidP="00BC72B3"/>
    <w:p w:rsidR="00F824C3" w:rsidRDefault="00F824C3" w:rsidP="00F824C3">
      <w:pPr>
        <w:jc w:val="center"/>
        <w:rPr>
          <w:sz w:val="28"/>
          <w:szCs w:val="28"/>
        </w:rPr>
      </w:pPr>
      <w:r w:rsidRPr="00F824C3">
        <w:rPr>
          <w:sz w:val="28"/>
          <w:szCs w:val="28"/>
        </w:rPr>
        <w:t>Схема границ публичного сервитута, установленного на часть земельного участка с кадастровым номером 86:01:0401002:13, расположенного по адресу: ул. Сибирская, д.</w:t>
      </w:r>
      <w:r>
        <w:rPr>
          <w:sz w:val="28"/>
          <w:szCs w:val="28"/>
        </w:rPr>
        <w:t xml:space="preserve"> </w:t>
      </w:r>
      <w:r w:rsidRPr="00F824C3">
        <w:rPr>
          <w:sz w:val="28"/>
          <w:szCs w:val="28"/>
        </w:rPr>
        <w:t xml:space="preserve">55а, пгт. Междуреченский, Кондинский район, </w:t>
      </w:r>
    </w:p>
    <w:p w:rsidR="00F824C3" w:rsidRDefault="00F824C3" w:rsidP="00F824C3">
      <w:pPr>
        <w:jc w:val="center"/>
        <w:rPr>
          <w:sz w:val="28"/>
          <w:szCs w:val="28"/>
        </w:rPr>
      </w:pPr>
      <w:r w:rsidRPr="00F824C3">
        <w:rPr>
          <w:sz w:val="28"/>
          <w:szCs w:val="28"/>
        </w:rPr>
        <w:t>Ханты-Мансийский автономный округ</w:t>
      </w:r>
      <w:r>
        <w:rPr>
          <w:sz w:val="28"/>
          <w:szCs w:val="28"/>
        </w:rPr>
        <w:t xml:space="preserve"> </w:t>
      </w:r>
      <w:r w:rsidRPr="00F824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824C3">
        <w:rPr>
          <w:sz w:val="28"/>
          <w:szCs w:val="28"/>
        </w:rPr>
        <w:t xml:space="preserve">Югра, </w:t>
      </w:r>
    </w:p>
    <w:p w:rsidR="00F824C3" w:rsidRPr="00F824C3" w:rsidRDefault="00F824C3" w:rsidP="00F824C3">
      <w:pPr>
        <w:jc w:val="center"/>
        <w:rPr>
          <w:sz w:val="28"/>
          <w:szCs w:val="28"/>
        </w:rPr>
      </w:pPr>
      <w:r w:rsidRPr="00F824C3">
        <w:rPr>
          <w:sz w:val="28"/>
          <w:szCs w:val="28"/>
        </w:rPr>
        <w:t>Тюменская область, площадью 59 кв.</w:t>
      </w:r>
      <w:r>
        <w:rPr>
          <w:sz w:val="28"/>
          <w:szCs w:val="28"/>
        </w:rPr>
        <w:t xml:space="preserve"> м</w:t>
      </w:r>
    </w:p>
    <w:p w:rsidR="00F824C3" w:rsidRPr="00F824C3" w:rsidRDefault="00F824C3" w:rsidP="00F824C3">
      <w:pPr>
        <w:pStyle w:val="a3"/>
        <w:jc w:val="both"/>
        <w:rPr>
          <w:sz w:val="24"/>
          <w:szCs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43"/>
        <w:gridCol w:w="3346"/>
        <w:gridCol w:w="3665"/>
      </w:tblGrid>
      <w:tr w:rsidR="00F824C3" w:rsidTr="00F824C3">
        <w:trPr>
          <w:trHeight w:val="273"/>
        </w:trPr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:rsidR="00F824C3" w:rsidRPr="00EC4960" w:rsidRDefault="00F824C3" w:rsidP="00621011">
            <w:pPr>
              <w:ind w:left="240"/>
            </w:pPr>
            <w:r>
              <w:rPr>
                <w:sz w:val="22"/>
                <w:szCs w:val="22"/>
              </w:rPr>
              <w:t>Кадастровый</w:t>
            </w:r>
            <w:r w:rsidRPr="00EC4960">
              <w:rPr>
                <w:sz w:val="22"/>
                <w:szCs w:val="22"/>
              </w:rPr>
              <w:t xml:space="preserve"> номер земельного участка        </w:t>
            </w:r>
            <w:r>
              <w:rPr>
                <w:sz w:val="22"/>
                <w:szCs w:val="22"/>
              </w:rPr>
              <w:t>86:01:0401002:13</w:t>
            </w:r>
            <w:r w:rsidRPr="00EC4960">
              <w:rPr>
                <w:sz w:val="22"/>
                <w:szCs w:val="22"/>
              </w:rPr>
              <w:t xml:space="preserve">  </w:t>
            </w:r>
          </w:p>
        </w:tc>
      </w:tr>
      <w:tr w:rsidR="00F824C3" w:rsidTr="00F824C3">
        <w:trPr>
          <w:trHeight w:val="270"/>
        </w:trPr>
        <w:tc>
          <w:tcPr>
            <w:tcW w:w="5000" w:type="pct"/>
            <w:gridSpan w:val="3"/>
          </w:tcPr>
          <w:p w:rsidR="00F824C3" w:rsidRPr="00EC4960" w:rsidRDefault="00F824C3" w:rsidP="00621011">
            <w:pPr>
              <w:ind w:left="240"/>
            </w:pPr>
            <w:r w:rsidRPr="00EC496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части </w:t>
            </w:r>
            <w:r w:rsidRPr="00EC4960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, на который устанавливается публичный сервитут 59 </w:t>
            </w:r>
            <w:r w:rsidRPr="00EC4960">
              <w:rPr>
                <w:sz w:val="22"/>
                <w:szCs w:val="22"/>
              </w:rPr>
              <w:t xml:space="preserve">кв.м.            </w:t>
            </w:r>
          </w:p>
        </w:tc>
      </w:tr>
      <w:tr w:rsidR="00F824C3" w:rsidTr="00F824C3">
        <w:trPr>
          <w:trHeight w:val="170"/>
        </w:trPr>
        <w:tc>
          <w:tcPr>
            <w:tcW w:w="1441" w:type="pct"/>
            <w:vMerge w:val="restart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559" w:type="pct"/>
            <w:gridSpan w:val="2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EC4960">
              <w:rPr>
                <w:sz w:val="22"/>
                <w:szCs w:val="22"/>
              </w:rPr>
              <w:t>м</w:t>
            </w:r>
            <w:proofErr w:type="gramEnd"/>
            <w:r w:rsidRPr="00EC4960">
              <w:rPr>
                <w:sz w:val="22"/>
                <w:szCs w:val="22"/>
              </w:rPr>
              <w:t>.</w:t>
            </w:r>
          </w:p>
        </w:tc>
      </w:tr>
      <w:tr w:rsidR="00F824C3" w:rsidTr="00F824C3">
        <w:trPr>
          <w:trHeight w:val="168"/>
        </w:trPr>
        <w:tc>
          <w:tcPr>
            <w:tcW w:w="1441" w:type="pct"/>
            <w:vMerge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>
              <w:t>Х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>
              <w:t>У</w:t>
            </w:r>
          </w:p>
        </w:tc>
      </w:tr>
      <w:tr w:rsidR="00F824C3" w:rsidTr="00F824C3">
        <w:trPr>
          <w:trHeight w:val="201"/>
        </w:trPr>
        <w:tc>
          <w:tcPr>
            <w:tcW w:w="1441" w:type="pct"/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EC4960">
              <w:rPr>
                <w:sz w:val="16"/>
                <w:szCs w:val="16"/>
              </w:rPr>
              <w:t>1</w:t>
            </w:r>
          </w:p>
        </w:tc>
        <w:tc>
          <w:tcPr>
            <w:tcW w:w="1698" w:type="pct"/>
            <w:tcBorders>
              <w:right w:val="single" w:sz="4" w:space="0" w:color="auto"/>
            </w:tcBorders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1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798 488,78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2 491 985,94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2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798 521,79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2 491 966,34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3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798 529,96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2 491 960,68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4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798 528,84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2 491 959,52</w:t>
            </w:r>
          </w:p>
        </w:tc>
      </w:tr>
      <w:tr w:rsidR="00F824C3" w:rsidRPr="0059163B" w:rsidTr="00F824C3">
        <w:trPr>
          <w:trHeight w:val="285"/>
        </w:trPr>
        <w:tc>
          <w:tcPr>
            <w:tcW w:w="1441" w:type="pct"/>
            <w:tcBorders>
              <w:bottom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pct"/>
            <w:tcBorders>
              <w:bottom w:val="single" w:sz="4" w:space="0" w:color="auto"/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798 488,60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2 491 985,66</w:t>
            </w:r>
          </w:p>
        </w:tc>
      </w:tr>
      <w:tr w:rsidR="00F824C3" w:rsidTr="00F824C3">
        <w:trPr>
          <w:trHeight w:val="5549"/>
        </w:trPr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:rsidR="00F824C3" w:rsidRPr="00297254" w:rsidRDefault="00F824C3" w:rsidP="00621011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  <w:r>
              <w:object w:dxaOrig="10485" w:dyaOrig="8205">
                <v:shape id="_x0000_i1025" type="#_x0000_t75" style="width:472.2pt;height:366.55pt" o:ole="">
                  <v:imagedata r:id="rId5" o:title=""/>
                </v:shape>
                <o:OLEObject Type="Embed" ProgID="PBrush" ShapeID="_x0000_i1025" DrawAspect="Content" ObjectID="_1771922277" r:id="rId6"/>
              </w:object>
            </w:r>
            <w:r w:rsidRPr="00F80F3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6pt;margin-top:3.7pt;width:114.55pt;height:24pt;z-index:3;mso-position-horizontal-relative:text;mso-position-vertical-relative:text" stroked="f">
                  <v:textbox style="mso-next-textbox:#_x0000_s1043">
                    <w:txbxContent>
                      <w:p w:rsidR="00F824C3" w:rsidRDefault="00F824C3" w:rsidP="00F824C3">
                        <w:r>
                          <w:t>Масштаб 1:1000</w:t>
                        </w:r>
                      </w:p>
                    </w:txbxContent>
                  </v:textbox>
                </v:shape>
              </w:pict>
            </w:r>
            <w:r w:rsidRPr="006A2DB3">
              <w:rPr>
                <w:b/>
                <w:bCs/>
              </w:rPr>
              <w:t>Условные обозначения:</w:t>
            </w:r>
          </w:p>
          <w:p w:rsidR="00F824C3" w:rsidRPr="00EC4960" w:rsidRDefault="00F824C3" w:rsidP="00621011">
            <w:pPr>
              <w:ind w:left="492"/>
              <w:rPr>
                <w:color w:val="000000"/>
                <w:sz w:val="10"/>
                <w:szCs w:val="10"/>
              </w:rPr>
            </w:pPr>
            <w:r w:rsidRPr="00F80F35">
              <w:rPr>
                <w:noProof/>
              </w:rPr>
              <w:pict>
                <v:rect id="_x0000_s1044" style="position:absolute;left:0;text-align:left;margin-left:5.75pt;margin-top:3.3pt;width:30.55pt;height:16.5pt;z-index:4" fillcolor="blue" strokecolor="blue" strokeweight="2.5pt">
                  <v:fill r:id="rId7" o:title="Светлый вертикальный" type="pattern"/>
                </v:rect>
              </w:pict>
            </w:r>
          </w:p>
          <w:p w:rsidR="00F824C3" w:rsidRDefault="00F824C3" w:rsidP="00621011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F824C3" w:rsidRPr="00EC4960" w:rsidRDefault="00F824C3" w:rsidP="00621011">
            <w:pPr>
              <w:ind w:left="492"/>
              <w:rPr>
                <w:color w:val="000000"/>
                <w:sz w:val="10"/>
                <w:szCs w:val="10"/>
              </w:rPr>
            </w:pPr>
          </w:p>
          <w:p w:rsidR="00F824C3" w:rsidRDefault="00F824C3" w:rsidP="00621011">
            <w:pPr>
              <w:rPr>
                <w:color w:val="000000"/>
              </w:rPr>
            </w:pPr>
          </w:p>
          <w:p w:rsidR="00F824C3" w:rsidRPr="00054B46" w:rsidRDefault="00F824C3" w:rsidP="00621011">
            <w:pPr>
              <w:ind w:firstLine="132"/>
              <w:rPr>
                <w:color w:val="000000"/>
                <w:sz w:val="4"/>
                <w:szCs w:val="4"/>
              </w:rPr>
            </w:pPr>
          </w:p>
          <w:p w:rsidR="00F824C3" w:rsidRPr="00054B46" w:rsidRDefault="00F824C3" w:rsidP="00621011">
            <w:pPr>
              <w:ind w:firstLine="132"/>
              <w:rPr>
                <w:color w:val="000000"/>
              </w:rPr>
            </w:pPr>
          </w:p>
        </w:tc>
      </w:tr>
    </w:tbl>
    <w:p w:rsidR="00F824C3" w:rsidRPr="00F824C3" w:rsidRDefault="00F824C3" w:rsidP="00F824C3">
      <w:pPr>
        <w:pStyle w:val="a3"/>
        <w:jc w:val="right"/>
        <w:rPr>
          <w:sz w:val="2"/>
          <w:szCs w:val="2"/>
        </w:rPr>
      </w:pPr>
    </w:p>
    <w:p w:rsidR="00F824C3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 w:rsidRPr="00514388">
        <w:t xml:space="preserve">Приложение </w:t>
      </w:r>
      <w:r>
        <w:t xml:space="preserve">2 </w:t>
      </w:r>
      <w:r w:rsidRPr="00514388">
        <w:t xml:space="preserve">к постановлению </w:t>
      </w:r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 w:rsidRPr="00514388">
        <w:t xml:space="preserve">администрации </w:t>
      </w:r>
      <w:proofErr w:type="gramStart"/>
      <w:r w:rsidRPr="00514388">
        <w:t>городского</w:t>
      </w:r>
      <w:proofErr w:type="gramEnd"/>
    </w:p>
    <w:p w:rsidR="00F824C3" w:rsidRPr="00514388" w:rsidRDefault="00F824C3" w:rsidP="00F824C3">
      <w:pPr>
        <w:shd w:val="clear" w:color="auto" w:fill="FFFFFF"/>
        <w:autoSpaceDE w:val="0"/>
        <w:autoSpaceDN w:val="0"/>
        <w:adjustRightInd w:val="0"/>
        <w:ind w:left="6237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F824C3" w:rsidRPr="00514388" w:rsidRDefault="00F824C3" w:rsidP="00F824C3">
      <w:pPr>
        <w:ind w:left="6237"/>
      </w:pPr>
      <w:r>
        <w:t>от 01.11.2019 № 203</w:t>
      </w:r>
      <w:r w:rsidRPr="00514388">
        <w:t>-п</w:t>
      </w:r>
    </w:p>
    <w:p w:rsidR="00F824C3" w:rsidRDefault="00F824C3" w:rsidP="00F824C3">
      <w:pPr>
        <w:jc w:val="center"/>
        <w:rPr>
          <w:sz w:val="26"/>
          <w:szCs w:val="26"/>
        </w:rPr>
      </w:pPr>
    </w:p>
    <w:p w:rsidR="00F824C3" w:rsidRDefault="00F824C3" w:rsidP="00F824C3">
      <w:pPr>
        <w:jc w:val="center"/>
        <w:rPr>
          <w:sz w:val="26"/>
          <w:szCs w:val="26"/>
        </w:rPr>
      </w:pPr>
      <w:r>
        <w:rPr>
          <w:sz w:val="26"/>
          <w:szCs w:val="26"/>
        </w:rPr>
        <w:t>Схема границ публичного сервитута, установленного на часть земельного участка с кадастровым номером 86:01:0401002:10, расположенного по адресу</w:t>
      </w:r>
      <w:r w:rsidRPr="009272E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F824C3" w:rsidRDefault="00F824C3" w:rsidP="00F824C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ул. Сибирская, д. 95, пгт. Междуреченский, Кондинский район, </w:t>
      </w:r>
    </w:p>
    <w:p w:rsidR="00F824C3" w:rsidRPr="009272E6" w:rsidRDefault="00F824C3" w:rsidP="00F824C3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Ханты-Мансийский автономный округ - Югра, Тюменская область, площадью 5 кв. м</w:t>
      </w:r>
    </w:p>
    <w:p w:rsidR="00F824C3" w:rsidRPr="00416C34" w:rsidRDefault="00F824C3" w:rsidP="00F824C3">
      <w:pPr>
        <w:pStyle w:val="a3"/>
        <w:jc w:val="both"/>
        <w:rPr>
          <w:sz w:val="26"/>
          <w:szCs w:val="2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43"/>
        <w:gridCol w:w="3346"/>
        <w:gridCol w:w="3665"/>
      </w:tblGrid>
      <w:tr w:rsidR="00F824C3" w:rsidTr="00F824C3">
        <w:trPr>
          <w:trHeight w:val="273"/>
        </w:trPr>
        <w:tc>
          <w:tcPr>
            <w:tcW w:w="5000" w:type="pct"/>
            <w:gridSpan w:val="3"/>
            <w:tcBorders>
              <w:top w:val="double" w:sz="4" w:space="0" w:color="auto"/>
            </w:tcBorders>
          </w:tcPr>
          <w:p w:rsidR="00F824C3" w:rsidRPr="00EC4960" w:rsidRDefault="00F824C3" w:rsidP="00621011">
            <w:pPr>
              <w:ind w:left="240"/>
            </w:pPr>
            <w:r>
              <w:rPr>
                <w:sz w:val="22"/>
                <w:szCs w:val="22"/>
              </w:rPr>
              <w:t>Кадастровый</w:t>
            </w:r>
            <w:r w:rsidRPr="00EC4960">
              <w:rPr>
                <w:sz w:val="22"/>
                <w:szCs w:val="22"/>
              </w:rPr>
              <w:t xml:space="preserve"> номер земельного участка        </w:t>
            </w:r>
            <w:r>
              <w:rPr>
                <w:sz w:val="22"/>
                <w:szCs w:val="22"/>
              </w:rPr>
              <w:t>86:01:0401002:10</w:t>
            </w:r>
            <w:r w:rsidRPr="00EC4960">
              <w:rPr>
                <w:sz w:val="22"/>
                <w:szCs w:val="22"/>
              </w:rPr>
              <w:t xml:space="preserve"> </w:t>
            </w:r>
          </w:p>
        </w:tc>
      </w:tr>
      <w:tr w:rsidR="00F824C3" w:rsidTr="00F824C3">
        <w:trPr>
          <w:trHeight w:val="270"/>
        </w:trPr>
        <w:tc>
          <w:tcPr>
            <w:tcW w:w="5000" w:type="pct"/>
            <w:gridSpan w:val="3"/>
          </w:tcPr>
          <w:p w:rsidR="00F824C3" w:rsidRPr="00EC4960" w:rsidRDefault="00F824C3" w:rsidP="00621011">
            <w:pPr>
              <w:ind w:left="240"/>
            </w:pPr>
            <w:r w:rsidRPr="00EC4960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части </w:t>
            </w:r>
            <w:r w:rsidRPr="00EC4960">
              <w:rPr>
                <w:sz w:val="22"/>
                <w:szCs w:val="22"/>
              </w:rPr>
              <w:t>земельного участка</w:t>
            </w:r>
            <w:r>
              <w:rPr>
                <w:sz w:val="22"/>
                <w:szCs w:val="22"/>
              </w:rPr>
              <w:t xml:space="preserve">, на который устанавливается публичный сервитут 5 </w:t>
            </w:r>
            <w:r w:rsidRPr="00EC4960">
              <w:rPr>
                <w:sz w:val="22"/>
                <w:szCs w:val="22"/>
              </w:rPr>
              <w:t xml:space="preserve">кв.м.            </w:t>
            </w:r>
          </w:p>
        </w:tc>
      </w:tr>
      <w:tr w:rsidR="00F824C3" w:rsidTr="00F824C3">
        <w:trPr>
          <w:trHeight w:val="170"/>
        </w:trPr>
        <w:tc>
          <w:tcPr>
            <w:tcW w:w="1441" w:type="pct"/>
            <w:vMerge w:val="restart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559" w:type="pct"/>
            <w:gridSpan w:val="2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 w:rsidRPr="00EC4960">
              <w:rPr>
                <w:sz w:val="22"/>
                <w:szCs w:val="22"/>
              </w:rPr>
              <w:t xml:space="preserve">Координаты, </w:t>
            </w:r>
            <w:proofErr w:type="gramStart"/>
            <w:r w:rsidRPr="00EC4960">
              <w:rPr>
                <w:sz w:val="22"/>
                <w:szCs w:val="22"/>
              </w:rPr>
              <w:t>м</w:t>
            </w:r>
            <w:proofErr w:type="gramEnd"/>
            <w:r w:rsidRPr="00EC4960">
              <w:rPr>
                <w:sz w:val="22"/>
                <w:szCs w:val="22"/>
              </w:rPr>
              <w:t>.</w:t>
            </w:r>
          </w:p>
        </w:tc>
      </w:tr>
      <w:tr w:rsidR="00F824C3" w:rsidTr="00F824C3">
        <w:trPr>
          <w:trHeight w:val="168"/>
        </w:trPr>
        <w:tc>
          <w:tcPr>
            <w:tcW w:w="1441" w:type="pct"/>
            <w:vMerge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>
              <w:t>Х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</w:pPr>
            <w:r>
              <w:t>У</w:t>
            </w:r>
          </w:p>
        </w:tc>
      </w:tr>
      <w:tr w:rsidR="00F824C3" w:rsidTr="00F824C3">
        <w:trPr>
          <w:trHeight w:val="201"/>
        </w:trPr>
        <w:tc>
          <w:tcPr>
            <w:tcW w:w="1441" w:type="pct"/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 w:rsidRPr="00EC4960">
              <w:rPr>
                <w:sz w:val="16"/>
                <w:szCs w:val="16"/>
              </w:rPr>
              <w:t>1</w:t>
            </w:r>
          </w:p>
        </w:tc>
        <w:tc>
          <w:tcPr>
            <w:tcW w:w="1698" w:type="pct"/>
            <w:tcBorders>
              <w:right w:val="single" w:sz="4" w:space="0" w:color="auto"/>
            </w:tcBorders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1" w:type="pct"/>
            <w:tcBorders>
              <w:left w:val="single" w:sz="4" w:space="0" w:color="auto"/>
            </w:tcBorders>
            <w:vAlign w:val="center"/>
          </w:tcPr>
          <w:p w:rsidR="00F824C3" w:rsidRPr="00EC4960" w:rsidRDefault="00F824C3" w:rsidP="00621011">
            <w:pPr>
              <w:tabs>
                <w:tab w:val="left" w:pos="836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1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797 679,62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2 492 430,24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2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797 682,22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2 492 430,22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3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797 682,26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2 492 428,18</w:t>
            </w:r>
          </w:p>
        </w:tc>
      </w:tr>
      <w:tr w:rsidR="00F824C3" w:rsidRPr="0059163B" w:rsidTr="00F824C3">
        <w:trPr>
          <w:trHeight w:val="170"/>
        </w:trPr>
        <w:tc>
          <w:tcPr>
            <w:tcW w:w="1441" w:type="pct"/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 w:rsidRPr="007A3EAB">
              <w:rPr>
                <w:sz w:val="22"/>
                <w:szCs w:val="22"/>
              </w:rPr>
              <w:t>4</w:t>
            </w:r>
          </w:p>
        </w:tc>
        <w:tc>
          <w:tcPr>
            <w:tcW w:w="1698" w:type="pct"/>
            <w:tcBorders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797 681,58</w:t>
            </w:r>
          </w:p>
        </w:tc>
        <w:tc>
          <w:tcPr>
            <w:tcW w:w="1861" w:type="pct"/>
            <w:tcBorders>
              <w:lef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2 492 428,22</w:t>
            </w:r>
          </w:p>
        </w:tc>
      </w:tr>
      <w:tr w:rsidR="00F824C3" w:rsidRPr="0059163B" w:rsidTr="00F824C3">
        <w:trPr>
          <w:trHeight w:val="285"/>
        </w:trPr>
        <w:tc>
          <w:tcPr>
            <w:tcW w:w="1441" w:type="pct"/>
            <w:tcBorders>
              <w:bottom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pct"/>
            <w:tcBorders>
              <w:bottom w:val="single" w:sz="4" w:space="0" w:color="auto"/>
              <w:right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797 679,62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</w:tcPr>
          <w:p w:rsidR="00F824C3" w:rsidRPr="007A3EAB" w:rsidRDefault="00F824C3" w:rsidP="00621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2 492 428,24</w:t>
            </w:r>
          </w:p>
        </w:tc>
      </w:tr>
      <w:tr w:rsidR="00F824C3" w:rsidTr="00F824C3">
        <w:trPr>
          <w:trHeight w:val="5549"/>
        </w:trPr>
        <w:tc>
          <w:tcPr>
            <w:tcW w:w="5000" w:type="pct"/>
            <w:gridSpan w:val="3"/>
            <w:tcBorders>
              <w:bottom w:val="double" w:sz="4" w:space="0" w:color="auto"/>
            </w:tcBorders>
          </w:tcPr>
          <w:p w:rsidR="00F824C3" w:rsidRPr="00297254" w:rsidRDefault="00F824C3" w:rsidP="00621011">
            <w:pPr>
              <w:tabs>
                <w:tab w:val="left" w:pos="2738"/>
              </w:tabs>
              <w:ind w:left="240"/>
              <w:rPr>
                <w:b/>
                <w:bCs/>
              </w:rPr>
            </w:pPr>
            <w:r>
              <w:object w:dxaOrig="10470" w:dyaOrig="7275">
                <v:shape id="_x0000_i1026" type="#_x0000_t75" style="width:469.4pt;height:326.35pt" o:ole="">
                  <v:imagedata r:id="rId8" o:title=""/>
                </v:shape>
                <o:OLEObject Type="Embed" ProgID="PBrush" ShapeID="_x0000_i1026" DrawAspect="Content" ObjectID="_1771922278" r:id="rId9"/>
              </w:object>
            </w:r>
            <w:r w:rsidRPr="00F80F35">
              <w:rPr>
                <w:noProof/>
              </w:rPr>
              <w:pict>
                <v:shape id="_x0000_s1045" type="#_x0000_t202" style="position:absolute;left:0;text-align:left;margin-left:26pt;margin-top:3.7pt;width:114.55pt;height:24pt;z-index:5;mso-position-horizontal-relative:text;mso-position-vertical-relative:text" stroked="f">
                  <v:textbox style="mso-next-textbox:#_x0000_s1045">
                    <w:txbxContent>
                      <w:p w:rsidR="00F824C3" w:rsidRDefault="00F824C3" w:rsidP="00F824C3">
                        <w:r>
                          <w:t>Масштаб 1:500</w:t>
                        </w:r>
                      </w:p>
                    </w:txbxContent>
                  </v:textbox>
                </v:shape>
              </w:pict>
            </w:r>
            <w:r w:rsidRPr="006A2DB3">
              <w:rPr>
                <w:b/>
                <w:bCs/>
              </w:rPr>
              <w:t>Условные обозначения:</w:t>
            </w:r>
          </w:p>
          <w:p w:rsidR="00F824C3" w:rsidRPr="00EC4960" w:rsidRDefault="00F824C3" w:rsidP="00621011">
            <w:pPr>
              <w:ind w:left="492"/>
              <w:rPr>
                <w:color w:val="000000"/>
                <w:sz w:val="10"/>
                <w:szCs w:val="10"/>
              </w:rPr>
            </w:pPr>
            <w:r w:rsidRPr="00F80F35">
              <w:rPr>
                <w:noProof/>
              </w:rPr>
              <w:pict>
                <v:rect id="_x0000_s1046" style="position:absolute;left:0;text-align:left;margin-left:5.75pt;margin-top:3.3pt;width:30.55pt;height:12.15pt;z-index:6" fillcolor="blue" strokecolor="blue" strokeweight="2.5pt">
                  <v:fill r:id="rId10" o:title="Контурные ромбики" type="pattern"/>
                </v:rect>
              </w:pict>
            </w:r>
          </w:p>
          <w:p w:rsidR="00F824C3" w:rsidRDefault="00F824C3" w:rsidP="00621011">
            <w:pPr>
              <w:ind w:left="49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Pr="00EC4960">
              <w:rPr>
                <w:color w:val="000000"/>
                <w:sz w:val="22"/>
                <w:szCs w:val="22"/>
              </w:rPr>
              <w:t xml:space="preserve">- граница </w:t>
            </w:r>
            <w:r>
              <w:rPr>
                <w:color w:val="000000"/>
                <w:sz w:val="22"/>
                <w:szCs w:val="22"/>
              </w:rPr>
              <w:t>публичного сервитута</w:t>
            </w:r>
          </w:p>
          <w:p w:rsidR="00F824C3" w:rsidRPr="00EC4960" w:rsidRDefault="00F824C3" w:rsidP="00621011">
            <w:pPr>
              <w:ind w:left="492"/>
              <w:rPr>
                <w:color w:val="000000"/>
                <w:sz w:val="10"/>
                <w:szCs w:val="10"/>
              </w:rPr>
            </w:pPr>
          </w:p>
          <w:p w:rsidR="00F824C3" w:rsidRDefault="00F824C3" w:rsidP="00621011">
            <w:pPr>
              <w:rPr>
                <w:color w:val="000000"/>
              </w:rPr>
            </w:pPr>
          </w:p>
          <w:p w:rsidR="00F824C3" w:rsidRPr="00054B46" w:rsidRDefault="00F824C3" w:rsidP="00621011">
            <w:pPr>
              <w:ind w:firstLine="132"/>
              <w:rPr>
                <w:color w:val="000000"/>
                <w:sz w:val="4"/>
                <w:szCs w:val="4"/>
              </w:rPr>
            </w:pPr>
          </w:p>
          <w:p w:rsidR="00F824C3" w:rsidRPr="00054B46" w:rsidRDefault="00F824C3" w:rsidP="00621011">
            <w:pPr>
              <w:rPr>
                <w:color w:val="000000"/>
              </w:rPr>
            </w:pPr>
          </w:p>
        </w:tc>
      </w:tr>
    </w:tbl>
    <w:p w:rsidR="00250DA7" w:rsidRPr="00BC72B3" w:rsidRDefault="00F824C3" w:rsidP="00F824C3">
      <w:pPr>
        <w:rPr>
          <w:sz w:val="28"/>
          <w:szCs w:val="28"/>
        </w:rPr>
      </w:pPr>
      <w:r w:rsidRPr="005A6E17">
        <w:rPr>
          <w:noProof/>
          <w:sz w:val="2"/>
          <w:szCs w:val="2"/>
          <w:lang w:eastAsia="en-US"/>
        </w:rPr>
        <w:pict>
          <v:shape id="_x0000_s1042" type="#_x0000_t202" style="position:absolute;margin-left:232.85pt;margin-top:205.9pt;width:37.15pt;height:21pt;z-index: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824C3" w:rsidRPr="005A6E17" w:rsidRDefault="00F824C3" w:rsidP="00F824C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3C0F58" w:rsidRPr="005A6E17">
        <w:rPr>
          <w:noProof/>
          <w:sz w:val="2"/>
          <w:szCs w:val="2"/>
          <w:lang w:eastAsia="en-US"/>
        </w:rPr>
        <w:pict>
          <v:shape id="_x0000_s1041" type="#_x0000_t202" style="position:absolute;margin-left:232.85pt;margin-top:205.9pt;width:37.15pt;height:21pt;z-index:1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3C0F58" w:rsidRPr="005A6E17" w:rsidRDefault="003C0F58" w:rsidP="003C0F5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250DA7" w:rsidRPr="00BC72B3" w:rsidSect="00F824C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25pt;height:10.3pt" o:bullet="t">
        <v:imagedata r:id="rId1" o:title=""/>
      </v:shape>
    </w:pict>
  </w:numPicBullet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F540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6B0"/>
    <w:rsid w:val="000227C5"/>
    <w:rsid w:val="00031FBC"/>
    <w:rsid w:val="00033BF1"/>
    <w:rsid w:val="00041A30"/>
    <w:rsid w:val="000659A3"/>
    <w:rsid w:val="00074CFF"/>
    <w:rsid w:val="0008135F"/>
    <w:rsid w:val="00085278"/>
    <w:rsid w:val="000C16E0"/>
    <w:rsid w:val="000C388F"/>
    <w:rsid w:val="000D0501"/>
    <w:rsid w:val="000E4247"/>
    <w:rsid w:val="000E521F"/>
    <w:rsid w:val="000F5E4B"/>
    <w:rsid w:val="00122836"/>
    <w:rsid w:val="00130547"/>
    <w:rsid w:val="0015765C"/>
    <w:rsid w:val="00170898"/>
    <w:rsid w:val="00174E98"/>
    <w:rsid w:val="001842ED"/>
    <w:rsid w:val="0019517C"/>
    <w:rsid w:val="001B71F3"/>
    <w:rsid w:val="001E078B"/>
    <w:rsid w:val="001F422B"/>
    <w:rsid w:val="00206998"/>
    <w:rsid w:val="00233247"/>
    <w:rsid w:val="00245FAF"/>
    <w:rsid w:val="00250DA7"/>
    <w:rsid w:val="00263F06"/>
    <w:rsid w:val="00265BD4"/>
    <w:rsid w:val="00267E0F"/>
    <w:rsid w:val="00292BB0"/>
    <w:rsid w:val="002969C9"/>
    <w:rsid w:val="002A6665"/>
    <w:rsid w:val="002A6E3D"/>
    <w:rsid w:val="002E4E77"/>
    <w:rsid w:val="00307EC5"/>
    <w:rsid w:val="00340E51"/>
    <w:rsid w:val="00347B71"/>
    <w:rsid w:val="00365840"/>
    <w:rsid w:val="00370B7C"/>
    <w:rsid w:val="0039186D"/>
    <w:rsid w:val="003A313F"/>
    <w:rsid w:val="003A6CB1"/>
    <w:rsid w:val="003B152F"/>
    <w:rsid w:val="003B6002"/>
    <w:rsid w:val="003C0F58"/>
    <w:rsid w:val="003C3922"/>
    <w:rsid w:val="003C3B61"/>
    <w:rsid w:val="003D2BDF"/>
    <w:rsid w:val="003D32B3"/>
    <w:rsid w:val="003F482F"/>
    <w:rsid w:val="00416C34"/>
    <w:rsid w:val="00417FD3"/>
    <w:rsid w:val="00423B97"/>
    <w:rsid w:val="00436766"/>
    <w:rsid w:val="00441E2C"/>
    <w:rsid w:val="004422B5"/>
    <w:rsid w:val="00463796"/>
    <w:rsid w:val="00464252"/>
    <w:rsid w:val="00465222"/>
    <w:rsid w:val="004949F0"/>
    <w:rsid w:val="004B16CC"/>
    <w:rsid w:val="004B2F9E"/>
    <w:rsid w:val="004B5028"/>
    <w:rsid w:val="004C0BFF"/>
    <w:rsid w:val="004C71F9"/>
    <w:rsid w:val="004E0146"/>
    <w:rsid w:val="004E1A6A"/>
    <w:rsid w:val="004F0D76"/>
    <w:rsid w:val="004F7C1E"/>
    <w:rsid w:val="005108E9"/>
    <w:rsid w:val="0052135C"/>
    <w:rsid w:val="00540C20"/>
    <w:rsid w:val="0057749C"/>
    <w:rsid w:val="005876B7"/>
    <w:rsid w:val="005B1DBE"/>
    <w:rsid w:val="005D3764"/>
    <w:rsid w:val="005E1CA3"/>
    <w:rsid w:val="005E2CAB"/>
    <w:rsid w:val="005F4D85"/>
    <w:rsid w:val="00614CFB"/>
    <w:rsid w:val="006209FC"/>
    <w:rsid w:val="00621011"/>
    <w:rsid w:val="0063749A"/>
    <w:rsid w:val="00660D4D"/>
    <w:rsid w:val="0066533B"/>
    <w:rsid w:val="006A734E"/>
    <w:rsid w:val="006A74FD"/>
    <w:rsid w:val="006D06EE"/>
    <w:rsid w:val="006E0336"/>
    <w:rsid w:val="006E2D93"/>
    <w:rsid w:val="006E3EF7"/>
    <w:rsid w:val="006F7B77"/>
    <w:rsid w:val="007311CD"/>
    <w:rsid w:val="00733054"/>
    <w:rsid w:val="007505A0"/>
    <w:rsid w:val="00751FD7"/>
    <w:rsid w:val="00776CF3"/>
    <w:rsid w:val="00777E0A"/>
    <w:rsid w:val="00791956"/>
    <w:rsid w:val="007B5965"/>
    <w:rsid w:val="007C04C0"/>
    <w:rsid w:val="007F1C3A"/>
    <w:rsid w:val="007F6E6A"/>
    <w:rsid w:val="00807227"/>
    <w:rsid w:val="008136B0"/>
    <w:rsid w:val="00820365"/>
    <w:rsid w:val="0084004E"/>
    <w:rsid w:val="008405FA"/>
    <w:rsid w:val="00844B5E"/>
    <w:rsid w:val="00845FFF"/>
    <w:rsid w:val="0089050C"/>
    <w:rsid w:val="008F41DC"/>
    <w:rsid w:val="009154DA"/>
    <w:rsid w:val="009329C7"/>
    <w:rsid w:val="00946926"/>
    <w:rsid w:val="00952D62"/>
    <w:rsid w:val="00983107"/>
    <w:rsid w:val="0099040C"/>
    <w:rsid w:val="009930CC"/>
    <w:rsid w:val="00997EBD"/>
    <w:rsid w:val="009A0B32"/>
    <w:rsid w:val="009A70DF"/>
    <w:rsid w:val="009E5D7B"/>
    <w:rsid w:val="00A10153"/>
    <w:rsid w:val="00A27F0C"/>
    <w:rsid w:val="00A32164"/>
    <w:rsid w:val="00A342E9"/>
    <w:rsid w:val="00A3534C"/>
    <w:rsid w:val="00A514F1"/>
    <w:rsid w:val="00A748E6"/>
    <w:rsid w:val="00A77A05"/>
    <w:rsid w:val="00A82342"/>
    <w:rsid w:val="00A920DE"/>
    <w:rsid w:val="00AB5DEC"/>
    <w:rsid w:val="00AB770E"/>
    <w:rsid w:val="00AC78FE"/>
    <w:rsid w:val="00AD337E"/>
    <w:rsid w:val="00AE33EF"/>
    <w:rsid w:val="00B22DB7"/>
    <w:rsid w:val="00B33613"/>
    <w:rsid w:val="00B34FED"/>
    <w:rsid w:val="00B4463C"/>
    <w:rsid w:val="00B618E9"/>
    <w:rsid w:val="00B66241"/>
    <w:rsid w:val="00B83D99"/>
    <w:rsid w:val="00B957A9"/>
    <w:rsid w:val="00B974C7"/>
    <w:rsid w:val="00B976ED"/>
    <w:rsid w:val="00BA7794"/>
    <w:rsid w:val="00BB0361"/>
    <w:rsid w:val="00BB57C0"/>
    <w:rsid w:val="00BC6AF4"/>
    <w:rsid w:val="00BC72B3"/>
    <w:rsid w:val="00BE4CC1"/>
    <w:rsid w:val="00BF1981"/>
    <w:rsid w:val="00C00AC2"/>
    <w:rsid w:val="00C12298"/>
    <w:rsid w:val="00C176E7"/>
    <w:rsid w:val="00C30AA1"/>
    <w:rsid w:val="00C53815"/>
    <w:rsid w:val="00C560EA"/>
    <w:rsid w:val="00C67068"/>
    <w:rsid w:val="00CA07EC"/>
    <w:rsid w:val="00CB05E3"/>
    <w:rsid w:val="00CC0ABF"/>
    <w:rsid w:val="00CD6A8A"/>
    <w:rsid w:val="00CF7F0E"/>
    <w:rsid w:val="00D032DC"/>
    <w:rsid w:val="00D20215"/>
    <w:rsid w:val="00D21551"/>
    <w:rsid w:val="00D21649"/>
    <w:rsid w:val="00D26AEA"/>
    <w:rsid w:val="00D3482C"/>
    <w:rsid w:val="00D82A1D"/>
    <w:rsid w:val="00D876CE"/>
    <w:rsid w:val="00DB0BB1"/>
    <w:rsid w:val="00DC0C8B"/>
    <w:rsid w:val="00DD5AEB"/>
    <w:rsid w:val="00DD6FDD"/>
    <w:rsid w:val="00DE3ACB"/>
    <w:rsid w:val="00E20EDD"/>
    <w:rsid w:val="00E37ADB"/>
    <w:rsid w:val="00E45BC1"/>
    <w:rsid w:val="00E45F1A"/>
    <w:rsid w:val="00E60FB8"/>
    <w:rsid w:val="00E8289C"/>
    <w:rsid w:val="00E92B45"/>
    <w:rsid w:val="00EA0F63"/>
    <w:rsid w:val="00EB10FF"/>
    <w:rsid w:val="00EC27FA"/>
    <w:rsid w:val="00EF0DB1"/>
    <w:rsid w:val="00F0386A"/>
    <w:rsid w:val="00F06B22"/>
    <w:rsid w:val="00F215F1"/>
    <w:rsid w:val="00F70B2A"/>
    <w:rsid w:val="00F81789"/>
    <w:rsid w:val="00F824C3"/>
    <w:rsid w:val="00F90F9C"/>
    <w:rsid w:val="00FA2172"/>
    <w:rsid w:val="00FB5F3F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0F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styleId="a4">
    <w:name w:val="Balloon Text"/>
    <w:basedOn w:val="a"/>
    <w:link w:val="a5"/>
    <w:rsid w:val="00BB57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C0F5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Самара Татьяна Леонидовна</cp:lastModifiedBy>
  <cp:revision>2</cp:revision>
  <cp:lastPrinted>2019-11-06T05:26:00Z</cp:lastPrinted>
  <dcterms:created xsi:type="dcterms:W3CDTF">2024-03-14T06:51:00Z</dcterms:created>
  <dcterms:modified xsi:type="dcterms:W3CDTF">2024-03-14T06:51:00Z</dcterms:modified>
</cp:coreProperties>
</file>