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DA" w:rsidRPr="00324D24" w:rsidRDefault="00BF14DA" w:rsidP="00BF14DA">
      <w:pPr>
        <w:spacing w:after="0" w:line="240" w:lineRule="auto"/>
        <w:contextualSpacing/>
        <w:jc w:val="center"/>
        <w:rPr>
          <w:rFonts w:ascii="Times New Roman" w:hAnsi="Times New Roman" w:cs="Times New Roman"/>
          <w:b/>
          <w:color w:val="000000"/>
          <w:sz w:val="24"/>
          <w:szCs w:val="24"/>
        </w:rPr>
      </w:pPr>
      <w:r w:rsidRPr="00324D24">
        <w:rPr>
          <w:rFonts w:ascii="Times New Roman" w:hAnsi="Times New Roman" w:cs="Times New Roman"/>
          <w:b/>
          <w:color w:val="000000"/>
          <w:sz w:val="24"/>
          <w:szCs w:val="24"/>
        </w:rPr>
        <w:t xml:space="preserve">Пояснительная записка </w:t>
      </w:r>
    </w:p>
    <w:p w:rsidR="00324D24" w:rsidRDefault="00BF14DA" w:rsidP="00BF14DA">
      <w:pPr>
        <w:spacing w:after="0" w:line="240" w:lineRule="auto"/>
        <w:contextualSpacing/>
        <w:jc w:val="center"/>
        <w:rPr>
          <w:rFonts w:ascii="Times New Roman" w:hAnsi="Times New Roman" w:cs="Times New Roman"/>
          <w:b/>
          <w:color w:val="000000"/>
          <w:sz w:val="24"/>
          <w:szCs w:val="24"/>
        </w:rPr>
      </w:pPr>
      <w:r w:rsidRPr="00324D24">
        <w:rPr>
          <w:rFonts w:ascii="Times New Roman" w:hAnsi="Times New Roman" w:cs="Times New Roman"/>
          <w:b/>
          <w:color w:val="000000"/>
          <w:sz w:val="24"/>
          <w:szCs w:val="24"/>
        </w:rPr>
        <w:t>к проекту</w:t>
      </w:r>
      <w:r w:rsidR="00324D24" w:rsidRPr="00324D24">
        <w:rPr>
          <w:rFonts w:ascii="Times New Roman" w:hAnsi="Times New Roman" w:cs="Times New Roman"/>
          <w:b/>
          <w:color w:val="000000"/>
          <w:sz w:val="24"/>
          <w:szCs w:val="24"/>
        </w:rPr>
        <w:t xml:space="preserve"> решения С</w:t>
      </w:r>
      <w:r w:rsidR="00431010" w:rsidRPr="00324D24">
        <w:rPr>
          <w:rFonts w:ascii="Times New Roman" w:hAnsi="Times New Roman" w:cs="Times New Roman"/>
          <w:b/>
          <w:color w:val="000000"/>
          <w:sz w:val="24"/>
          <w:szCs w:val="24"/>
        </w:rPr>
        <w:t xml:space="preserve">овета депутатов </w:t>
      </w:r>
      <w:r w:rsidR="00324D24" w:rsidRPr="00324D24">
        <w:rPr>
          <w:rFonts w:ascii="Times New Roman" w:hAnsi="Times New Roman" w:cs="Times New Roman"/>
          <w:b/>
          <w:color w:val="000000"/>
          <w:sz w:val="24"/>
          <w:szCs w:val="24"/>
        </w:rPr>
        <w:t>муниципального образования</w:t>
      </w:r>
    </w:p>
    <w:p w:rsidR="00BF14DA" w:rsidRPr="00324D24" w:rsidRDefault="00324D24" w:rsidP="00BF14DA">
      <w:pPr>
        <w:spacing w:after="0" w:line="240" w:lineRule="auto"/>
        <w:contextualSpacing/>
        <w:jc w:val="center"/>
        <w:rPr>
          <w:rFonts w:ascii="Times New Roman" w:hAnsi="Times New Roman" w:cs="Times New Roman"/>
          <w:b/>
          <w:bCs/>
          <w:sz w:val="24"/>
          <w:szCs w:val="24"/>
        </w:rPr>
      </w:pPr>
      <w:r w:rsidRPr="00324D24">
        <w:rPr>
          <w:rFonts w:ascii="Times New Roman" w:hAnsi="Times New Roman" w:cs="Times New Roman"/>
          <w:b/>
          <w:color w:val="000000"/>
          <w:sz w:val="24"/>
          <w:szCs w:val="24"/>
        </w:rPr>
        <w:t xml:space="preserve">городское </w:t>
      </w:r>
      <w:r w:rsidRPr="00324D24">
        <w:rPr>
          <w:rFonts w:ascii="Times New Roman" w:hAnsi="Times New Roman" w:cs="Times New Roman"/>
          <w:b/>
          <w:bCs/>
          <w:sz w:val="24"/>
          <w:szCs w:val="24"/>
        </w:rPr>
        <w:t>поселение</w:t>
      </w:r>
      <w:r w:rsidR="00BF14DA" w:rsidRPr="00324D24">
        <w:rPr>
          <w:rFonts w:ascii="Times New Roman" w:hAnsi="Times New Roman" w:cs="Times New Roman"/>
          <w:b/>
          <w:bCs/>
          <w:sz w:val="24"/>
          <w:szCs w:val="24"/>
        </w:rPr>
        <w:t xml:space="preserve"> </w:t>
      </w:r>
      <w:proofErr w:type="gramStart"/>
      <w:r w:rsidR="00BF14DA" w:rsidRPr="00324D24">
        <w:rPr>
          <w:rFonts w:ascii="Times New Roman" w:hAnsi="Times New Roman" w:cs="Times New Roman"/>
          <w:b/>
          <w:bCs/>
          <w:sz w:val="24"/>
          <w:szCs w:val="24"/>
        </w:rPr>
        <w:t>Междуреченский</w:t>
      </w:r>
      <w:proofErr w:type="gramEnd"/>
    </w:p>
    <w:p w:rsidR="00BF14DA" w:rsidRPr="00983EEB" w:rsidRDefault="00BF14DA" w:rsidP="00BF14DA">
      <w:pPr>
        <w:spacing w:after="0" w:line="240" w:lineRule="auto"/>
        <w:contextualSpacing/>
        <w:jc w:val="center"/>
        <w:rPr>
          <w:rFonts w:ascii="Times New Roman" w:hAnsi="Times New Roman" w:cs="Times New Roman"/>
          <w:b/>
          <w:sz w:val="24"/>
          <w:szCs w:val="24"/>
        </w:rPr>
      </w:pPr>
      <w:r w:rsidRPr="00324D24">
        <w:rPr>
          <w:rFonts w:ascii="Times New Roman" w:hAnsi="Times New Roman" w:cs="Times New Roman"/>
          <w:b/>
          <w:bCs/>
          <w:sz w:val="24"/>
          <w:szCs w:val="24"/>
        </w:rPr>
        <w:t>«</w:t>
      </w:r>
      <w:r w:rsidRPr="00324D24">
        <w:rPr>
          <w:rFonts w:ascii="Times New Roman" w:hAnsi="Times New Roman" w:cs="Times New Roman"/>
          <w:b/>
          <w:sz w:val="24"/>
          <w:szCs w:val="24"/>
        </w:rPr>
        <w:t xml:space="preserve">Об утверждении отчета об исполнении бюджета муниципального образования городское поселение </w:t>
      </w:r>
      <w:proofErr w:type="gramStart"/>
      <w:r w:rsidRPr="00324D24">
        <w:rPr>
          <w:rFonts w:ascii="Times New Roman" w:hAnsi="Times New Roman" w:cs="Times New Roman"/>
          <w:b/>
          <w:sz w:val="24"/>
          <w:szCs w:val="24"/>
        </w:rPr>
        <w:t>Междуреченский</w:t>
      </w:r>
      <w:proofErr w:type="gramEnd"/>
      <w:r w:rsidRPr="00324D24">
        <w:rPr>
          <w:rFonts w:ascii="Times New Roman" w:hAnsi="Times New Roman" w:cs="Times New Roman"/>
          <w:b/>
          <w:sz w:val="24"/>
          <w:szCs w:val="24"/>
        </w:rPr>
        <w:t xml:space="preserve"> за </w:t>
      </w:r>
      <w:r w:rsidR="00304938" w:rsidRPr="00324D24">
        <w:rPr>
          <w:rFonts w:ascii="Times New Roman" w:hAnsi="Times New Roman" w:cs="Times New Roman"/>
          <w:b/>
          <w:sz w:val="24"/>
          <w:szCs w:val="24"/>
        </w:rPr>
        <w:t>1</w:t>
      </w:r>
      <w:r w:rsidRPr="00324D24">
        <w:rPr>
          <w:rFonts w:ascii="Times New Roman" w:hAnsi="Times New Roman" w:cs="Times New Roman"/>
          <w:b/>
          <w:sz w:val="24"/>
          <w:szCs w:val="24"/>
        </w:rPr>
        <w:t xml:space="preserve"> </w:t>
      </w:r>
      <w:r w:rsidR="003C3E54" w:rsidRPr="00324D24">
        <w:rPr>
          <w:rFonts w:ascii="Times New Roman" w:hAnsi="Times New Roman" w:cs="Times New Roman"/>
          <w:b/>
          <w:sz w:val="24"/>
          <w:szCs w:val="24"/>
        </w:rPr>
        <w:t>полугодие</w:t>
      </w:r>
      <w:r w:rsidR="00FD077E" w:rsidRPr="00324D24">
        <w:rPr>
          <w:rFonts w:ascii="Times New Roman" w:hAnsi="Times New Roman" w:cs="Times New Roman"/>
          <w:b/>
          <w:sz w:val="24"/>
          <w:szCs w:val="24"/>
        </w:rPr>
        <w:t xml:space="preserve"> 2019</w:t>
      </w:r>
      <w:r w:rsidRPr="00324D24">
        <w:rPr>
          <w:rFonts w:ascii="Times New Roman" w:hAnsi="Times New Roman" w:cs="Times New Roman"/>
          <w:b/>
          <w:sz w:val="24"/>
          <w:szCs w:val="24"/>
        </w:rPr>
        <w:t xml:space="preserve"> года»</w:t>
      </w:r>
    </w:p>
    <w:p w:rsidR="00EC388C" w:rsidRPr="00983EEB" w:rsidRDefault="00EC388C" w:rsidP="00BF14DA">
      <w:pPr>
        <w:spacing w:after="0" w:line="240" w:lineRule="auto"/>
        <w:contextualSpacing/>
        <w:jc w:val="center"/>
        <w:rPr>
          <w:rFonts w:ascii="Times New Roman" w:hAnsi="Times New Roman" w:cs="Times New Roman"/>
          <w:b/>
          <w:sz w:val="24"/>
          <w:szCs w:val="24"/>
        </w:rPr>
      </w:pPr>
    </w:p>
    <w:p w:rsidR="00EC388C" w:rsidRPr="00983EEB" w:rsidRDefault="00EC388C" w:rsidP="00BF14DA">
      <w:pPr>
        <w:spacing w:after="0" w:line="240" w:lineRule="auto"/>
        <w:contextualSpacing/>
        <w:jc w:val="center"/>
        <w:rPr>
          <w:rFonts w:ascii="Times New Roman" w:hAnsi="Times New Roman" w:cs="Times New Roman"/>
          <w:b/>
          <w:sz w:val="24"/>
          <w:szCs w:val="24"/>
        </w:rPr>
      </w:pPr>
    </w:p>
    <w:p w:rsidR="00E94A15" w:rsidRPr="00983EEB" w:rsidRDefault="00EC388C" w:rsidP="00EC388C">
      <w:pPr>
        <w:spacing w:after="0" w:line="240" w:lineRule="auto"/>
        <w:ind w:firstLine="709"/>
        <w:jc w:val="both"/>
        <w:rPr>
          <w:rFonts w:ascii="Times New Roman" w:eastAsia="Times New Roman" w:hAnsi="Times New Roman" w:cs="Times New Roman"/>
          <w:sz w:val="24"/>
          <w:szCs w:val="24"/>
        </w:rPr>
      </w:pPr>
      <w:r w:rsidRPr="00983EEB">
        <w:rPr>
          <w:rFonts w:ascii="Times New Roman" w:eastAsia="Times New Roman" w:hAnsi="Times New Roman" w:cs="Times New Roman"/>
          <w:sz w:val="24"/>
          <w:szCs w:val="24"/>
        </w:rPr>
        <w:t xml:space="preserve"> Исполнение бюджета </w:t>
      </w:r>
      <w:r w:rsidR="00E94A15" w:rsidRPr="00983EEB">
        <w:rPr>
          <w:rFonts w:ascii="Times New Roman" w:eastAsia="Times New Roman" w:hAnsi="Times New Roman" w:cs="Times New Roman"/>
          <w:sz w:val="24"/>
          <w:szCs w:val="24"/>
        </w:rPr>
        <w:t xml:space="preserve">муниципального образования </w:t>
      </w:r>
      <w:r w:rsidRPr="00983EEB">
        <w:rPr>
          <w:rFonts w:ascii="Times New Roman" w:eastAsia="Times New Roman" w:hAnsi="Times New Roman" w:cs="Times New Roman"/>
          <w:sz w:val="24"/>
          <w:szCs w:val="24"/>
        </w:rPr>
        <w:t>городско</w:t>
      </w:r>
      <w:r w:rsidR="00E94A15" w:rsidRPr="00983EEB">
        <w:rPr>
          <w:rFonts w:ascii="Times New Roman" w:eastAsia="Times New Roman" w:hAnsi="Times New Roman" w:cs="Times New Roman"/>
          <w:sz w:val="24"/>
          <w:szCs w:val="24"/>
        </w:rPr>
        <w:t>е</w:t>
      </w:r>
      <w:r w:rsidRPr="00983EEB">
        <w:rPr>
          <w:rFonts w:ascii="Times New Roman" w:eastAsia="Times New Roman" w:hAnsi="Times New Roman" w:cs="Times New Roman"/>
          <w:sz w:val="24"/>
          <w:szCs w:val="24"/>
        </w:rPr>
        <w:t xml:space="preserve"> поселени</w:t>
      </w:r>
      <w:r w:rsidR="00E94A15" w:rsidRPr="00983EEB">
        <w:rPr>
          <w:rFonts w:ascii="Times New Roman" w:eastAsia="Times New Roman" w:hAnsi="Times New Roman" w:cs="Times New Roman"/>
          <w:sz w:val="24"/>
          <w:szCs w:val="24"/>
        </w:rPr>
        <w:t>е</w:t>
      </w:r>
      <w:r w:rsidRPr="00983EEB">
        <w:rPr>
          <w:rFonts w:ascii="Times New Roman" w:eastAsia="Times New Roman" w:hAnsi="Times New Roman" w:cs="Times New Roman"/>
          <w:sz w:val="24"/>
          <w:szCs w:val="24"/>
        </w:rPr>
        <w:t xml:space="preserve"> </w:t>
      </w:r>
      <w:proofErr w:type="gramStart"/>
      <w:r w:rsidRPr="00983EEB">
        <w:rPr>
          <w:rFonts w:ascii="Times New Roman" w:eastAsia="Times New Roman" w:hAnsi="Times New Roman" w:cs="Times New Roman"/>
          <w:sz w:val="24"/>
          <w:szCs w:val="24"/>
        </w:rPr>
        <w:t>Междуреченский</w:t>
      </w:r>
      <w:proofErr w:type="gramEnd"/>
      <w:r w:rsidRPr="00983EEB">
        <w:rPr>
          <w:rFonts w:ascii="Times New Roman" w:eastAsia="Times New Roman" w:hAnsi="Times New Roman" w:cs="Times New Roman"/>
          <w:sz w:val="24"/>
          <w:szCs w:val="24"/>
        </w:rPr>
        <w:t xml:space="preserve"> </w:t>
      </w:r>
      <w:r w:rsidR="00FD077E" w:rsidRPr="00983EEB">
        <w:rPr>
          <w:rFonts w:ascii="Times New Roman" w:eastAsia="Times New Roman" w:hAnsi="Times New Roman" w:cs="Times New Roman"/>
          <w:sz w:val="24"/>
          <w:szCs w:val="24"/>
        </w:rPr>
        <w:t xml:space="preserve">за </w:t>
      </w:r>
      <w:r w:rsidR="00304938" w:rsidRPr="00983EEB">
        <w:rPr>
          <w:rFonts w:ascii="Times New Roman" w:eastAsia="Times New Roman" w:hAnsi="Times New Roman" w:cs="Times New Roman"/>
          <w:sz w:val="24"/>
          <w:szCs w:val="24"/>
        </w:rPr>
        <w:t>1</w:t>
      </w:r>
      <w:r w:rsidR="00E94A15" w:rsidRPr="00983EEB">
        <w:rPr>
          <w:rFonts w:ascii="Times New Roman" w:eastAsia="Times New Roman" w:hAnsi="Times New Roman" w:cs="Times New Roman"/>
          <w:sz w:val="24"/>
          <w:szCs w:val="24"/>
        </w:rPr>
        <w:t xml:space="preserve"> </w:t>
      </w:r>
      <w:r w:rsidR="003C3E54" w:rsidRPr="00983EEB">
        <w:rPr>
          <w:rFonts w:ascii="Times New Roman" w:eastAsia="Times New Roman" w:hAnsi="Times New Roman" w:cs="Times New Roman"/>
          <w:sz w:val="24"/>
          <w:szCs w:val="24"/>
        </w:rPr>
        <w:t>полугодие</w:t>
      </w:r>
      <w:r w:rsidR="00E94A15" w:rsidRPr="00983EEB">
        <w:rPr>
          <w:rFonts w:ascii="Times New Roman" w:eastAsia="Times New Roman" w:hAnsi="Times New Roman" w:cs="Times New Roman"/>
          <w:sz w:val="24"/>
          <w:szCs w:val="24"/>
        </w:rPr>
        <w:t xml:space="preserve"> 201</w:t>
      </w:r>
      <w:r w:rsidR="00FD077E" w:rsidRPr="00983EEB">
        <w:rPr>
          <w:rFonts w:ascii="Times New Roman" w:eastAsia="Times New Roman" w:hAnsi="Times New Roman" w:cs="Times New Roman"/>
          <w:sz w:val="24"/>
          <w:szCs w:val="24"/>
        </w:rPr>
        <w:t>9</w:t>
      </w:r>
      <w:r w:rsidR="00E94A15" w:rsidRPr="00983EEB">
        <w:rPr>
          <w:rFonts w:ascii="Times New Roman" w:eastAsia="Times New Roman" w:hAnsi="Times New Roman" w:cs="Times New Roman"/>
          <w:sz w:val="24"/>
          <w:szCs w:val="24"/>
        </w:rPr>
        <w:t xml:space="preserve"> года сложилось со следующими показателями:</w:t>
      </w:r>
    </w:p>
    <w:p w:rsidR="00E94A15" w:rsidRPr="00983EEB" w:rsidRDefault="00E94A15" w:rsidP="00E94A15">
      <w:pPr>
        <w:spacing w:after="0" w:line="240" w:lineRule="auto"/>
        <w:ind w:firstLine="709"/>
        <w:jc w:val="both"/>
        <w:rPr>
          <w:rFonts w:ascii="Times New Roman" w:eastAsia="Times New Roman" w:hAnsi="Times New Roman" w:cs="Times New Roman"/>
          <w:sz w:val="24"/>
          <w:szCs w:val="24"/>
        </w:rPr>
      </w:pPr>
      <w:r w:rsidRPr="00983EEB">
        <w:rPr>
          <w:rFonts w:ascii="Times New Roman" w:eastAsia="Times New Roman" w:hAnsi="Times New Roman" w:cs="Times New Roman"/>
          <w:sz w:val="24"/>
          <w:szCs w:val="24"/>
        </w:rPr>
        <w:t xml:space="preserve">- </w:t>
      </w:r>
      <w:r w:rsidR="00EC388C" w:rsidRPr="00983EEB">
        <w:rPr>
          <w:rFonts w:ascii="Times New Roman" w:eastAsia="Times New Roman" w:hAnsi="Times New Roman" w:cs="Times New Roman"/>
          <w:sz w:val="24"/>
          <w:szCs w:val="24"/>
        </w:rPr>
        <w:t xml:space="preserve">по доходам в сумме </w:t>
      </w:r>
      <w:r w:rsidR="000C1F29" w:rsidRPr="00983EEB">
        <w:rPr>
          <w:rFonts w:ascii="Times New Roman" w:eastAsia="Times New Roman" w:hAnsi="Times New Roman" w:cs="Times New Roman"/>
          <w:sz w:val="24"/>
          <w:szCs w:val="24"/>
        </w:rPr>
        <w:t>58 818 679,60</w:t>
      </w:r>
      <w:r w:rsidR="00EC388C" w:rsidRPr="00983EEB">
        <w:rPr>
          <w:rFonts w:ascii="Times New Roman" w:eastAsia="Times New Roman" w:hAnsi="Times New Roman" w:cs="Times New Roman"/>
          <w:sz w:val="24"/>
          <w:szCs w:val="24"/>
        </w:rPr>
        <w:t xml:space="preserve"> рублей или </w:t>
      </w:r>
      <w:r w:rsidR="000C1F29" w:rsidRPr="00983EEB">
        <w:rPr>
          <w:rFonts w:ascii="Times New Roman" w:eastAsia="Times New Roman" w:hAnsi="Times New Roman" w:cs="Times New Roman"/>
          <w:sz w:val="24"/>
          <w:szCs w:val="24"/>
        </w:rPr>
        <w:t>41,7</w:t>
      </w:r>
      <w:r w:rsidRPr="00983EEB">
        <w:rPr>
          <w:rFonts w:ascii="Times New Roman" w:eastAsia="Times New Roman" w:hAnsi="Times New Roman" w:cs="Times New Roman"/>
          <w:sz w:val="24"/>
          <w:szCs w:val="24"/>
        </w:rPr>
        <w:t>% к уточненному годовому плану;</w:t>
      </w:r>
    </w:p>
    <w:p w:rsidR="00E94A15" w:rsidRPr="00983EEB" w:rsidRDefault="00E94A15" w:rsidP="00E94A15">
      <w:pPr>
        <w:spacing w:after="0" w:line="240" w:lineRule="auto"/>
        <w:ind w:firstLine="709"/>
        <w:jc w:val="both"/>
        <w:rPr>
          <w:rFonts w:ascii="Times New Roman" w:eastAsia="Times New Roman" w:hAnsi="Times New Roman" w:cs="Times New Roman"/>
          <w:sz w:val="24"/>
          <w:szCs w:val="24"/>
        </w:rPr>
      </w:pPr>
      <w:r w:rsidRPr="00983EEB">
        <w:rPr>
          <w:rFonts w:ascii="Times New Roman" w:eastAsia="Times New Roman" w:hAnsi="Times New Roman" w:cs="Times New Roman"/>
          <w:sz w:val="24"/>
          <w:szCs w:val="24"/>
        </w:rPr>
        <w:t xml:space="preserve">- </w:t>
      </w:r>
      <w:r w:rsidR="00EC388C" w:rsidRPr="00983EEB">
        <w:rPr>
          <w:rFonts w:ascii="Times New Roman" w:eastAsia="Times New Roman" w:hAnsi="Times New Roman" w:cs="Times New Roman"/>
          <w:sz w:val="24"/>
          <w:szCs w:val="24"/>
        </w:rPr>
        <w:t xml:space="preserve">по расходам </w:t>
      </w:r>
      <w:r w:rsidR="000C1F29" w:rsidRPr="00983EEB">
        <w:rPr>
          <w:rFonts w:ascii="Times New Roman" w:eastAsia="Times New Roman" w:hAnsi="Times New Roman" w:cs="Times New Roman"/>
          <w:sz w:val="24"/>
          <w:szCs w:val="24"/>
        </w:rPr>
        <w:t xml:space="preserve">70 156 098,14 </w:t>
      </w:r>
      <w:r w:rsidR="00EC388C" w:rsidRPr="00983EEB">
        <w:rPr>
          <w:rFonts w:ascii="Times New Roman" w:eastAsia="Times New Roman" w:hAnsi="Times New Roman" w:cs="Times New Roman"/>
          <w:sz w:val="24"/>
          <w:szCs w:val="24"/>
        </w:rPr>
        <w:t xml:space="preserve">рублей или </w:t>
      </w:r>
      <w:r w:rsidR="000C1F29" w:rsidRPr="00983EEB">
        <w:rPr>
          <w:rFonts w:ascii="Times New Roman" w:eastAsia="Times New Roman" w:hAnsi="Times New Roman" w:cs="Times New Roman"/>
          <w:sz w:val="24"/>
          <w:szCs w:val="24"/>
        </w:rPr>
        <w:t>43,3</w:t>
      </w:r>
      <w:r w:rsidRPr="00983EEB">
        <w:rPr>
          <w:rFonts w:ascii="Times New Roman" w:eastAsia="Times New Roman" w:hAnsi="Times New Roman" w:cs="Times New Roman"/>
          <w:sz w:val="24"/>
          <w:szCs w:val="24"/>
        </w:rPr>
        <w:t xml:space="preserve"> % к уточненному годовому плану;</w:t>
      </w:r>
    </w:p>
    <w:p w:rsidR="00EC388C" w:rsidRPr="00983EEB" w:rsidRDefault="00E94A15" w:rsidP="00EC388C">
      <w:pPr>
        <w:spacing w:after="0" w:line="240" w:lineRule="auto"/>
        <w:ind w:firstLine="709"/>
        <w:jc w:val="both"/>
        <w:rPr>
          <w:rFonts w:ascii="Times New Roman" w:eastAsia="Times New Roman" w:hAnsi="Times New Roman" w:cs="Times New Roman"/>
          <w:sz w:val="24"/>
          <w:szCs w:val="24"/>
        </w:rPr>
      </w:pPr>
      <w:r w:rsidRPr="00983EEB">
        <w:rPr>
          <w:rFonts w:ascii="Times New Roman" w:eastAsia="Times New Roman" w:hAnsi="Times New Roman" w:cs="Times New Roman"/>
          <w:sz w:val="24"/>
          <w:szCs w:val="24"/>
        </w:rPr>
        <w:t>- р</w:t>
      </w:r>
      <w:r w:rsidR="00EC388C" w:rsidRPr="00983EEB">
        <w:rPr>
          <w:rFonts w:ascii="Times New Roman" w:eastAsia="Times New Roman" w:hAnsi="Times New Roman" w:cs="Times New Roman"/>
          <w:sz w:val="24"/>
          <w:szCs w:val="24"/>
        </w:rPr>
        <w:t xml:space="preserve">езультат исполнения бюджета </w:t>
      </w:r>
      <w:r w:rsidRPr="00983EEB">
        <w:rPr>
          <w:rFonts w:ascii="Times New Roman" w:eastAsia="Times New Roman" w:hAnsi="Times New Roman" w:cs="Times New Roman"/>
          <w:sz w:val="24"/>
          <w:szCs w:val="24"/>
        </w:rPr>
        <w:t xml:space="preserve">поселения </w:t>
      </w:r>
      <w:r w:rsidR="00EC388C" w:rsidRPr="00983EEB">
        <w:rPr>
          <w:rFonts w:ascii="Times New Roman" w:eastAsia="Times New Roman" w:hAnsi="Times New Roman" w:cs="Times New Roman"/>
          <w:sz w:val="24"/>
          <w:szCs w:val="24"/>
        </w:rPr>
        <w:t xml:space="preserve">- дефицит в сумме </w:t>
      </w:r>
      <w:r w:rsidR="009057CD" w:rsidRPr="00983EEB">
        <w:rPr>
          <w:rFonts w:ascii="Times New Roman" w:eastAsia="Times New Roman" w:hAnsi="Times New Roman" w:cs="Times New Roman"/>
          <w:sz w:val="24"/>
          <w:szCs w:val="24"/>
        </w:rPr>
        <w:t>11 337 418,54</w:t>
      </w:r>
      <w:r w:rsidR="00EC388C" w:rsidRPr="00983EEB">
        <w:rPr>
          <w:rFonts w:ascii="Times New Roman" w:eastAsia="Times New Roman" w:hAnsi="Times New Roman" w:cs="Times New Roman"/>
          <w:sz w:val="24"/>
          <w:szCs w:val="24"/>
        </w:rPr>
        <w:t xml:space="preserve"> рублей (превышение расходов над доходами).</w:t>
      </w:r>
    </w:p>
    <w:p w:rsidR="00EC388C" w:rsidRPr="00983EEB" w:rsidRDefault="00EC388C" w:rsidP="00BF14DA">
      <w:pPr>
        <w:spacing w:after="0" w:line="240" w:lineRule="auto"/>
        <w:contextualSpacing/>
        <w:jc w:val="center"/>
        <w:rPr>
          <w:rFonts w:ascii="Times New Roman" w:hAnsi="Times New Roman" w:cs="Times New Roman"/>
          <w:b/>
          <w:sz w:val="24"/>
          <w:szCs w:val="24"/>
        </w:rPr>
      </w:pPr>
    </w:p>
    <w:p w:rsidR="00BF14DA" w:rsidRPr="00983EEB" w:rsidRDefault="00BF14DA" w:rsidP="00BF14DA">
      <w:pPr>
        <w:tabs>
          <w:tab w:val="left" w:pos="960"/>
        </w:tabs>
        <w:spacing w:after="0" w:line="240" w:lineRule="auto"/>
        <w:jc w:val="center"/>
        <w:rPr>
          <w:rFonts w:ascii="Times New Roman" w:hAnsi="Times New Roman" w:cs="Times New Roman"/>
          <w:b/>
          <w:color w:val="000000"/>
          <w:sz w:val="24"/>
          <w:szCs w:val="24"/>
        </w:rPr>
      </w:pPr>
      <w:r w:rsidRPr="00983EEB">
        <w:rPr>
          <w:rFonts w:ascii="Times New Roman" w:hAnsi="Times New Roman" w:cs="Times New Roman"/>
          <w:b/>
          <w:color w:val="000000"/>
          <w:sz w:val="24"/>
          <w:szCs w:val="24"/>
        </w:rPr>
        <w:t>ДОХОДЫ</w:t>
      </w:r>
    </w:p>
    <w:p w:rsidR="00BF14DA" w:rsidRPr="00983EEB" w:rsidRDefault="00BF14DA" w:rsidP="00BF14DA">
      <w:pPr>
        <w:tabs>
          <w:tab w:val="left" w:pos="960"/>
        </w:tabs>
        <w:spacing w:after="0" w:line="240" w:lineRule="auto"/>
        <w:jc w:val="center"/>
        <w:rPr>
          <w:rFonts w:ascii="Times New Roman" w:hAnsi="Times New Roman" w:cs="Times New Roman"/>
          <w:b/>
          <w:sz w:val="24"/>
          <w:szCs w:val="24"/>
        </w:rPr>
      </w:pPr>
    </w:p>
    <w:p w:rsidR="00BF14DA" w:rsidRPr="00983EEB" w:rsidRDefault="00BF14DA" w:rsidP="00BE367B">
      <w:pPr>
        <w:tabs>
          <w:tab w:val="left" w:pos="960"/>
        </w:tabs>
        <w:spacing w:after="0" w:line="240" w:lineRule="auto"/>
        <w:ind w:firstLine="709"/>
        <w:contextualSpacing/>
        <w:jc w:val="both"/>
        <w:rPr>
          <w:rFonts w:ascii="Times New Roman" w:hAnsi="Times New Roman" w:cs="Times New Roman"/>
          <w:bCs/>
          <w:sz w:val="24"/>
          <w:szCs w:val="24"/>
        </w:rPr>
      </w:pPr>
      <w:r w:rsidRPr="00983EEB">
        <w:rPr>
          <w:rFonts w:ascii="Times New Roman" w:hAnsi="Times New Roman" w:cs="Times New Roman"/>
          <w:sz w:val="24"/>
          <w:szCs w:val="24"/>
        </w:rPr>
        <w:t>З</w:t>
      </w:r>
      <w:r w:rsidRPr="00983EEB">
        <w:rPr>
          <w:rFonts w:ascii="Times New Roman" w:hAnsi="Times New Roman" w:cs="Times New Roman"/>
          <w:bCs/>
          <w:sz w:val="24"/>
          <w:szCs w:val="24"/>
        </w:rPr>
        <w:t xml:space="preserve">а отчетный период общее поступление доходов в бюджет муниципального образования городское поселение Междуреченский составило </w:t>
      </w:r>
      <w:r w:rsidR="007A05CA" w:rsidRPr="00983EEB">
        <w:rPr>
          <w:rFonts w:ascii="Times New Roman" w:hAnsi="Times New Roman" w:cs="Times New Roman"/>
          <w:bCs/>
          <w:sz w:val="24"/>
          <w:szCs w:val="24"/>
        </w:rPr>
        <w:t>58 818 679,60</w:t>
      </w:r>
      <w:r w:rsidRPr="00983EEB">
        <w:rPr>
          <w:rFonts w:ascii="Times New Roman" w:hAnsi="Times New Roman" w:cs="Times New Roman"/>
          <w:bCs/>
          <w:sz w:val="24"/>
          <w:szCs w:val="24"/>
        </w:rPr>
        <w:t xml:space="preserve"> рублей или </w:t>
      </w:r>
      <w:r w:rsidR="00FD077E" w:rsidRPr="00983EEB">
        <w:rPr>
          <w:rFonts w:ascii="Times New Roman" w:hAnsi="Times New Roman" w:cs="Times New Roman"/>
          <w:bCs/>
          <w:sz w:val="24"/>
          <w:szCs w:val="24"/>
        </w:rPr>
        <w:t>15</w:t>
      </w:r>
      <w:r w:rsidRPr="00983EEB">
        <w:rPr>
          <w:rFonts w:ascii="Times New Roman" w:hAnsi="Times New Roman" w:cs="Times New Roman"/>
          <w:bCs/>
          <w:sz w:val="24"/>
          <w:szCs w:val="24"/>
        </w:rPr>
        <w:t xml:space="preserve">% к уточненному плану на год. По сравнению с аналогичным периодом прошлого года доходы бюджета </w:t>
      </w:r>
      <w:r w:rsidR="00FD077E" w:rsidRPr="00983EEB">
        <w:rPr>
          <w:rFonts w:ascii="Times New Roman" w:hAnsi="Times New Roman" w:cs="Times New Roman"/>
          <w:bCs/>
          <w:sz w:val="24"/>
          <w:szCs w:val="24"/>
        </w:rPr>
        <w:t>сократились</w:t>
      </w:r>
      <w:r w:rsidRPr="00983EEB">
        <w:rPr>
          <w:rFonts w:ascii="Times New Roman" w:hAnsi="Times New Roman" w:cs="Times New Roman"/>
          <w:bCs/>
          <w:sz w:val="24"/>
          <w:szCs w:val="24"/>
        </w:rPr>
        <w:t xml:space="preserve"> на </w:t>
      </w:r>
      <w:r w:rsidR="00FD077E" w:rsidRPr="00983EEB">
        <w:rPr>
          <w:rFonts w:ascii="Times New Roman" w:hAnsi="Times New Roman" w:cs="Times New Roman"/>
          <w:bCs/>
          <w:sz w:val="24"/>
          <w:szCs w:val="24"/>
        </w:rPr>
        <w:t>2 154 334,05</w:t>
      </w:r>
      <w:r w:rsidRPr="00983EEB">
        <w:rPr>
          <w:rFonts w:ascii="Times New Roman" w:hAnsi="Times New Roman" w:cs="Times New Roman"/>
          <w:bCs/>
          <w:sz w:val="24"/>
          <w:szCs w:val="24"/>
        </w:rPr>
        <w:t> рублей.</w:t>
      </w:r>
    </w:p>
    <w:p w:rsidR="00BF14DA" w:rsidRPr="00983EEB" w:rsidRDefault="00BF14DA" w:rsidP="00BF14DA">
      <w:pPr>
        <w:tabs>
          <w:tab w:val="left" w:pos="960"/>
        </w:tabs>
        <w:spacing w:after="0" w:line="240" w:lineRule="auto"/>
        <w:contextualSpacing/>
        <w:jc w:val="both"/>
        <w:rPr>
          <w:rFonts w:ascii="Times New Roman" w:hAnsi="Times New Roman" w:cs="Times New Roman"/>
          <w:b/>
          <w:sz w:val="24"/>
          <w:szCs w:val="24"/>
        </w:rPr>
      </w:pPr>
      <w:r w:rsidRPr="00983EEB">
        <w:rPr>
          <w:rFonts w:ascii="Times New Roman" w:hAnsi="Times New Roman" w:cs="Times New Roman"/>
          <w:bCs/>
          <w:sz w:val="24"/>
          <w:szCs w:val="24"/>
        </w:rPr>
        <w:t xml:space="preserve"> </w:t>
      </w:r>
    </w:p>
    <w:p w:rsidR="00BF14DA" w:rsidRPr="00983EEB" w:rsidRDefault="00BF14DA" w:rsidP="00BF14DA">
      <w:pPr>
        <w:spacing w:after="0" w:line="240" w:lineRule="auto"/>
        <w:ind w:firstLine="567"/>
        <w:jc w:val="center"/>
        <w:rPr>
          <w:rFonts w:ascii="Times New Roman" w:hAnsi="Times New Roman" w:cs="Times New Roman"/>
          <w:b/>
          <w:bCs/>
          <w:sz w:val="24"/>
          <w:szCs w:val="24"/>
        </w:rPr>
      </w:pPr>
      <w:r w:rsidRPr="00983EEB">
        <w:rPr>
          <w:rFonts w:ascii="Times New Roman" w:hAnsi="Times New Roman" w:cs="Times New Roman"/>
          <w:b/>
          <w:bCs/>
          <w:sz w:val="24"/>
          <w:szCs w:val="24"/>
        </w:rPr>
        <w:t xml:space="preserve">Доходы бюджета </w:t>
      </w:r>
    </w:p>
    <w:p w:rsidR="00BF14DA" w:rsidRPr="00983EEB" w:rsidRDefault="00BF14DA" w:rsidP="00BF14DA">
      <w:pPr>
        <w:spacing w:after="0" w:line="240" w:lineRule="auto"/>
        <w:ind w:firstLine="567"/>
        <w:jc w:val="center"/>
        <w:rPr>
          <w:rFonts w:ascii="Times New Roman" w:hAnsi="Times New Roman" w:cs="Times New Roman"/>
          <w:b/>
          <w:bCs/>
          <w:sz w:val="24"/>
          <w:szCs w:val="24"/>
        </w:rPr>
      </w:pPr>
      <w:r w:rsidRPr="00983EEB">
        <w:rPr>
          <w:rFonts w:ascii="Times New Roman" w:hAnsi="Times New Roman" w:cs="Times New Roman"/>
          <w:b/>
          <w:bCs/>
          <w:sz w:val="24"/>
          <w:szCs w:val="24"/>
        </w:rPr>
        <w:t xml:space="preserve">за </w:t>
      </w:r>
      <w:r w:rsidR="00BE367B" w:rsidRPr="00983EEB">
        <w:rPr>
          <w:rFonts w:ascii="Times New Roman" w:hAnsi="Times New Roman" w:cs="Times New Roman"/>
          <w:b/>
          <w:bCs/>
          <w:sz w:val="24"/>
          <w:szCs w:val="24"/>
        </w:rPr>
        <w:t>1</w:t>
      </w:r>
      <w:r w:rsidR="007F350A" w:rsidRPr="00983EEB">
        <w:rPr>
          <w:rFonts w:ascii="Times New Roman" w:hAnsi="Times New Roman" w:cs="Times New Roman"/>
          <w:b/>
          <w:bCs/>
          <w:sz w:val="24"/>
          <w:szCs w:val="24"/>
        </w:rPr>
        <w:t xml:space="preserve"> полугодие</w:t>
      </w:r>
      <w:r w:rsidRPr="00983EEB">
        <w:rPr>
          <w:rFonts w:ascii="Times New Roman" w:hAnsi="Times New Roman" w:cs="Times New Roman"/>
          <w:b/>
          <w:bCs/>
          <w:sz w:val="24"/>
          <w:szCs w:val="24"/>
        </w:rPr>
        <w:t xml:space="preserve"> 201</w:t>
      </w:r>
      <w:r w:rsidR="00FD077E" w:rsidRPr="00983EEB">
        <w:rPr>
          <w:rFonts w:ascii="Times New Roman" w:hAnsi="Times New Roman" w:cs="Times New Roman"/>
          <w:b/>
          <w:bCs/>
          <w:sz w:val="24"/>
          <w:szCs w:val="24"/>
        </w:rPr>
        <w:t>8</w:t>
      </w:r>
      <w:r w:rsidRPr="00983EEB">
        <w:rPr>
          <w:rFonts w:ascii="Times New Roman" w:hAnsi="Times New Roman" w:cs="Times New Roman"/>
          <w:b/>
          <w:bCs/>
          <w:sz w:val="24"/>
          <w:szCs w:val="24"/>
        </w:rPr>
        <w:t>-201</w:t>
      </w:r>
      <w:r w:rsidR="00FD077E" w:rsidRPr="00983EEB">
        <w:rPr>
          <w:rFonts w:ascii="Times New Roman" w:hAnsi="Times New Roman" w:cs="Times New Roman"/>
          <w:b/>
          <w:bCs/>
          <w:sz w:val="24"/>
          <w:szCs w:val="24"/>
        </w:rPr>
        <w:t>9</w:t>
      </w:r>
      <w:r w:rsidRPr="00983EEB">
        <w:rPr>
          <w:rFonts w:ascii="Times New Roman" w:hAnsi="Times New Roman" w:cs="Times New Roman"/>
          <w:b/>
          <w:bCs/>
          <w:sz w:val="24"/>
          <w:szCs w:val="24"/>
        </w:rPr>
        <w:t xml:space="preserve"> годов</w:t>
      </w:r>
    </w:p>
    <w:p w:rsidR="00BF14DA" w:rsidRPr="007F350A" w:rsidRDefault="00BF14DA" w:rsidP="00BF14DA">
      <w:pPr>
        <w:spacing w:after="0" w:line="240" w:lineRule="auto"/>
        <w:ind w:firstLine="567"/>
        <w:jc w:val="center"/>
        <w:rPr>
          <w:rFonts w:ascii="Times New Roman" w:hAnsi="Times New Roman" w:cs="Times New Roman"/>
          <w:b/>
          <w:noProof/>
          <w:sz w:val="26"/>
          <w:szCs w:val="26"/>
        </w:rPr>
      </w:pPr>
    </w:p>
    <w:p w:rsidR="00BF14DA" w:rsidRPr="007F350A" w:rsidRDefault="00BF14DA" w:rsidP="00BF14DA">
      <w:pPr>
        <w:spacing w:line="240" w:lineRule="auto"/>
        <w:ind w:firstLine="567"/>
        <w:jc w:val="center"/>
        <w:rPr>
          <w:rFonts w:ascii="Times New Roman" w:hAnsi="Times New Roman" w:cs="Times New Roman"/>
          <w:b/>
          <w:bCs/>
          <w:noProof/>
          <w:sz w:val="26"/>
          <w:szCs w:val="26"/>
        </w:rPr>
      </w:pPr>
      <w:r w:rsidRPr="007F350A">
        <w:rPr>
          <w:rFonts w:ascii="Times New Roman" w:hAnsi="Times New Roman" w:cs="Times New Roman"/>
          <w:b/>
          <w:bCs/>
          <w:noProof/>
          <w:sz w:val="26"/>
          <w:szCs w:val="26"/>
        </w:rPr>
        <w:drawing>
          <wp:inline distT="0" distB="0" distL="0" distR="0">
            <wp:extent cx="5300382" cy="2675965"/>
            <wp:effectExtent l="19050" t="0" r="14568"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14DA" w:rsidRPr="00983EEB" w:rsidRDefault="00BF14DA" w:rsidP="00BF14DA">
      <w:pPr>
        <w:spacing w:after="0" w:line="240" w:lineRule="auto"/>
        <w:ind w:firstLine="709"/>
        <w:contextualSpacing/>
        <w:jc w:val="both"/>
        <w:rPr>
          <w:rFonts w:ascii="Times New Roman" w:hAnsi="Times New Roman" w:cs="Times New Roman"/>
          <w:b/>
          <w:bCs/>
          <w:sz w:val="24"/>
          <w:szCs w:val="24"/>
        </w:rPr>
      </w:pPr>
      <w:r w:rsidRPr="00983EEB">
        <w:rPr>
          <w:rFonts w:ascii="Times New Roman" w:hAnsi="Times New Roman" w:cs="Times New Roman"/>
          <w:bCs/>
          <w:sz w:val="24"/>
          <w:szCs w:val="24"/>
        </w:rPr>
        <w:t xml:space="preserve">Всего по итогам </w:t>
      </w:r>
      <w:r w:rsidR="00BE367B" w:rsidRPr="00983EEB">
        <w:rPr>
          <w:rFonts w:ascii="Times New Roman" w:hAnsi="Times New Roman" w:cs="Times New Roman"/>
          <w:bCs/>
          <w:sz w:val="24"/>
          <w:szCs w:val="24"/>
        </w:rPr>
        <w:t>1</w:t>
      </w:r>
      <w:r w:rsidRPr="00983EEB">
        <w:rPr>
          <w:rFonts w:ascii="Times New Roman" w:hAnsi="Times New Roman" w:cs="Times New Roman"/>
          <w:bCs/>
          <w:sz w:val="24"/>
          <w:szCs w:val="24"/>
        </w:rPr>
        <w:t xml:space="preserve"> </w:t>
      </w:r>
      <w:r w:rsidR="007F350A" w:rsidRPr="00983EEB">
        <w:rPr>
          <w:rFonts w:ascii="Times New Roman" w:hAnsi="Times New Roman" w:cs="Times New Roman"/>
          <w:bCs/>
          <w:sz w:val="24"/>
          <w:szCs w:val="24"/>
        </w:rPr>
        <w:t xml:space="preserve">полугодия </w:t>
      </w:r>
      <w:r w:rsidRPr="00983EEB">
        <w:rPr>
          <w:rFonts w:ascii="Times New Roman" w:hAnsi="Times New Roman" w:cs="Times New Roman"/>
          <w:bCs/>
          <w:sz w:val="24"/>
          <w:szCs w:val="24"/>
        </w:rPr>
        <w:t>201</w:t>
      </w:r>
      <w:r w:rsidR="00FD077E" w:rsidRPr="00983EEB">
        <w:rPr>
          <w:rFonts w:ascii="Times New Roman" w:hAnsi="Times New Roman" w:cs="Times New Roman"/>
          <w:bCs/>
          <w:sz w:val="24"/>
          <w:szCs w:val="24"/>
        </w:rPr>
        <w:t>9</w:t>
      </w:r>
      <w:r w:rsidRPr="00983EEB">
        <w:rPr>
          <w:rFonts w:ascii="Times New Roman" w:hAnsi="Times New Roman" w:cs="Times New Roman"/>
          <w:bCs/>
          <w:sz w:val="24"/>
          <w:szCs w:val="24"/>
        </w:rPr>
        <w:t xml:space="preserve"> года налоговых доходов в бюджет муниципального образования городское поселение Междуреченский поступило </w:t>
      </w:r>
      <w:r w:rsidR="007F350A" w:rsidRPr="00983EEB">
        <w:rPr>
          <w:rFonts w:ascii="Times New Roman" w:hAnsi="Times New Roman" w:cs="Times New Roman"/>
          <w:bCs/>
          <w:sz w:val="24"/>
          <w:szCs w:val="24"/>
        </w:rPr>
        <w:t xml:space="preserve">                   29 135 475,43</w:t>
      </w:r>
      <w:r w:rsidRPr="00983EEB">
        <w:rPr>
          <w:rFonts w:ascii="Times New Roman" w:hAnsi="Times New Roman" w:cs="Times New Roman"/>
          <w:bCs/>
          <w:sz w:val="24"/>
          <w:szCs w:val="24"/>
        </w:rPr>
        <w:t xml:space="preserve"> рублей, что составляет </w:t>
      </w:r>
      <w:r w:rsidR="007F350A" w:rsidRPr="00983EEB">
        <w:rPr>
          <w:rFonts w:ascii="Times New Roman" w:hAnsi="Times New Roman" w:cs="Times New Roman"/>
          <w:bCs/>
          <w:sz w:val="24"/>
          <w:szCs w:val="24"/>
        </w:rPr>
        <w:t>49,5</w:t>
      </w:r>
      <w:r w:rsidRPr="00983EEB">
        <w:rPr>
          <w:rFonts w:ascii="Times New Roman" w:hAnsi="Times New Roman" w:cs="Times New Roman"/>
          <w:bCs/>
          <w:sz w:val="24"/>
          <w:szCs w:val="24"/>
        </w:rPr>
        <w:t xml:space="preserve">% от общего объема доходов бюджета, неналоговые доходы составили </w:t>
      </w:r>
      <w:r w:rsidR="007F350A" w:rsidRPr="00983EEB">
        <w:rPr>
          <w:rFonts w:ascii="Times New Roman" w:hAnsi="Times New Roman" w:cs="Times New Roman"/>
          <w:bCs/>
          <w:sz w:val="24"/>
          <w:szCs w:val="24"/>
        </w:rPr>
        <w:t>4,3</w:t>
      </w:r>
      <w:r w:rsidRPr="00983EEB">
        <w:rPr>
          <w:rFonts w:ascii="Times New Roman" w:hAnsi="Times New Roman" w:cs="Times New Roman"/>
          <w:bCs/>
          <w:sz w:val="24"/>
          <w:szCs w:val="24"/>
        </w:rPr>
        <w:t>%, а их сумма –</w:t>
      </w:r>
      <w:r w:rsidR="00E6699E" w:rsidRPr="00983EEB">
        <w:rPr>
          <w:rFonts w:ascii="Times New Roman" w:hAnsi="Times New Roman" w:cs="Times New Roman"/>
          <w:bCs/>
          <w:sz w:val="24"/>
          <w:szCs w:val="24"/>
        </w:rPr>
        <w:t xml:space="preserve"> </w:t>
      </w:r>
      <w:r w:rsidR="007F350A" w:rsidRPr="00983EEB">
        <w:rPr>
          <w:rFonts w:ascii="Times New Roman" w:hAnsi="Times New Roman" w:cs="Times New Roman"/>
          <w:bCs/>
          <w:sz w:val="24"/>
          <w:szCs w:val="24"/>
        </w:rPr>
        <w:t>2 507 654,92</w:t>
      </w:r>
      <w:r w:rsidRPr="00983EEB">
        <w:rPr>
          <w:rFonts w:ascii="Times New Roman" w:hAnsi="Times New Roman" w:cs="Times New Roman"/>
          <w:bCs/>
          <w:sz w:val="24"/>
          <w:szCs w:val="24"/>
        </w:rPr>
        <w:t xml:space="preserve"> рублей, безвозмездные поступления составили –  </w:t>
      </w:r>
      <w:r w:rsidR="007F350A" w:rsidRPr="00983EEB">
        <w:rPr>
          <w:rFonts w:ascii="Times New Roman" w:hAnsi="Times New Roman" w:cs="Times New Roman"/>
          <w:bCs/>
          <w:sz w:val="24"/>
          <w:szCs w:val="24"/>
        </w:rPr>
        <w:t>27 175 549,25</w:t>
      </w:r>
      <w:r w:rsidR="00E6699E" w:rsidRPr="00983EEB">
        <w:rPr>
          <w:rFonts w:ascii="Times New Roman" w:hAnsi="Times New Roman" w:cs="Times New Roman"/>
          <w:bCs/>
          <w:sz w:val="24"/>
          <w:szCs w:val="24"/>
        </w:rPr>
        <w:t xml:space="preserve"> </w:t>
      </w:r>
      <w:r w:rsidRPr="00983EEB">
        <w:rPr>
          <w:rFonts w:ascii="Times New Roman" w:hAnsi="Times New Roman" w:cs="Times New Roman"/>
          <w:bCs/>
          <w:sz w:val="24"/>
          <w:szCs w:val="24"/>
        </w:rPr>
        <w:t xml:space="preserve">рублей или </w:t>
      </w:r>
      <w:r w:rsidR="007F350A" w:rsidRPr="00983EEB">
        <w:rPr>
          <w:rFonts w:ascii="Times New Roman" w:hAnsi="Times New Roman" w:cs="Times New Roman"/>
          <w:bCs/>
          <w:sz w:val="24"/>
          <w:szCs w:val="24"/>
        </w:rPr>
        <w:t>46,2</w:t>
      </w:r>
      <w:r w:rsidRPr="00983EEB">
        <w:rPr>
          <w:rFonts w:ascii="Times New Roman" w:hAnsi="Times New Roman" w:cs="Times New Roman"/>
          <w:bCs/>
          <w:sz w:val="24"/>
          <w:szCs w:val="24"/>
        </w:rPr>
        <w:t xml:space="preserve"> %.</w:t>
      </w:r>
    </w:p>
    <w:p w:rsidR="00BE367B" w:rsidRPr="00983EEB" w:rsidRDefault="00BE367B" w:rsidP="00BF14DA">
      <w:pPr>
        <w:spacing w:after="0" w:line="240" w:lineRule="auto"/>
        <w:ind w:firstLine="709"/>
        <w:contextualSpacing/>
        <w:jc w:val="center"/>
        <w:rPr>
          <w:rFonts w:ascii="Times New Roman" w:hAnsi="Times New Roman" w:cs="Times New Roman"/>
          <w:b/>
          <w:bCs/>
          <w:sz w:val="24"/>
          <w:szCs w:val="24"/>
        </w:rPr>
      </w:pPr>
    </w:p>
    <w:p w:rsidR="00BF14DA" w:rsidRPr="00983EEB" w:rsidRDefault="00BF14DA" w:rsidP="00BF14DA">
      <w:pPr>
        <w:spacing w:after="0" w:line="240" w:lineRule="auto"/>
        <w:ind w:firstLine="709"/>
        <w:contextualSpacing/>
        <w:jc w:val="center"/>
        <w:rPr>
          <w:rFonts w:ascii="Times New Roman" w:hAnsi="Times New Roman" w:cs="Times New Roman"/>
          <w:b/>
          <w:bCs/>
          <w:sz w:val="24"/>
          <w:szCs w:val="24"/>
        </w:rPr>
      </w:pPr>
      <w:r w:rsidRPr="00983EEB">
        <w:rPr>
          <w:rFonts w:ascii="Times New Roman" w:hAnsi="Times New Roman" w:cs="Times New Roman"/>
          <w:b/>
          <w:bCs/>
          <w:sz w:val="24"/>
          <w:szCs w:val="24"/>
        </w:rPr>
        <w:t>Налоговые доходы</w:t>
      </w:r>
    </w:p>
    <w:p w:rsidR="00BF14DA" w:rsidRPr="00983EEB" w:rsidRDefault="00BF14DA" w:rsidP="00BF14DA">
      <w:pPr>
        <w:spacing w:after="0" w:line="240" w:lineRule="auto"/>
        <w:ind w:firstLine="709"/>
        <w:contextualSpacing/>
        <w:jc w:val="center"/>
        <w:rPr>
          <w:rFonts w:ascii="Times New Roman" w:hAnsi="Times New Roman" w:cs="Times New Roman"/>
          <w:bCs/>
          <w:sz w:val="24"/>
          <w:szCs w:val="24"/>
        </w:rPr>
      </w:pPr>
    </w:p>
    <w:p w:rsidR="00BF14DA" w:rsidRPr="00983EEB" w:rsidRDefault="00BF14DA" w:rsidP="00BF14DA">
      <w:pPr>
        <w:spacing w:after="0" w:line="240" w:lineRule="auto"/>
        <w:ind w:firstLine="709"/>
        <w:contextualSpacing/>
        <w:jc w:val="both"/>
        <w:rPr>
          <w:rFonts w:ascii="Times New Roman" w:hAnsi="Times New Roman" w:cs="Times New Roman"/>
          <w:sz w:val="24"/>
          <w:szCs w:val="24"/>
        </w:rPr>
      </w:pPr>
      <w:r w:rsidRPr="00983EEB">
        <w:rPr>
          <w:rFonts w:ascii="Times New Roman" w:hAnsi="Times New Roman" w:cs="Times New Roman"/>
          <w:sz w:val="24"/>
          <w:szCs w:val="24"/>
        </w:rPr>
        <w:t xml:space="preserve">В целом по налоговым доходам за </w:t>
      </w:r>
      <w:r w:rsidR="00BE367B" w:rsidRPr="00983EEB">
        <w:rPr>
          <w:rFonts w:ascii="Times New Roman" w:hAnsi="Times New Roman" w:cs="Times New Roman"/>
          <w:sz w:val="24"/>
          <w:szCs w:val="24"/>
        </w:rPr>
        <w:t>1</w:t>
      </w:r>
      <w:r w:rsidRPr="00983EEB">
        <w:rPr>
          <w:rFonts w:ascii="Times New Roman" w:hAnsi="Times New Roman" w:cs="Times New Roman"/>
          <w:sz w:val="24"/>
          <w:szCs w:val="24"/>
        </w:rPr>
        <w:t xml:space="preserve"> </w:t>
      </w:r>
      <w:r w:rsidR="007F350A" w:rsidRPr="00983EEB">
        <w:rPr>
          <w:rFonts w:ascii="Times New Roman" w:hAnsi="Times New Roman" w:cs="Times New Roman"/>
          <w:sz w:val="24"/>
          <w:szCs w:val="24"/>
        </w:rPr>
        <w:t xml:space="preserve">полугодие </w:t>
      </w:r>
      <w:r w:rsidRPr="00983EEB">
        <w:rPr>
          <w:rFonts w:ascii="Times New Roman" w:hAnsi="Times New Roman" w:cs="Times New Roman"/>
          <w:sz w:val="24"/>
          <w:szCs w:val="24"/>
        </w:rPr>
        <w:t>201</w:t>
      </w:r>
      <w:r w:rsidR="00E6699E" w:rsidRPr="00983EEB">
        <w:rPr>
          <w:rFonts w:ascii="Times New Roman" w:hAnsi="Times New Roman" w:cs="Times New Roman"/>
          <w:sz w:val="24"/>
          <w:szCs w:val="24"/>
        </w:rPr>
        <w:t>9</w:t>
      </w:r>
      <w:r w:rsidRPr="00983EEB">
        <w:rPr>
          <w:rFonts w:ascii="Times New Roman" w:hAnsi="Times New Roman" w:cs="Times New Roman"/>
          <w:sz w:val="24"/>
          <w:szCs w:val="24"/>
        </w:rPr>
        <w:t xml:space="preserve"> года наблюдается ро</w:t>
      </w:r>
      <w:proofErr w:type="gramStart"/>
      <w:r w:rsidRPr="00983EEB">
        <w:rPr>
          <w:rFonts w:ascii="Times New Roman" w:hAnsi="Times New Roman" w:cs="Times New Roman"/>
          <w:sz w:val="24"/>
          <w:szCs w:val="24"/>
        </w:rPr>
        <w:t>ст в ср</w:t>
      </w:r>
      <w:proofErr w:type="gramEnd"/>
      <w:r w:rsidRPr="00983EEB">
        <w:rPr>
          <w:rFonts w:ascii="Times New Roman" w:hAnsi="Times New Roman" w:cs="Times New Roman"/>
          <w:sz w:val="24"/>
          <w:szCs w:val="24"/>
        </w:rPr>
        <w:t>авнении с аналогичным периодом 201</w:t>
      </w:r>
      <w:r w:rsidR="00E6699E" w:rsidRPr="00983EEB">
        <w:rPr>
          <w:rFonts w:ascii="Times New Roman" w:hAnsi="Times New Roman" w:cs="Times New Roman"/>
          <w:sz w:val="24"/>
          <w:szCs w:val="24"/>
        </w:rPr>
        <w:t>8</w:t>
      </w:r>
      <w:r w:rsidRPr="00983EEB">
        <w:rPr>
          <w:rFonts w:ascii="Times New Roman" w:hAnsi="Times New Roman" w:cs="Times New Roman"/>
          <w:sz w:val="24"/>
          <w:szCs w:val="24"/>
        </w:rPr>
        <w:t xml:space="preserve"> года на </w:t>
      </w:r>
      <w:r w:rsidR="007F350A" w:rsidRPr="00983EEB">
        <w:rPr>
          <w:rFonts w:ascii="Times New Roman" w:hAnsi="Times New Roman" w:cs="Times New Roman"/>
          <w:sz w:val="24"/>
          <w:szCs w:val="24"/>
        </w:rPr>
        <w:t>1 711 719,70</w:t>
      </w:r>
      <w:r w:rsidRPr="00983EEB">
        <w:rPr>
          <w:rFonts w:ascii="Times New Roman" w:hAnsi="Times New Roman" w:cs="Times New Roman"/>
          <w:sz w:val="24"/>
          <w:szCs w:val="24"/>
        </w:rPr>
        <w:t> рублей. Основной причиной является рост пос</w:t>
      </w:r>
      <w:r w:rsidR="00E6699E" w:rsidRPr="00983EEB">
        <w:rPr>
          <w:rFonts w:ascii="Times New Roman" w:hAnsi="Times New Roman" w:cs="Times New Roman"/>
          <w:sz w:val="24"/>
          <w:szCs w:val="24"/>
        </w:rPr>
        <w:t>туплений акцизов</w:t>
      </w:r>
      <w:r w:rsidR="007F350A" w:rsidRPr="00983EEB">
        <w:rPr>
          <w:rFonts w:ascii="Times New Roman" w:hAnsi="Times New Roman" w:cs="Times New Roman"/>
          <w:sz w:val="24"/>
          <w:szCs w:val="24"/>
        </w:rPr>
        <w:t xml:space="preserve"> и налога на доходы физических лиц</w:t>
      </w:r>
      <w:r w:rsidRPr="00983EEB">
        <w:rPr>
          <w:rFonts w:ascii="Times New Roman" w:hAnsi="Times New Roman" w:cs="Times New Roman"/>
          <w:sz w:val="24"/>
          <w:szCs w:val="24"/>
        </w:rPr>
        <w:t xml:space="preserve">.  </w:t>
      </w:r>
    </w:p>
    <w:p w:rsidR="00BF14DA" w:rsidRPr="00983EEB" w:rsidRDefault="00BF14DA" w:rsidP="00BF14DA">
      <w:pPr>
        <w:spacing w:after="0" w:line="240" w:lineRule="auto"/>
        <w:ind w:firstLine="709"/>
        <w:contextualSpacing/>
        <w:jc w:val="both"/>
        <w:rPr>
          <w:rFonts w:ascii="Times New Roman" w:hAnsi="Times New Roman" w:cs="Times New Roman"/>
          <w:sz w:val="24"/>
          <w:szCs w:val="24"/>
        </w:rPr>
      </w:pPr>
    </w:p>
    <w:p w:rsidR="00BF14DA" w:rsidRDefault="00BF14DA" w:rsidP="00BF14DA">
      <w:pPr>
        <w:spacing w:after="0" w:line="240" w:lineRule="auto"/>
        <w:ind w:firstLine="709"/>
        <w:contextualSpacing/>
        <w:jc w:val="both"/>
        <w:rPr>
          <w:rFonts w:ascii="Times New Roman" w:hAnsi="Times New Roman" w:cs="Times New Roman"/>
          <w:sz w:val="24"/>
          <w:szCs w:val="24"/>
        </w:rPr>
      </w:pPr>
    </w:p>
    <w:p w:rsidR="00983EEB" w:rsidRPr="00983EEB" w:rsidRDefault="00983EEB" w:rsidP="00BF14DA">
      <w:pPr>
        <w:spacing w:after="0" w:line="240" w:lineRule="auto"/>
        <w:ind w:firstLine="709"/>
        <w:contextualSpacing/>
        <w:jc w:val="both"/>
        <w:rPr>
          <w:rFonts w:ascii="Times New Roman" w:hAnsi="Times New Roman" w:cs="Times New Roman"/>
          <w:sz w:val="24"/>
          <w:szCs w:val="24"/>
        </w:rPr>
      </w:pPr>
    </w:p>
    <w:p w:rsidR="00BF14DA" w:rsidRPr="00983EEB" w:rsidRDefault="00BF14DA" w:rsidP="00BF14DA">
      <w:pPr>
        <w:spacing w:after="0" w:line="240" w:lineRule="auto"/>
        <w:ind w:firstLine="709"/>
        <w:contextualSpacing/>
        <w:jc w:val="both"/>
        <w:rPr>
          <w:rFonts w:ascii="Times New Roman" w:hAnsi="Times New Roman" w:cs="Times New Roman"/>
          <w:sz w:val="24"/>
          <w:szCs w:val="24"/>
        </w:rPr>
      </w:pPr>
    </w:p>
    <w:p w:rsidR="00BF14DA" w:rsidRPr="00983EEB" w:rsidRDefault="00BF14DA" w:rsidP="00BF14DA">
      <w:pPr>
        <w:spacing w:after="0" w:line="240" w:lineRule="auto"/>
        <w:ind w:firstLine="567"/>
        <w:jc w:val="center"/>
        <w:rPr>
          <w:rFonts w:ascii="Times New Roman" w:hAnsi="Times New Roman" w:cs="Times New Roman"/>
          <w:b/>
          <w:bCs/>
          <w:sz w:val="24"/>
          <w:szCs w:val="24"/>
        </w:rPr>
      </w:pPr>
      <w:r w:rsidRPr="00983EEB">
        <w:rPr>
          <w:rFonts w:ascii="Times New Roman" w:hAnsi="Times New Roman" w:cs="Times New Roman"/>
          <w:b/>
          <w:bCs/>
          <w:sz w:val="24"/>
          <w:szCs w:val="24"/>
        </w:rPr>
        <w:lastRenderedPageBreak/>
        <w:t xml:space="preserve">Структура налоговых доходов </w:t>
      </w:r>
    </w:p>
    <w:p w:rsidR="00BF14DA" w:rsidRPr="00983EEB" w:rsidRDefault="00BF14DA" w:rsidP="00BF14DA">
      <w:pPr>
        <w:spacing w:after="0" w:line="240" w:lineRule="auto"/>
        <w:ind w:firstLine="567"/>
        <w:jc w:val="center"/>
        <w:rPr>
          <w:rFonts w:ascii="Times New Roman" w:hAnsi="Times New Roman" w:cs="Times New Roman"/>
          <w:b/>
          <w:bCs/>
          <w:sz w:val="24"/>
          <w:szCs w:val="24"/>
        </w:rPr>
      </w:pPr>
      <w:r w:rsidRPr="00983EEB">
        <w:rPr>
          <w:rFonts w:ascii="Times New Roman" w:hAnsi="Times New Roman" w:cs="Times New Roman"/>
          <w:b/>
          <w:bCs/>
          <w:sz w:val="24"/>
          <w:szCs w:val="24"/>
        </w:rPr>
        <w:t xml:space="preserve">за </w:t>
      </w:r>
      <w:r w:rsidR="00BE367B" w:rsidRPr="00983EEB">
        <w:rPr>
          <w:rFonts w:ascii="Times New Roman" w:hAnsi="Times New Roman" w:cs="Times New Roman"/>
          <w:b/>
          <w:bCs/>
          <w:sz w:val="24"/>
          <w:szCs w:val="24"/>
        </w:rPr>
        <w:t>1</w:t>
      </w:r>
      <w:r w:rsidRPr="00983EEB">
        <w:rPr>
          <w:rFonts w:ascii="Times New Roman" w:hAnsi="Times New Roman" w:cs="Times New Roman"/>
          <w:b/>
          <w:bCs/>
          <w:sz w:val="24"/>
          <w:szCs w:val="24"/>
        </w:rPr>
        <w:t xml:space="preserve"> </w:t>
      </w:r>
      <w:r w:rsidR="007F350A" w:rsidRPr="00983EEB">
        <w:rPr>
          <w:rFonts w:ascii="Times New Roman" w:hAnsi="Times New Roman" w:cs="Times New Roman"/>
          <w:b/>
          <w:bCs/>
          <w:sz w:val="24"/>
          <w:szCs w:val="24"/>
        </w:rPr>
        <w:t>полугодие</w:t>
      </w:r>
      <w:r w:rsidRPr="00983EEB">
        <w:rPr>
          <w:rFonts w:ascii="Times New Roman" w:hAnsi="Times New Roman" w:cs="Times New Roman"/>
          <w:b/>
          <w:bCs/>
          <w:sz w:val="24"/>
          <w:szCs w:val="24"/>
        </w:rPr>
        <w:t xml:space="preserve"> 201</w:t>
      </w:r>
      <w:r w:rsidR="00E6699E" w:rsidRPr="00983EEB">
        <w:rPr>
          <w:rFonts w:ascii="Times New Roman" w:hAnsi="Times New Roman" w:cs="Times New Roman"/>
          <w:b/>
          <w:bCs/>
          <w:sz w:val="24"/>
          <w:szCs w:val="24"/>
        </w:rPr>
        <w:t>9</w:t>
      </w:r>
      <w:r w:rsidRPr="00983EEB">
        <w:rPr>
          <w:rFonts w:ascii="Times New Roman" w:hAnsi="Times New Roman" w:cs="Times New Roman"/>
          <w:b/>
          <w:bCs/>
          <w:sz w:val="24"/>
          <w:szCs w:val="24"/>
        </w:rPr>
        <w:t xml:space="preserve"> года</w:t>
      </w:r>
    </w:p>
    <w:p w:rsidR="00BF14DA" w:rsidRPr="007F350A" w:rsidRDefault="00BF14DA" w:rsidP="00BF14DA">
      <w:pPr>
        <w:spacing w:after="0" w:line="240" w:lineRule="auto"/>
        <w:ind w:firstLine="567"/>
        <w:jc w:val="center"/>
        <w:rPr>
          <w:rFonts w:ascii="Times New Roman" w:hAnsi="Times New Roman" w:cs="Times New Roman"/>
          <w:bCs/>
          <w:noProof/>
          <w:sz w:val="26"/>
          <w:szCs w:val="26"/>
        </w:rPr>
      </w:pPr>
      <w:r w:rsidRPr="007F350A">
        <w:rPr>
          <w:rFonts w:ascii="Times New Roman" w:hAnsi="Times New Roman" w:cs="Times New Roman"/>
          <w:bCs/>
          <w:noProof/>
          <w:sz w:val="26"/>
          <w:szCs w:val="26"/>
        </w:rPr>
        <w:t xml:space="preserve"> </w:t>
      </w:r>
    </w:p>
    <w:p w:rsidR="00BF14DA" w:rsidRPr="007F350A" w:rsidRDefault="00BF14DA" w:rsidP="00BF14DA">
      <w:pPr>
        <w:spacing w:after="0" w:line="240" w:lineRule="auto"/>
        <w:ind w:firstLine="567"/>
        <w:jc w:val="center"/>
        <w:rPr>
          <w:rFonts w:ascii="Times New Roman" w:hAnsi="Times New Roman" w:cs="Times New Roman"/>
          <w:bCs/>
          <w:noProof/>
          <w:sz w:val="26"/>
          <w:szCs w:val="26"/>
        </w:rPr>
      </w:pPr>
      <w:r w:rsidRPr="007F350A">
        <w:rPr>
          <w:rFonts w:ascii="Times New Roman" w:hAnsi="Times New Roman" w:cs="Times New Roman"/>
          <w:bCs/>
          <w:noProof/>
          <w:sz w:val="26"/>
          <w:szCs w:val="26"/>
        </w:rPr>
        <w:drawing>
          <wp:inline distT="0" distB="0" distL="0" distR="0">
            <wp:extent cx="4918710" cy="1828800"/>
            <wp:effectExtent l="19050" t="0" r="152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14DA" w:rsidRPr="00405AE0" w:rsidRDefault="00BF14DA" w:rsidP="00BF14DA">
      <w:pPr>
        <w:spacing w:after="0" w:line="240" w:lineRule="auto"/>
        <w:ind w:firstLine="567"/>
        <w:jc w:val="center"/>
        <w:rPr>
          <w:rFonts w:ascii="Times New Roman" w:hAnsi="Times New Roman" w:cs="Times New Roman"/>
          <w:bCs/>
          <w:noProof/>
          <w:sz w:val="26"/>
          <w:szCs w:val="26"/>
        </w:rPr>
      </w:pPr>
    </w:p>
    <w:p w:rsidR="00BF14DA" w:rsidRPr="00983EEB" w:rsidRDefault="00BF14DA" w:rsidP="00BF14DA">
      <w:pPr>
        <w:spacing w:line="240" w:lineRule="auto"/>
        <w:ind w:firstLine="709"/>
        <w:jc w:val="both"/>
        <w:rPr>
          <w:rFonts w:ascii="Times New Roman" w:hAnsi="Times New Roman" w:cs="Times New Roman"/>
          <w:bCs/>
          <w:sz w:val="24"/>
          <w:szCs w:val="24"/>
        </w:rPr>
      </w:pPr>
      <w:r w:rsidRPr="00983EEB">
        <w:rPr>
          <w:rFonts w:ascii="Times New Roman" w:hAnsi="Times New Roman" w:cs="Times New Roman"/>
          <w:bCs/>
          <w:sz w:val="24"/>
          <w:szCs w:val="24"/>
        </w:rPr>
        <w:t xml:space="preserve">Представленная диаграмма наглядно демонстрирует структуру налоговых доходов. Основным доходным источником в структуре поступлений налоговых доходов в бюджете муниципального образования городское поселение Междуреченский является налог на доходы физических лиц. Его доля в объеме налоговых поступлений составляет </w:t>
      </w:r>
      <w:r w:rsidR="007F350A" w:rsidRPr="00983EEB">
        <w:rPr>
          <w:rFonts w:ascii="Times New Roman" w:hAnsi="Times New Roman" w:cs="Times New Roman"/>
          <w:bCs/>
          <w:sz w:val="24"/>
          <w:szCs w:val="24"/>
        </w:rPr>
        <w:t>64,1</w:t>
      </w:r>
      <w:r w:rsidRPr="00983EEB">
        <w:rPr>
          <w:rFonts w:ascii="Times New Roman" w:hAnsi="Times New Roman" w:cs="Times New Roman"/>
          <w:bCs/>
          <w:sz w:val="24"/>
          <w:szCs w:val="24"/>
        </w:rPr>
        <w:t xml:space="preserve"> %. </w:t>
      </w:r>
    </w:p>
    <w:p w:rsidR="00BF14DA" w:rsidRPr="00983EEB" w:rsidRDefault="00BF14DA" w:rsidP="00BF14DA">
      <w:pPr>
        <w:spacing w:after="0" w:line="240" w:lineRule="auto"/>
        <w:jc w:val="center"/>
        <w:rPr>
          <w:rFonts w:ascii="Times New Roman" w:hAnsi="Times New Roman" w:cs="Times New Roman"/>
          <w:b/>
          <w:sz w:val="24"/>
          <w:szCs w:val="24"/>
        </w:rPr>
      </w:pPr>
      <w:r w:rsidRPr="00983EEB">
        <w:rPr>
          <w:rFonts w:ascii="Times New Roman" w:hAnsi="Times New Roman" w:cs="Times New Roman"/>
          <w:b/>
          <w:sz w:val="24"/>
          <w:szCs w:val="24"/>
        </w:rPr>
        <w:t xml:space="preserve">Налоговые доходы </w:t>
      </w:r>
    </w:p>
    <w:p w:rsidR="00BF14DA" w:rsidRPr="00983EEB" w:rsidRDefault="00BF14DA" w:rsidP="002E5910">
      <w:pPr>
        <w:spacing w:after="0" w:line="240" w:lineRule="auto"/>
        <w:jc w:val="center"/>
        <w:rPr>
          <w:rFonts w:ascii="Times New Roman" w:hAnsi="Times New Roman" w:cs="Times New Roman"/>
          <w:b/>
          <w:sz w:val="24"/>
          <w:szCs w:val="24"/>
        </w:rPr>
      </w:pPr>
      <w:r w:rsidRPr="00983EEB">
        <w:rPr>
          <w:rFonts w:ascii="Times New Roman" w:hAnsi="Times New Roman" w:cs="Times New Roman"/>
          <w:b/>
          <w:sz w:val="24"/>
          <w:szCs w:val="24"/>
        </w:rPr>
        <w:t xml:space="preserve">за </w:t>
      </w:r>
      <w:r w:rsidR="002E5910" w:rsidRPr="00983EEB">
        <w:rPr>
          <w:rFonts w:ascii="Times New Roman" w:hAnsi="Times New Roman" w:cs="Times New Roman"/>
          <w:b/>
          <w:sz w:val="24"/>
          <w:szCs w:val="24"/>
        </w:rPr>
        <w:t>1</w:t>
      </w:r>
      <w:r w:rsidRPr="00983EEB">
        <w:rPr>
          <w:rFonts w:ascii="Times New Roman" w:hAnsi="Times New Roman" w:cs="Times New Roman"/>
          <w:b/>
          <w:sz w:val="24"/>
          <w:szCs w:val="24"/>
        </w:rPr>
        <w:t xml:space="preserve"> </w:t>
      </w:r>
      <w:r w:rsidR="007F350A" w:rsidRPr="00983EEB">
        <w:rPr>
          <w:rFonts w:ascii="Times New Roman" w:hAnsi="Times New Roman" w:cs="Times New Roman"/>
          <w:b/>
          <w:sz w:val="24"/>
          <w:szCs w:val="24"/>
        </w:rPr>
        <w:t>полугодие</w:t>
      </w:r>
      <w:r w:rsidR="003041B5" w:rsidRPr="00983EEB">
        <w:rPr>
          <w:rFonts w:ascii="Times New Roman" w:hAnsi="Times New Roman" w:cs="Times New Roman"/>
          <w:b/>
          <w:sz w:val="24"/>
          <w:szCs w:val="24"/>
        </w:rPr>
        <w:t xml:space="preserve"> 2018</w:t>
      </w:r>
      <w:r w:rsidRPr="00983EEB">
        <w:rPr>
          <w:rFonts w:ascii="Times New Roman" w:hAnsi="Times New Roman" w:cs="Times New Roman"/>
          <w:b/>
          <w:sz w:val="24"/>
          <w:szCs w:val="24"/>
        </w:rPr>
        <w:t>-201</w:t>
      </w:r>
      <w:r w:rsidR="003041B5" w:rsidRPr="00983EEB">
        <w:rPr>
          <w:rFonts w:ascii="Times New Roman" w:hAnsi="Times New Roman" w:cs="Times New Roman"/>
          <w:b/>
          <w:sz w:val="24"/>
          <w:szCs w:val="24"/>
        </w:rPr>
        <w:t>9</w:t>
      </w:r>
      <w:r w:rsidRPr="00983EEB">
        <w:rPr>
          <w:rFonts w:ascii="Times New Roman" w:hAnsi="Times New Roman" w:cs="Times New Roman"/>
          <w:b/>
          <w:sz w:val="24"/>
          <w:szCs w:val="24"/>
        </w:rPr>
        <w:t xml:space="preserve"> годов</w:t>
      </w:r>
    </w:p>
    <w:p w:rsidR="00BF14DA" w:rsidRPr="00405AE0" w:rsidRDefault="00BF14DA" w:rsidP="00BF14DA">
      <w:pPr>
        <w:spacing w:after="0" w:line="240" w:lineRule="auto"/>
        <w:jc w:val="center"/>
        <w:rPr>
          <w:rFonts w:ascii="Times New Roman" w:hAnsi="Times New Roman" w:cs="Times New Roman"/>
          <w:b/>
          <w:sz w:val="26"/>
          <w:szCs w:val="26"/>
        </w:rPr>
      </w:pPr>
    </w:p>
    <w:p w:rsidR="00BF14DA" w:rsidRPr="00405AE0" w:rsidRDefault="00BF14DA" w:rsidP="00BF14DA">
      <w:pPr>
        <w:spacing w:after="0" w:line="240" w:lineRule="auto"/>
        <w:jc w:val="center"/>
        <w:rPr>
          <w:rFonts w:ascii="Times New Roman" w:hAnsi="Times New Roman" w:cs="Times New Roman"/>
          <w:b/>
          <w:sz w:val="26"/>
          <w:szCs w:val="26"/>
        </w:rPr>
      </w:pPr>
      <w:r w:rsidRPr="00405AE0">
        <w:rPr>
          <w:rFonts w:ascii="Times New Roman" w:hAnsi="Times New Roman" w:cs="Times New Roman"/>
          <w:b/>
          <w:noProof/>
          <w:sz w:val="26"/>
          <w:szCs w:val="26"/>
        </w:rPr>
        <w:drawing>
          <wp:inline distT="0" distB="0" distL="0" distR="0">
            <wp:extent cx="5429250" cy="2171700"/>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14DA" w:rsidRPr="00405AE0" w:rsidRDefault="00BF14DA" w:rsidP="00BF14DA">
      <w:pPr>
        <w:spacing w:after="0" w:line="240" w:lineRule="auto"/>
        <w:jc w:val="center"/>
        <w:rPr>
          <w:rFonts w:ascii="Times New Roman" w:hAnsi="Times New Roman" w:cs="Times New Roman"/>
          <w:b/>
          <w:noProof/>
          <w:sz w:val="26"/>
          <w:szCs w:val="26"/>
        </w:rPr>
      </w:pPr>
    </w:p>
    <w:p w:rsidR="00E94A15" w:rsidRPr="00405AE0" w:rsidRDefault="00E94A15" w:rsidP="00EC388C">
      <w:pPr>
        <w:autoSpaceDE w:val="0"/>
        <w:autoSpaceDN w:val="0"/>
        <w:adjustRightInd w:val="0"/>
        <w:spacing w:after="0" w:line="240" w:lineRule="auto"/>
        <w:ind w:firstLine="708"/>
        <w:jc w:val="both"/>
        <w:rPr>
          <w:rFonts w:ascii="Times New Roman" w:hAnsi="Times New Roman" w:cs="Times New Roman"/>
          <w:sz w:val="26"/>
          <w:szCs w:val="26"/>
        </w:rPr>
      </w:pPr>
    </w:p>
    <w:p w:rsidR="00BF14DA" w:rsidRPr="00983EEB" w:rsidRDefault="00BF14DA" w:rsidP="00EC388C">
      <w:pPr>
        <w:autoSpaceDE w:val="0"/>
        <w:autoSpaceDN w:val="0"/>
        <w:adjustRightInd w:val="0"/>
        <w:spacing w:after="0" w:line="240" w:lineRule="auto"/>
        <w:ind w:firstLine="708"/>
        <w:jc w:val="both"/>
        <w:rPr>
          <w:rFonts w:ascii="Times New Roman" w:eastAsia="Calibri" w:hAnsi="Times New Roman" w:cs="Times New Roman"/>
          <w:sz w:val="24"/>
          <w:szCs w:val="24"/>
        </w:rPr>
      </w:pPr>
      <w:r w:rsidRPr="00983EEB">
        <w:rPr>
          <w:rFonts w:ascii="Times New Roman" w:hAnsi="Times New Roman" w:cs="Times New Roman"/>
          <w:sz w:val="24"/>
          <w:szCs w:val="24"/>
        </w:rPr>
        <w:t xml:space="preserve">Поступление налога на доходы физических лиц </w:t>
      </w:r>
      <w:r w:rsidR="00405AE0" w:rsidRPr="00983EEB">
        <w:rPr>
          <w:rFonts w:ascii="Times New Roman" w:hAnsi="Times New Roman" w:cs="Times New Roman"/>
          <w:sz w:val="24"/>
          <w:szCs w:val="24"/>
        </w:rPr>
        <w:t>увеличилось</w:t>
      </w:r>
      <w:r w:rsidRPr="00983EEB">
        <w:rPr>
          <w:rFonts w:ascii="Times New Roman" w:hAnsi="Times New Roman" w:cs="Times New Roman"/>
          <w:sz w:val="24"/>
          <w:szCs w:val="24"/>
        </w:rPr>
        <w:t xml:space="preserve"> по сравнению </w:t>
      </w:r>
      <w:r w:rsidR="00C30382" w:rsidRPr="00983EEB">
        <w:rPr>
          <w:rFonts w:ascii="Times New Roman" w:hAnsi="Times New Roman" w:cs="Times New Roman"/>
          <w:sz w:val="24"/>
          <w:szCs w:val="24"/>
        </w:rPr>
        <w:t>с аналогичным периодом 2018</w:t>
      </w:r>
      <w:r w:rsidRPr="00983EEB">
        <w:rPr>
          <w:rFonts w:ascii="Times New Roman" w:hAnsi="Times New Roman" w:cs="Times New Roman"/>
          <w:sz w:val="24"/>
          <w:szCs w:val="24"/>
        </w:rPr>
        <w:t xml:space="preserve"> года на </w:t>
      </w:r>
      <w:r w:rsidR="00405AE0" w:rsidRPr="00983EEB">
        <w:rPr>
          <w:rFonts w:ascii="Times New Roman" w:hAnsi="Times New Roman" w:cs="Times New Roman"/>
          <w:sz w:val="24"/>
          <w:szCs w:val="24"/>
        </w:rPr>
        <w:t>861 223,2</w:t>
      </w:r>
      <w:r w:rsidR="00423945" w:rsidRPr="00983EEB">
        <w:rPr>
          <w:rFonts w:ascii="Times New Roman" w:hAnsi="Times New Roman" w:cs="Times New Roman"/>
          <w:sz w:val="24"/>
          <w:szCs w:val="24"/>
        </w:rPr>
        <w:t>0</w:t>
      </w:r>
      <w:r w:rsidRPr="00983EEB">
        <w:rPr>
          <w:rFonts w:ascii="Times New Roman" w:hAnsi="Times New Roman" w:cs="Times New Roman"/>
          <w:sz w:val="24"/>
          <w:szCs w:val="24"/>
        </w:rPr>
        <w:t xml:space="preserve"> рубл</w:t>
      </w:r>
      <w:r w:rsidR="00405AE0" w:rsidRPr="00983EEB">
        <w:rPr>
          <w:rFonts w:ascii="Times New Roman" w:hAnsi="Times New Roman" w:cs="Times New Roman"/>
          <w:sz w:val="24"/>
          <w:szCs w:val="24"/>
        </w:rPr>
        <w:t>я</w:t>
      </w:r>
      <w:r w:rsidRPr="00983EEB">
        <w:rPr>
          <w:rFonts w:ascii="Times New Roman" w:hAnsi="Times New Roman" w:cs="Times New Roman"/>
          <w:sz w:val="24"/>
          <w:szCs w:val="24"/>
        </w:rPr>
        <w:t xml:space="preserve"> или на </w:t>
      </w:r>
      <w:r w:rsidR="00405AE0" w:rsidRPr="00983EEB">
        <w:rPr>
          <w:rFonts w:ascii="Times New Roman" w:hAnsi="Times New Roman" w:cs="Times New Roman"/>
          <w:sz w:val="24"/>
          <w:szCs w:val="24"/>
        </w:rPr>
        <w:t>4,8</w:t>
      </w:r>
      <w:r w:rsidRPr="00983EEB">
        <w:rPr>
          <w:rFonts w:ascii="Times New Roman" w:hAnsi="Times New Roman" w:cs="Times New Roman"/>
          <w:sz w:val="24"/>
          <w:szCs w:val="24"/>
        </w:rPr>
        <w:t xml:space="preserve">%. Фактическое поступление за </w:t>
      </w:r>
      <w:r w:rsidR="002E5910" w:rsidRPr="00983EEB">
        <w:rPr>
          <w:rFonts w:ascii="Times New Roman" w:hAnsi="Times New Roman" w:cs="Times New Roman"/>
          <w:sz w:val="24"/>
          <w:szCs w:val="24"/>
        </w:rPr>
        <w:t>1</w:t>
      </w:r>
      <w:r w:rsidRPr="00983EEB">
        <w:rPr>
          <w:rFonts w:ascii="Times New Roman" w:hAnsi="Times New Roman" w:cs="Times New Roman"/>
          <w:sz w:val="24"/>
          <w:szCs w:val="24"/>
        </w:rPr>
        <w:t xml:space="preserve"> </w:t>
      </w:r>
      <w:r w:rsidR="00405AE0" w:rsidRPr="00983EEB">
        <w:rPr>
          <w:rFonts w:ascii="Times New Roman" w:hAnsi="Times New Roman" w:cs="Times New Roman"/>
          <w:sz w:val="24"/>
          <w:szCs w:val="24"/>
        </w:rPr>
        <w:t>полугодие</w:t>
      </w:r>
      <w:r w:rsidR="00C30382" w:rsidRPr="00983EEB">
        <w:rPr>
          <w:rFonts w:ascii="Times New Roman" w:hAnsi="Times New Roman" w:cs="Times New Roman"/>
          <w:sz w:val="24"/>
          <w:szCs w:val="24"/>
        </w:rPr>
        <w:t xml:space="preserve"> 2019</w:t>
      </w:r>
      <w:r w:rsidRPr="00983EEB">
        <w:rPr>
          <w:rFonts w:ascii="Times New Roman" w:hAnsi="Times New Roman" w:cs="Times New Roman"/>
          <w:sz w:val="24"/>
          <w:szCs w:val="24"/>
        </w:rPr>
        <w:t xml:space="preserve"> года составило </w:t>
      </w:r>
      <w:r w:rsidR="00405AE0" w:rsidRPr="00983EEB">
        <w:rPr>
          <w:rFonts w:ascii="Times New Roman" w:hAnsi="Times New Roman" w:cs="Times New Roman"/>
          <w:sz w:val="24"/>
          <w:szCs w:val="24"/>
        </w:rPr>
        <w:t>18 681 864,21</w:t>
      </w:r>
      <w:r w:rsidRPr="00983EEB">
        <w:rPr>
          <w:rFonts w:ascii="Times New Roman" w:hAnsi="Times New Roman" w:cs="Times New Roman"/>
          <w:sz w:val="24"/>
          <w:szCs w:val="24"/>
        </w:rPr>
        <w:t xml:space="preserve">  рублей. Крупными налогоплательщиками НДФЛ являются: </w:t>
      </w:r>
      <w:r w:rsidRPr="00983EEB">
        <w:rPr>
          <w:rFonts w:ascii="Times New Roman" w:hAnsi="Times New Roman" w:cs="Times New Roman"/>
          <w:sz w:val="24"/>
          <w:szCs w:val="24"/>
          <w:shd w:val="clear" w:color="auto" w:fill="FFFFFF"/>
        </w:rPr>
        <w:t xml:space="preserve">Центральное ПМЭС, ПАО </w:t>
      </w:r>
      <w:proofErr w:type="spellStart"/>
      <w:r w:rsidRPr="00983EEB">
        <w:rPr>
          <w:rFonts w:ascii="Times New Roman" w:hAnsi="Times New Roman" w:cs="Times New Roman"/>
          <w:sz w:val="24"/>
          <w:szCs w:val="24"/>
          <w:shd w:val="clear" w:color="auto" w:fill="FFFFFF"/>
        </w:rPr>
        <w:t>Пермнефтегеофизика</w:t>
      </w:r>
      <w:proofErr w:type="spellEnd"/>
      <w:r w:rsidRPr="00983EEB">
        <w:rPr>
          <w:rFonts w:ascii="Times New Roman" w:hAnsi="Times New Roman" w:cs="Times New Roman"/>
          <w:sz w:val="24"/>
          <w:szCs w:val="24"/>
          <w:shd w:val="clear" w:color="auto" w:fill="FFFFFF"/>
        </w:rPr>
        <w:t>",  ООО "</w:t>
      </w:r>
      <w:proofErr w:type="spellStart"/>
      <w:r w:rsidRPr="00983EEB">
        <w:rPr>
          <w:rFonts w:ascii="Times New Roman" w:hAnsi="Times New Roman" w:cs="Times New Roman"/>
          <w:sz w:val="24"/>
          <w:szCs w:val="24"/>
          <w:shd w:val="clear" w:color="auto" w:fill="FFFFFF"/>
        </w:rPr>
        <w:t>Транснефть</w:t>
      </w:r>
      <w:proofErr w:type="spellEnd"/>
      <w:r w:rsidRPr="00983EEB">
        <w:rPr>
          <w:rFonts w:ascii="Times New Roman" w:hAnsi="Times New Roman" w:cs="Times New Roman"/>
          <w:sz w:val="24"/>
          <w:szCs w:val="24"/>
          <w:shd w:val="clear" w:color="auto" w:fill="FFFFFF"/>
        </w:rPr>
        <w:t>-Охрана", "</w:t>
      </w:r>
      <w:proofErr w:type="spellStart"/>
      <w:r w:rsidRPr="00983EEB">
        <w:rPr>
          <w:rFonts w:ascii="Times New Roman" w:hAnsi="Times New Roman" w:cs="Times New Roman"/>
          <w:sz w:val="24"/>
          <w:szCs w:val="24"/>
          <w:shd w:val="clear" w:color="auto" w:fill="FFFFFF"/>
        </w:rPr>
        <w:t>Центроспас-Югория</w:t>
      </w:r>
      <w:proofErr w:type="spellEnd"/>
      <w:r w:rsidRPr="00983EEB">
        <w:rPr>
          <w:rFonts w:ascii="Times New Roman" w:hAnsi="Times New Roman" w:cs="Times New Roman"/>
          <w:sz w:val="24"/>
          <w:szCs w:val="24"/>
          <w:shd w:val="clear" w:color="auto" w:fill="FFFFFF"/>
        </w:rPr>
        <w:t xml:space="preserve">". </w:t>
      </w:r>
      <w:r w:rsidR="00405AE0" w:rsidRPr="00983EEB">
        <w:rPr>
          <w:rFonts w:ascii="Times New Roman" w:hAnsi="Times New Roman" w:cs="Times New Roman"/>
          <w:sz w:val="24"/>
          <w:szCs w:val="24"/>
          <w:shd w:val="clear" w:color="auto" w:fill="FFFFFF"/>
        </w:rPr>
        <w:t xml:space="preserve">Увеличение </w:t>
      </w:r>
      <w:r w:rsidR="00C30382" w:rsidRPr="00983EEB">
        <w:rPr>
          <w:rFonts w:ascii="Times New Roman" w:hAnsi="Times New Roman" w:cs="Times New Roman"/>
          <w:sz w:val="24"/>
          <w:szCs w:val="24"/>
          <w:shd w:val="clear" w:color="auto" w:fill="FFFFFF"/>
        </w:rPr>
        <w:t>поступлений</w:t>
      </w:r>
      <w:r w:rsidR="00C30382" w:rsidRPr="00983EEB">
        <w:rPr>
          <w:rFonts w:ascii="Times New Roman" w:eastAsia="Calibri" w:hAnsi="Times New Roman" w:cs="Times New Roman"/>
          <w:sz w:val="24"/>
          <w:szCs w:val="24"/>
        </w:rPr>
        <w:t xml:space="preserve"> обусловлено </w:t>
      </w:r>
      <w:r w:rsidRPr="00983EEB">
        <w:rPr>
          <w:rFonts w:ascii="Times New Roman" w:eastAsia="Calibri" w:hAnsi="Times New Roman" w:cs="Times New Roman"/>
          <w:sz w:val="24"/>
          <w:szCs w:val="24"/>
        </w:rPr>
        <w:t>следующими факторами:</w:t>
      </w:r>
    </w:p>
    <w:p w:rsidR="00405AE0" w:rsidRPr="00983EEB" w:rsidRDefault="00405AE0" w:rsidP="00405AE0">
      <w:pPr>
        <w:spacing w:after="0" w:line="240" w:lineRule="auto"/>
        <w:ind w:firstLine="709"/>
        <w:contextualSpacing/>
        <w:jc w:val="both"/>
        <w:rPr>
          <w:rFonts w:ascii="Times New Roman" w:eastAsia="Calibri" w:hAnsi="Times New Roman" w:cs="Times New Roman"/>
          <w:sz w:val="24"/>
          <w:szCs w:val="24"/>
        </w:rPr>
      </w:pPr>
      <w:r w:rsidRPr="00983EEB">
        <w:rPr>
          <w:rFonts w:ascii="Times New Roman" w:eastAsia="Calibri" w:hAnsi="Times New Roman" w:cs="Times New Roman"/>
          <w:sz w:val="24"/>
          <w:szCs w:val="24"/>
        </w:rPr>
        <w:t>-  увеличение поступлений по крупным налогоплательщикам;</w:t>
      </w:r>
    </w:p>
    <w:p w:rsidR="00405AE0" w:rsidRPr="00983EEB" w:rsidRDefault="00405AE0" w:rsidP="00405AE0">
      <w:pPr>
        <w:spacing w:after="0" w:line="240" w:lineRule="auto"/>
        <w:ind w:firstLine="709"/>
        <w:contextualSpacing/>
        <w:jc w:val="both"/>
        <w:rPr>
          <w:rFonts w:ascii="Times New Roman" w:eastAsia="Calibri" w:hAnsi="Times New Roman" w:cs="Times New Roman"/>
          <w:sz w:val="24"/>
          <w:szCs w:val="24"/>
        </w:rPr>
      </w:pPr>
      <w:r w:rsidRPr="00983EEB">
        <w:rPr>
          <w:rFonts w:ascii="Times New Roman" w:eastAsia="Calibri" w:hAnsi="Times New Roman" w:cs="Times New Roman"/>
          <w:sz w:val="24"/>
          <w:szCs w:val="24"/>
        </w:rPr>
        <w:t xml:space="preserve">- </w:t>
      </w:r>
      <w:r w:rsidRPr="00983EEB">
        <w:rPr>
          <w:rFonts w:ascii="Times New Roman" w:hAnsi="Times New Roman" w:cs="Times New Roman"/>
          <w:sz w:val="24"/>
          <w:szCs w:val="24"/>
        </w:rPr>
        <w:t>повышением заработной платы работников бюджетной сферы и органов местного самоуправления на 4%, а также исполнение Указов Президента РФ в сфере образования и культуры;</w:t>
      </w:r>
    </w:p>
    <w:p w:rsidR="00405AE0" w:rsidRPr="00983EEB" w:rsidRDefault="00405AE0" w:rsidP="00405AE0">
      <w:pPr>
        <w:spacing w:after="0" w:line="240" w:lineRule="auto"/>
        <w:ind w:firstLine="709"/>
        <w:contextualSpacing/>
        <w:jc w:val="both"/>
        <w:rPr>
          <w:rFonts w:ascii="Times New Roman" w:eastAsia="Calibri" w:hAnsi="Times New Roman" w:cs="Times New Roman"/>
          <w:sz w:val="24"/>
          <w:szCs w:val="24"/>
        </w:rPr>
      </w:pPr>
      <w:r w:rsidRPr="00983EEB">
        <w:rPr>
          <w:rFonts w:ascii="Times New Roman" w:eastAsia="Calibri" w:hAnsi="Times New Roman" w:cs="Times New Roman"/>
          <w:sz w:val="24"/>
          <w:szCs w:val="24"/>
        </w:rPr>
        <w:t>-увеличение количества новых налогоплательщиков (ООО «</w:t>
      </w:r>
      <w:proofErr w:type="spellStart"/>
      <w:r w:rsidRPr="00983EEB">
        <w:rPr>
          <w:rFonts w:ascii="Times New Roman" w:eastAsia="Calibri" w:hAnsi="Times New Roman" w:cs="Times New Roman"/>
          <w:sz w:val="24"/>
          <w:szCs w:val="24"/>
        </w:rPr>
        <w:t>Партнеринвест</w:t>
      </w:r>
      <w:proofErr w:type="spellEnd"/>
      <w:r w:rsidRPr="00983EEB">
        <w:rPr>
          <w:rFonts w:ascii="Times New Roman" w:eastAsia="Calibri" w:hAnsi="Times New Roman" w:cs="Times New Roman"/>
          <w:sz w:val="24"/>
          <w:szCs w:val="24"/>
        </w:rPr>
        <w:t>», ООО «Мастер», ООО «Бета Сургут»).</w:t>
      </w:r>
    </w:p>
    <w:p w:rsidR="00983EEB" w:rsidRDefault="00983EEB" w:rsidP="00BF14DA">
      <w:pPr>
        <w:spacing w:after="0" w:line="240" w:lineRule="auto"/>
        <w:ind w:firstLine="709"/>
        <w:jc w:val="both"/>
        <w:rPr>
          <w:rFonts w:ascii="Times New Roman" w:hAnsi="Times New Roman" w:cs="Times New Roman"/>
          <w:sz w:val="24"/>
          <w:szCs w:val="24"/>
        </w:rPr>
      </w:pPr>
    </w:p>
    <w:p w:rsidR="00BF14DA" w:rsidRPr="00983EEB" w:rsidRDefault="001024F7" w:rsidP="00BF14DA">
      <w:pPr>
        <w:spacing w:after="0" w:line="240" w:lineRule="auto"/>
        <w:ind w:firstLine="709"/>
        <w:jc w:val="both"/>
        <w:rPr>
          <w:rFonts w:ascii="Times New Roman" w:hAnsi="Times New Roman" w:cs="Times New Roman"/>
          <w:sz w:val="24"/>
          <w:szCs w:val="24"/>
        </w:rPr>
      </w:pPr>
      <w:r w:rsidRPr="00983EEB">
        <w:rPr>
          <w:rFonts w:ascii="Times New Roman" w:hAnsi="Times New Roman" w:cs="Times New Roman"/>
          <w:sz w:val="24"/>
          <w:szCs w:val="24"/>
        </w:rPr>
        <w:t xml:space="preserve">В </w:t>
      </w:r>
      <w:r w:rsidR="00BF14DA" w:rsidRPr="00983EEB">
        <w:rPr>
          <w:rFonts w:ascii="Times New Roman" w:hAnsi="Times New Roman" w:cs="Times New Roman"/>
          <w:sz w:val="24"/>
          <w:szCs w:val="24"/>
        </w:rPr>
        <w:t xml:space="preserve">налоговых доходах </w:t>
      </w:r>
      <w:r w:rsidR="00405AE0" w:rsidRPr="00983EEB">
        <w:rPr>
          <w:rFonts w:ascii="Times New Roman" w:hAnsi="Times New Roman" w:cs="Times New Roman"/>
          <w:sz w:val="24"/>
          <w:szCs w:val="24"/>
        </w:rPr>
        <w:t>20,6</w:t>
      </w:r>
      <w:r w:rsidRPr="00983EEB">
        <w:rPr>
          <w:rFonts w:ascii="Times New Roman" w:hAnsi="Times New Roman" w:cs="Times New Roman"/>
          <w:sz w:val="24"/>
          <w:szCs w:val="24"/>
        </w:rPr>
        <w:t xml:space="preserve">% </w:t>
      </w:r>
      <w:r w:rsidR="00BF14DA" w:rsidRPr="00983EEB">
        <w:rPr>
          <w:rFonts w:ascii="Times New Roman" w:hAnsi="Times New Roman" w:cs="Times New Roman"/>
          <w:sz w:val="24"/>
          <w:szCs w:val="24"/>
        </w:rPr>
        <w:t xml:space="preserve">занимают акцизы на автомобильный и прямогонный бензин, дизельное топливо, моторные масла для дизельных и (или) карбюраторных (инженерных) двигателей, производимые на территории Российской Федерации. Исполнение за </w:t>
      </w:r>
      <w:r w:rsidR="002E5910" w:rsidRPr="00983EEB">
        <w:rPr>
          <w:rFonts w:ascii="Times New Roman" w:hAnsi="Times New Roman" w:cs="Times New Roman"/>
          <w:sz w:val="24"/>
          <w:szCs w:val="24"/>
        </w:rPr>
        <w:t>1</w:t>
      </w:r>
      <w:r w:rsidR="00102821" w:rsidRPr="00983EEB">
        <w:rPr>
          <w:rFonts w:ascii="Times New Roman" w:hAnsi="Times New Roman" w:cs="Times New Roman"/>
          <w:sz w:val="24"/>
          <w:szCs w:val="24"/>
        </w:rPr>
        <w:t xml:space="preserve"> </w:t>
      </w:r>
      <w:r w:rsidR="00405AE0" w:rsidRPr="00983EEB">
        <w:rPr>
          <w:rFonts w:ascii="Times New Roman" w:hAnsi="Times New Roman" w:cs="Times New Roman"/>
          <w:sz w:val="24"/>
          <w:szCs w:val="24"/>
        </w:rPr>
        <w:t>полугодие</w:t>
      </w:r>
      <w:r w:rsidR="00102821" w:rsidRPr="00983EEB">
        <w:rPr>
          <w:rFonts w:ascii="Times New Roman" w:hAnsi="Times New Roman" w:cs="Times New Roman"/>
          <w:sz w:val="24"/>
          <w:szCs w:val="24"/>
        </w:rPr>
        <w:t xml:space="preserve"> 2019</w:t>
      </w:r>
      <w:r w:rsidR="00BF14DA" w:rsidRPr="00983EEB">
        <w:rPr>
          <w:rFonts w:ascii="Times New Roman" w:hAnsi="Times New Roman" w:cs="Times New Roman"/>
          <w:sz w:val="24"/>
          <w:szCs w:val="24"/>
        </w:rPr>
        <w:t xml:space="preserve"> года составило </w:t>
      </w:r>
      <w:r w:rsidR="00405AE0" w:rsidRPr="00983EEB">
        <w:rPr>
          <w:rFonts w:ascii="Times New Roman" w:hAnsi="Times New Roman" w:cs="Times New Roman"/>
          <w:sz w:val="24"/>
          <w:szCs w:val="24"/>
        </w:rPr>
        <w:t>6 009 901,82</w:t>
      </w:r>
      <w:r w:rsidR="00BF14DA" w:rsidRPr="00983EEB">
        <w:rPr>
          <w:rFonts w:ascii="Times New Roman" w:hAnsi="Times New Roman" w:cs="Times New Roman"/>
          <w:sz w:val="24"/>
          <w:szCs w:val="24"/>
        </w:rPr>
        <w:t xml:space="preserve"> рублей или </w:t>
      </w:r>
      <w:r w:rsidR="00405AE0" w:rsidRPr="00983EEB">
        <w:rPr>
          <w:rFonts w:ascii="Times New Roman" w:hAnsi="Times New Roman" w:cs="Times New Roman"/>
          <w:sz w:val="24"/>
          <w:szCs w:val="24"/>
        </w:rPr>
        <w:t>52,1</w:t>
      </w:r>
      <w:r w:rsidR="00BF14DA" w:rsidRPr="00983EEB">
        <w:rPr>
          <w:rFonts w:ascii="Times New Roman" w:hAnsi="Times New Roman" w:cs="Times New Roman"/>
          <w:sz w:val="24"/>
          <w:szCs w:val="24"/>
        </w:rPr>
        <w:t xml:space="preserve">% от уточненного плана. </w:t>
      </w:r>
      <w:r w:rsidR="002B3139" w:rsidRPr="00983EEB">
        <w:rPr>
          <w:rFonts w:ascii="Times New Roman" w:hAnsi="Times New Roman" w:cs="Times New Roman"/>
          <w:sz w:val="24"/>
          <w:szCs w:val="24"/>
        </w:rPr>
        <w:t xml:space="preserve">Поступление акцизов увеличилось по сравнению с аналогичным периодом 2018 года на </w:t>
      </w:r>
      <w:r w:rsidR="00405AE0" w:rsidRPr="00983EEB">
        <w:rPr>
          <w:rFonts w:ascii="Times New Roman" w:hAnsi="Times New Roman" w:cs="Times New Roman"/>
          <w:sz w:val="24"/>
          <w:szCs w:val="24"/>
        </w:rPr>
        <w:t>944 731,2</w:t>
      </w:r>
      <w:r w:rsidR="00423945" w:rsidRPr="00983EEB">
        <w:rPr>
          <w:rFonts w:ascii="Times New Roman" w:hAnsi="Times New Roman" w:cs="Times New Roman"/>
          <w:sz w:val="24"/>
          <w:szCs w:val="24"/>
        </w:rPr>
        <w:t>0</w:t>
      </w:r>
      <w:r w:rsidR="002B3139" w:rsidRPr="00983EEB">
        <w:rPr>
          <w:rFonts w:ascii="Times New Roman" w:hAnsi="Times New Roman" w:cs="Times New Roman"/>
          <w:sz w:val="24"/>
          <w:szCs w:val="24"/>
        </w:rPr>
        <w:t xml:space="preserve"> рублей или на </w:t>
      </w:r>
      <w:r w:rsidR="00405AE0" w:rsidRPr="00983EEB">
        <w:rPr>
          <w:rFonts w:ascii="Times New Roman" w:hAnsi="Times New Roman" w:cs="Times New Roman"/>
          <w:sz w:val="24"/>
          <w:szCs w:val="24"/>
        </w:rPr>
        <w:t>18,7</w:t>
      </w:r>
      <w:r w:rsidR="002B3139" w:rsidRPr="00983EEB">
        <w:rPr>
          <w:rFonts w:ascii="Times New Roman" w:hAnsi="Times New Roman" w:cs="Times New Roman"/>
          <w:sz w:val="24"/>
          <w:szCs w:val="24"/>
        </w:rPr>
        <w:t>%.</w:t>
      </w:r>
    </w:p>
    <w:p w:rsidR="00BF14DA" w:rsidRPr="00983EEB" w:rsidRDefault="00EC388C" w:rsidP="00EC388C">
      <w:pPr>
        <w:spacing w:after="0" w:line="240" w:lineRule="auto"/>
        <w:ind w:firstLine="708"/>
        <w:jc w:val="both"/>
        <w:rPr>
          <w:rFonts w:ascii="Times New Roman" w:hAnsi="Times New Roman" w:cs="Times New Roman"/>
          <w:bCs/>
          <w:color w:val="26282F"/>
          <w:sz w:val="24"/>
          <w:szCs w:val="24"/>
        </w:rPr>
      </w:pPr>
      <w:r w:rsidRPr="00983EEB">
        <w:rPr>
          <w:rFonts w:ascii="Times New Roman" w:hAnsi="Times New Roman" w:cs="Times New Roman"/>
          <w:bCs/>
          <w:color w:val="26282F"/>
          <w:sz w:val="24"/>
          <w:szCs w:val="24"/>
        </w:rPr>
        <w:lastRenderedPageBreak/>
        <w:t>В</w:t>
      </w:r>
      <w:r w:rsidR="00BF14DA" w:rsidRPr="00983EEB">
        <w:rPr>
          <w:rFonts w:ascii="Times New Roman" w:hAnsi="Times New Roman" w:cs="Times New Roman"/>
          <w:bCs/>
          <w:color w:val="26282F"/>
          <w:sz w:val="24"/>
          <w:szCs w:val="24"/>
        </w:rPr>
        <w:t xml:space="preserve"> общем объеме налоговых доходов</w:t>
      </w:r>
      <w:r w:rsidRPr="00983EEB">
        <w:rPr>
          <w:rFonts w:ascii="Times New Roman" w:hAnsi="Times New Roman" w:cs="Times New Roman"/>
          <w:bCs/>
          <w:color w:val="26282F"/>
          <w:sz w:val="24"/>
          <w:szCs w:val="24"/>
        </w:rPr>
        <w:t xml:space="preserve"> </w:t>
      </w:r>
      <w:r w:rsidR="00423945" w:rsidRPr="00983EEB">
        <w:rPr>
          <w:rFonts w:ascii="Times New Roman" w:hAnsi="Times New Roman" w:cs="Times New Roman"/>
          <w:bCs/>
          <w:color w:val="26282F"/>
          <w:sz w:val="24"/>
          <w:szCs w:val="24"/>
        </w:rPr>
        <w:t>10</w:t>
      </w:r>
      <w:r w:rsidR="005408E5" w:rsidRPr="00983EEB">
        <w:rPr>
          <w:rFonts w:ascii="Times New Roman" w:hAnsi="Times New Roman" w:cs="Times New Roman"/>
          <w:bCs/>
          <w:color w:val="26282F"/>
          <w:sz w:val="24"/>
          <w:szCs w:val="24"/>
        </w:rPr>
        <w:t>,6</w:t>
      </w:r>
      <w:r w:rsidRPr="00983EEB">
        <w:rPr>
          <w:rFonts w:ascii="Times New Roman" w:hAnsi="Times New Roman" w:cs="Times New Roman"/>
          <w:bCs/>
          <w:color w:val="26282F"/>
          <w:sz w:val="24"/>
          <w:szCs w:val="24"/>
        </w:rPr>
        <w:t xml:space="preserve">% </w:t>
      </w:r>
      <w:r w:rsidR="00BF14DA" w:rsidRPr="00983EEB">
        <w:rPr>
          <w:rFonts w:ascii="Times New Roman" w:hAnsi="Times New Roman" w:cs="Times New Roman"/>
          <w:bCs/>
          <w:color w:val="26282F"/>
          <w:sz w:val="24"/>
          <w:szCs w:val="24"/>
        </w:rPr>
        <w:t>занимают налоги на имущество.</w:t>
      </w:r>
      <w:r w:rsidRPr="00983EEB">
        <w:rPr>
          <w:rFonts w:ascii="Times New Roman" w:hAnsi="Times New Roman" w:cs="Times New Roman"/>
          <w:bCs/>
          <w:color w:val="26282F"/>
          <w:sz w:val="24"/>
          <w:szCs w:val="24"/>
        </w:rPr>
        <w:t xml:space="preserve"> </w:t>
      </w:r>
      <w:r w:rsidR="00BF14DA" w:rsidRPr="00983EEB">
        <w:rPr>
          <w:rFonts w:ascii="Times New Roman" w:hAnsi="Times New Roman" w:cs="Times New Roman"/>
          <w:bCs/>
          <w:color w:val="26282F"/>
          <w:sz w:val="24"/>
          <w:szCs w:val="24"/>
        </w:rPr>
        <w:t xml:space="preserve">Исполнение за отчетный период составило </w:t>
      </w:r>
      <w:r w:rsidR="00423945" w:rsidRPr="00983EEB">
        <w:rPr>
          <w:rFonts w:ascii="Times New Roman" w:hAnsi="Times New Roman" w:cs="Times New Roman"/>
          <w:bCs/>
          <w:color w:val="26282F"/>
          <w:sz w:val="24"/>
          <w:szCs w:val="24"/>
        </w:rPr>
        <w:t>3 078 256,52</w:t>
      </w:r>
      <w:r w:rsidR="00BF14DA" w:rsidRPr="00983EEB">
        <w:rPr>
          <w:rFonts w:ascii="Times New Roman" w:hAnsi="Times New Roman" w:cs="Times New Roman"/>
          <w:bCs/>
          <w:color w:val="26282F"/>
          <w:sz w:val="24"/>
          <w:szCs w:val="24"/>
        </w:rPr>
        <w:t xml:space="preserve"> рублей, что </w:t>
      </w:r>
      <w:r w:rsidR="005408E5" w:rsidRPr="00983EEB">
        <w:rPr>
          <w:rFonts w:ascii="Times New Roman" w:hAnsi="Times New Roman" w:cs="Times New Roman"/>
          <w:bCs/>
          <w:color w:val="26282F"/>
          <w:sz w:val="24"/>
          <w:szCs w:val="24"/>
        </w:rPr>
        <w:t>ниже</w:t>
      </w:r>
      <w:r w:rsidR="00BF14DA" w:rsidRPr="00983EEB">
        <w:rPr>
          <w:rFonts w:ascii="Times New Roman" w:hAnsi="Times New Roman" w:cs="Times New Roman"/>
          <w:bCs/>
          <w:color w:val="26282F"/>
          <w:sz w:val="24"/>
          <w:szCs w:val="24"/>
        </w:rPr>
        <w:t xml:space="preserve"> уровня аналогичного периода 201</w:t>
      </w:r>
      <w:r w:rsidR="005408E5" w:rsidRPr="00983EEB">
        <w:rPr>
          <w:rFonts w:ascii="Times New Roman" w:hAnsi="Times New Roman" w:cs="Times New Roman"/>
          <w:bCs/>
          <w:color w:val="26282F"/>
          <w:sz w:val="24"/>
          <w:szCs w:val="24"/>
        </w:rPr>
        <w:t>8</w:t>
      </w:r>
      <w:r w:rsidR="00BF14DA" w:rsidRPr="00983EEB">
        <w:rPr>
          <w:rFonts w:ascii="Times New Roman" w:hAnsi="Times New Roman" w:cs="Times New Roman"/>
          <w:bCs/>
          <w:color w:val="26282F"/>
          <w:sz w:val="24"/>
          <w:szCs w:val="24"/>
        </w:rPr>
        <w:t xml:space="preserve"> года на </w:t>
      </w:r>
      <w:r w:rsidR="00423945" w:rsidRPr="00983EEB">
        <w:rPr>
          <w:rFonts w:ascii="Times New Roman" w:hAnsi="Times New Roman" w:cs="Times New Roman"/>
          <w:bCs/>
          <w:color w:val="26282F"/>
          <w:sz w:val="24"/>
          <w:szCs w:val="24"/>
        </w:rPr>
        <w:t>318 256,12</w:t>
      </w:r>
      <w:r w:rsidR="00BF14DA" w:rsidRPr="00983EEB">
        <w:rPr>
          <w:rFonts w:ascii="Times New Roman" w:hAnsi="Times New Roman" w:cs="Times New Roman"/>
          <w:bCs/>
          <w:color w:val="26282F"/>
          <w:sz w:val="24"/>
          <w:szCs w:val="24"/>
        </w:rPr>
        <w:t xml:space="preserve"> рублей. Причина </w:t>
      </w:r>
      <w:r w:rsidR="005408E5" w:rsidRPr="00983EEB">
        <w:rPr>
          <w:rFonts w:ascii="Times New Roman" w:hAnsi="Times New Roman" w:cs="Times New Roman"/>
          <w:bCs/>
          <w:color w:val="26282F"/>
          <w:sz w:val="24"/>
          <w:szCs w:val="24"/>
        </w:rPr>
        <w:t>сокращения поступлений</w:t>
      </w:r>
      <w:r w:rsidR="00BF14DA" w:rsidRPr="00983EEB">
        <w:rPr>
          <w:rFonts w:ascii="Times New Roman" w:hAnsi="Times New Roman" w:cs="Times New Roman"/>
          <w:bCs/>
          <w:color w:val="26282F"/>
          <w:sz w:val="24"/>
          <w:szCs w:val="24"/>
        </w:rPr>
        <w:t xml:space="preserve"> связана </w:t>
      </w:r>
      <w:r w:rsidR="005408E5" w:rsidRPr="00983EEB">
        <w:rPr>
          <w:rFonts w:ascii="Times New Roman" w:hAnsi="Times New Roman" w:cs="Times New Roman"/>
          <w:bCs/>
          <w:color w:val="26282F"/>
          <w:sz w:val="24"/>
          <w:szCs w:val="24"/>
        </w:rPr>
        <w:t>с оплатой юридическими лицами земельного налога за 2018 год ранее установленных Налоговым кодексом Российской Федерации сроков (срок уплаты – 10 февраля 2019 года, оплата произведена в декабре 2018 года).</w:t>
      </w:r>
    </w:p>
    <w:p w:rsidR="005408E5" w:rsidRPr="00983EEB" w:rsidRDefault="00EC388C" w:rsidP="00BF14DA">
      <w:pPr>
        <w:spacing w:after="0" w:line="240" w:lineRule="auto"/>
        <w:ind w:firstLine="709"/>
        <w:jc w:val="both"/>
        <w:rPr>
          <w:rFonts w:ascii="Times New Roman" w:hAnsi="Times New Roman" w:cs="Times New Roman"/>
          <w:bCs/>
          <w:color w:val="26282F"/>
          <w:sz w:val="24"/>
          <w:szCs w:val="24"/>
        </w:rPr>
      </w:pPr>
      <w:r w:rsidRPr="00983EEB">
        <w:rPr>
          <w:rFonts w:ascii="Times New Roman" w:hAnsi="Times New Roman" w:cs="Times New Roman"/>
          <w:bCs/>
          <w:color w:val="26282F"/>
          <w:sz w:val="24"/>
          <w:szCs w:val="24"/>
        </w:rPr>
        <w:t>В</w:t>
      </w:r>
      <w:r w:rsidR="00BF14DA" w:rsidRPr="00983EEB">
        <w:rPr>
          <w:rFonts w:ascii="Times New Roman" w:hAnsi="Times New Roman" w:cs="Times New Roman"/>
          <w:bCs/>
          <w:color w:val="26282F"/>
          <w:sz w:val="24"/>
          <w:szCs w:val="24"/>
        </w:rPr>
        <w:t xml:space="preserve"> общем объеме налоговых доходов </w:t>
      </w:r>
      <w:r w:rsidR="005408E5" w:rsidRPr="00983EEB">
        <w:rPr>
          <w:rFonts w:ascii="Times New Roman" w:hAnsi="Times New Roman" w:cs="Times New Roman"/>
          <w:bCs/>
          <w:color w:val="26282F"/>
          <w:sz w:val="24"/>
          <w:szCs w:val="24"/>
        </w:rPr>
        <w:t>4,</w:t>
      </w:r>
      <w:r w:rsidR="00423945" w:rsidRPr="00983EEB">
        <w:rPr>
          <w:rFonts w:ascii="Times New Roman" w:hAnsi="Times New Roman" w:cs="Times New Roman"/>
          <w:bCs/>
          <w:color w:val="26282F"/>
          <w:sz w:val="24"/>
          <w:szCs w:val="24"/>
        </w:rPr>
        <w:t>4</w:t>
      </w:r>
      <w:r w:rsidRPr="00983EEB">
        <w:rPr>
          <w:rFonts w:ascii="Times New Roman" w:hAnsi="Times New Roman" w:cs="Times New Roman"/>
          <w:bCs/>
          <w:color w:val="26282F"/>
          <w:sz w:val="24"/>
          <w:szCs w:val="24"/>
        </w:rPr>
        <w:t xml:space="preserve">% </w:t>
      </w:r>
      <w:r w:rsidR="00BF14DA" w:rsidRPr="00983EEB">
        <w:rPr>
          <w:rFonts w:ascii="Times New Roman" w:hAnsi="Times New Roman" w:cs="Times New Roman"/>
          <w:bCs/>
          <w:color w:val="26282F"/>
          <w:sz w:val="24"/>
          <w:szCs w:val="24"/>
        </w:rPr>
        <w:t xml:space="preserve">занимает единый налог на вмененный доход для отдельных видов деятельности. Исполнение за отчетный период составило </w:t>
      </w:r>
      <w:r w:rsidR="00423945" w:rsidRPr="00983EEB">
        <w:rPr>
          <w:rFonts w:ascii="Times New Roman" w:hAnsi="Times New Roman" w:cs="Times New Roman"/>
          <w:bCs/>
          <w:color w:val="26282F"/>
          <w:sz w:val="24"/>
          <w:szCs w:val="24"/>
        </w:rPr>
        <w:t>1 289 852,88</w:t>
      </w:r>
      <w:r w:rsidR="005408E5" w:rsidRPr="00983EEB">
        <w:rPr>
          <w:rFonts w:ascii="Times New Roman" w:hAnsi="Times New Roman" w:cs="Times New Roman"/>
          <w:bCs/>
          <w:color w:val="26282F"/>
          <w:sz w:val="24"/>
          <w:szCs w:val="24"/>
        </w:rPr>
        <w:t xml:space="preserve"> </w:t>
      </w:r>
      <w:r w:rsidR="00BF14DA" w:rsidRPr="00983EEB">
        <w:rPr>
          <w:rFonts w:ascii="Times New Roman" w:hAnsi="Times New Roman" w:cs="Times New Roman"/>
          <w:bCs/>
          <w:color w:val="26282F"/>
          <w:sz w:val="24"/>
          <w:szCs w:val="24"/>
        </w:rPr>
        <w:t xml:space="preserve">рублей, что </w:t>
      </w:r>
      <w:r w:rsidR="00423945" w:rsidRPr="00983EEB">
        <w:rPr>
          <w:rFonts w:ascii="Times New Roman" w:hAnsi="Times New Roman" w:cs="Times New Roman"/>
          <w:bCs/>
          <w:color w:val="26282F"/>
          <w:sz w:val="24"/>
          <w:szCs w:val="24"/>
        </w:rPr>
        <w:t>выш</w:t>
      </w:r>
      <w:r w:rsidR="005408E5" w:rsidRPr="00983EEB">
        <w:rPr>
          <w:rFonts w:ascii="Times New Roman" w:hAnsi="Times New Roman" w:cs="Times New Roman"/>
          <w:bCs/>
          <w:color w:val="26282F"/>
          <w:sz w:val="24"/>
          <w:szCs w:val="24"/>
        </w:rPr>
        <w:t>е</w:t>
      </w:r>
      <w:r w:rsidR="00BF14DA" w:rsidRPr="00983EEB">
        <w:rPr>
          <w:rFonts w:ascii="Times New Roman" w:hAnsi="Times New Roman" w:cs="Times New Roman"/>
          <w:bCs/>
          <w:color w:val="26282F"/>
          <w:sz w:val="24"/>
          <w:szCs w:val="24"/>
        </w:rPr>
        <w:t xml:space="preserve"> уровня аналогичного периода 201</w:t>
      </w:r>
      <w:r w:rsidR="005408E5" w:rsidRPr="00983EEB">
        <w:rPr>
          <w:rFonts w:ascii="Times New Roman" w:hAnsi="Times New Roman" w:cs="Times New Roman"/>
          <w:bCs/>
          <w:color w:val="26282F"/>
          <w:sz w:val="24"/>
          <w:szCs w:val="24"/>
        </w:rPr>
        <w:t>8</w:t>
      </w:r>
      <w:r w:rsidR="00BF14DA" w:rsidRPr="00983EEB">
        <w:rPr>
          <w:rFonts w:ascii="Times New Roman" w:hAnsi="Times New Roman" w:cs="Times New Roman"/>
          <w:bCs/>
          <w:color w:val="26282F"/>
          <w:sz w:val="24"/>
          <w:szCs w:val="24"/>
        </w:rPr>
        <w:t xml:space="preserve"> года на </w:t>
      </w:r>
      <w:r w:rsidR="00423945" w:rsidRPr="00983EEB">
        <w:rPr>
          <w:rFonts w:ascii="Times New Roman" w:hAnsi="Times New Roman" w:cs="Times New Roman"/>
          <w:bCs/>
          <w:color w:val="26282F"/>
          <w:sz w:val="24"/>
          <w:szCs w:val="24"/>
        </w:rPr>
        <w:t>163 447,90</w:t>
      </w:r>
      <w:r w:rsidR="00BF14DA" w:rsidRPr="00983EEB">
        <w:rPr>
          <w:rFonts w:ascii="Times New Roman" w:hAnsi="Times New Roman" w:cs="Times New Roman"/>
          <w:bCs/>
          <w:color w:val="26282F"/>
          <w:sz w:val="24"/>
          <w:szCs w:val="24"/>
        </w:rPr>
        <w:t xml:space="preserve"> рублей. Причин</w:t>
      </w:r>
      <w:r w:rsidR="005408E5" w:rsidRPr="00983EEB">
        <w:rPr>
          <w:rFonts w:ascii="Times New Roman" w:hAnsi="Times New Roman" w:cs="Times New Roman"/>
          <w:bCs/>
          <w:color w:val="26282F"/>
          <w:sz w:val="24"/>
          <w:szCs w:val="24"/>
        </w:rPr>
        <w:t>а</w:t>
      </w:r>
      <w:r w:rsidR="00BF14DA" w:rsidRPr="00983EEB">
        <w:rPr>
          <w:rFonts w:ascii="Times New Roman" w:hAnsi="Times New Roman" w:cs="Times New Roman"/>
          <w:bCs/>
          <w:color w:val="26282F"/>
          <w:sz w:val="24"/>
          <w:szCs w:val="24"/>
        </w:rPr>
        <w:t xml:space="preserve"> </w:t>
      </w:r>
      <w:r w:rsidR="00423945" w:rsidRPr="00983EEB">
        <w:rPr>
          <w:rFonts w:ascii="Times New Roman" w:hAnsi="Times New Roman" w:cs="Times New Roman"/>
          <w:bCs/>
          <w:color w:val="26282F"/>
          <w:sz w:val="24"/>
          <w:szCs w:val="24"/>
        </w:rPr>
        <w:t>увеличения</w:t>
      </w:r>
      <w:r w:rsidR="00BF14DA" w:rsidRPr="00983EEB">
        <w:rPr>
          <w:rFonts w:ascii="Times New Roman" w:hAnsi="Times New Roman" w:cs="Times New Roman"/>
          <w:bCs/>
          <w:color w:val="26282F"/>
          <w:sz w:val="24"/>
          <w:szCs w:val="24"/>
        </w:rPr>
        <w:t xml:space="preserve"> </w:t>
      </w:r>
      <w:r w:rsidR="005408E5" w:rsidRPr="00983EEB">
        <w:rPr>
          <w:rFonts w:ascii="Times New Roman" w:hAnsi="Times New Roman" w:cs="Times New Roman"/>
          <w:bCs/>
          <w:color w:val="26282F"/>
          <w:sz w:val="24"/>
          <w:szCs w:val="24"/>
        </w:rPr>
        <w:t xml:space="preserve">– оплата </w:t>
      </w:r>
      <w:r w:rsidR="00423945" w:rsidRPr="00983EEB">
        <w:rPr>
          <w:rFonts w:ascii="Times New Roman" w:hAnsi="Times New Roman" w:cs="Times New Roman"/>
          <w:bCs/>
          <w:color w:val="26282F"/>
          <w:sz w:val="24"/>
          <w:szCs w:val="24"/>
        </w:rPr>
        <w:t>задолженности за 2018 год (ООО «ГК «Виктория»); появление нового налогоплательщика (ООО «Ника»); ежегодная индексация корректирующего коэффициента К</w:t>
      </w:r>
      <w:proofErr w:type="gramStart"/>
      <w:r w:rsidR="00423945" w:rsidRPr="00983EEB">
        <w:rPr>
          <w:rFonts w:ascii="Times New Roman" w:hAnsi="Times New Roman" w:cs="Times New Roman"/>
          <w:bCs/>
          <w:color w:val="26282F"/>
          <w:sz w:val="24"/>
          <w:szCs w:val="24"/>
        </w:rPr>
        <w:t>1</w:t>
      </w:r>
      <w:proofErr w:type="gramEnd"/>
      <w:r w:rsidR="00423945" w:rsidRPr="00983EEB">
        <w:rPr>
          <w:rFonts w:ascii="Times New Roman" w:hAnsi="Times New Roman" w:cs="Times New Roman"/>
          <w:bCs/>
          <w:color w:val="26282F"/>
          <w:sz w:val="24"/>
          <w:szCs w:val="24"/>
        </w:rPr>
        <w:t xml:space="preserve">.  </w:t>
      </w:r>
    </w:p>
    <w:p w:rsidR="00BF14DA" w:rsidRPr="00983EEB" w:rsidRDefault="00BF14DA" w:rsidP="005408E5">
      <w:pPr>
        <w:spacing w:after="0" w:line="240" w:lineRule="auto"/>
        <w:ind w:firstLine="709"/>
        <w:jc w:val="both"/>
        <w:rPr>
          <w:rFonts w:ascii="Times New Roman" w:hAnsi="Times New Roman" w:cs="Times New Roman"/>
          <w:b/>
          <w:sz w:val="24"/>
          <w:szCs w:val="24"/>
        </w:rPr>
      </w:pPr>
      <w:r w:rsidRPr="00983EEB">
        <w:rPr>
          <w:rFonts w:ascii="Times New Roman" w:hAnsi="Times New Roman" w:cs="Times New Roman"/>
          <w:bCs/>
          <w:color w:val="26282F"/>
          <w:sz w:val="24"/>
          <w:szCs w:val="24"/>
        </w:rPr>
        <w:t xml:space="preserve"> </w:t>
      </w:r>
      <w:r w:rsidRPr="00983EEB">
        <w:rPr>
          <w:rFonts w:ascii="Times New Roman" w:hAnsi="Times New Roman" w:cs="Times New Roman"/>
          <w:sz w:val="24"/>
          <w:szCs w:val="24"/>
        </w:rPr>
        <w:t xml:space="preserve">Исполнение по прочим налоговым поступлениям (единый сельскохозяйственный налог, государственная пошлина) составило </w:t>
      </w:r>
      <w:r w:rsidR="00423945" w:rsidRPr="00983EEB">
        <w:rPr>
          <w:rFonts w:ascii="Times New Roman" w:hAnsi="Times New Roman" w:cs="Times New Roman"/>
          <w:sz w:val="24"/>
          <w:szCs w:val="24"/>
        </w:rPr>
        <w:t>75 600,00</w:t>
      </w:r>
      <w:r w:rsidR="005408E5" w:rsidRPr="00983EEB">
        <w:rPr>
          <w:rFonts w:ascii="Times New Roman" w:hAnsi="Times New Roman" w:cs="Times New Roman"/>
          <w:sz w:val="24"/>
          <w:szCs w:val="24"/>
        </w:rPr>
        <w:t xml:space="preserve"> </w:t>
      </w:r>
      <w:r w:rsidRPr="00983EEB">
        <w:rPr>
          <w:rFonts w:ascii="Times New Roman" w:hAnsi="Times New Roman" w:cs="Times New Roman"/>
          <w:sz w:val="24"/>
          <w:szCs w:val="24"/>
        </w:rPr>
        <w:t xml:space="preserve"> рублей.</w:t>
      </w:r>
    </w:p>
    <w:p w:rsidR="005408E5" w:rsidRPr="00983EEB" w:rsidRDefault="005408E5" w:rsidP="00BF14DA">
      <w:pPr>
        <w:spacing w:line="240" w:lineRule="auto"/>
        <w:jc w:val="center"/>
        <w:rPr>
          <w:rFonts w:ascii="Times New Roman" w:hAnsi="Times New Roman" w:cs="Times New Roman"/>
          <w:b/>
          <w:sz w:val="24"/>
          <w:szCs w:val="24"/>
        </w:rPr>
      </w:pPr>
    </w:p>
    <w:p w:rsidR="00BF14DA" w:rsidRPr="00983EEB" w:rsidRDefault="00BF14DA" w:rsidP="00BF14DA">
      <w:pPr>
        <w:spacing w:line="240" w:lineRule="auto"/>
        <w:jc w:val="center"/>
        <w:rPr>
          <w:rFonts w:ascii="Times New Roman" w:hAnsi="Times New Roman" w:cs="Times New Roman"/>
          <w:b/>
          <w:sz w:val="24"/>
          <w:szCs w:val="24"/>
        </w:rPr>
      </w:pPr>
      <w:r w:rsidRPr="00983EEB">
        <w:rPr>
          <w:rFonts w:ascii="Times New Roman" w:hAnsi="Times New Roman" w:cs="Times New Roman"/>
          <w:b/>
          <w:sz w:val="24"/>
          <w:szCs w:val="24"/>
        </w:rPr>
        <w:t xml:space="preserve">Неналоговые доходы </w:t>
      </w:r>
    </w:p>
    <w:p w:rsidR="00BF14DA" w:rsidRPr="00983EEB" w:rsidRDefault="00BF14DA" w:rsidP="00BF14DA">
      <w:pPr>
        <w:spacing w:line="240" w:lineRule="auto"/>
        <w:ind w:firstLine="709"/>
        <w:jc w:val="both"/>
        <w:rPr>
          <w:rFonts w:ascii="Times New Roman" w:hAnsi="Times New Roman" w:cs="Times New Roman"/>
          <w:b/>
          <w:sz w:val="24"/>
          <w:szCs w:val="24"/>
        </w:rPr>
      </w:pPr>
      <w:r w:rsidRPr="00983EEB">
        <w:rPr>
          <w:rFonts w:ascii="Times New Roman" w:hAnsi="Times New Roman" w:cs="Times New Roman"/>
          <w:sz w:val="24"/>
          <w:szCs w:val="24"/>
        </w:rPr>
        <w:t xml:space="preserve">Неналоговых доходов в бюджет поселения за </w:t>
      </w:r>
      <w:r w:rsidR="002E5910" w:rsidRPr="00983EEB">
        <w:rPr>
          <w:rFonts w:ascii="Times New Roman" w:hAnsi="Times New Roman" w:cs="Times New Roman"/>
          <w:sz w:val="24"/>
          <w:szCs w:val="24"/>
        </w:rPr>
        <w:t>1</w:t>
      </w:r>
      <w:r w:rsidRPr="00983EEB">
        <w:rPr>
          <w:rFonts w:ascii="Times New Roman" w:hAnsi="Times New Roman" w:cs="Times New Roman"/>
          <w:sz w:val="24"/>
          <w:szCs w:val="24"/>
        </w:rPr>
        <w:t xml:space="preserve"> </w:t>
      </w:r>
      <w:r w:rsidR="00423945" w:rsidRPr="00983EEB">
        <w:rPr>
          <w:rFonts w:ascii="Times New Roman" w:hAnsi="Times New Roman" w:cs="Times New Roman"/>
          <w:sz w:val="24"/>
          <w:szCs w:val="24"/>
        </w:rPr>
        <w:t>полугодие</w:t>
      </w:r>
      <w:r w:rsidRPr="00983EEB">
        <w:rPr>
          <w:rFonts w:ascii="Times New Roman" w:hAnsi="Times New Roman" w:cs="Times New Roman"/>
          <w:sz w:val="24"/>
          <w:szCs w:val="24"/>
        </w:rPr>
        <w:t xml:space="preserve"> 201</w:t>
      </w:r>
      <w:r w:rsidR="005408E5" w:rsidRPr="00983EEB">
        <w:rPr>
          <w:rFonts w:ascii="Times New Roman" w:hAnsi="Times New Roman" w:cs="Times New Roman"/>
          <w:sz w:val="24"/>
          <w:szCs w:val="24"/>
        </w:rPr>
        <w:t>9</w:t>
      </w:r>
      <w:r w:rsidRPr="00983EEB">
        <w:rPr>
          <w:rFonts w:ascii="Times New Roman" w:hAnsi="Times New Roman" w:cs="Times New Roman"/>
          <w:sz w:val="24"/>
          <w:szCs w:val="24"/>
        </w:rPr>
        <w:t xml:space="preserve"> года поступило </w:t>
      </w:r>
      <w:r w:rsidR="00423945" w:rsidRPr="00983EEB">
        <w:rPr>
          <w:rFonts w:ascii="Times New Roman" w:hAnsi="Times New Roman" w:cs="Times New Roman"/>
          <w:sz w:val="24"/>
          <w:szCs w:val="24"/>
        </w:rPr>
        <w:t>2 507 654,92</w:t>
      </w:r>
      <w:r w:rsidRPr="00983EEB">
        <w:rPr>
          <w:rFonts w:ascii="Times New Roman" w:hAnsi="Times New Roman" w:cs="Times New Roman"/>
          <w:sz w:val="24"/>
          <w:szCs w:val="24"/>
        </w:rPr>
        <w:t xml:space="preserve"> рублей, что </w:t>
      </w:r>
      <w:r w:rsidR="00E960A2" w:rsidRPr="00983EEB">
        <w:rPr>
          <w:rFonts w:ascii="Times New Roman" w:hAnsi="Times New Roman" w:cs="Times New Roman"/>
          <w:sz w:val="24"/>
          <w:szCs w:val="24"/>
        </w:rPr>
        <w:t>ниже</w:t>
      </w:r>
      <w:r w:rsidRPr="00983EEB">
        <w:rPr>
          <w:rFonts w:ascii="Times New Roman" w:hAnsi="Times New Roman" w:cs="Times New Roman"/>
          <w:sz w:val="24"/>
          <w:szCs w:val="24"/>
        </w:rPr>
        <w:t xml:space="preserve"> уровня исполнения за аналогичный период 201</w:t>
      </w:r>
      <w:r w:rsidR="00E960A2" w:rsidRPr="00983EEB">
        <w:rPr>
          <w:rFonts w:ascii="Times New Roman" w:hAnsi="Times New Roman" w:cs="Times New Roman"/>
          <w:sz w:val="24"/>
          <w:szCs w:val="24"/>
        </w:rPr>
        <w:t>8</w:t>
      </w:r>
      <w:r w:rsidRPr="00983EEB">
        <w:rPr>
          <w:rFonts w:ascii="Times New Roman" w:hAnsi="Times New Roman" w:cs="Times New Roman"/>
          <w:sz w:val="24"/>
          <w:szCs w:val="24"/>
        </w:rPr>
        <w:t xml:space="preserve"> года на </w:t>
      </w:r>
      <w:r w:rsidR="00423945" w:rsidRPr="00983EEB">
        <w:rPr>
          <w:rFonts w:ascii="Times New Roman" w:hAnsi="Times New Roman" w:cs="Times New Roman"/>
          <w:sz w:val="24"/>
          <w:szCs w:val="24"/>
        </w:rPr>
        <w:t xml:space="preserve">1 217 583,70 </w:t>
      </w:r>
      <w:r w:rsidRPr="00983EEB">
        <w:rPr>
          <w:rFonts w:ascii="Times New Roman" w:hAnsi="Times New Roman" w:cs="Times New Roman"/>
          <w:sz w:val="24"/>
          <w:szCs w:val="24"/>
        </w:rPr>
        <w:t xml:space="preserve">рублей. </w:t>
      </w:r>
    </w:p>
    <w:p w:rsidR="00BF14DA" w:rsidRPr="00983EEB" w:rsidRDefault="00BF14DA" w:rsidP="00BF14DA">
      <w:pPr>
        <w:spacing w:line="240" w:lineRule="auto"/>
        <w:ind w:firstLine="709"/>
        <w:jc w:val="center"/>
        <w:rPr>
          <w:rFonts w:ascii="Times New Roman" w:hAnsi="Times New Roman" w:cs="Times New Roman"/>
          <w:noProof/>
          <w:sz w:val="24"/>
          <w:szCs w:val="24"/>
        </w:rPr>
      </w:pPr>
      <w:r w:rsidRPr="00983EEB">
        <w:rPr>
          <w:rFonts w:ascii="Times New Roman" w:hAnsi="Times New Roman" w:cs="Times New Roman"/>
          <w:b/>
          <w:sz w:val="24"/>
          <w:szCs w:val="24"/>
        </w:rPr>
        <w:t xml:space="preserve">Неналоговые доходы за </w:t>
      </w:r>
      <w:r w:rsidR="002E5910" w:rsidRPr="00983EEB">
        <w:rPr>
          <w:rFonts w:ascii="Times New Roman" w:hAnsi="Times New Roman" w:cs="Times New Roman"/>
          <w:b/>
          <w:sz w:val="24"/>
          <w:szCs w:val="24"/>
        </w:rPr>
        <w:t>1</w:t>
      </w:r>
      <w:r w:rsidR="00E960A2" w:rsidRPr="00983EEB">
        <w:rPr>
          <w:rFonts w:ascii="Times New Roman" w:hAnsi="Times New Roman" w:cs="Times New Roman"/>
          <w:b/>
          <w:sz w:val="24"/>
          <w:szCs w:val="24"/>
        </w:rPr>
        <w:t xml:space="preserve"> </w:t>
      </w:r>
      <w:r w:rsidR="00423945" w:rsidRPr="00983EEB">
        <w:rPr>
          <w:rFonts w:ascii="Times New Roman" w:hAnsi="Times New Roman" w:cs="Times New Roman"/>
          <w:b/>
          <w:sz w:val="24"/>
          <w:szCs w:val="24"/>
        </w:rPr>
        <w:t xml:space="preserve">полугодие </w:t>
      </w:r>
      <w:r w:rsidRPr="00983EEB">
        <w:rPr>
          <w:rFonts w:ascii="Times New Roman" w:hAnsi="Times New Roman" w:cs="Times New Roman"/>
          <w:b/>
          <w:sz w:val="24"/>
          <w:szCs w:val="24"/>
        </w:rPr>
        <w:t>201</w:t>
      </w:r>
      <w:r w:rsidR="00E960A2" w:rsidRPr="00983EEB">
        <w:rPr>
          <w:rFonts w:ascii="Times New Roman" w:hAnsi="Times New Roman" w:cs="Times New Roman"/>
          <w:b/>
          <w:sz w:val="24"/>
          <w:szCs w:val="24"/>
        </w:rPr>
        <w:t>8</w:t>
      </w:r>
      <w:r w:rsidRPr="00983EEB">
        <w:rPr>
          <w:rFonts w:ascii="Times New Roman" w:hAnsi="Times New Roman" w:cs="Times New Roman"/>
          <w:b/>
          <w:sz w:val="24"/>
          <w:szCs w:val="24"/>
        </w:rPr>
        <w:t>-201</w:t>
      </w:r>
      <w:r w:rsidR="00E960A2" w:rsidRPr="00983EEB">
        <w:rPr>
          <w:rFonts w:ascii="Times New Roman" w:hAnsi="Times New Roman" w:cs="Times New Roman"/>
          <w:b/>
          <w:sz w:val="24"/>
          <w:szCs w:val="24"/>
        </w:rPr>
        <w:t>9</w:t>
      </w:r>
      <w:r w:rsidRPr="00983EEB">
        <w:rPr>
          <w:rFonts w:ascii="Times New Roman" w:hAnsi="Times New Roman" w:cs="Times New Roman"/>
          <w:b/>
          <w:sz w:val="24"/>
          <w:szCs w:val="24"/>
        </w:rPr>
        <w:t xml:space="preserve"> годов</w:t>
      </w:r>
      <w:r w:rsidRPr="00983EEB">
        <w:rPr>
          <w:rFonts w:ascii="Times New Roman" w:hAnsi="Times New Roman" w:cs="Times New Roman"/>
          <w:noProof/>
          <w:sz w:val="24"/>
          <w:szCs w:val="24"/>
        </w:rPr>
        <w:t xml:space="preserve"> </w:t>
      </w:r>
    </w:p>
    <w:p w:rsidR="00BF14DA" w:rsidRPr="008E71CA" w:rsidRDefault="00BF14DA" w:rsidP="00BF14DA">
      <w:pPr>
        <w:spacing w:line="240" w:lineRule="auto"/>
        <w:ind w:firstLine="709"/>
        <w:rPr>
          <w:rFonts w:ascii="Times New Roman" w:hAnsi="Times New Roman" w:cs="Times New Roman"/>
          <w:noProof/>
          <w:sz w:val="26"/>
          <w:szCs w:val="26"/>
        </w:rPr>
      </w:pPr>
      <w:r w:rsidRPr="008E71CA">
        <w:rPr>
          <w:rFonts w:ascii="Times New Roman" w:hAnsi="Times New Roman" w:cs="Times New Roman"/>
          <w:noProof/>
          <w:sz w:val="26"/>
          <w:szCs w:val="26"/>
        </w:rPr>
        <w:drawing>
          <wp:inline distT="0" distB="0" distL="0" distR="0">
            <wp:extent cx="5634327" cy="2266122"/>
            <wp:effectExtent l="19050" t="0" r="23523" b="828"/>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7438" w:rsidRPr="00983EEB" w:rsidRDefault="00EC388C" w:rsidP="00EC388C">
      <w:pPr>
        <w:spacing w:after="0" w:line="240" w:lineRule="auto"/>
        <w:ind w:firstLine="709"/>
        <w:jc w:val="both"/>
        <w:rPr>
          <w:rFonts w:ascii="Times New Roman" w:hAnsi="Times New Roman" w:cs="Times New Roman"/>
          <w:sz w:val="24"/>
          <w:szCs w:val="24"/>
        </w:rPr>
      </w:pPr>
      <w:r w:rsidRPr="00983EEB">
        <w:rPr>
          <w:rFonts w:ascii="Times New Roman" w:hAnsi="Times New Roman" w:cs="Times New Roman"/>
          <w:sz w:val="24"/>
          <w:szCs w:val="24"/>
        </w:rPr>
        <w:t xml:space="preserve"> В</w:t>
      </w:r>
      <w:r w:rsidR="00BF14DA" w:rsidRPr="00983EEB">
        <w:rPr>
          <w:rFonts w:ascii="Times New Roman" w:hAnsi="Times New Roman" w:cs="Times New Roman"/>
          <w:sz w:val="24"/>
          <w:szCs w:val="24"/>
        </w:rPr>
        <w:t xml:space="preserve"> неналоговых доходах</w:t>
      </w:r>
      <w:r w:rsidRPr="00983EEB">
        <w:rPr>
          <w:rFonts w:ascii="Times New Roman" w:hAnsi="Times New Roman" w:cs="Times New Roman"/>
          <w:sz w:val="24"/>
          <w:szCs w:val="24"/>
        </w:rPr>
        <w:t xml:space="preserve"> </w:t>
      </w:r>
      <w:r w:rsidR="00575719" w:rsidRPr="00983EEB">
        <w:rPr>
          <w:rFonts w:ascii="Times New Roman" w:hAnsi="Times New Roman" w:cs="Times New Roman"/>
          <w:sz w:val="24"/>
          <w:szCs w:val="24"/>
        </w:rPr>
        <w:t>64,4%</w:t>
      </w:r>
      <w:r w:rsidR="00BF14DA" w:rsidRPr="00983EEB">
        <w:rPr>
          <w:rFonts w:ascii="Times New Roman" w:hAnsi="Times New Roman" w:cs="Times New Roman"/>
          <w:sz w:val="24"/>
          <w:szCs w:val="24"/>
        </w:rPr>
        <w:t xml:space="preserve"> занимают </w:t>
      </w:r>
      <w:r w:rsidR="00E960A2" w:rsidRPr="00983EEB">
        <w:rPr>
          <w:rFonts w:ascii="Times New Roman" w:hAnsi="Times New Roman" w:cs="Times New Roman"/>
          <w:sz w:val="24"/>
          <w:szCs w:val="24"/>
        </w:rPr>
        <w:t>доходы от использо</w:t>
      </w:r>
      <w:r w:rsidR="002E5910" w:rsidRPr="00983EEB">
        <w:rPr>
          <w:rFonts w:ascii="Times New Roman" w:hAnsi="Times New Roman" w:cs="Times New Roman"/>
          <w:sz w:val="24"/>
          <w:szCs w:val="24"/>
        </w:rPr>
        <w:t>вания имущества. Исполнение за 1</w:t>
      </w:r>
      <w:r w:rsidR="00E960A2" w:rsidRPr="00983EEB">
        <w:rPr>
          <w:rFonts w:ascii="Times New Roman" w:hAnsi="Times New Roman" w:cs="Times New Roman"/>
          <w:sz w:val="24"/>
          <w:szCs w:val="24"/>
        </w:rPr>
        <w:t xml:space="preserve"> </w:t>
      </w:r>
      <w:r w:rsidR="002E5910" w:rsidRPr="00983EEB">
        <w:rPr>
          <w:rFonts w:ascii="Times New Roman" w:hAnsi="Times New Roman" w:cs="Times New Roman"/>
          <w:sz w:val="24"/>
          <w:szCs w:val="24"/>
        </w:rPr>
        <w:t>квартал</w:t>
      </w:r>
      <w:r w:rsidR="00E960A2" w:rsidRPr="00983EEB">
        <w:rPr>
          <w:rFonts w:ascii="Times New Roman" w:hAnsi="Times New Roman" w:cs="Times New Roman"/>
          <w:sz w:val="24"/>
          <w:szCs w:val="24"/>
        </w:rPr>
        <w:t xml:space="preserve"> 2019 года составило </w:t>
      </w:r>
      <w:r w:rsidR="00575719" w:rsidRPr="00983EEB">
        <w:rPr>
          <w:rFonts w:ascii="Times New Roman" w:hAnsi="Times New Roman" w:cs="Times New Roman"/>
          <w:sz w:val="24"/>
          <w:szCs w:val="24"/>
        </w:rPr>
        <w:t>1 615 605,21</w:t>
      </w:r>
      <w:r w:rsidR="00E960A2" w:rsidRPr="00983EEB">
        <w:rPr>
          <w:rFonts w:ascii="Times New Roman" w:hAnsi="Times New Roman" w:cs="Times New Roman"/>
          <w:sz w:val="24"/>
          <w:szCs w:val="24"/>
        </w:rPr>
        <w:t xml:space="preserve"> рублей или </w:t>
      </w:r>
      <w:r w:rsidR="00575719" w:rsidRPr="00983EEB">
        <w:rPr>
          <w:rFonts w:ascii="Times New Roman" w:hAnsi="Times New Roman" w:cs="Times New Roman"/>
          <w:sz w:val="24"/>
          <w:szCs w:val="24"/>
        </w:rPr>
        <w:t>113,8</w:t>
      </w:r>
      <w:r w:rsidR="00E960A2" w:rsidRPr="00983EEB">
        <w:rPr>
          <w:rFonts w:ascii="Times New Roman" w:hAnsi="Times New Roman" w:cs="Times New Roman"/>
          <w:sz w:val="24"/>
          <w:szCs w:val="24"/>
        </w:rPr>
        <w:t xml:space="preserve">% к уточненному плану. По сравнению с аналогичным периодом 2018 года поступления выросли на </w:t>
      </w:r>
      <w:r w:rsidR="00575719" w:rsidRPr="00983EEB">
        <w:rPr>
          <w:rFonts w:ascii="Times New Roman" w:hAnsi="Times New Roman" w:cs="Times New Roman"/>
          <w:sz w:val="24"/>
          <w:szCs w:val="24"/>
        </w:rPr>
        <w:t>196 233,85</w:t>
      </w:r>
      <w:r w:rsidR="00E960A2" w:rsidRPr="00983EEB">
        <w:rPr>
          <w:rFonts w:ascii="Times New Roman" w:hAnsi="Times New Roman" w:cs="Times New Roman"/>
          <w:sz w:val="24"/>
          <w:szCs w:val="24"/>
        </w:rPr>
        <w:t xml:space="preserve"> рублей. </w:t>
      </w:r>
      <w:r w:rsidR="00E37438" w:rsidRPr="00983EEB">
        <w:rPr>
          <w:rFonts w:ascii="Times New Roman" w:hAnsi="Times New Roman" w:cs="Times New Roman"/>
          <w:sz w:val="24"/>
          <w:szCs w:val="24"/>
        </w:rPr>
        <w:t>Увеличение поступлений обусловлено:</w:t>
      </w:r>
    </w:p>
    <w:p w:rsidR="00E37438" w:rsidRPr="00983EEB" w:rsidRDefault="00E37438" w:rsidP="00EC388C">
      <w:pPr>
        <w:spacing w:after="0" w:line="240" w:lineRule="auto"/>
        <w:ind w:firstLine="709"/>
        <w:jc w:val="both"/>
        <w:rPr>
          <w:rFonts w:ascii="Times New Roman" w:hAnsi="Times New Roman" w:cs="Times New Roman"/>
          <w:sz w:val="24"/>
          <w:szCs w:val="24"/>
        </w:rPr>
      </w:pPr>
      <w:r w:rsidRPr="00983EEB">
        <w:rPr>
          <w:rFonts w:ascii="Times New Roman" w:hAnsi="Times New Roman" w:cs="Times New Roman"/>
          <w:sz w:val="24"/>
          <w:szCs w:val="24"/>
        </w:rPr>
        <w:t>- оплатой задолженности за аренду земельных участков ООО «Спектр-Л» в сумме 307 195,09 рублей;</w:t>
      </w:r>
    </w:p>
    <w:p w:rsidR="00E37438" w:rsidRPr="00983EEB" w:rsidRDefault="00E37438" w:rsidP="00EC388C">
      <w:pPr>
        <w:spacing w:after="0" w:line="240" w:lineRule="auto"/>
        <w:ind w:firstLine="709"/>
        <w:jc w:val="both"/>
        <w:rPr>
          <w:rFonts w:ascii="Times New Roman" w:hAnsi="Times New Roman" w:cs="Times New Roman"/>
          <w:sz w:val="24"/>
          <w:szCs w:val="24"/>
        </w:rPr>
      </w:pPr>
      <w:r w:rsidRPr="00983EEB">
        <w:rPr>
          <w:rFonts w:ascii="Times New Roman" w:hAnsi="Times New Roman" w:cs="Times New Roman"/>
          <w:sz w:val="24"/>
          <w:szCs w:val="24"/>
        </w:rPr>
        <w:t>- индексацией стоимости арендной платы с 2019 года на уровень инфляции;</w:t>
      </w:r>
    </w:p>
    <w:p w:rsidR="00E37438" w:rsidRPr="00983EEB" w:rsidRDefault="00E37438" w:rsidP="00EC388C">
      <w:pPr>
        <w:spacing w:after="0" w:line="240" w:lineRule="auto"/>
        <w:ind w:firstLine="709"/>
        <w:jc w:val="both"/>
        <w:rPr>
          <w:rFonts w:ascii="Times New Roman" w:hAnsi="Times New Roman" w:cs="Times New Roman"/>
          <w:sz w:val="24"/>
          <w:szCs w:val="24"/>
        </w:rPr>
      </w:pPr>
      <w:proofErr w:type="gramStart"/>
      <w:r w:rsidRPr="00983EEB">
        <w:rPr>
          <w:rFonts w:ascii="Times New Roman" w:hAnsi="Times New Roman" w:cs="Times New Roman"/>
          <w:sz w:val="24"/>
          <w:szCs w:val="24"/>
        </w:rPr>
        <w:t xml:space="preserve">- проведение </w:t>
      </w:r>
      <w:proofErr w:type="spellStart"/>
      <w:r w:rsidRPr="00983EEB">
        <w:rPr>
          <w:rFonts w:ascii="Times New Roman" w:hAnsi="Times New Roman" w:cs="Times New Roman"/>
          <w:sz w:val="24"/>
          <w:szCs w:val="24"/>
        </w:rPr>
        <w:t>претензионно</w:t>
      </w:r>
      <w:proofErr w:type="spellEnd"/>
      <w:r w:rsidR="002E5910" w:rsidRPr="00983EEB">
        <w:rPr>
          <w:rFonts w:ascii="Times New Roman" w:hAnsi="Times New Roman" w:cs="Times New Roman"/>
          <w:sz w:val="24"/>
          <w:szCs w:val="24"/>
        </w:rPr>
        <w:t xml:space="preserve"> </w:t>
      </w:r>
      <w:r w:rsidRPr="00983EEB">
        <w:rPr>
          <w:rFonts w:ascii="Times New Roman" w:hAnsi="Times New Roman" w:cs="Times New Roman"/>
          <w:sz w:val="24"/>
          <w:szCs w:val="24"/>
        </w:rPr>
        <w:t>-</w:t>
      </w:r>
      <w:r w:rsidR="002E5910" w:rsidRPr="00983EEB">
        <w:rPr>
          <w:rFonts w:ascii="Times New Roman" w:hAnsi="Times New Roman" w:cs="Times New Roman"/>
          <w:sz w:val="24"/>
          <w:szCs w:val="24"/>
        </w:rPr>
        <w:t xml:space="preserve"> </w:t>
      </w:r>
      <w:r w:rsidRPr="00983EEB">
        <w:rPr>
          <w:rFonts w:ascii="Times New Roman" w:hAnsi="Times New Roman" w:cs="Times New Roman"/>
          <w:sz w:val="24"/>
          <w:szCs w:val="24"/>
        </w:rPr>
        <w:t xml:space="preserve">исковых мероприятий по взысканию задолженности за социальный </w:t>
      </w:r>
      <w:proofErr w:type="spellStart"/>
      <w:r w:rsidRPr="00983EEB">
        <w:rPr>
          <w:rFonts w:ascii="Times New Roman" w:hAnsi="Times New Roman" w:cs="Times New Roman"/>
          <w:sz w:val="24"/>
          <w:szCs w:val="24"/>
        </w:rPr>
        <w:t>найм</w:t>
      </w:r>
      <w:proofErr w:type="spellEnd"/>
      <w:r w:rsidRPr="00983EEB">
        <w:rPr>
          <w:rFonts w:ascii="Times New Roman" w:hAnsi="Times New Roman" w:cs="Times New Roman"/>
          <w:sz w:val="24"/>
          <w:szCs w:val="24"/>
        </w:rPr>
        <w:t xml:space="preserve"> муниципального жилого фонда (на отчетную дату в результате проведенных мероприятий в бюджет поселения поступило</w:t>
      </w:r>
      <w:r w:rsidR="005C7B70" w:rsidRPr="00983EEB">
        <w:rPr>
          <w:rFonts w:ascii="Times New Roman" w:hAnsi="Times New Roman" w:cs="Times New Roman"/>
          <w:sz w:val="24"/>
          <w:szCs w:val="24"/>
        </w:rPr>
        <w:t xml:space="preserve"> </w:t>
      </w:r>
      <w:r w:rsidR="00575719" w:rsidRPr="00983EEB">
        <w:rPr>
          <w:rFonts w:ascii="Times New Roman" w:hAnsi="Times New Roman" w:cs="Times New Roman"/>
          <w:sz w:val="24"/>
          <w:szCs w:val="24"/>
        </w:rPr>
        <w:t xml:space="preserve">202 500,00 </w:t>
      </w:r>
      <w:r w:rsidR="00545D79" w:rsidRPr="00983EEB">
        <w:rPr>
          <w:rFonts w:ascii="Times New Roman" w:hAnsi="Times New Roman" w:cs="Times New Roman"/>
          <w:sz w:val="24"/>
          <w:szCs w:val="24"/>
        </w:rPr>
        <w:t>рублей).</w:t>
      </w:r>
      <w:r w:rsidRPr="00983EEB">
        <w:rPr>
          <w:rFonts w:ascii="Times New Roman" w:hAnsi="Times New Roman" w:cs="Times New Roman"/>
          <w:sz w:val="24"/>
          <w:szCs w:val="24"/>
        </w:rPr>
        <w:t xml:space="preserve"> </w:t>
      </w:r>
      <w:proofErr w:type="gramEnd"/>
    </w:p>
    <w:p w:rsidR="00BF14DA" w:rsidRPr="00983EEB" w:rsidRDefault="00575719" w:rsidP="00EC388C">
      <w:pPr>
        <w:spacing w:after="0" w:line="240" w:lineRule="auto"/>
        <w:ind w:firstLine="709"/>
        <w:jc w:val="both"/>
        <w:rPr>
          <w:rFonts w:ascii="Times New Roman" w:hAnsi="Times New Roman" w:cs="Times New Roman"/>
          <w:noProof/>
          <w:sz w:val="24"/>
          <w:szCs w:val="24"/>
        </w:rPr>
      </w:pPr>
      <w:r w:rsidRPr="00983EEB">
        <w:rPr>
          <w:rFonts w:ascii="Times New Roman" w:hAnsi="Times New Roman" w:cs="Times New Roman"/>
          <w:sz w:val="24"/>
          <w:szCs w:val="24"/>
        </w:rPr>
        <w:t>31,6</w:t>
      </w:r>
      <w:r w:rsidR="00545D79" w:rsidRPr="00983EEB">
        <w:rPr>
          <w:rFonts w:ascii="Times New Roman" w:hAnsi="Times New Roman" w:cs="Times New Roman"/>
          <w:sz w:val="24"/>
          <w:szCs w:val="24"/>
        </w:rPr>
        <w:t xml:space="preserve">% занимают поступления по </w:t>
      </w:r>
      <w:r w:rsidR="00BF14DA" w:rsidRPr="00983EEB">
        <w:rPr>
          <w:rFonts w:ascii="Times New Roman" w:hAnsi="Times New Roman" w:cs="Times New Roman"/>
          <w:sz w:val="24"/>
          <w:szCs w:val="24"/>
        </w:rPr>
        <w:t>штраф</w:t>
      </w:r>
      <w:r w:rsidR="00545D79" w:rsidRPr="00983EEB">
        <w:rPr>
          <w:rFonts w:ascii="Times New Roman" w:hAnsi="Times New Roman" w:cs="Times New Roman"/>
          <w:sz w:val="24"/>
          <w:szCs w:val="24"/>
        </w:rPr>
        <w:t>ам</w:t>
      </w:r>
      <w:r w:rsidR="00BF14DA" w:rsidRPr="00983EEB">
        <w:rPr>
          <w:rFonts w:ascii="Times New Roman" w:hAnsi="Times New Roman" w:cs="Times New Roman"/>
          <w:sz w:val="24"/>
          <w:szCs w:val="24"/>
        </w:rPr>
        <w:t>, санкци</w:t>
      </w:r>
      <w:r w:rsidR="00545D79" w:rsidRPr="00983EEB">
        <w:rPr>
          <w:rFonts w:ascii="Times New Roman" w:hAnsi="Times New Roman" w:cs="Times New Roman"/>
          <w:sz w:val="24"/>
          <w:szCs w:val="24"/>
        </w:rPr>
        <w:t xml:space="preserve">ям и </w:t>
      </w:r>
      <w:r w:rsidR="00BF14DA" w:rsidRPr="00983EEB">
        <w:rPr>
          <w:rFonts w:ascii="Times New Roman" w:hAnsi="Times New Roman" w:cs="Times New Roman"/>
          <w:sz w:val="24"/>
          <w:szCs w:val="24"/>
        </w:rPr>
        <w:t>возмещени</w:t>
      </w:r>
      <w:r w:rsidR="00545D79" w:rsidRPr="00983EEB">
        <w:rPr>
          <w:rFonts w:ascii="Times New Roman" w:hAnsi="Times New Roman" w:cs="Times New Roman"/>
          <w:sz w:val="24"/>
          <w:szCs w:val="24"/>
        </w:rPr>
        <w:t>ю</w:t>
      </w:r>
      <w:r w:rsidR="00BF14DA" w:rsidRPr="00983EEB">
        <w:rPr>
          <w:rFonts w:ascii="Times New Roman" w:hAnsi="Times New Roman" w:cs="Times New Roman"/>
          <w:sz w:val="24"/>
          <w:szCs w:val="24"/>
        </w:rPr>
        <w:t xml:space="preserve"> ущерба. Исполнение за </w:t>
      </w:r>
      <w:r w:rsidR="002E5910" w:rsidRPr="00983EEB">
        <w:rPr>
          <w:rFonts w:ascii="Times New Roman" w:hAnsi="Times New Roman" w:cs="Times New Roman"/>
          <w:sz w:val="24"/>
          <w:szCs w:val="24"/>
        </w:rPr>
        <w:t>1</w:t>
      </w:r>
      <w:r w:rsidR="00BF14DA" w:rsidRPr="00983EEB">
        <w:rPr>
          <w:rFonts w:ascii="Times New Roman" w:hAnsi="Times New Roman" w:cs="Times New Roman"/>
          <w:sz w:val="24"/>
          <w:szCs w:val="24"/>
        </w:rPr>
        <w:t xml:space="preserve"> </w:t>
      </w:r>
      <w:r w:rsidRPr="00983EEB">
        <w:rPr>
          <w:rFonts w:ascii="Times New Roman" w:hAnsi="Times New Roman" w:cs="Times New Roman"/>
          <w:sz w:val="24"/>
          <w:szCs w:val="24"/>
        </w:rPr>
        <w:t>полугодие</w:t>
      </w:r>
      <w:r w:rsidR="00BF14DA" w:rsidRPr="00983EEB">
        <w:rPr>
          <w:rFonts w:ascii="Times New Roman" w:hAnsi="Times New Roman" w:cs="Times New Roman"/>
          <w:sz w:val="24"/>
          <w:szCs w:val="24"/>
        </w:rPr>
        <w:t xml:space="preserve"> 201</w:t>
      </w:r>
      <w:r w:rsidR="00E438C0" w:rsidRPr="00983EEB">
        <w:rPr>
          <w:rFonts w:ascii="Times New Roman" w:hAnsi="Times New Roman" w:cs="Times New Roman"/>
          <w:sz w:val="24"/>
          <w:szCs w:val="24"/>
        </w:rPr>
        <w:t>9</w:t>
      </w:r>
      <w:r w:rsidR="00BF14DA" w:rsidRPr="00983EEB">
        <w:rPr>
          <w:rFonts w:ascii="Times New Roman" w:hAnsi="Times New Roman" w:cs="Times New Roman"/>
          <w:sz w:val="24"/>
          <w:szCs w:val="24"/>
        </w:rPr>
        <w:t xml:space="preserve"> года составило </w:t>
      </w:r>
      <w:r w:rsidRPr="00983EEB">
        <w:rPr>
          <w:rFonts w:ascii="Times New Roman" w:hAnsi="Times New Roman" w:cs="Times New Roman"/>
          <w:sz w:val="24"/>
          <w:szCs w:val="24"/>
        </w:rPr>
        <w:t>792 947,85</w:t>
      </w:r>
      <w:r w:rsidR="00BF14DA" w:rsidRPr="00983EEB">
        <w:rPr>
          <w:rFonts w:ascii="Times New Roman" w:hAnsi="Times New Roman" w:cs="Times New Roman"/>
          <w:sz w:val="24"/>
          <w:szCs w:val="24"/>
        </w:rPr>
        <w:t xml:space="preserve"> рублей или </w:t>
      </w:r>
      <w:r w:rsidRPr="00983EEB">
        <w:rPr>
          <w:rFonts w:ascii="Times New Roman" w:hAnsi="Times New Roman" w:cs="Times New Roman"/>
          <w:sz w:val="24"/>
          <w:szCs w:val="24"/>
        </w:rPr>
        <w:t>39,6</w:t>
      </w:r>
      <w:r w:rsidR="00BF14DA" w:rsidRPr="00983EEB">
        <w:rPr>
          <w:rFonts w:ascii="Times New Roman" w:hAnsi="Times New Roman" w:cs="Times New Roman"/>
          <w:sz w:val="24"/>
          <w:szCs w:val="24"/>
        </w:rPr>
        <w:t>% к уточненному плану. По сравнению с аналогичным периодом 201</w:t>
      </w:r>
      <w:r w:rsidR="00E438C0" w:rsidRPr="00983EEB">
        <w:rPr>
          <w:rFonts w:ascii="Times New Roman" w:hAnsi="Times New Roman" w:cs="Times New Roman"/>
          <w:sz w:val="24"/>
          <w:szCs w:val="24"/>
        </w:rPr>
        <w:t>8</w:t>
      </w:r>
      <w:r w:rsidR="00BF14DA" w:rsidRPr="00983EEB">
        <w:rPr>
          <w:rFonts w:ascii="Times New Roman" w:hAnsi="Times New Roman" w:cs="Times New Roman"/>
          <w:sz w:val="24"/>
          <w:szCs w:val="24"/>
        </w:rPr>
        <w:t xml:space="preserve"> года поступления выросли на </w:t>
      </w:r>
      <w:r w:rsidRPr="00983EEB">
        <w:rPr>
          <w:rFonts w:ascii="Times New Roman" w:hAnsi="Times New Roman" w:cs="Times New Roman"/>
          <w:sz w:val="24"/>
          <w:szCs w:val="24"/>
        </w:rPr>
        <w:t>792 947,85</w:t>
      </w:r>
      <w:r w:rsidR="00BF14DA" w:rsidRPr="00983EEB">
        <w:rPr>
          <w:rFonts w:ascii="Times New Roman" w:hAnsi="Times New Roman" w:cs="Times New Roman"/>
          <w:sz w:val="24"/>
          <w:szCs w:val="24"/>
        </w:rPr>
        <w:t xml:space="preserve"> рублей. Причина увеличения связана с уточнением платежей (перенос КБК с 11502050130000140) от возмещени</w:t>
      </w:r>
      <w:r w:rsidR="00E438C0" w:rsidRPr="00983EEB">
        <w:rPr>
          <w:rFonts w:ascii="Times New Roman" w:hAnsi="Times New Roman" w:cs="Times New Roman"/>
          <w:sz w:val="24"/>
          <w:szCs w:val="24"/>
        </w:rPr>
        <w:t>я</w:t>
      </w:r>
      <w:r w:rsidR="00BF14DA" w:rsidRPr="00983EEB">
        <w:rPr>
          <w:rFonts w:ascii="Times New Roman" w:hAnsi="Times New Roman" w:cs="Times New Roman"/>
          <w:sz w:val="24"/>
          <w:szCs w:val="24"/>
        </w:rPr>
        <w:t xml:space="preserve">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а также увеличением обращений организаций, осуществляющих перевозки. </w:t>
      </w:r>
    </w:p>
    <w:p w:rsidR="005C7B70" w:rsidRPr="00983EEB" w:rsidRDefault="00EC388C" w:rsidP="00EC388C">
      <w:pPr>
        <w:spacing w:after="0" w:line="240" w:lineRule="auto"/>
        <w:ind w:firstLine="708"/>
        <w:contextualSpacing/>
        <w:jc w:val="both"/>
        <w:rPr>
          <w:rFonts w:ascii="Times New Roman" w:hAnsi="Times New Roman" w:cs="Times New Roman"/>
          <w:sz w:val="24"/>
          <w:szCs w:val="24"/>
        </w:rPr>
      </w:pPr>
      <w:r w:rsidRPr="00983EEB">
        <w:rPr>
          <w:rFonts w:ascii="Times New Roman" w:hAnsi="Times New Roman" w:cs="Times New Roman"/>
          <w:sz w:val="24"/>
          <w:szCs w:val="24"/>
        </w:rPr>
        <w:t>В</w:t>
      </w:r>
      <w:r w:rsidR="00BF14DA" w:rsidRPr="00983EEB">
        <w:rPr>
          <w:rFonts w:ascii="Times New Roman" w:hAnsi="Times New Roman" w:cs="Times New Roman"/>
          <w:sz w:val="24"/>
          <w:szCs w:val="24"/>
        </w:rPr>
        <w:t xml:space="preserve"> неналоговых доходах </w:t>
      </w:r>
      <w:r w:rsidR="008E71CA" w:rsidRPr="00983EEB">
        <w:rPr>
          <w:rFonts w:ascii="Times New Roman" w:hAnsi="Times New Roman" w:cs="Times New Roman"/>
          <w:sz w:val="24"/>
          <w:szCs w:val="24"/>
        </w:rPr>
        <w:t>2,7</w:t>
      </w:r>
      <w:r w:rsidRPr="00983EEB">
        <w:rPr>
          <w:rFonts w:ascii="Times New Roman" w:hAnsi="Times New Roman" w:cs="Times New Roman"/>
          <w:sz w:val="24"/>
          <w:szCs w:val="24"/>
        </w:rPr>
        <w:t xml:space="preserve">% </w:t>
      </w:r>
      <w:r w:rsidR="00BF14DA" w:rsidRPr="00983EEB">
        <w:rPr>
          <w:rFonts w:ascii="Times New Roman" w:hAnsi="Times New Roman" w:cs="Times New Roman"/>
          <w:sz w:val="24"/>
          <w:szCs w:val="24"/>
        </w:rPr>
        <w:t xml:space="preserve">занимают доходы от </w:t>
      </w:r>
      <w:r w:rsidR="005C7B70" w:rsidRPr="00983EEB">
        <w:rPr>
          <w:rFonts w:ascii="Times New Roman" w:hAnsi="Times New Roman" w:cs="Times New Roman"/>
          <w:sz w:val="24"/>
          <w:szCs w:val="24"/>
        </w:rPr>
        <w:t xml:space="preserve">продажи материальных и нематериальных активов. Исполнение составило </w:t>
      </w:r>
      <w:r w:rsidR="008E71CA" w:rsidRPr="00983EEB">
        <w:rPr>
          <w:rFonts w:ascii="Times New Roman" w:hAnsi="Times New Roman" w:cs="Times New Roman"/>
          <w:sz w:val="24"/>
          <w:szCs w:val="24"/>
        </w:rPr>
        <w:t>66 966,09</w:t>
      </w:r>
      <w:r w:rsidR="005C7B70" w:rsidRPr="00983EEB">
        <w:rPr>
          <w:rFonts w:ascii="Times New Roman" w:hAnsi="Times New Roman" w:cs="Times New Roman"/>
          <w:sz w:val="24"/>
          <w:szCs w:val="24"/>
        </w:rPr>
        <w:t xml:space="preserve"> рублей или </w:t>
      </w:r>
      <w:r w:rsidR="008E71CA" w:rsidRPr="00983EEB">
        <w:rPr>
          <w:rFonts w:ascii="Times New Roman" w:hAnsi="Times New Roman" w:cs="Times New Roman"/>
          <w:sz w:val="24"/>
          <w:szCs w:val="24"/>
        </w:rPr>
        <w:t>33,5</w:t>
      </w:r>
      <w:r w:rsidR="005C7B70" w:rsidRPr="00983EEB">
        <w:rPr>
          <w:rFonts w:ascii="Times New Roman" w:hAnsi="Times New Roman" w:cs="Times New Roman"/>
          <w:sz w:val="24"/>
          <w:szCs w:val="24"/>
        </w:rPr>
        <w:t xml:space="preserve">% от уточненного плана. </w:t>
      </w:r>
      <w:r w:rsidR="005C7B70" w:rsidRPr="00983EEB">
        <w:rPr>
          <w:rFonts w:ascii="Times New Roman" w:eastAsia="Times New Roman" w:hAnsi="Times New Roman" w:cs="Times New Roman"/>
          <w:sz w:val="24"/>
          <w:szCs w:val="24"/>
        </w:rPr>
        <w:t xml:space="preserve">В сравнении с аналогичным периодом 2018 года исполнение снизилось на </w:t>
      </w:r>
      <w:r w:rsidR="008E71CA" w:rsidRPr="00983EEB">
        <w:rPr>
          <w:rFonts w:ascii="Times New Roman" w:eastAsia="Times New Roman" w:hAnsi="Times New Roman" w:cs="Times New Roman"/>
          <w:sz w:val="24"/>
          <w:szCs w:val="24"/>
        </w:rPr>
        <w:t>27 017,20</w:t>
      </w:r>
      <w:r w:rsidR="005C7B70" w:rsidRPr="00983EEB">
        <w:rPr>
          <w:rFonts w:ascii="Times New Roman" w:eastAsia="Times New Roman" w:hAnsi="Times New Roman" w:cs="Times New Roman"/>
          <w:sz w:val="24"/>
          <w:szCs w:val="24"/>
        </w:rPr>
        <w:t xml:space="preserve"> рублей. Сокращение поступлений обусловлено </w:t>
      </w:r>
      <w:r w:rsidR="005C7B70" w:rsidRPr="00983EEB">
        <w:rPr>
          <w:rFonts w:ascii="Times New Roman" w:eastAsia="Calibri" w:hAnsi="Times New Roman" w:cs="Times New Roman"/>
          <w:sz w:val="24"/>
          <w:szCs w:val="24"/>
        </w:rPr>
        <w:t>снижением в 2019 году активности граждан по выкупу земельных участков на территории муниципального образования.</w:t>
      </w:r>
    </w:p>
    <w:p w:rsidR="00BF14DA" w:rsidRPr="00983EEB" w:rsidRDefault="00BF14DA" w:rsidP="00BF14DA">
      <w:pPr>
        <w:spacing w:line="240" w:lineRule="auto"/>
        <w:ind w:firstLine="709"/>
        <w:jc w:val="both"/>
        <w:rPr>
          <w:rFonts w:ascii="Times New Roman" w:hAnsi="Times New Roman" w:cs="Times New Roman"/>
          <w:b/>
          <w:sz w:val="24"/>
          <w:szCs w:val="24"/>
        </w:rPr>
      </w:pPr>
      <w:r w:rsidRPr="00983EEB">
        <w:rPr>
          <w:rFonts w:ascii="Times New Roman" w:hAnsi="Times New Roman" w:cs="Times New Roman"/>
          <w:sz w:val="24"/>
          <w:szCs w:val="24"/>
        </w:rPr>
        <w:lastRenderedPageBreak/>
        <w:t xml:space="preserve">Исполнение по прочим неналоговым поступлениям составило </w:t>
      </w:r>
      <w:r w:rsidR="008E71CA" w:rsidRPr="00983EEB">
        <w:rPr>
          <w:rFonts w:ascii="Times New Roman" w:hAnsi="Times New Roman" w:cs="Times New Roman"/>
          <w:sz w:val="24"/>
          <w:szCs w:val="24"/>
        </w:rPr>
        <w:t>32 135,77</w:t>
      </w:r>
      <w:r w:rsidR="005C7B70" w:rsidRPr="00983EEB">
        <w:rPr>
          <w:rFonts w:ascii="Times New Roman" w:hAnsi="Times New Roman" w:cs="Times New Roman"/>
          <w:sz w:val="24"/>
          <w:szCs w:val="24"/>
        </w:rPr>
        <w:t xml:space="preserve"> </w:t>
      </w:r>
      <w:r w:rsidRPr="00983EEB">
        <w:rPr>
          <w:rFonts w:ascii="Times New Roman" w:hAnsi="Times New Roman" w:cs="Times New Roman"/>
          <w:sz w:val="24"/>
          <w:szCs w:val="24"/>
        </w:rPr>
        <w:t>рублей.</w:t>
      </w:r>
    </w:p>
    <w:p w:rsidR="00BF14DA" w:rsidRPr="00983EEB" w:rsidRDefault="00BF14DA" w:rsidP="00BF14DA">
      <w:pPr>
        <w:spacing w:line="240" w:lineRule="auto"/>
        <w:jc w:val="center"/>
        <w:rPr>
          <w:rFonts w:ascii="Times New Roman" w:hAnsi="Times New Roman" w:cs="Times New Roman"/>
          <w:b/>
          <w:sz w:val="24"/>
          <w:szCs w:val="24"/>
        </w:rPr>
      </w:pPr>
      <w:r w:rsidRPr="00983EEB">
        <w:rPr>
          <w:rFonts w:ascii="Times New Roman" w:hAnsi="Times New Roman" w:cs="Times New Roman"/>
          <w:b/>
          <w:sz w:val="24"/>
          <w:szCs w:val="24"/>
        </w:rPr>
        <w:t>Безвозмездные поступления</w:t>
      </w:r>
    </w:p>
    <w:p w:rsidR="001024F7" w:rsidRPr="00983EEB" w:rsidRDefault="00476770" w:rsidP="00476770">
      <w:pPr>
        <w:tabs>
          <w:tab w:val="left" w:pos="960"/>
        </w:tabs>
        <w:spacing w:after="0" w:line="240" w:lineRule="auto"/>
        <w:ind w:firstLine="709"/>
        <w:contextualSpacing/>
        <w:jc w:val="both"/>
        <w:rPr>
          <w:rFonts w:ascii="Times New Roman" w:hAnsi="Times New Roman" w:cs="Times New Roman"/>
          <w:sz w:val="24"/>
          <w:szCs w:val="24"/>
        </w:rPr>
      </w:pPr>
      <w:r w:rsidRPr="00983EEB">
        <w:rPr>
          <w:rFonts w:ascii="Times New Roman" w:hAnsi="Times New Roman" w:cs="Times New Roman"/>
          <w:sz w:val="24"/>
          <w:szCs w:val="24"/>
        </w:rPr>
        <w:t>З</w:t>
      </w:r>
      <w:r w:rsidRPr="00983EEB">
        <w:rPr>
          <w:rFonts w:ascii="Times New Roman" w:hAnsi="Times New Roman" w:cs="Times New Roman"/>
          <w:bCs/>
          <w:sz w:val="24"/>
          <w:szCs w:val="24"/>
        </w:rPr>
        <w:t xml:space="preserve">а отчетный период безвозмездные поступления из бюджета Кондинского района в бюджет муниципального образования городское поселение Междуреченский составили </w:t>
      </w:r>
      <w:r w:rsidR="00E567C0" w:rsidRPr="00983EEB">
        <w:rPr>
          <w:rFonts w:ascii="Times New Roman" w:hAnsi="Times New Roman" w:cs="Times New Roman"/>
          <w:bCs/>
          <w:sz w:val="24"/>
          <w:szCs w:val="24"/>
        </w:rPr>
        <w:t xml:space="preserve">27 175 549,25 </w:t>
      </w:r>
      <w:r w:rsidRPr="00983EEB">
        <w:rPr>
          <w:rFonts w:ascii="Times New Roman" w:hAnsi="Times New Roman" w:cs="Times New Roman"/>
          <w:bCs/>
          <w:sz w:val="24"/>
          <w:szCs w:val="24"/>
        </w:rPr>
        <w:t xml:space="preserve">рублей или </w:t>
      </w:r>
      <w:r w:rsidR="00E567C0" w:rsidRPr="00983EEB">
        <w:rPr>
          <w:rFonts w:ascii="Times New Roman" w:hAnsi="Times New Roman" w:cs="Times New Roman"/>
          <w:bCs/>
          <w:sz w:val="24"/>
          <w:szCs w:val="24"/>
        </w:rPr>
        <w:t>36,2</w:t>
      </w:r>
      <w:r w:rsidRPr="00983EEB">
        <w:rPr>
          <w:rFonts w:ascii="Times New Roman" w:hAnsi="Times New Roman" w:cs="Times New Roman"/>
          <w:bCs/>
          <w:sz w:val="24"/>
          <w:szCs w:val="24"/>
        </w:rPr>
        <w:t xml:space="preserve">% к уточненному плану на год. </w:t>
      </w:r>
    </w:p>
    <w:p w:rsidR="000308AF" w:rsidRPr="00983EEB" w:rsidRDefault="00BF14DA" w:rsidP="005244ED">
      <w:pPr>
        <w:spacing w:after="0" w:line="240" w:lineRule="auto"/>
        <w:ind w:firstLine="709"/>
        <w:contextualSpacing/>
        <w:jc w:val="both"/>
        <w:rPr>
          <w:rFonts w:ascii="Times New Roman" w:hAnsi="Times New Roman" w:cs="Times New Roman"/>
          <w:sz w:val="24"/>
          <w:szCs w:val="24"/>
        </w:rPr>
      </w:pPr>
      <w:r w:rsidRPr="00983EEB">
        <w:rPr>
          <w:rFonts w:ascii="Times New Roman" w:hAnsi="Times New Roman" w:cs="Times New Roman"/>
          <w:sz w:val="24"/>
          <w:szCs w:val="24"/>
        </w:rPr>
        <w:t>По сравнению с аналогичным периодом 20</w:t>
      </w:r>
      <w:r w:rsidR="00476770" w:rsidRPr="00983EEB">
        <w:rPr>
          <w:rFonts w:ascii="Times New Roman" w:hAnsi="Times New Roman" w:cs="Times New Roman"/>
          <w:sz w:val="24"/>
          <w:szCs w:val="24"/>
        </w:rPr>
        <w:t>18</w:t>
      </w:r>
      <w:r w:rsidRPr="00983EEB">
        <w:rPr>
          <w:rFonts w:ascii="Times New Roman" w:hAnsi="Times New Roman" w:cs="Times New Roman"/>
          <w:sz w:val="24"/>
          <w:szCs w:val="24"/>
        </w:rPr>
        <w:t xml:space="preserve"> года поступления </w:t>
      </w:r>
      <w:r w:rsidR="00E567C0" w:rsidRPr="00983EEB">
        <w:rPr>
          <w:rFonts w:ascii="Times New Roman" w:hAnsi="Times New Roman" w:cs="Times New Roman"/>
          <w:sz w:val="24"/>
          <w:szCs w:val="24"/>
        </w:rPr>
        <w:t>увеличились</w:t>
      </w:r>
      <w:r w:rsidR="00476770" w:rsidRPr="00983EEB">
        <w:rPr>
          <w:rFonts w:ascii="Times New Roman" w:hAnsi="Times New Roman" w:cs="Times New Roman"/>
          <w:sz w:val="24"/>
          <w:szCs w:val="24"/>
        </w:rPr>
        <w:t xml:space="preserve"> </w:t>
      </w:r>
      <w:r w:rsidRPr="00983EEB">
        <w:rPr>
          <w:rFonts w:ascii="Times New Roman" w:hAnsi="Times New Roman" w:cs="Times New Roman"/>
          <w:sz w:val="24"/>
          <w:szCs w:val="24"/>
        </w:rPr>
        <w:t xml:space="preserve">на </w:t>
      </w:r>
      <w:r w:rsidR="00E567C0" w:rsidRPr="00983EEB">
        <w:rPr>
          <w:rFonts w:ascii="Times New Roman" w:hAnsi="Times New Roman" w:cs="Times New Roman"/>
          <w:sz w:val="24"/>
          <w:szCs w:val="24"/>
        </w:rPr>
        <w:t>4 030 173,20</w:t>
      </w:r>
      <w:r w:rsidRPr="00983EEB">
        <w:rPr>
          <w:rFonts w:ascii="Times New Roman" w:hAnsi="Times New Roman" w:cs="Times New Roman"/>
          <w:sz w:val="24"/>
          <w:szCs w:val="24"/>
        </w:rPr>
        <w:t xml:space="preserve"> рублей. </w:t>
      </w:r>
      <w:r w:rsidR="000A237B" w:rsidRPr="00983EEB">
        <w:rPr>
          <w:rFonts w:ascii="Times New Roman" w:hAnsi="Times New Roman" w:cs="Times New Roman"/>
          <w:sz w:val="24"/>
          <w:szCs w:val="24"/>
        </w:rPr>
        <w:t xml:space="preserve">Причина </w:t>
      </w:r>
      <w:r w:rsidR="00E567C0" w:rsidRPr="00983EEB">
        <w:rPr>
          <w:rFonts w:ascii="Times New Roman" w:hAnsi="Times New Roman" w:cs="Times New Roman"/>
          <w:sz w:val="24"/>
          <w:szCs w:val="24"/>
        </w:rPr>
        <w:t>–</w:t>
      </w:r>
      <w:r w:rsidR="000308AF" w:rsidRPr="00983EEB">
        <w:rPr>
          <w:rFonts w:ascii="Times New Roman" w:hAnsi="Times New Roman" w:cs="Times New Roman"/>
          <w:sz w:val="24"/>
          <w:szCs w:val="24"/>
        </w:rPr>
        <w:t xml:space="preserve"> </w:t>
      </w:r>
      <w:r w:rsidR="00E567C0" w:rsidRPr="00983EEB">
        <w:rPr>
          <w:rFonts w:ascii="Times New Roman" w:hAnsi="Times New Roman" w:cs="Times New Roman"/>
          <w:sz w:val="24"/>
          <w:szCs w:val="24"/>
        </w:rPr>
        <w:t xml:space="preserve">увеличение </w:t>
      </w:r>
      <w:r w:rsidR="000308AF" w:rsidRPr="00983EEB">
        <w:rPr>
          <w:rFonts w:ascii="Times New Roman" w:hAnsi="Times New Roman" w:cs="Times New Roman"/>
          <w:sz w:val="24"/>
          <w:szCs w:val="24"/>
        </w:rPr>
        <w:t>об</w:t>
      </w:r>
      <w:r w:rsidR="00561C48" w:rsidRPr="00983EEB">
        <w:rPr>
          <w:rFonts w:ascii="Times New Roman" w:hAnsi="Times New Roman" w:cs="Times New Roman"/>
          <w:sz w:val="24"/>
          <w:szCs w:val="24"/>
        </w:rPr>
        <w:t>ъ</w:t>
      </w:r>
      <w:r w:rsidR="008D65CA" w:rsidRPr="00983EEB">
        <w:rPr>
          <w:rFonts w:ascii="Times New Roman" w:hAnsi="Times New Roman" w:cs="Times New Roman"/>
          <w:sz w:val="24"/>
          <w:szCs w:val="24"/>
        </w:rPr>
        <w:t>ема</w:t>
      </w:r>
      <w:r w:rsidR="000A237B" w:rsidRPr="00983EEB">
        <w:rPr>
          <w:rFonts w:ascii="Times New Roman" w:hAnsi="Times New Roman" w:cs="Times New Roman"/>
          <w:sz w:val="24"/>
          <w:szCs w:val="24"/>
        </w:rPr>
        <w:t xml:space="preserve"> иных </w:t>
      </w:r>
      <w:r w:rsidR="008D65CA" w:rsidRPr="00983EEB">
        <w:rPr>
          <w:rFonts w:ascii="Times New Roman" w:hAnsi="Times New Roman" w:cs="Times New Roman"/>
          <w:sz w:val="24"/>
          <w:szCs w:val="24"/>
        </w:rPr>
        <w:t>межбюджетных трансфертов</w:t>
      </w:r>
      <w:r w:rsidR="005244ED" w:rsidRPr="00983EEB">
        <w:rPr>
          <w:rFonts w:ascii="Times New Roman" w:hAnsi="Times New Roman" w:cs="Times New Roman"/>
          <w:sz w:val="24"/>
          <w:szCs w:val="24"/>
        </w:rPr>
        <w:t>.</w:t>
      </w:r>
    </w:p>
    <w:p w:rsidR="005244ED" w:rsidRPr="00983EEB" w:rsidRDefault="005244ED" w:rsidP="005244ED">
      <w:pPr>
        <w:spacing w:after="0" w:line="240" w:lineRule="auto"/>
        <w:ind w:firstLine="709"/>
        <w:contextualSpacing/>
        <w:jc w:val="both"/>
        <w:rPr>
          <w:rFonts w:ascii="Times New Roman" w:hAnsi="Times New Roman" w:cs="Times New Roman"/>
          <w:sz w:val="24"/>
          <w:szCs w:val="24"/>
          <w:highlight w:val="yellow"/>
        </w:rPr>
      </w:pPr>
    </w:p>
    <w:p w:rsidR="00BF14DA" w:rsidRPr="00983EEB" w:rsidRDefault="00BF14DA" w:rsidP="00C44557">
      <w:pPr>
        <w:spacing w:after="0" w:line="240" w:lineRule="auto"/>
        <w:contextualSpacing/>
        <w:jc w:val="center"/>
        <w:rPr>
          <w:rFonts w:ascii="Times New Roman" w:hAnsi="Times New Roman" w:cs="Times New Roman"/>
          <w:sz w:val="24"/>
          <w:szCs w:val="24"/>
        </w:rPr>
      </w:pPr>
      <w:r w:rsidRPr="00983EEB">
        <w:rPr>
          <w:rFonts w:ascii="Times New Roman" w:hAnsi="Times New Roman" w:cs="Times New Roman"/>
          <w:sz w:val="24"/>
          <w:szCs w:val="24"/>
        </w:rPr>
        <w:t>Структура безвозмездных поступлений</w:t>
      </w:r>
    </w:p>
    <w:p w:rsidR="00D665F5" w:rsidRPr="00216AA0" w:rsidRDefault="00D665F5" w:rsidP="00C44557">
      <w:pPr>
        <w:spacing w:after="0" w:line="240" w:lineRule="auto"/>
        <w:contextualSpacing/>
        <w:jc w:val="center"/>
        <w:rPr>
          <w:rFonts w:ascii="Times New Roman" w:hAnsi="Times New Roman" w:cs="Times New Roman"/>
          <w:sz w:val="26"/>
          <w:szCs w:val="26"/>
        </w:rPr>
      </w:pPr>
    </w:p>
    <w:p w:rsidR="00BF14DA" w:rsidRPr="00983EEB" w:rsidRDefault="00BF14DA" w:rsidP="00C44557">
      <w:pPr>
        <w:spacing w:after="0" w:line="240" w:lineRule="auto"/>
        <w:contextualSpacing/>
        <w:jc w:val="right"/>
        <w:rPr>
          <w:rFonts w:ascii="Times New Roman" w:hAnsi="Times New Roman" w:cs="Times New Roman"/>
          <w:sz w:val="24"/>
          <w:szCs w:val="24"/>
        </w:rPr>
      </w:pPr>
      <w:r w:rsidRPr="00983EEB">
        <w:rPr>
          <w:rFonts w:ascii="Times New Roman" w:hAnsi="Times New Roman" w:cs="Times New Roman"/>
          <w:sz w:val="24"/>
          <w:szCs w:val="24"/>
        </w:rPr>
        <w:t>рублей</w:t>
      </w:r>
    </w:p>
    <w:tbl>
      <w:tblPr>
        <w:tblW w:w="5000" w:type="pct"/>
        <w:tblLook w:val="04A0" w:firstRow="1" w:lastRow="0" w:firstColumn="1" w:lastColumn="0" w:noHBand="0" w:noVBand="1"/>
      </w:tblPr>
      <w:tblGrid>
        <w:gridCol w:w="829"/>
        <w:gridCol w:w="4137"/>
        <w:gridCol w:w="1818"/>
        <w:gridCol w:w="1820"/>
        <w:gridCol w:w="1818"/>
      </w:tblGrid>
      <w:tr w:rsidR="00BF14DA" w:rsidRPr="00216AA0" w:rsidTr="004D7274">
        <w:trPr>
          <w:trHeight w:val="660"/>
        </w:trPr>
        <w:tc>
          <w:tcPr>
            <w:tcW w:w="278" w:type="pct"/>
            <w:tcBorders>
              <w:top w:val="single" w:sz="8" w:space="0" w:color="auto"/>
              <w:left w:val="single" w:sz="8" w:space="0" w:color="auto"/>
              <w:bottom w:val="single" w:sz="8" w:space="0" w:color="auto"/>
              <w:right w:val="single" w:sz="8" w:space="0" w:color="auto"/>
            </w:tcBorders>
            <w:noWrap/>
            <w:vAlign w:val="center"/>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 xml:space="preserve">№ </w:t>
            </w:r>
            <w:proofErr w:type="gramStart"/>
            <w:r w:rsidRPr="00216AA0">
              <w:rPr>
                <w:rFonts w:ascii="Times New Roman" w:hAnsi="Times New Roman" w:cs="Times New Roman"/>
                <w:color w:val="000000"/>
                <w:sz w:val="24"/>
                <w:szCs w:val="24"/>
              </w:rPr>
              <w:t>п</w:t>
            </w:r>
            <w:proofErr w:type="gramEnd"/>
            <w:r w:rsidRPr="00216AA0">
              <w:rPr>
                <w:rFonts w:ascii="Times New Roman" w:hAnsi="Times New Roman" w:cs="Times New Roman"/>
                <w:color w:val="000000"/>
                <w:sz w:val="24"/>
                <w:szCs w:val="24"/>
              </w:rPr>
              <w:t>/п</w:t>
            </w:r>
          </w:p>
        </w:tc>
        <w:tc>
          <w:tcPr>
            <w:tcW w:w="2015" w:type="pct"/>
            <w:tcBorders>
              <w:top w:val="single" w:sz="8" w:space="0" w:color="auto"/>
              <w:left w:val="nil"/>
              <w:bottom w:val="single" w:sz="8" w:space="0" w:color="auto"/>
              <w:right w:val="single" w:sz="8" w:space="0" w:color="auto"/>
            </w:tcBorders>
            <w:noWrap/>
            <w:vAlign w:val="center"/>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Наименование</w:t>
            </w:r>
          </w:p>
        </w:tc>
        <w:tc>
          <w:tcPr>
            <w:tcW w:w="902" w:type="pct"/>
            <w:tcBorders>
              <w:top w:val="single" w:sz="8" w:space="0" w:color="auto"/>
              <w:left w:val="nil"/>
              <w:bottom w:val="single" w:sz="8" w:space="0" w:color="auto"/>
              <w:right w:val="single" w:sz="8" w:space="0" w:color="auto"/>
            </w:tcBorders>
            <w:vAlign w:val="center"/>
            <w:hideMark/>
          </w:tcPr>
          <w:p w:rsidR="00BF14DA" w:rsidRPr="00216AA0" w:rsidRDefault="00BF14DA" w:rsidP="00E567C0">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 xml:space="preserve">Исполнение за </w:t>
            </w:r>
            <w:r w:rsidR="00D00753" w:rsidRPr="00216AA0">
              <w:rPr>
                <w:rFonts w:ascii="Times New Roman" w:hAnsi="Times New Roman" w:cs="Times New Roman"/>
                <w:color w:val="000000"/>
                <w:sz w:val="24"/>
                <w:szCs w:val="24"/>
              </w:rPr>
              <w:t>1</w:t>
            </w:r>
            <w:r w:rsidRPr="00216AA0">
              <w:rPr>
                <w:rFonts w:ascii="Times New Roman" w:hAnsi="Times New Roman" w:cs="Times New Roman"/>
                <w:color w:val="000000"/>
                <w:sz w:val="24"/>
                <w:szCs w:val="24"/>
              </w:rPr>
              <w:t xml:space="preserve"> </w:t>
            </w:r>
            <w:r w:rsidR="00E567C0" w:rsidRPr="00216AA0">
              <w:rPr>
                <w:rFonts w:ascii="Times New Roman" w:hAnsi="Times New Roman" w:cs="Times New Roman"/>
                <w:color w:val="000000"/>
                <w:sz w:val="24"/>
                <w:szCs w:val="24"/>
              </w:rPr>
              <w:t>полугодие</w:t>
            </w:r>
            <w:r w:rsidRPr="00216AA0">
              <w:rPr>
                <w:rFonts w:ascii="Times New Roman" w:hAnsi="Times New Roman" w:cs="Times New Roman"/>
                <w:color w:val="000000"/>
                <w:sz w:val="24"/>
                <w:szCs w:val="24"/>
              </w:rPr>
              <w:t xml:space="preserve"> 201</w:t>
            </w:r>
            <w:r w:rsidR="000A237B" w:rsidRPr="00216AA0">
              <w:rPr>
                <w:rFonts w:ascii="Times New Roman" w:hAnsi="Times New Roman" w:cs="Times New Roman"/>
                <w:color w:val="000000"/>
                <w:sz w:val="24"/>
                <w:szCs w:val="24"/>
              </w:rPr>
              <w:t>8</w:t>
            </w:r>
            <w:r w:rsidRPr="00216AA0">
              <w:rPr>
                <w:rFonts w:ascii="Times New Roman" w:hAnsi="Times New Roman" w:cs="Times New Roman"/>
                <w:color w:val="000000"/>
                <w:sz w:val="24"/>
                <w:szCs w:val="24"/>
              </w:rPr>
              <w:t xml:space="preserve"> года</w:t>
            </w:r>
          </w:p>
        </w:tc>
        <w:tc>
          <w:tcPr>
            <w:tcW w:w="903" w:type="pct"/>
            <w:tcBorders>
              <w:top w:val="single" w:sz="8" w:space="0" w:color="auto"/>
              <w:left w:val="nil"/>
              <w:bottom w:val="single" w:sz="8" w:space="0" w:color="auto"/>
              <w:right w:val="single" w:sz="8" w:space="0" w:color="auto"/>
            </w:tcBorders>
            <w:vAlign w:val="center"/>
            <w:hideMark/>
          </w:tcPr>
          <w:p w:rsidR="00BF14DA" w:rsidRPr="00216AA0" w:rsidRDefault="000A237B" w:rsidP="00E567C0">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 xml:space="preserve">Исполнение за </w:t>
            </w:r>
            <w:r w:rsidR="00D00753" w:rsidRPr="00216AA0">
              <w:rPr>
                <w:rFonts w:ascii="Times New Roman" w:hAnsi="Times New Roman" w:cs="Times New Roman"/>
                <w:color w:val="000000"/>
                <w:sz w:val="24"/>
                <w:szCs w:val="24"/>
              </w:rPr>
              <w:t>1</w:t>
            </w:r>
            <w:r w:rsidR="00BF14DA" w:rsidRPr="00216AA0">
              <w:rPr>
                <w:rFonts w:ascii="Times New Roman" w:hAnsi="Times New Roman" w:cs="Times New Roman"/>
                <w:color w:val="000000"/>
                <w:sz w:val="24"/>
                <w:szCs w:val="24"/>
              </w:rPr>
              <w:t xml:space="preserve"> </w:t>
            </w:r>
            <w:r w:rsidR="00E567C0" w:rsidRPr="00216AA0">
              <w:rPr>
                <w:rFonts w:ascii="Times New Roman" w:hAnsi="Times New Roman" w:cs="Times New Roman"/>
                <w:color w:val="000000"/>
                <w:sz w:val="24"/>
                <w:szCs w:val="24"/>
              </w:rPr>
              <w:t>полугодие</w:t>
            </w:r>
            <w:r w:rsidR="00BF14DA" w:rsidRPr="00216AA0">
              <w:rPr>
                <w:rFonts w:ascii="Times New Roman" w:hAnsi="Times New Roman" w:cs="Times New Roman"/>
                <w:color w:val="000000"/>
                <w:sz w:val="24"/>
                <w:szCs w:val="24"/>
              </w:rPr>
              <w:t xml:space="preserve"> 201</w:t>
            </w:r>
            <w:r w:rsidRPr="00216AA0">
              <w:rPr>
                <w:rFonts w:ascii="Times New Roman" w:hAnsi="Times New Roman" w:cs="Times New Roman"/>
                <w:color w:val="000000"/>
                <w:sz w:val="24"/>
                <w:szCs w:val="24"/>
              </w:rPr>
              <w:t>9</w:t>
            </w:r>
            <w:r w:rsidR="00BF14DA" w:rsidRPr="00216AA0">
              <w:rPr>
                <w:rFonts w:ascii="Times New Roman" w:hAnsi="Times New Roman" w:cs="Times New Roman"/>
                <w:color w:val="000000"/>
                <w:sz w:val="24"/>
                <w:szCs w:val="24"/>
              </w:rPr>
              <w:t xml:space="preserve"> года</w:t>
            </w:r>
          </w:p>
        </w:tc>
        <w:tc>
          <w:tcPr>
            <w:tcW w:w="902" w:type="pct"/>
            <w:tcBorders>
              <w:top w:val="single" w:sz="8" w:space="0" w:color="auto"/>
              <w:left w:val="nil"/>
              <w:bottom w:val="single" w:sz="8" w:space="0" w:color="auto"/>
              <w:right w:val="single" w:sz="8" w:space="0" w:color="auto"/>
            </w:tcBorders>
            <w:noWrap/>
            <w:vAlign w:val="center"/>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Отклонение</w:t>
            </w:r>
          </w:p>
        </w:tc>
      </w:tr>
      <w:tr w:rsidR="00BF14DA" w:rsidRPr="00216AA0" w:rsidTr="004D7274">
        <w:trPr>
          <w:trHeight w:val="370"/>
        </w:trPr>
        <w:tc>
          <w:tcPr>
            <w:tcW w:w="278" w:type="pct"/>
            <w:tcBorders>
              <w:top w:val="nil"/>
              <w:left w:val="single" w:sz="8" w:space="0" w:color="auto"/>
              <w:bottom w:val="single" w:sz="8" w:space="0" w:color="auto"/>
              <w:right w:val="single" w:sz="8" w:space="0" w:color="auto"/>
            </w:tcBorders>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1</w:t>
            </w:r>
          </w:p>
        </w:tc>
        <w:tc>
          <w:tcPr>
            <w:tcW w:w="2015" w:type="pct"/>
            <w:tcBorders>
              <w:top w:val="nil"/>
              <w:left w:val="nil"/>
              <w:bottom w:val="single" w:sz="8" w:space="0" w:color="auto"/>
              <w:right w:val="single" w:sz="8" w:space="0" w:color="auto"/>
            </w:tcBorders>
            <w:vAlign w:val="bottom"/>
            <w:hideMark/>
          </w:tcPr>
          <w:p w:rsidR="00BF14DA" w:rsidRPr="00216AA0" w:rsidRDefault="00BF14DA" w:rsidP="00C44557">
            <w:pPr>
              <w:spacing w:after="0" w:line="240" w:lineRule="auto"/>
              <w:rPr>
                <w:rFonts w:ascii="Times New Roman" w:hAnsi="Times New Roman" w:cs="Times New Roman"/>
                <w:color w:val="000000"/>
                <w:sz w:val="24"/>
                <w:szCs w:val="24"/>
              </w:rPr>
            </w:pPr>
            <w:r w:rsidRPr="00216AA0">
              <w:rPr>
                <w:rFonts w:ascii="Times New Roman" w:hAnsi="Times New Roman" w:cs="Times New Roman"/>
                <w:color w:val="000000"/>
                <w:sz w:val="24"/>
                <w:szCs w:val="24"/>
              </w:rPr>
              <w:t xml:space="preserve">БЕЗВОЗМЕЗДНЫЕ ПОСТУПЛЕНИЯ </w:t>
            </w:r>
          </w:p>
        </w:tc>
        <w:tc>
          <w:tcPr>
            <w:tcW w:w="902" w:type="pct"/>
            <w:tcBorders>
              <w:top w:val="nil"/>
              <w:left w:val="nil"/>
              <w:bottom w:val="single" w:sz="8" w:space="0" w:color="auto"/>
              <w:right w:val="single" w:sz="8"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23 145 376,07</w:t>
            </w:r>
          </w:p>
        </w:tc>
        <w:tc>
          <w:tcPr>
            <w:tcW w:w="903" w:type="pct"/>
            <w:tcBorders>
              <w:top w:val="nil"/>
              <w:left w:val="nil"/>
              <w:bottom w:val="single" w:sz="8" w:space="0" w:color="auto"/>
              <w:right w:val="single" w:sz="8"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27 175 549,25</w:t>
            </w:r>
          </w:p>
        </w:tc>
        <w:tc>
          <w:tcPr>
            <w:tcW w:w="902" w:type="pct"/>
            <w:tcBorders>
              <w:top w:val="nil"/>
              <w:left w:val="nil"/>
              <w:bottom w:val="single" w:sz="8" w:space="0" w:color="auto"/>
              <w:right w:val="single" w:sz="8" w:space="0" w:color="auto"/>
            </w:tcBorders>
            <w:hideMark/>
          </w:tcPr>
          <w:p w:rsidR="00BF14DA" w:rsidRPr="00216AA0" w:rsidRDefault="00216AA0" w:rsidP="00216AA0">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4 030 173,20</w:t>
            </w:r>
          </w:p>
        </w:tc>
      </w:tr>
      <w:tr w:rsidR="00BF14DA" w:rsidRPr="00216AA0" w:rsidTr="004D7274">
        <w:trPr>
          <w:trHeight w:val="479"/>
        </w:trPr>
        <w:tc>
          <w:tcPr>
            <w:tcW w:w="278" w:type="pct"/>
            <w:tcBorders>
              <w:top w:val="nil"/>
              <w:left w:val="single" w:sz="8" w:space="0" w:color="auto"/>
              <w:bottom w:val="single" w:sz="8" w:space="0" w:color="auto"/>
              <w:right w:val="single" w:sz="8" w:space="0" w:color="auto"/>
            </w:tcBorders>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2</w:t>
            </w:r>
          </w:p>
        </w:tc>
        <w:tc>
          <w:tcPr>
            <w:tcW w:w="2015" w:type="pct"/>
            <w:tcBorders>
              <w:top w:val="nil"/>
              <w:left w:val="nil"/>
              <w:bottom w:val="single" w:sz="8" w:space="0" w:color="auto"/>
              <w:right w:val="single" w:sz="8" w:space="0" w:color="auto"/>
            </w:tcBorders>
            <w:vAlign w:val="bottom"/>
            <w:hideMark/>
          </w:tcPr>
          <w:p w:rsidR="00BF14DA" w:rsidRPr="00216AA0" w:rsidRDefault="00BF14DA" w:rsidP="00C44557">
            <w:pPr>
              <w:spacing w:after="0" w:line="240" w:lineRule="auto"/>
              <w:rPr>
                <w:rFonts w:ascii="Times New Roman" w:hAnsi="Times New Roman" w:cs="Times New Roman"/>
                <w:color w:val="000000"/>
                <w:sz w:val="24"/>
                <w:szCs w:val="24"/>
              </w:rPr>
            </w:pPr>
            <w:r w:rsidRPr="00216AA0">
              <w:rPr>
                <w:rFonts w:ascii="Times New Roman" w:hAnsi="Times New Roman" w:cs="Times New Roman"/>
                <w:color w:val="000000"/>
                <w:sz w:val="24"/>
                <w:szCs w:val="24"/>
              </w:rPr>
              <w:t>Дотации на выравнивание бюджетной обеспеченности</w:t>
            </w:r>
          </w:p>
        </w:tc>
        <w:tc>
          <w:tcPr>
            <w:tcW w:w="902" w:type="pct"/>
            <w:tcBorders>
              <w:top w:val="nil"/>
              <w:left w:val="nil"/>
              <w:bottom w:val="single" w:sz="8" w:space="0" w:color="auto"/>
              <w:right w:val="single" w:sz="8"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22 995 376,07</w:t>
            </w:r>
          </w:p>
        </w:tc>
        <w:tc>
          <w:tcPr>
            <w:tcW w:w="903" w:type="pct"/>
            <w:tcBorders>
              <w:top w:val="nil"/>
              <w:left w:val="nil"/>
              <w:bottom w:val="single" w:sz="8" w:space="0" w:color="auto"/>
              <w:right w:val="single" w:sz="8"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21 886 590,90</w:t>
            </w:r>
          </w:p>
        </w:tc>
        <w:tc>
          <w:tcPr>
            <w:tcW w:w="902" w:type="pct"/>
            <w:tcBorders>
              <w:top w:val="nil"/>
              <w:left w:val="nil"/>
              <w:bottom w:val="single" w:sz="8" w:space="0" w:color="auto"/>
              <w:right w:val="single" w:sz="8"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 xml:space="preserve">- </w:t>
            </w:r>
            <w:r w:rsidR="00216AA0" w:rsidRPr="00216AA0">
              <w:rPr>
                <w:rFonts w:ascii="Times New Roman" w:hAnsi="Times New Roman" w:cs="Times New Roman"/>
                <w:color w:val="000000"/>
                <w:sz w:val="24"/>
                <w:szCs w:val="24"/>
              </w:rPr>
              <w:t>1 108 785,20</w:t>
            </w:r>
          </w:p>
        </w:tc>
      </w:tr>
      <w:tr w:rsidR="00BF14DA" w:rsidRPr="00216AA0" w:rsidTr="004D7274">
        <w:trPr>
          <w:trHeight w:val="543"/>
        </w:trPr>
        <w:tc>
          <w:tcPr>
            <w:tcW w:w="278" w:type="pct"/>
            <w:tcBorders>
              <w:top w:val="nil"/>
              <w:left w:val="single" w:sz="8" w:space="0" w:color="auto"/>
              <w:bottom w:val="single" w:sz="4" w:space="0" w:color="auto"/>
              <w:right w:val="single" w:sz="8" w:space="0" w:color="auto"/>
            </w:tcBorders>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3</w:t>
            </w:r>
          </w:p>
        </w:tc>
        <w:tc>
          <w:tcPr>
            <w:tcW w:w="2015" w:type="pct"/>
            <w:tcBorders>
              <w:top w:val="nil"/>
              <w:left w:val="nil"/>
              <w:bottom w:val="single" w:sz="4" w:space="0" w:color="auto"/>
              <w:right w:val="single" w:sz="8" w:space="0" w:color="auto"/>
            </w:tcBorders>
            <w:vAlign w:val="bottom"/>
            <w:hideMark/>
          </w:tcPr>
          <w:p w:rsidR="00BF14DA" w:rsidRPr="00216AA0" w:rsidRDefault="00BF14DA" w:rsidP="00C44557">
            <w:pPr>
              <w:spacing w:after="0" w:line="240" w:lineRule="auto"/>
              <w:rPr>
                <w:rFonts w:ascii="Times New Roman" w:hAnsi="Times New Roman" w:cs="Times New Roman"/>
                <w:color w:val="000000"/>
                <w:sz w:val="24"/>
                <w:szCs w:val="24"/>
              </w:rPr>
            </w:pPr>
            <w:r w:rsidRPr="00216AA0">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902" w:type="pct"/>
            <w:tcBorders>
              <w:top w:val="nil"/>
              <w:left w:val="nil"/>
              <w:bottom w:val="single" w:sz="4" w:space="0" w:color="auto"/>
              <w:right w:val="single" w:sz="8"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50 000,00</w:t>
            </w:r>
          </w:p>
        </w:tc>
        <w:tc>
          <w:tcPr>
            <w:tcW w:w="903" w:type="pct"/>
            <w:tcBorders>
              <w:top w:val="nil"/>
              <w:left w:val="nil"/>
              <w:bottom w:val="single" w:sz="4" w:space="0" w:color="auto"/>
              <w:right w:val="single" w:sz="8"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0,00</w:t>
            </w:r>
          </w:p>
        </w:tc>
        <w:tc>
          <w:tcPr>
            <w:tcW w:w="902" w:type="pct"/>
            <w:tcBorders>
              <w:top w:val="nil"/>
              <w:left w:val="nil"/>
              <w:bottom w:val="single" w:sz="4" w:space="0" w:color="auto"/>
              <w:right w:val="single" w:sz="8"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- 50 000,00</w:t>
            </w:r>
          </w:p>
        </w:tc>
      </w:tr>
      <w:tr w:rsidR="00BF14DA" w:rsidRPr="00216AA0" w:rsidTr="004D7274">
        <w:trPr>
          <w:trHeight w:val="317"/>
        </w:trPr>
        <w:tc>
          <w:tcPr>
            <w:tcW w:w="278" w:type="pct"/>
            <w:tcBorders>
              <w:top w:val="single" w:sz="4" w:space="0" w:color="auto"/>
              <w:left w:val="single" w:sz="4" w:space="0" w:color="auto"/>
              <w:bottom w:val="single" w:sz="4" w:space="0" w:color="auto"/>
              <w:right w:val="single" w:sz="4" w:space="0" w:color="auto"/>
            </w:tcBorders>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4</w:t>
            </w:r>
          </w:p>
        </w:tc>
        <w:tc>
          <w:tcPr>
            <w:tcW w:w="2015" w:type="pct"/>
            <w:tcBorders>
              <w:top w:val="single" w:sz="4" w:space="0" w:color="auto"/>
              <w:left w:val="single" w:sz="4" w:space="0" w:color="auto"/>
              <w:bottom w:val="single" w:sz="4" w:space="0" w:color="auto"/>
              <w:right w:val="single" w:sz="4" w:space="0" w:color="auto"/>
            </w:tcBorders>
            <w:vAlign w:val="bottom"/>
            <w:hideMark/>
          </w:tcPr>
          <w:p w:rsidR="00BF14DA" w:rsidRPr="00216AA0" w:rsidRDefault="00BF14DA" w:rsidP="00C44557">
            <w:pPr>
              <w:spacing w:after="0" w:line="240" w:lineRule="auto"/>
              <w:rPr>
                <w:rFonts w:ascii="Times New Roman" w:hAnsi="Times New Roman" w:cs="Times New Roman"/>
                <w:color w:val="000000"/>
                <w:sz w:val="24"/>
                <w:szCs w:val="24"/>
              </w:rPr>
            </w:pPr>
            <w:r w:rsidRPr="00216AA0">
              <w:rPr>
                <w:rFonts w:ascii="Times New Roman" w:hAnsi="Times New Roman" w:cs="Times New Roman"/>
                <w:color w:val="000000"/>
                <w:sz w:val="24"/>
                <w:szCs w:val="24"/>
              </w:rPr>
              <w:t>Иные межбюджетные трансферты</w:t>
            </w:r>
          </w:p>
        </w:tc>
        <w:tc>
          <w:tcPr>
            <w:tcW w:w="902" w:type="pct"/>
            <w:tcBorders>
              <w:top w:val="single" w:sz="4" w:space="0" w:color="auto"/>
              <w:left w:val="single" w:sz="4" w:space="0" w:color="auto"/>
              <w:bottom w:val="single" w:sz="4" w:space="0" w:color="auto"/>
              <w:right w:val="single" w:sz="4"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100 000,00</w:t>
            </w:r>
          </w:p>
        </w:tc>
        <w:tc>
          <w:tcPr>
            <w:tcW w:w="903" w:type="pct"/>
            <w:tcBorders>
              <w:top w:val="single" w:sz="4" w:space="0" w:color="auto"/>
              <w:left w:val="single" w:sz="4" w:space="0" w:color="auto"/>
              <w:bottom w:val="single" w:sz="4" w:space="0" w:color="auto"/>
              <w:right w:val="single" w:sz="4"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5 288 958,35</w:t>
            </w:r>
          </w:p>
        </w:tc>
        <w:tc>
          <w:tcPr>
            <w:tcW w:w="902" w:type="pct"/>
            <w:tcBorders>
              <w:top w:val="single" w:sz="4" w:space="0" w:color="auto"/>
              <w:left w:val="single" w:sz="4" w:space="0" w:color="auto"/>
              <w:bottom w:val="single" w:sz="4" w:space="0" w:color="auto"/>
              <w:right w:val="single" w:sz="4" w:space="0" w:color="auto"/>
            </w:tcBorders>
            <w:hideMark/>
          </w:tcPr>
          <w:p w:rsidR="00BF14DA" w:rsidRPr="00216AA0" w:rsidRDefault="00216AA0"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5 188 958,40</w:t>
            </w:r>
          </w:p>
        </w:tc>
      </w:tr>
      <w:tr w:rsidR="00BF14DA" w:rsidRPr="0070653D" w:rsidTr="004D7274">
        <w:trPr>
          <w:trHeight w:val="317"/>
        </w:trPr>
        <w:tc>
          <w:tcPr>
            <w:tcW w:w="278" w:type="pct"/>
            <w:tcBorders>
              <w:top w:val="single" w:sz="4" w:space="0" w:color="auto"/>
              <w:left w:val="single" w:sz="4" w:space="0" w:color="auto"/>
              <w:bottom w:val="single" w:sz="4" w:space="0" w:color="auto"/>
              <w:right w:val="single" w:sz="4" w:space="0" w:color="auto"/>
            </w:tcBorders>
            <w:hideMark/>
          </w:tcPr>
          <w:p w:rsidR="00BF14DA" w:rsidRPr="00216AA0" w:rsidRDefault="00BF14DA"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5</w:t>
            </w:r>
          </w:p>
        </w:tc>
        <w:tc>
          <w:tcPr>
            <w:tcW w:w="2015" w:type="pct"/>
            <w:tcBorders>
              <w:top w:val="single" w:sz="4" w:space="0" w:color="auto"/>
              <w:left w:val="single" w:sz="4" w:space="0" w:color="auto"/>
              <w:bottom w:val="single" w:sz="4" w:space="0" w:color="auto"/>
              <w:right w:val="single" w:sz="4" w:space="0" w:color="auto"/>
            </w:tcBorders>
            <w:vAlign w:val="bottom"/>
            <w:hideMark/>
          </w:tcPr>
          <w:p w:rsidR="00BF14DA" w:rsidRPr="00216AA0" w:rsidRDefault="00BF14DA" w:rsidP="00C44557">
            <w:pPr>
              <w:spacing w:after="0" w:line="240" w:lineRule="auto"/>
              <w:rPr>
                <w:rFonts w:ascii="Times New Roman" w:hAnsi="Times New Roman" w:cs="Times New Roman"/>
                <w:color w:val="000000"/>
                <w:sz w:val="24"/>
                <w:szCs w:val="24"/>
              </w:rPr>
            </w:pPr>
            <w:r w:rsidRPr="00216AA0">
              <w:rPr>
                <w:rFonts w:ascii="Times New Roman" w:hAnsi="Times New Roman" w:cs="Times New Roman"/>
                <w:color w:val="000000"/>
                <w:sz w:val="24"/>
                <w:szCs w:val="24"/>
              </w:rPr>
              <w:t>Прочие безвозмездные поступления</w:t>
            </w:r>
          </w:p>
        </w:tc>
        <w:tc>
          <w:tcPr>
            <w:tcW w:w="902" w:type="pct"/>
            <w:tcBorders>
              <w:top w:val="single" w:sz="4" w:space="0" w:color="auto"/>
              <w:left w:val="single" w:sz="4" w:space="0" w:color="auto"/>
              <w:bottom w:val="single" w:sz="4" w:space="0" w:color="auto"/>
              <w:right w:val="single" w:sz="4"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0,00</w:t>
            </w:r>
          </w:p>
        </w:tc>
        <w:tc>
          <w:tcPr>
            <w:tcW w:w="903" w:type="pct"/>
            <w:tcBorders>
              <w:top w:val="single" w:sz="4" w:space="0" w:color="auto"/>
              <w:left w:val="single" w:sz="4" w:space="0" w:color="auto"/>
              <w:bottom w:val="single" w:sz="4" w:space="0" w:color="auto"/>
              <w:right w:val="single" w:sz="4" w:space="0" w:color="auto"/>
            </w:tcBorders>
            <w:hideMark/>
          </w:tcPr>
          <w:p w:rsidR="00BF14DA" w:rsidRPr="00216AA0"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0,00</w:t>
            </w:r>
          </w:p>
        </w:tc>
        <w:tc>
          <w:tcPr>
            <w:tcW w:w="902" w:type="pct"/>
            <w:tcBorders>
              <w:top w:val="single" w:sz="4" w:space="0" w:color="auto"/>
              <w:left w:val="single" w:sz="4" w:space="0" w:color="auto"/>
              <w:bottom w:val="single" w:sz="4" w:space="0" w:color="auto"/>
              <w:right w:val="single" w:sz="4" w:space="0" w:color="auto"/>
            </w:tcBorders>
            <w:hideMark/>
          </w:tcPr>
          <w:p w:rsidR="00BF14DA" w:rsidRPr="0070653D" w:rsidRDefault="000A237B" w:rsidP="00C44557">
            <w:pPr>
              <w:spacing w:after="0" w:line="240" w:lineRule="auto"/>
              <w:jc w:val="center"/>
              <w:rPr>
                <w:rFonts w:ascii="Times New Roman" w:hAnsi="Times New Roman" w:cs="Times New Roman"/>
                <w:color w:val="000000"/>
                <w:sz w:val="24"/>
                <w:szCs w:val="24"/>
              </w:rPr>
            </w:pPr>
            <w:r w:rsidRPr="00216AA0">
              <w:rPr>
                <w:rFonts w:ascii="Times New Roman" w:hAnsi="Times New Roman" w:cs="Times New Roman"/>
                <w:color w:val="000000"/>
                <w:sz w:val="24"/>
                <w:szCs w:val="24"/>
              </w:rPr>
              <w:t>0,00</w:t>
            </w:r>
          </w:p>
        </w:tc>
      </w:tr>
    </w:tbl>
    <w:p w:rsidR="00BF14DA" w:rsidRPr="0070653D" w:rsidRDefault="00BF14DA" w:rsidP="00C44557">
      <w:pPr>
        <w:spacing w:after="0" w:line="240" w:lineRule="auto"/>
        <w:contextualSpacing/>
        <w:jc w:val="center"/>
        <w:rPr>
          <w:rFonts w:ascii="Times New Roman" w:hAnsi="Times New Roman" w:cs="Times New Roman"/>
          <w:b/>
          <w:sz w:val="26"/>
          <w:szCs w:val="26"/>
        </w:rPr>
      </w:pPr>
    </w:p>
    <w:p w:rsidR="00E94A15" w:rsidRPr="0070653D" w:rsidRDefault="00E94A15" w:rsidP="00B13CD8">
      <w:pPr>
        <w:spacing w:after="0" w:line="240" w:lineRule="auto"/>
        <w:contextualSpacing/>
        <w:jc w:val="center"/>
        <w:rPr>
          <w:rFonts w:ascii="Times New Roman" w:hAnsi="Times New Roman" w:cs="Times New Roman"/>
          <w:b/>
          <w:sz w:val="26"/>
          <w:szCs w:val="26"/>
        </w:rPr>
      </w:pPr>
    </w:p>
    <w:p w:rsidR="004D7274" w:rsidRPr="0070653D" w:rsidRDefault="004D7274">
      <w:pPr>
        <w:rPr>
          <w:rFonts w:ascii="Times New Roman" w:hAnsi="Times New Roman" w:cs="Times New Roman"/>
          <w:b/>
          <w:sz w:val="26"/>
          <w:szCs w:val="26"/>
        </w:rPr>
      </w:pPr>
      <w:r w:rsidRPr="0070653D">
        <w:rPr>
          <w:rFonts w:ascii="Times New Roman" w:hAnsi="Times New Roman" w:cs="Times New Roman"/>
          <w:b/>
          <w:sz w:val="26"/>
          <w:szCs w:val="26"/>
        </w:rPr>
        <w:br w:type="page"/>
      </w:r>
    </w:p>
    <w:p w:rsidR="00B13CD8" w:rsidRPr="0070653D" w:rsidRDefault="00B13CD8" w:rsidP="00B13CD8">
      <w:pPr>
        <w:spacing w:after="0" w:line="240" w:lineRule="auto"/>
        <w:contextualSpacing/>
        <w:jc w:val="center"/>
        <w:rPr>
          <w:rFonts w:ascii="Times New Roman" w:hAnsi="Times New Roman" w:cs="Times New Roman"/>
          <w:b/>
          <w:sz w:val="26"/>
          <w:szCs w:val="26"/>
        </w:rPr>
      </w:pPr>
      <w:r w:rsidRPr="0070653D">
        <w:rPr>
          <w:rFonts w:ascii="Times New Roman" w:hAnsi="Times New Roman" w:cs="Times New Roman"/>
          <w:b/>
          <w:sz w:val="26"/>
          <w:szCs w:val="26"/>
        </w:rPr>
        <w:lastRenderedPageBreak/>
        <w:t>РАСХОДЫ</w:t>
      </w:r>
    </w:p>
    <w:p w:rsidR="00B13CD8" w:rsidRPr="0070653D" w:rsidRDefault="00B13CD8" w:rsidP="00B13CD8">
      <w:pPr>
        <w:spacing w:after="0" w:line="240" w:lineRule="auto"/>
        <w:contextualSpacing/>
        <w:jc w:val="center"/>
        <w:rPr>
          <w:rFonts w:ascii="Times New Roman" w:hAnsi="Times New Roman" w:cs="Times New Roman"/>
          <w:b/>
          <w:sz w:val="26"/>
          <w:szCs w:val="26"/>
        </w:rPr>
      </w:pPr>
    </w:p>
    <w:p w:rsidR="00B13CD8" w:rsidRPr="00734A12" w:rsidRDefault="00B13CD8" w:rsidP="00B13CD8">
      <w:pPr>
        <w:spacing w:after="0" w:line="240" w:lineRule="auto"/>
        <w:ind w:firstLine="709"/>
        <w:jc w:val="both"/>
        <w:rPr>
          <w:rFonts w:ascii="Times New Roman" w:hAnsi="Times New Roman" w:cs="Times New Roman"/>
          <w:sz w:val="24"/>
          <w:szCs w:val="24"/>
        </w:rPr>
      </w:pPr>
      <w:proofErr w:type="gramStart"/>
      <w:r w:rsidRPr="00734A12">
        <w:rPr>
          <w:rFonts w:ascii="Times New Roman" w:hAnsi="Times New Roman" w:cs="Times New Roman"/>
          <w:sz w:val="24"/>
          <w:szCs w:val="24"/>
        </w:rPr>
        <w:t xml:space="preserve">Расходы бюджета муниципального образования городское поселение Междуреченский  за </w:t>
      </w:r>
      <w:r w:rsidR="00362F01" w:rsidRPr="00734A12">
        <w:rPr>
          <w:rFonts w:ascii="Times New Roman" w:hAnsi="Times New Roman" w:cs="Times New Roman"/>
          <w:sz w:val="24"/>
          <w:szCs w:val="24"/>
        </w:rPr>
        <w:t>1</w:t>
      </w:r>
      <w:r w:rsidRPr="00734A12">
        <w:rPr>
          <w:rFonts w:ascii="Times New Roman" w:hAnsi="Times New Roman" w:cs="Times New Roman"/>
          <w:sz w:val="24"/>
          <w:szCs w:val="24"/>
        </w:rPr>
        <w:t xml:space="preserve"> </w:t>
      </w:r>
      <w:r w:rsidR="00566429" w:rsidRPr="00734A12">
        <w:rPr>
          <w:rFonts w:ascii="Times New Roman" w:hAnsi="Times New Roman" w:cs="Times New Roman"/>
          <w:sz w:val="24"/>
          <w:szCs w:val="24"/>
        </w:rPr>
        <w:t>полугодие</w:t>
      </w:r>
      <w:r w:rsidRPr="00734A12">
        <w:rPr>
          <w:rFonts w:ascii="Times New Roman" w:hAnsi="Times New Roman" w:cs="Times New Roman"/>
          <w:sz w:val="24"/>
          <w:szCs w:val="24"/>
        </w:rPr>
        <w:t xml:space="preserve"> 201</w:t>
      </w:r>
      <w:r w:rsidR="00362F01" w:rsidRPr="00734A12">
        <w:rPr>
          <w:rFonts w:ascii="Times New Roman" w:hAnsi="Times New Roman" w:cs="Times New Roman"/>
          <w:sz w:val="24"/>
          <w:szCs w:val="24"/>
        </w:rPr>
        <w:t>9</w:t>
      </w:r>
      <w:r w:rsidRPr="00734A12">
        <w:rPr>
          <w:rFonts w:ascii="Times New Roman" w:hAnsi="Times New Roman" w:cs="Times New Roman"/>
          <w:sz w:val="24"/>
          <w:szCs w:val="24"/>
        </w:rPr>
        <w:t xml:space="preserve"> года исполнены в сумме </w:t>
      </w:r>
      <w:r w:rsidR="00566429" w:rsidRPr="00734A12">
        <w:rPr>
          <w:rFonts w:ascii="Times New Roman" w:hAnsi="Times New Roman" w:cs="Times New Roman"/>
          <w:sz w:val="24"/>
          <w:szCs w:val="24"/>
        </w:rPr>
        <w:t>70 156 098,14</w:t>
      </w:r>
      <w:r w:rsidRPr="00734A12">
        <w:rPr>
          <w:rFonts w:ascii="Times New Roman" w:hAnsi="Times New Roman" w:cs="Times New Roman"/>
          <w:sz w:val="24"/>
          <w:szCs w:val="24"/>
        </w:rPr>
        <w:t xml:space="preserve"> рублей или </w:t>
      </w:r>
      <w:r w:rsidR="00566429" w:rsidRPr="00734A12">
        <w:rPr>
          <w:rFonts w:ascii="Times New Roman" w:hAnsi="Times New Roman" w:cs="Times New Roman"/>
          <w:sz w:val="24"/>
          <w:szCs w:val="24"/>
        </w:rPr>
        <w:t>43,3</w:t>
      </w:r>
      <w:r w:rsidRPr="00734A12">
        <w:rPr>
          <w:rFonts w:ascii="Times New Roman" w:hAnsi="Times New Roman" w:cs="Times New Roman"/>
          <w:sz w:val="24"/>
          <w:szCs w:val="24"/>
        </w:rPr>
        <w:t xml:space="preserve"> % </w:t>
      </w:r>
      <w:r w:rsidR="004D7274" w:rsidRPr="00734A12">
        <w:rPr>
          <w:rFonts w:ascii="Times New Roman" w:hAnsi="Times New Roman" w:cs="Times New Roman"/>
          <w:sz w:val="24"/>
          <w:szCs w:val="24"/>
        </w:rPr>
        <w:t>от</w:t>
      </w:r>
      <w:r w:rsidRPr="00734A12">
        <w:rPr>
          <w:rFonts w:ascii="Times New Roman" w:hAnsi="Times New Roman" w:cs="Times New Roman"/>
          <w:sz w:val="24"/>
          <w:szCs w:val="24"/>
        </w:rPr>
        <w:t xml:space="preserve"> уточненно</w:t>
      </w:r>
      <w:r w:rsidR="004D7274" w:rsidRPr="00734A12">
        <w:rPr>
          <w:rFonts w:ascii="Times New Roman" w:hAnsi="Times New Roman" w:cs="Times New Roman"/>
          <w:sz w:val="24"/>
          <w:szCs w:val="24"/>
        </w:rPr>
        <w:t>го</w:t>
      </w:r>
      <w:r w:rsidRPr="00734A12">
        <w:rPr>
          <w:rFonts w:ascii="Times New Roman" w:hAnsi="Times New Roman" w:cs="Times New Roman"/>
          <w:sz w:val="24"/>
          <w:szCs w:val="24"/>
        </w:rPr>
        <w:t xml:space="preserve"> план</w:t>
      </w:r>
      <w:r w:rsidR="004D7274" w:rsidRPr="00734A12">
        <w:rPr>
          <w:rFonts w:ascii="Times New Roman" w:hAnsi="Times New Roman" w:cs="Times New Roman"/>
          <w:sz w:val="24"/>
          <w:szCs w:val="24"/>
        </w:rPr>
        <w:t>а</w:t>
      </w:r>
      <w:r w:rsidRPr="00734A12">
        <w:rPr>
          <w:rFonts w:ascii="Times New Roman" w:hAnsi="Times New Roman" w:cs="Times New Roman"/>
          <w:sz w:val="24"/>
          <w:szCs w:val="24"/>
        </w:rPr>
        <w:t xml:space="preserve"> на 201</w:t>
      </w:r>
      <w:r w:rsidR="00362F01" w:rsidRPr="00734A12">
        <w:rPr>
          <w:rFonts w:ascii="Times New Roman" w:hAnsi="Times New Roman" w:cs="Times New Roman"/>
          <w:sz w:val="24"/>
          <w:szCs w:val="24"/>
        </w:rPr>
        <w:t>9</w:t>
      </w:r>
      <w:r w:rsidRPr="00734A12">
        <w:rPr>
          <w:rFonts w:ascii="Times New Roman" w:hAnsi="Times New Roman" w:cs="Times New Roman"/>
          <w:sz w:val="24"/>
          <w:szCs w:val="24"/>
        </w:rPr>
        <w:t xml:space="preserve"> год. </w:t>
      </w:r>
      <w:proofErr w:type="gramEnd"/>
    </w:p>
    <w:p w:rsidR="003875F8" w:rsidRPr="00734A12" w:rsidRDefault="00B13CD8" w:rsidP="00B13CD8">
      <w:pPr>
        <w:spacing w:after="0" w:line="240" w:lineRule="auto"/>
        <w:ind w:firstLine="709"/>
        <w:jc w:val="both"/>
        <w:rPr>
          <w:rFonts w:ascii="Times New Roman" w:hAnsi="Times New Roman" w:cs="Times New Roman"/>
          <w:sz w:val="24"/>
          <w:szCs w:val="24"/>
        </w:rPr>
      </w:pPr>
      <w:proofErr w:type="gramStart"/>
      <w:r w:rsidRPr="00734A12">
        <w:rPr>
          <w:rFonts w:ascii="Times New Roman" w:hAnsi="Times New Roman" w:cs="Times New Roman"/>
          <w:sz w:val="24"/>
          <w:szCs w:val="24"/>
        </w:rPr>
        <w:t>В сравнении с аналогичным периодом 201</w:t>
      </w:r>
      <w:r w:rsidR="00362F01" w:rsidRPr="00734A12">
        <w:rPr>
          <w:rFonts w:ascii="Times New Roman" w:hAnsi="Times New Roman" w:cs="Times New Roman"/>
          <w:sz w:val="24"/>
          <w:szCs w:val="24"/>
        </w:rPr>
        <w:t>8</w:t>
      </w:r>
      <w:r w:rsidRPr="00734A12">
        <w:rPr>
          <w:rFonts w:ascii="Times New Roman" w:hAnsi="Times New Roman" w:cs="Times New Roman"/>
          <w:sz w:val="24"/>
          <w:szCs w:val="24"/>
        </w:rPr>
        <w:t xml:space="preserve"> года исполнение по расходам увеличилось на </w:t>
      </w:r>
      <w:r w:rsidR="003875F8" w:rsidRPr="00734A12">
        <w:rPr>
          <w:rFonts w:ascii="Times New Roman" w:hAnsi="Times New Roman" w:cs="Times New Roman"/>
          <w:sz w:val="24"/>
          <w:szCs w:val="24"/>
        </w:rPr>
        <w:t>15 999 666,89</w:t>
      </w:r>
      <w:r w:rsidRPr="00734A12">
        <w:rPr>
          <w:rFonts w:ascii="Times New Roman" w:hAnsi="Times New Roman" w:cs="Times New Roman"/>
          <w:sz w:val="24"/>
          <w:szCs w:val="24"/>
        </w:rPr>
        <w:t xml:space="preserve"> рублей или </w:t>
      </w:r>
      <w:r w:rsidR="00D96712" w:rsidRPr="00734A12">
        <w:rPr>
          <w:rFonts w:ascii="Times New Roman" w:hAnsi="Times New Roman" w:cs="Times New Roman"/>
          <w:sz w:val="24"/>
          <w:szCs w:val="24"/>
        </w:rPr>
        <w:t>2</w:t>
      </w:r>
      <w:r w:rsidR="003875F8" w:rsidRPr="00734A12">
        <w:rPr>
          <w:rFonts w:ascii="Times New Roman" w:hAnsi="Times New Roman" w:cs="Times New Roman"/>
          <w:sz w:val="24"/>
          <w:szCs w:val="24"/>
        </w:rPr>
        <w:t>2,8</w:t>
      </w:r>
      <w:r w:rsidRPr="00734A12">
        <w:rPr>
          <w:rFonts w:ascii="Times New Roman" w:hAnsi="Times New Roman" w:cs="Times New Roman"/>
          <w:sz w:val="24"/>
          <w:szCs w:val="24"/>
        </w:rPr>
        <w:t xml:space="preserve"> %. </w:t>
      </w:r>
      <w:r w:rsidR="00B41584" w:rsidRPr="00734A12">
        <w:rPr>
          <w:rFonts w:ascii="Times New Roman" w:hAnsi="Times New Roman" w:cs="Times New Roman"/>
          <w:sz w:val="24"/>
          <w:szCs w:val="24"/>
        </w:rPr>
        <w:t>У</w:t>
      </w:r>
      <w:r w:rsidR="00A639C5" w:rsidRPr="00734A12">
        <w:rPr>
          <w:rFonts w:ascii="Times New Roman" w:hAnsi="Times New Roman" w:cs="Times New Roman"/>
          <w:sz w:val="24"/>
          <w:szCs w:val="24"/>
        </w:rPr>
        <w:t>величени</w:t>
      </w:r>
      <w:r w:rsidR="008C04C8" w:rsidRPr="00734A12">
        <w:rPr>
          <w:rFonts w:ascii="Times New Roman" w:hAnsi="Times New Roman" w:cs="Times New Roman"/>
          <w:sz w:val="24"/>
          <w:szCs w:val="24"/>
        </w:rPr>
        <w:t>е</w:t>
      </w:r>
      <w:r w:rsidR="00A639C5" w:rsidRPr="00734A12">
        <w:rPr>
          <w:rFonts w:ascii="Times New Roman" w:hAnsi="Times New Roman" w:cs="Times New Roman"/>
          <w:sz w:val="24"/>
          <w:szCs w:val="24"/>
        </w:rPr>
        <w:t xml:space="preserve"> </w:t>
      </w:r>
      <w:r w:rsidR="00140B90" w:rsidRPr="00734A12">
        <w:rPr>
          <w:rFonts w:ascii="Times New Roman" w:hAnsi="Times New Roman" w:cs="Times New Roman"/>
          <w:sz w:val="24"/>
          <w:szCs w:val="24"/>
        </w:rPr>
        <w:t xml:space="preserve">расходов </w:t>
      </w:r>
      <w:r w:rsidR="00B41584" w:rsidRPr="00734A12">
        <w:rPr>
          <w:rFonts w:ascii="Times New Roman" w:hAnsi="Times New Roman" w:cs="Times New Roman"/>
          <w:sz w:val="24"/>
          <w:szCs w:val="24"/>
        </w:rPr>
        <w:t>обусловлено</w:t>
      </w:r>
      <w:r w:rsidR="008C04C8" w:rsidRPr="00734A12">
        <w:rPr>
          <w:rFonts w:ascii="Times New Roman" w:hAnsi="Times New Roman" w:cs="Times New Roman"/>
          <w:sz w:val="24"/>
          <w:szCs w:val="24"/>
        </w:rPr>
        <w:t xml:space="preserve"> финансированием мероприятия по</w:t>
      </w:r>
      <w:r w:rsidR="00B41584" w:rsidRPr="00734A12">
        <w:rPr>
          <w:rFonts w:ascii="Times New Roman" w:hAnsi="Times New Roman" w:cs="Times New Roman"/>
          <w:sz w:val="24"/>
          <w:szCs w:val="24"/>
        </w:rPr>
        <w:t xml:space="preserve"> выкуп</w:t>
      </w:r>
      <w:r w:rsidR="008C04C8" w:rsidRPr="00734A12">
        <w:rPr>
          <w:rFonts w:ascii="Times New Roman" w:hAnsi="Times New Roman" w:cs="Times New Roman"/>
          <w:sz w:val="24"/>
          <w:szCs w:val="24"/>
        </w:rPr>
        <w:t>у</w:t>
      </w:r>
      <w:r w:rsidR="00B41584" w:rsidRPr="00734A12">
        <w:rPr>
          <w:rFonts w:ascii="Times New Roman" w:hAnsi="Times New Roman" w:cs="Times New Roman"/>
          <w:sz w:val="24"/>
          <w:szCs w:val="24"/>
        </w:rPr>
        <w:t xml:space="preserve"> спортивного комплекса</w:t>
      </w:r>
      <w:r w:rsidR="00766242" w:rsidRPr="00734A12">
        <w:rPr>
          <w:rFonts w:ascii="Times New Roman" w:hAnsi="Times New Roman" w:cs="Times New Roman"/>
          <w:sz w:val="24"/>
          <w:szCs w:val="24"/>
        </w:rPr>
        <w:t>,</w:t>
      </w:r>
      <w:r w:rsidR="008C04C8" w:rsidRPr="00734A12">
        <w:rPr>
          <w:rFonts w:ascii="Times New Roman" w:hAnsi="Times New Roman" w:cs="Times New Roman"/>
          <w:sz w:val="24"/>
          <w:szCs w:val="24"/>
        </w:rPr>
        <w:t xml:space="preserve"> </w:t>
      </w:r>
      <w:r w:rsidR="003875F8" w:rsidRPr="00734A12">
        <w:rPr>
          <w:rFonts w:ascii="Times New Roman" w:hAnsi="Times New Roman" w:cs="Times New Roman"/>
          <w:sz w:val="24"/>
          <w:szCs w:val="24"/>
        </w:rPr>
        <w:t xml:space="preserve">планируемого к возведению </w:t>
      </w:r>
      <w:r w:rsidR="00B41584" w:rsidRPr="00734A12">
        <w:rPr>
          <w:rFonts w:ascii="Times New Roman" w:hAnsi="Times New Roman" w:cs="Times New Roman"/>
          <w:sz w:val="24"/>
          <w:szCs w:val="24"/>
        </w:rPr>
        <w:t>на территории городского поселения Междуреченский</w:t>
      </w:r>
      <w:r w:rsidR="008C04C8" w:rsidRPr="00734A12">
        <w:rPr>
          <w:rFonts w:ascii="Times New Roman" w:hAnsi="Times New Roman" w:cs="Times New Roman"/>
          <w:sz w:val="24"/>
          <w:szCs w:val="24"/>
        </w:rPr>
        <w:t xml:space="preserve"> и</w:t>
      </w:r>
      <w:r w:rsidR="00B41584" w:rsidRPr="00734A12">
        <w:rPr>
          <w:rFonts w:ascii="Times New Roman" w:hAnsi="Times New Roman" w:cs="Times New Roman"/>
          <w:sz w:val="24"/>
          <w:szCs w:val="24"/>
        </w:rPr>
        <w:t xml:space="preserve"> </w:t>
      </w:r>
      <w:r w:rsidR="00F05A63" w:rsidRPr="00734A12">
        <w:rPr>
          <w:rFonts w:ascii="Times New Roman" w:hAnsi="Times New Roman" w:cs="Times New Roman"/>
          <w:sz w:val="24"/>
          <w:szCs w:val="24"/>
        </w:rPr>
        <w:t xml:space="preserve">финансирования мероприятий </w:t>
      </w:r>
      <w:r w:rsidR="00E151F1" w:rsidRPr="00734A12">
        <w:rPr>
          <w:rFonts w:ascii="Times New Roman" w:hAnsi="Times New Roman" w:cs="Times New Roman"/>
          <w:sz w:val="24"/>
          <w:szCs w:val="24"/>
        </w:rPr>
        <w:t>по устранению последствий обильных снегопадов и предотвращению затопления территории проживания в городском поселении Междуреченский.</w:t>
      </w:r>
      <w:proofErr w:type="gramEnd"/>
    </w:p>
    <w:p w:rsidR="00E94A15" w:rsidRPr="00734A12" w:rsidRDefault="00E94A15" w:rsidP="00B13CD8">
      <w:pPr>
        <w:spacing w:after="0" w:line="240" w:lineRule="auto"/>
        <w:ind w:firstLine="709"/>
        <w:jc w:val="both"/>
        <w:rPr>
          <w:rFonts w:ascii="Times New Roman" w:hAnsi="Times New Roman" w:cs="Times New Roman"/>
          <w:sz w:val="24"/>
          <w:szCs w:val="24"/>
        </w:rPr>
      </w:pPr>
      <w:r w:rsidRPr="00734A12">
        <w:rPr>
          <w:rFonts w:ascii="Times New Roman" w:hAnsi="Times New Roman" w:cs="Times New Roman"/>
          <w:sz w:val="24"/>
          <w:szCs w:val="24"/>
        </w:rPr>
        <w:t>На представленной диаграмме изображены данные об исполнении</w:t>
      </w:r>
      <w:r w:rsidR="008C04C8" w:rsidRPr="00734A12">
        <w:rPr>
          <w:rFonts w:ascii="Times New Roman" w:hAnsi="Times New Roman" w:cs="Times New Roman"/>
          <w:sz w:val="24"/>
          <w:szCs w:val="24"/>
        </w:rPr>
        <w:t xml:space="preserve"> бюджета</w:t>
      </w:r>
      <w:r w:rsidRPr="00734A12">
        <w:rPr>
          <w:rFonts w:ascii="Times New Roman" w:hAnsi="Times New Roman" w:cs="Times New Roman"/>
          <w:sz w:val="24"/>
          <w:szCs w:val="24"/>
        </w:rPr>
        <w:t xml:space="preserve"> в </w:t>
      </w:r>
      <w:r w:rsidR="008C04C8" w:rsidRPr="00734A12">
        <w:rPr>
          <w:rFonts w:ascii="Times New Roman" w:hAnsi="Times New Roman" w:cs="Times New Roman"/>
          <w:sz w:val="24"/>
          <w:szCs w:val="24"/>
        </w:rPr>
        <w:t xml:space="preserve">1 </w:t>
      </w:r>
      <w:r w:rsidR="00E151F1" w:rsidRPr="00734A12">
        <w:rPr>
          <w:rFonts w:ascii="Times New Roman" w:hAnsi="Times New Roman" w:cs="Times New Roman"/>
          <w:sz w:val="24"/>
          <w:szCs w:val="24"/>
        </w:rPr>
        <w:t xml:space="preserve">полугодии </w:t>
      </w:r>
      <w:r w:rsidRPr="00734A12">
        <w:rPr>
          <w:rFonts w:ascii="Times New Roman" w:hAnsi="Times New Roman" w:cs="Times New Roman"/>
          <w:sz w:val="24"/>
          <w:szCs w:val="24"/>
        </w:rPr>
        <w:t>201</w:t>
      </w:r>
      <w:r w:rsidR="00762E03" w:rsidRPr="00734A12">
        <w:rPr>
          <w:rFonts w:ascii="Times New Roman" w:hAnsi="Times New Roman" w:cs="Times New Roman"/>
          <w:sz w:val="24"/>
          <w:szCs w:val="24"/>
        </w:rPr>
        <w:t>8</w:t>
      </w:r>
      <w:r w:rsidRPr="00734A12">
        <w:rPr>
          <w:rFonts w:ascii="Times New Roman" w:hAnsi="Times New Roman" w:cs="Times New Roman"/>
          <w:sz w:val="24"/>
          <w:szCs w:val="24"/>
        </w:rPr>
        <w:t xml:space="preserve"> и 201</w:t>
      </w:r>
      <w:r w:rsidR="00762E03" w:rsidRPr="00734A12">
        <w:rPr>
          <w:rFonts w:ascii="Times New Roman" w:hAnsi="Times New Roman" w:cs="Times New Roman"/>
          <w:sz w:val="24"/>
          <w:szCs w:val="24"/>
        </w:rPr>
        <w:t>9</w:t>
      </w:r>
      <w:r w:rsidRPr="00734A12">
        <w:rPr>
          <w:rFonts w:ascii="Times New Roman" w:hAnsi="Times New Roman" w:cs="Times New Roman"/>
          <w:sz w:val="24"/>
          <w:szCs w:val="24"/>
        </w:rPr>
        <w:t xml:space="preserve"> год</w:t>
      </w:r>
      <w:r w:rsidR="008C04C8" w:rsidRPr="00734A12">
        <w:rPr>
          <w:rFonts w:ascii="Times New Roman" w:hAnsi="Times New Roman" w:cs="Times New Roman"/>
          <w:sz w:val="24"/>
          <w:szCs w:val="24"/>
        </w:rPr>
        <w:t>ов</w:t>
      </w:r>
      <w:r w:rsidRPr="00734A12">
        <w:rPr>
          <w:rFonts w:ascii="Times New Roman" w:hAnsi="Times New Roman" w:cs="Times New Roman"/>
          <w:sz w:val="24"/>
          <w:szCs w:val="24"/>
        </w:rPr>
        <w:t xml:space="preserve"> по направлениям расходов, лидирующим в указанных периодах по своему объему и доле в общей сумме расходов. </w:t>
      </w:r>
    </w:p>
    <w:p w:rsidR="004D7274" w:rsidRPr="00416A0B" w:rsidRDefault="004D7274" w:rsidP="00B13CD8">
      <w:pPr>
        <w:spacing w:after="0" w:line="240" w:lineRule="auto"/>
        <w:ind w:firstLine="709"/>
        <w:jc w:val="both"/>
        <w:rPr>
          <w:rFonts w:ascii="Times New Roman" w:hAnsi="Times New Roman" w:cs="Times New Roman"/>
          <w:sz w:val="26"/>
          <w:szCs w:val="26"/>
        </w:rPr>
      </w:pPr>
    </w:p>
    <w:p w:rsidR="0060686A" w:rsidRPr="00416A0B" w:rsidRDefault="00E94A15" w:rsidP="00B42CEA">
      <w:pPr>
        <w:spacing w:after="0" w:line="240" w:lineRule="auto"/>
        <w:jc w:val="both"/>
        <w:rPr>
          <w:rFonts w:ascii="Times New Roman" w:hAnsi="Times New Roman" w:cs="Times New Roman"/>
          <w:sz w:val="26"/>
          <w:szCs w:val="26"/>
        </w:rPr>
      </w:pPr>
      <w:r w:rsidRPr="00416A0B">
        <w:rPr>
          <w:rFonts w:ascii="Times New Roman" w:hAnsi="Times New Roman" w:cs="Times New Roman"/>
          <w:noProof/>
          <w:sz w:val="26"/>
          <w:szCs w:val="26"/>
        </w:rPr>
        <w:drawing>
          <wp:inline distT="0" distB="0" distL="0" distR="0">
            <wp:extent cx="6364605" cy="4681728"/>
            <wp:effectExtent l="19050" t="0" r="17145" b="4572"/>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686A" w:rsidRDefault="0060686A" w:rsidP="0060686A">
      <w:pPr>
        <w:rPr>
          <w:rFonts w:ascii="Times New Roman" w:hAnsi="Times New Roman" w:cs="Times New Roman"/>
          <w:sz w:val="26"/>
          <w:szCs w:val="26"/>
          <w:highlight w:val="yellow"/>
        </w:rPr>
      </w:pPr>
    </w:p>
    <w:p w:rsidR="007B4EB7" w:rsidRDefault="007B4EB7" w:rsidP="0060686A">
      <w:pPr>
        <w:rPr>
          <w:rFonts w:ascii="Times New Roman" w:hAnsi="Times New Roman" w:cs="Times New Roman"/>
          <w:sz w:val="26"/>
          <w:szCs w:val="26"/>
          <w:highlight w:val="yellow"/>
        </w:rPr>
      </w:pPr>
    </w:p>
    <w:p w:rsidR="007B4EB7" w:rsidRDefault="007B4EB7" w:rsidP="0060686A">
      <w:pPr>
        <w:rPr>
          <w:rFonts w:ascii="Times New Roman" w:hAnsi="Times New Roman" w:cs="Times New Roman"/>
          <w:sz w:val="26"/>
          <w:szCs w:val="26"/>
          <w:highlight w:val="yellow"/>
        </w:rPr>
      </w:pPr>
    </w:p>
    <w:p w:rsidR="007B4EB7" w:rsidRPr="00734A12" w:rsidRDefault="007B4EB7" w:rsidP="0060686A">
      <w:pPr>
        <w:rPr>
          <w:rFonts w:ascii="Times New Roman" w:hAnsi="Times New Roman" w:cs="Times New Roman"/>
          <w:sz w:val="24"/>
          <w:szCs w:val="24"/>
          <w:highlight w:val="yellow"/>
        </w:rPr>
      </w:pPr>
    </w:p>
    <w:p w:rsidR="007B4EB7" w:rsidRDefault="007B4EB7" w:rsidP="0060686A">
      <w:pPr>
        <w:rPr>
          <w:rFonts w:ascii="Times New Roman" w:hAnsi="Times New Roman" w:cs="Times New Roman"/>
          <w:sz w:val="24"/>
          <w:szCs w:val="24"/>
          <w:highlight w:val="yellow"/>
        </w:rPr>
      </w:pPr>
    </w:p>
    <w:p w:rsidR="00734A12" w:rsidRPr="00734A12" w:rsidRDefault="00734A12" w:rsidP="0060686A">
      <w:pPr>
        <w:rPr>
          <w:rFonts w:ascii="Times New Roman" w:hAnsi="Times New Roman" w:cs="Times New Roman"/>
          <w:sz w:val="24"/>
          <w:szCs w:val="24"/>
          <w:highlight w:val="yellow"/>
        </w:rPr>
      </w:pPr>
    </w:p>
    <w:p w:rsidR="007B4EB7" w:rsidRPr="00734A12" w:rsidRDefault="007B4EB7" w:rsidP="0060686A">
      <w:pPr>
        <w:rPr>
          <w:rFonts w:ascii="Times New Roman" w:hAnsi="Times New Roman" w:cs="Times New Roman"/>
          <w:sz w:val="24"/>
          <w:szCs w:val="24"/>
          <w:highlight w:val="yellow"/>
        </w:rPr>
      </w:pPr>
    </w:p>
    <w:p w:rsidR="00E94A15" w:rsidRPr="00734A12" w:rsidRDefault="00CF5B07" w:rsidP="00D5243B">
      <w:pPr>
        <w:tabs>
          <w:tab w:val="left" w:pos="1416"/>
        </w:tabs>
        <w:spacing w:after="0" w:line="240" w:lineRule="auto"/>
        <w:jc w:val="center"/>
        <w:rPr>
          <w:rFonts w:ascii="Times New Roman" w:hAnsi="Times New Roman" w:cs="Times New Roman"/>
          <w:sz w:val="24"/>
          <w:szCs w:val="24"/>
        </w:rPr>
      </w:pPr>
      <w:r w:rsidRPr="00734A12">
        <w:rPr>
          <w:rFonts w:ascii="Times New Roman" w:hAnsi="Times New Roman" w:cs="Times New Roman"/>
          <w:sz w:val="24"/>
          <w:szCs w:val="24"/>
        </w:rPr>
        <w:lastRenderedPageBreak/>
        <w:t>Д</w:t>
      </w:r>
      <w:r w:rsidR="0060686A" w:rsidRPr="00734A12">
        <w:rPr>
          <w:rFonts w:ascii="Times New Roman" w:hAnsi="Times New Roman" w:cs="Times New Roman"/>
          <w:sz w:val="24"/>
          <w:szCs w:val="24"/>
        </w:rPr>
        <w:t xml:space="preserve">алее представлена диаграмма и таблица с отображением направлений расходов по их объему к общей сумме расходов за </w:t>
      </w:r>
      <w:r w:rsidRPr="00734A12">
        <w:rPr>
          <w:rFonts w:ascii="Times New Roman" w:hAnsi="Times New Roman" w:cs="Times New Roman"/>
          <w:sz w:val="24"/>
          <w:szCs w:val="24"/>
        </w:rPr>
        <w:t xml:space="preserve">1 </w:t>
      </w:r>
      <w:r w:rsidR="007B4EB7" w:rsidRPr="00734A12">
        <w:rPr>
          <w:rFonts w:ascii="Times New Roman" w:hAnsi="Times New Roman" w:cs="Times New Roman"/>
          <w:sz w:val="24"/>
          <w:szCs w:val="24"/>
        </w:rPr>
        <w:t>полугодие</w:t>
      </w:r>
      <w:r w:rsidR="0060686A" w:rsidRPr="00734A12">
        <w:rPr>
          <w:rFonts w:ascii="Times New Roman" w:hAnsi="Times New Roman" w:cs="Times New Roman"/>
          <w:sz w:val="24"/>
          <w:szCs w:val="24"/>
        </w:rPr>
        <w:t xml:space="preserve"> 201</w:t>
      </w:r>
      <w:r w:rsidRPr="00734A12">
        <w:rPr>
          <w:rFonts w:ascii="Times New Roman" w:hAnsi="Times New Roman" w:cs="Times New Roman"/>
          <w:sz w:val="24"/>
          <w:szCs w:val="24"/>
        </w:rPr>
        <w:t>9</w:t>
      </w:r>
      <w:r w:rsidR="0060686A" w:rsidRPr="00734A12">
        <w:rPr>
          <w:rFonts w:ascii="Times New Roman" w:hAnsi="Times New Roman" w:cs="Times New Roman"/>
          <w:sz w:val="24"/>
          <w:szCs w:val="24"/>
        </w:rPr>
        <w:t xml:space="preserve"> года.</w:t>
      </w:r>
    </w:p>
    <w:p w:rsidR="00F7585F" w:rsidRPr="00566429" w:rsidRDefault="00F7585F" w:rsidP="00F7585F">
      <w:pPr>
        <w:tabs>
          <w:tab w:val="left" w:pos="1416"/>
        </w:tabs>
        <w:spacing w:after="0"/>
        <w:jc w:val="center"/>
        <w:rPr>
          <w:rFonts w:ascii="Times New Roman" w:hAnsi="Times New Roman" w:cs="Times New Roman"/>
          <w:sz w:val="26"/>
          <w:szCs w:val="26"/>
          <w:highlight w:val="yellow"/>
        </w:rPr>
      </w:pPr>
    </w:p>
    <w:p w:rsidR="00A70C7B" w:rsidRPr="00566429" w:rsidRDefault="00A70C7B" w:rsidP="00B13CD8">
      <w:pPr>
        <w:spacing w:after="0" w:line="240" w:lineRule="auto"/>
        <w:ind w:firstLine="709"/>
        <w:jc w:val="both"/>
        <w:rPr>
          <w:rFonts w:ascii="Times New Roman" w:hAnsi="Times New Roman" w:cs="Times New Roman"/>
          <w:sz w:val="26"/>
          <w:szCs w:val="26"/>
          <w:highlight w:val="yellow"/>
        </w:rPr>
      </w:pPr>
      <w:r w:rsidRPr="007B4EB7">
        <w:rPr>
          <w:rFonts w:ascii="Times New Roman" w:hAnsi="Times New Roman" w:cs="Times New Roman"/>
          <w:noProof/>
          <w:sz w:val="26"/>
          <w:szCs w:val="26"/>
        </w:rPr>
        <w:drawing>
          <wp:inline distT="0" distB="0" distL="0" distR="0">
            <wp:extent cx="5761914" cy="3518611"/>
            <wp:effectExtent l="19050" t="0" r="10236" b="5639"/>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4EB7" w:rsidRPr="00566429" w:rsidRDefault="007B4EB7" w:rsidP="00B13CD8">
      <w:pPr>
        <w:spacing w:after="0" w:line="240" w:lineRule="auto"/>
        <w:ind w:firstLine="709"/>
        <w:jc w:val="both"/>
        <w:rPr>
          <w:rFonts w:ascii="Times New Roman" w:hAnsi="Times New Roman" w:cs="Times New Roman"/>
          <w:sz w:val="26"/>
          <w:szCs w:val="26"/>
          <w:highlight w:val="yellow"/>
        </w:rPr>
      </w:pPr>
    </w:p>
    <w:tbl>
      <w:tblPr>
        <w:tblW w:w="8705" w:type="dxa"/>
        <w:tblInd w:w="724" w:type="dxa"/>
        <w:tblLayout w:type="fixed"/>
        <w:tblCellMar>
          <w:left w:w="0" w:type="dxa"/>
          <w:right w:w="0" w:type="dxa"/>
        </w:tblCellMar>
        <w:tblLook w:val="04A0" w:firstRow="1" w:lastRow="0" w:firstColumn="1" w:lastColumn="0" w:noHBand="0" w:noVBand="1"/>
      </w:tblPr>
      <w:tblGrid>
        <w:gridCol w:w="5345"/>
        <w:gridCol w:w="3360"/>
      </w:tblGrid>
      <w:tr w:rsidR="00A70C7B" w:rsidRPr="00734A12" w:rsidTr="0060686A">
        <w:trPr>
          <w:trHeight w:val="638"/>
        </w:trPr>
        <w:tc>
          <w:tcPr>
            <w:tcW w:w="8705"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A70C7B" w:rsidRPr="00734A12" w:rsidRDefault="00A70C7B" w:rsidP="002B74EE">
            <w:pPr>
              <w:spacing w:after="0" w:line="240" w:lineRule="auto"/>
              <w:jc w:val="center"/>
              <w:rPr>
                <w:rFonts w:ascii="Times New Roman" w:hAnsi="Times New Roman" w:cs="Times New Roman"/>
                <w:sz w:val="24"/>
                <w:szCs w:val="24"/>
              </w:rPr>
            </w:pPr>
            <w:r w:rsidRPr="00734A12">
              <w:rPr>
                <w:rFonts w:ascii="Times New Roman" w:hAnsi="Times New Roman" w:cs="Times New Roman"/>
                <w:b/>
                <w:bCs/>
                <w:sz w:val="24"/>
                <w:szCs w:val="24"/>
              </w:rPr>
              <w:t xml:space="preserve">Исполнение бюджета по расходам за </w:t>
            </w:r>
            <w:r w:rsidR="00CF5B07" w:rsidRPr="00734A12">
              <w:rPr>
                <w:rFonts w:ascii="Times New Roman" w:hAnsi="Times New Roman" w:cs="Times New Roman"/>
                <w:b/>
                <w:bCs/>
                <w:sz w:val="24"/>
                <w:szCs w:val="24"/>
              </w:rPr>
              <w:t xml:space="preserve">1 </w:t>
            </w:r>
            <w:r w:rsidR="002B74EE" w:rsidRPr="00734A12">
              <w:rPr>
                <w:rFonts w:ascii="Times New Roman" w:hAnsi="Times New Roman" w:cs="Times New Roman"/>
                <w:b/>
                <w:bCs/>
                <w:sz w:val="24"/>
                <w:szCs w:val="24"/>
              </w:rPr>
              <w:t>полугодие</w:t>
            </w:r>
            <w:r w:rsidRPr="00734A12">
              <w:rPr>
                <w:rFonts w:ascii="Times New Roman" w:hAnsi="Times New Roman" w:cs="Times New Roman"/>
                <w:b/>
                <w:bCs/>
                <w:sz w:val="24"/>
                <w:szCs w:val="24"/>
              </w:rPr>
              <w:t xml:space="preserve"> 201</w:t>
            </w:r>
            <w:r w:rsidR="00CF5B07" w:rsidRPr="00734A12">
              <w:rPr>
                <w:rFonts w:ascii="Times New Roman" w:hAnsi="Times New Roman" w:cs="Times New Roman"/>
                <w:b/>
                <w:bCs/>
                <w:sz w:val="24"/>
                <w:szCs w:val="24"/>
              </w:rPr>
              <w:t>9</w:t>
            </w:r>
            <w:r w:rsidRPr="00734A12">
              <w:rPr>
                <w:rFonts w:ascii="Times New Roman" w:hAnsi="Times New Roman" w:cs="Times New Roman"/>
                <w:b/>
                <w:bCs/>
                <w:sz w:val="24"/>
                <w:szCs w:val="24"/>
              </w:rPr>
              <w:t xml:space="preserve"> года (руб.)</w:t>
            </w:r>
          </w:p>
        </w:tc>
      </w:tr>
      <w:tr w:rsidR="00750357" w:rsidRPr="00734A12" w:rsidTr="001A7747">
        <w:trPr>
          <w:trHeight w:val="485"/>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1A7747">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Национальная экономика</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1A7747">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25 794 243,44</w:t>
            </w:r>
          </w:p>
        </w:tc>
      </w:tr>
      <w:tr w:rsidR="00750357" w:rsidRPr="00734A12" w:rsidTr="001A7747">
        <w:trPr>
          <w:trHeight w:val="534"/>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750357" w:rsidP="0086566D">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Общегосударственные вопросы</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2B74EE" w:rsidP="00602CCC">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14 998 953,64</w:t>
            </w:r>
          </w:p>
        </w:tc>
      </w:tr>
      <w:tr w:rsidR="00750357" w:rsidRPr="00734A12" w:rsidTr="001A7747">
        <w:trPr>
          <w:trHeight w:val="531"/>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86566D">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Жилищно-коммунальное хозяйство</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602CCC">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11 868 364,52</w:t>
            </w:r>
          </w:p>
        </w:tc>
      </w:tr>
      <w:tr w:rsidR="00750357" w:rsidRPr="00734A12" w:rsidTr="001A7747">
        <w:trPr>
          <w:trHeight w:val="584"/>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406F55">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Физическая культура и спорт</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602CCC">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10 000 000,00</w:t>
            </w:r>
          </w:p>
        </w:tc>
      </w:tr>
      <w:tr w:rsidR="00750357" w:rsidRPr="00734A12" w:rsidTr="0060686A">
        <w:trPr>
          <w:trHeight w:val="601"/>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406F55">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Культура, кинематография</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1A7747" w:rsidP="00602CCC">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6 661 937,34</w:t>
            </w:r>
          </w:p>
        </w:tc>
      </w:tr>
      <w:tr w:rsidR="00750357" w:rsidRPr="00734A12" w:rsidTr="002B74EE">
        <w:trPr>
          <w:trHeight w:val="596"/>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2B74EE" w:rsidRPr="00734A12" w:rsidRDefault="00750357" w:rsidP="002B74EE">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Социальная политика</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2B74EE" w:rsidP="0086566D">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826 200,00</w:t>
            </w:r>
          </w:p>
        </w:tc>
      </w:tr>
      <w:tr w:rsidR="002B74EE" w:rsidRPr="00734A12" w:rsidTr="002B74EE">
        <w:trPr>
          <w:trHeight w:val="534"/>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2B74EE" w:rsidRPr="00734A12" w:rsidRDefault="003B2DFA" w:rsidP="003B2DFA">
            <w:pPr>
              <w:spacing w:after="0" w:line="240" w:lineRule="auto"/>
              <w:jc w:val="center"/>
              <w:rPr>
                <w:rFonts w:ascii="Times New Roman" w:hAnsi="Times New Roman" w:cs="Times New Roman"/>
                <w:sz w:val="24"/>
                <w:szCs w:val="24"/>
              </w:rPr>
            </w:pPr>
            <w:r w:rsidRPr="00734A12">
              <w:rPr>
                <w:rFonts w:ascii="Times New Roman" w:hAnsi="Times New Roman" w:cs="Times New Roman"/>
                <w:sz w:val="24"/>
                <w:szCs w:val="24"/>
              </w:rPr>
              <w:t>Национальная безопасность и правоохранительная деятельность</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2B74EE" w:rsidRPr="00734A12" w:rsidRDefault="0064191E" w:rsidP="00602CCC">
            <w:pPr>
              <w:spacing w:after="0" w:line="240" w:lineRule="auto"/>
              <w:ind w:firstLine="709"/>
              <w:jc w:val="center"/>
              <w:rPr>
                <w:rFonts w:ascii="Times New Roman" w:hAnsi="Times New Roman" w:cs="Times New Roman"/>
                <w:sz w:val="24"/>
                <w:szCs w:val="24"/>
              </w:rPr>
            </w:pPr>
            <w:r w:rsidRPr="00734A12">
              <w:rPr>
                <w:rFonts w:ascii="Times New Roman" w:hAnsi="Times New Roman" w:cs="Times New Roman"/>
                <w:sz w:val="24"/>
                <w:szCs w:val="24"/>
              </w:rPr>
              <w:t>6 399,20</w:t>
            </w:r>
          </w:p>
        </w:tc>
      </w:tr>
      <w:tr w:rsidR="00750357" w:rsidRPr="00734A12" w:rsidTr="003B2DFA">
        <w:trPr>
          <w:trHeight w:val="741"/>
        </w:trPr>
        <w:tc>
          <w:tcPr>
            <w:tcW w:w="534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750357" w:rsidP="00A70C7B">
            <w:pPr>
              <w:spacing w:after="0" w:line="240" w:lineRule="auto"/>
              <w:ind w:firstLine="709"/>
              <w:jc w:val="center"/>
              <w:rPr>
                <w:rFonts w:ascii="Times New Roman" w:hAnsi="Times New Roman" w:cs="Times New Roman"/>
                <w:b/>
                <w:sz w:val="24"/>
                <w:szCs w:val="24"/>
              </w:rPr>
            </w:pPr>
            <w:r w:rsidRPr="00734A12">
              <w:rPr>
                <w:rFonts w:ascii="Times New Roman" w:hAnsi="Times New Roman" w:cs="Times New Roman"/>
                <w:b/>
                <w:sz w:val="24"/>
                <w:szCs w:val="24"/>
              </w:rPr>
              <w:t>ИТОГО</w:t>
            </w:r>
          </w:p>
        </w:tc>
        <w:tc>
          <w:tcPr>
            <w:tcW w:w="33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rsidR="00750357" w:rsidRPr="00734A12" w:rsidRDefault="002B74EE" w:rsidP="00602CCC">
            <w:pPr>
              <w:spacing w:after="0" w:line="240" w:lineRule="auto"/>
              <w:ind w:firstLine="709"/>
              <w:jc w:val="center"/>
              <w:rPr>
                <w:rFonts w:ascii="Times New Roman" w:hAnsi="Times New Roman" w:cs="Times New Roman"/>
                <w:b/>
                <w:sz w:val="24"/>
                <w:szCs w:val="24"/>
              </w:rPr>
            </w:pPr>
            <w:r w:rsidRPr="00734A12">
              <w:rPr>
                <w:rFonts w:ascii="Times New Roman" w:hAnsi="Times New Roman" w:cs="Times New Roman"/>
                <w:b/>
                <w:sz w:val="24"/>
                <w:szCs w:val="24"/>
              </w:rPr>
              <w:t>70 156 098,14</w:t>
            </w:r>
          </w:p>
        </w:tc>
      </w:tr>
    </w:tbl>
    <w:p w:rsidR="00A70C7B" w:rsidRPr="00734A12" w:rsidRDefault="00A70C7B" w:rsidP="00B13CD8">
      <w:pPr>
        <w:spacing w:after="0" w:line="240" w:lineRule="auto"/>
        <w:ind w:firstLine="709"/>
        <w:jc w:val="both"/>
        <w:rPr>
          <w:rFonts w:ascii="Times New Roman" w:hAnsi="Times New Roman" w:cs="Times New Roman"/>
          <w:b/>
          <w:sz w:val="24"/>
          <w:szCs w:val="24"/>
          <w:highlight w:val="yellow"/>
        </w:rPr>
      </w:pPr>
    </w:p>
    <w:p w:rsidR="00B13CD8" w:rsidRPr="00734A12" w:rsidRDefault="00B13CD8" w:rsidP="00B13CD8">
      <w:pPr>
        <w:spacing w:after="0" w:line="240" w:lineRule="auto"/>
        <w:ind w:firstLine="709"/>
        <w:jc w:val="both"/>
        <w:rPr>
          <w:rFonts w:ascii="Times New Roman" w:eastAsia="Times New Roman" w:hAnsi="Times New Roman" w:cs="Times New Roman"/>
          <w:sz w:val="24"/>
          <w:szCs w:val="24"/>
        </w:rPr>
      </w:pPr>
      <w:r w:rsidRPr="00734A12">
        <w:rPr>
          <w:rFonts w:ascii="Times New Roman" w:eastAsia="Times New Roman" w:hAnsi="Times New Roman" w:cs="Times New Roman"/>
          <w:sz w:val="24"/>
          <w:szCs w:val="24"/>
        </w:rPr>
        <w:t xml:space="preserve">Исполнение расходов в разрезе разделов, подразделов </w:t>
      </w:r>
      <w:r w:rsidRPr="00734A12">
        <w:rPr>
          <w:rFonts w:ascii="Times New Roman" w:hAnsi="Times New Roman" w:cs="Times New Roman"/>
          <w:sz w:val="24"/>
          <w:szCs w:val="24"/>
        </w:rPr>
        <w:t>бюджетной классификации  бюджета поселения</w:t>
      </w:r>
      <w:r w:rsidRPr="00734A12">
        <w:rPr>
          <w:rFonts w:ascii="Times New Roman" w:eastAsia="Times New Roman" w:hAnsi="Times New Roman" w:cs="Times New Roman"/>
          <w:sz w:val="24"/>
          <w:szCs w:val="24"/>
        </w:rPr>
        <w:t>, а также обоснование причин их не исполнения приведено ниже.</w:t>
      </w:r>
    </w:p>
    <w:p w:rsidR="008C04C8" w:rsidRDefault="008C04C8" w:rsidP="0060686A">
      <w:pPr>
        <w:spacing w:line="240" w:lineRule="auto"/>
        <w:jc w:val="both"/>
        <w:rPr>
          <w:rFonts w:ascii="Times New Roman" w:hAnsi="Times New Roman" w:cs="Times New Roman"/>
          <w:b/>
          <w:sz w:val="24"/>
          <w:szCs w:val="24"/>
          <w:highlight w:val="yellow"/>
        </w:rPr>
      </w:pPr>
    </w:p>
    <w:p w:rsidR="00F170C1" w:rsidRDefault="00F170C1" w:rsidP="0060686A">
      <w:pPr>
        <w:spacing w:line="240" w:lineRule="auto"/>
        <w:jc w:val="both"/>
        <w:rPr>
          <w:rFonts w:ascii="Times New Roman" w:hAnsi="Times New Roman" w:cs="Times New Roman"/>
          <w:b/>
          <w:sz w:val="24"/>
          <w:szCs w:val="24"/>
          <w:highlight w:val="yellow"/>
        </w:rPr>
      </w:pPr>
    </w:p>
    <w:p w:rsidR="00F170C1" w:rsidRPr="00734A12" w:rsidRDefault="00F170C1" w:rsidP="0060686A">
      <w:pPr>
        <w:spacing w:line="240" w:lineRule="auto"/>
        <w:jc w:val="both"/>
        <w:rPr>
          <w:rFonts w:ascii="Times New Roman" w:hAnsi="Times New Roman" w:cs="Times New Roman"/>
          <w:b/>
          <w:sz w:val="24"/>
          <w:szCs w:val="24"/>
          <w:highlight w:val="yellow"/>
        </w:rPr>
      </w:pPr>
    </w:p>
    <w:p w:rsidR="002B74EE" w:rsidRPr="00734A12" w:rsidRDefault="002B74EE" w:rsidP="0060686A">
      <w:pPr>
        <w:spacing w:line="240" w:lineRule="auto"/>
        <w:jc w:val="both"/>
        <w:rPr>
          <w:rFonts w:ascii="Times New Roman" w:hAnsi="Times New Roman" w:cs="Times New Roman"/>
          <w:b/>
          <w:sz w:val="24"/>
          <w:szCs w:val="24"/>
          <w:highlight w:val="yellow"/>
        </w:rPr>
      </w:pPr>
    </w:p>
    <w:p w:rsidR="002B74EE" w:rsidRPr="00734A12" w:rsidRDefault="002B74EE" w:rsidP="0060686A">
      <w:pPr>
        <w:spacing w:line="240" w:lineRule="auto"/>
        <w:jc w:val="both"/>
        <w:rPr>
          <w:rFonts w:ascii="Times New Roman" w:hAnsi="Times New Roman" w:cs="Times New Roman"/>
          <w:b/>
          <w:sz w:val="24"/>
          <w:szCs w:val="24"/>
          <w:highlight w:val="yellow"/>
        </w:rPr>
      </w:pPr>
    </w:p>
    <w:p w:rsidR="003664FB" w:rsidRPr="00734A12" w:rsidRDefault="00B13CD8" w:rsidP="0060686A">
      <w:pPr>
        <w:spacing w:line="240" w:lineRule="auto"/>
        <w:jc w:val="both"/>
        <w:rPr>
          <w:rFonts w:ascii="Times New Roman" w:hAnsi="Times New Roman" w:cs="Times New Roman"/>
          <w:b/>
          <w:sz w:val="24"/>
          <w:szCs w:val="24"/>
        </w:rPr>
      </w:pPr>
      <w:r w:rsidRPr="00734A12">
        <w:rPr>
          <w:rFonts w:ascii="Times New Roman" w:hAnsi="Times New Roman" w:cs="Times New Roman"/>
          <w:b/>
          <w:sz w:val="24"/>
          <w:szCs w:val="24"/>
        </w:rPr>
        <w:lastRenderedPageBreak/>
        <w:t>Раздел 01 «Общегосударственные расходы»</w:t>
      </w:r>
    </w:p>
    <w:p w:rsidR="00C52BAA" w:rsidRPr="00734A12" w:rsidRDefault="003664FB" w:rsidP="00B4796A">
      <w:pPr>
        <w:spacing w:after="0" w:line="240" w:lineRule="auto"/>
        <w:ind w:firstLine="708"/>
        <w:jc w:val="both"/>
        <w:rPr>
          <w:rFonts w:ascii="Times New Roman" w:hAnsi="Times New Roman" w:cs="Times New Roman"/>
          <w:sz w:val="24"/>
          <w:szCs w:val="24"/>
        </w:rPr>
      </w:pPr>
      <w:r w:rsidRPr="00734A12">
        <w:rPr>
          <w:rFonts w:ascii="Times New Roman" w:hAnsi="Times New Roman" w:cs="Times New Roman"/>
          <w:sz w:val="24"/>
          <w:szCs w:val="24"/>
        </w:rPr>
        <w:t xml:space="preserve">Исполнение по данному разделу составило </w:t>
      </w:r>
      <w:r w:rsidR="00051462" w:rsidRPr="00734A12">
        <w:rPr>
          <w:rFonts w:ascii="Times New Roman" w:hAnsi="Times New Roman" w:cs="Times New Roman"/>
          <w:sz w:val="24"/>
          <w:szCs w:val="24"/>
        </w:rPr>
        <w:t>14 998 953,64</w:t>
      </w:r>
      <w:r w:rsidR="00A74005" w:rsidRPr="00734A12">
        <w:rPr>
          <w:rFonts w:ascii="Times New Roman" w:hAnsi="Times New Roman" w:cs="Times New Roman"/>
          <w:sz w:val="24"/>
          <w:szCs w:val="24"/>
        </w:rPr>
        <w:t xml:space="preserve"> </w:t>
      </w:r>
      <w:r w:rsidRPr="00734A12">
        <w:rPr>
          <w:rFonts w:ascii="Times New Roman" w:hAnsi="Times New Roman" w:cs="Times New Roman"/>
          <w:sz w:val="24"/>
          <w:szCs w:val="24"/>
        </w:rPr>
        <w:t xml:space="preserve">рублей или </w:t>
      </w:r>
      <w:r w:rsidR="00A74005" w:rsidRPr="00734A12">
        <w:rPr>
          <w:rFonts w:ascii="Times New Roman" w:hAnsi="Times New Roman" w:cs="Times New Roman"/>
          <w:sz w:val="24"/>
          <w:szCs w:val="24"/>
        </w:rPr>
        <w:t>4</w:t>
      </w:r>
      <w:r w:rsidR="00051462" w:rsidRPr="00734A12">
        <w:rPr>
          <w:rFonts w:ascii="Times New Roman" w:hAnsi="Times New Roman" w:cs="Times New Roman"/>
          <w:sz w:val="24"/>
          <w:szCs w:val="24"/>
        </w:rPr>
        <w:t>5,9</w:t>
      </w:r>
      <w:r w:rsidRPr="00734A12">
        <w:rPr>
          <w:rFonts w:ascii="Times New Roman" w:hAnsi="Times New Roman" w:cs="Times New Roman"/>
          <w:sz w:val="24"/>
          <w:szCs w:val="24"/>
        </w:rPr>
        <w:t>% к уточненному плану на 201</w:t>
      </w:r>
      <w:r w:rsidR="00A74005" w:rsidRPr="00734A12">
        <w:rPr>
          <w:rFonts w:ascii="Times New Roman" w:hAnsi="Times New Roman" w:cs="Times New Roman"/>
          <w:sz w:val="24"/>
          <w:szCs w:val="24"/>
        </w:rPr>
        <w:t>9</w:t>
      </w:r>
      <w:r w:rsidRPr="00734A12">
        <w:rPr>
          <w:rFonts w:ascii="Times New Roman" w:hAnsi="Times New Roman" w:cs="Times New Roman"/>
          <w:sz w:val="24"/>
          <w:szCs w:val="24"/>
        </w:rPr>
        <w:t xml:space="preserve"> год. </w:t>
      </w:r>
    </w:p>
    <w:p w:rsidR="00B13CD8" w:rsidRPr="00051462" w:rsidRDefault="003664FB" w:rsidP="00B4796A">
      <w:pPr>
        <w:spacing w:after="0" w:line="240" w:lineRule="auto"/>
        <w:ind w:right="-31"/>
        <w:jc w:val="right"/>
        <w:rPr>
          <w:rFonts w:ascii="Times New Roman" w:hAnsi="Times New Roman" w:cs="Times New Roman"/>
          <w:b/>
          <w:sz w:val="26"/>
          <w:szCs w:val="26"/>
        </w:rPr>
      </w:pPr>
      <w:r w:rsidRPr="00734A12">
        <w:rPr>
          <w:rFonts w:ascii="Times New Roman" w:hAnsi="Times New Roman" w:cs="Times New Roman"/>
          <w:i/>
          <w:sz w:val="24"/>
          <w:szCs w:val="24"/>
        </w:rPr>
        <w:t xml:space="preserve">                                                                                                                           </w:t>
      </w:r>
      <w:r w:rsidR="00E52FB4" w:rsidRPr="00734A12">
        <w:rPr>
          <w:rFonts w:ascii="Times New Roman" w:hAnsi="Times New Roman" w:cs="Times New Roman"/>
          <w:i/>
          <w:sz w:val="24"/>
          <w:szCs w:val="24"/>
        </w:rPr>
        <w:t xml:space="preserve"> </w:t>
      </w:r>
      <w:r w:rsidR="00B13CD8" w:rsidRPr="00051462">
        <w:rPr>
          <w:rFonts w:ascii="Times New Roman" w:hAnsi="Times New Roman" w:cs="Times New Roman"/>
          <w:sz w:val="26"/>
          <w:szCs w:val="26"/>
        </w:rPr>
        <w:t>рублей</w:t>
      </w: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50"/>
        <w:gridCol w:w="1499"/>
        <w:gridCol w:w="1499"/>
        <w:gridCol w:w="1499"/>
        <w:gridCol w:w="1161"/>
        <w:gridCol w:w="1372"/>
      </w:tblGrid>
      <w:tr w:rsidR="00B4796A" w:rsidRPr="00566429" w:rsidTr="00F91EAC">
        <w:trPr>
          <w:cantSplit/>
          <w:trHeight w:val="669"/>
          <w:tblHeader/>
        </w:trPr>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65F5"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Наименование расходов</w:t>
            </w:r>
          </w:p>
        </w:tc>
        <w:tc>
          <w:tcPr>
            <w:tcW w:w="776" w:type="pct"/>
            <w:tcBorders>
              <w:top w:val="single" w:sz="4" w:space="0" w:color="auto"/>
              <w:left w:val="single" w:sz="4" w:space="0" w:color="auto"/>
              <w:right w:val="single" w:sz="4" w:space="0" w:color="auto"/>
            </w:tcBorders>
            <w:shd w:val="clear" w:color="auto" w:fill="F2F2F2" w:themeFill="background1" w:themeFillShade="F2"/>
          </w:tcPr>
          <w:p w:rsidR="00847876"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исполнено </w:t>
            </w:r>
          </w:p>
          <w:p w:rsidR="00D665F5" w:rsidRPr="00362F22" w:rsidRDefault="00D665F5" w:rsidP="00362F22">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за </w:t>
            </w:r>
            <w:r w:rsidR="00A6547A" w:rsidRPr="00362F22">
              <w:rPr>
                <w:rFonts w:ascii="Times New Roman" w:hAnsi="Times New Roman" w:cs="Times New Roman"/>
                <w:b/>
                <w:sz w:val="20"/>
                <w:szCs w:val="20"/>
              </w:rPr>
              <w:t xml:space="preserve">1 </w:t>
            </w:r>
            <w:r w:rsidR="00362F22" w:rsidRPr="00362F22">
              <w:rPr>
                <w:rFonts w:ascii="Times New Roman" w:hAnsi="Times New Roman" w:cs="Times New Roman"/>
                <w:b/>
                <w:sz w:val="20"/>
                <w:szCs w:val="20"/>
              </w:rPr>
              <w:t>полугодие</w:t>
            </w:r>
            <w:r w:rsidRPr="00362F22">
              <w:rPr>
                <w:rFonts w:ascii="Times New Roman" w:hAnsi="Times New Roman" w:cs="Times New Roman"/>
                <w:b/>
                <w:sz w:val="20"/>
                <w:szCs w:val="20"/>
              </w:rPr>
              <w:t xml:space="preserve"> 201</w:t>
            </w:r>
            <w:r w:rsidR="00A6547A" w:rsidRPr="00362F22">
              <w:rPr>
                <w:rFonts w:ascii="Times New Roman" w:hAnsi="Times New Roman" w:cs="Times New Roman"/>
                <w:b/>
                <w:sz w:val="20"/>
                <w:szCs w:val="20"/>
              </w:rPr>
              <w:t>8</w:t>
            </w:r>
            <w:r w:rsidRPr="00362F22">
              <w:rPr>
                <w:rFonts w:ascii="Times New Roman" w:hAnsi="Times New Roman" w:cs="Times New Roman"/>
                <w:b/>
                <w:sz w:val="20"/>
                <w:szCs w:val="20"/>
              </w:rPr>
              <w:t xml:space="preserve"> года</w:t>
            </w:r>
          </w:p>
        </w:tc>
        <w:tc>
          <w:tcPr>
            <w:tcW w:w="705" w:type="pct"/>
            <w:tcBorders>
              <w:top w:val="single" w:sz="4" w:space="0" w:color="auto"/>
              <w:left w:val="single" w:sz="4" w:space="0" w:color="auto"/>
              <w:right w:val="single" w:sz="4" w:space="0" w:color="auto"/>
            </w:tcBorders>
            <w:shd w:val="clear" w:color="auto" w:fill="F2F2F2" w:themeFill="background1" w:themeFillShade="F2"/>
          </w:tcPr>
          <w:p w:rsidR="00847876"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уточненный план </w:t>
            </w:r>
          </w:p>
          <w:p w:rsidR="00D665F5" w:rsidRPr="00362F22" w:rsidRDefault="00D665F5" w:rsidP="00A6547A">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на 201</w:t>
            </w:r>
            <w:r w:rsidR="00A6547A" w:rsidRPr="00362F22">
              <w:rPr>
                <w:rFonts w:ascii="Times New Roman" w:hAnsi="Times New Roman" w:cs="Times New Roman"/>
                <w:b/>
                <w:sz w:val="20"/>
                <w:szCs w:val="20"/>
              </w:rPr>
              <w:t>9</w:t>
            </w:r>
            <w:r w:rsidRPr="00362F22">
              <w:rPr>
                <w:rFonts w:ascii="Times New Roman" w:hAnsi="Times New Roman" w:cs="Times New Roman"/>
                <w:b/>
                <w:sz w:val="20"/>
                <w:szCs w:val="20"/>
              </w:rPr>
              <w:t xml:space="preserve"> год</w:t>
            </w:r>
          </w:p>
        </w:tc>
        <w:tc>
          <w:tcPr>
            <w:tcW w:w="705" w:type="pct"/>
            <w:tcBorders>
              <w:top w:val="single" w:sz="4" w:space="0" w:color="auto"/>
              <w:left w:val="single" w:sz="4" w:space="0" w:color="auto"/>
              <w:right w:val="single" w:sz="4" w:space="0" w:color="auto"/>
            </w:tcBorders>
            <w:shd w:val="clear" w:color="auto" w:fill="F2F2F2" w:themeFill="background1" w:themeFillShade="F2"/>
          </w:tcPr>
          <w:p w:rsidR="00847876"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исполнено </w:t>
            </w:r>
          </w:p>
          <w:p w:rsidR="00D665F5" w:rsidRPr="00362F22" w:rsidRDefault="00D665F5" w:rsidP="00362F22">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за </w:t>
            </w:r>
            <w:r w:rsidR="00A6547A" w:rsidRPr="00362F22">
              <w:rPr>
                <w:rFonts w:ascii="Times New Roman" w:hAnsi="Times New Roman" w:cs="Times New Roman"/>
                <w:b/>
                <w:sz w:val="20"/>
                <w:szCs w:val="20"/>
              </w:rPr>
              <w:t xml:space="preserve">1 </w:t>
            </w:r>
            <w:r w:rsidR="00362F22" w:rsidRPr="00362F22">
              <w:rPr>
                <w:rFonts w:ascii="Times New Roman" w:hAnsi="Times New Roman" w:cs="Times New Roman"/>
                <w:b/>
                <w:sz w:val="20"/>
                <w:szCs w:val="20"/>
              </w:rPr>
              <w:t>полугодие</w:t>
            </w:r>
            <w:r w:rsidRPr="00362F22">
              <w:rPr>
                <w:rFonts w:ascii="Times New Roman" w:hAnsi="Times New Roman" w:cs="Times New Roman"/>
                <w:b/>
                <w:sz w:val="20"/>
                <w:szCs w:val="20"/>
              </w:rPr>
              <w:t xml:space="preserve">  201</w:t>
            </w:r>
            <w:r w:rsidR="00A6547A" w:rsidRPr="00362F22">
              <w:rPr>
                <w:rFonts w:ascii="Times New Roman" w:hAnsi="Times New Roman" w:cs="Times New Roman"/>
                <w:b/>
                <w:sz w:val="20"/>
                <w:szCs w:val="20"/>
              </w:rPr>
              <w:t>9</w:t>
            </w:r>
            <w:r w:rsidRPr="00362F22">
              <w:rPr>
                <w:rFonts w:ascii="Times New Roman" w:hAnsi="Times New Roman" w:cs="Times New Roman"/>
                <w:b/>
                <w:sz w:val="20"/>
                <w:szCs w:val="20"/>
              </w:rPr>
              <w:t xml:space="preserve"> года</w:t>
            </w:r>
          </w:p>
        </w:tc>
        <w:tc>
          <w:tcPr>
            <w:tcW w:w="705" w:type="pct"/>
            <w:tcBorders>
              <w:top w:val="single" w:sz="4" w:space="0" w:color="auto"/>
              <w:left w:val="single" w:sz="4" w:space="0" w:color="auto"/>
              <w:right w:val="single" w:sz="4" w:space="0" w:color="auto"/>
            </w:tcBorders>
            <w:shd w:val="clear" w:color="auto" w:fill="F2F2F2" w:themeFill="background1" w:themeFillShade="F2"/>
          </w:tcPr>
          <w:p w:rsidR="000F7EEE"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отклонение исполнения за </w:t>
            </w:r>
            <w:r w:rsidR="00A6547A" w:rsidRPr="00362F22">
              <w:rPr>
                <w:rFonts w:ascii="Times New Roman" w:hAnsi="Times New Roman" w:cs="Times New Roman"/>
                <w:b/>
                <w:sz w:val="20"/>
                <w:szCs w:val="20"/>
              </w:rPr>
              <w:t xml:space="preserve">1 </w:t>
            </w:r>
            <w:r w:rsidR="00362F22" w:rsidRPr="00362F22">
              <w:rPr>
                <w:rFonts w:ascii="Times New Roman" w:hAnsi="Times New Roman" w:cs="Times New Roman"/>
                <w:b/>
                <w:sz w:val="20"/>
                <w:szCs w:val="20"/>
              </w:rPr>
              <w:t>полугодие</w:t>
            </w:r>
            <w:r w:rsidRPr="00362F22">
              <w:rPr>
                <w:rFonts w:ascii="Times New Roman" w:hAnsi="Times New Roman" w:cs="Times New Roman"/>
                <w:b/>
                <w:sz w:val="20"/>
                <w:szCs w:val="20"/>
              </w:rPr>
              <w:t xml:space="preserve"> </w:t>
            </w:r>
          </w:p>
          <w:p w:rsidR="00D665F5"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201</w:t>
            </w:r>
            <w:r w:rsidR="00A6547A" w:rsidRPr="00362F22">
              <w:rPr>
                <w:rFonts w:ascii="Times New Roman" w:hAnsi="Times New Roman" w:cs="Times New Roman"/>
                <w:b/>
                <w:sz w:val="20"/>
                <w:szCs w:val="20"/>
              </w:rPr>
              <w:t>9</w:t>
            </w:r>
            <w:r w:rsidRPr="00362F22">
              <w:rPr>
                <w:rFonts w:ascii="Times New Roman" w:hAnsi="Times New Roman" w:cs="Times New Roman"/>
                <w:b/>
                <w:sz w:val="20"/>
                <w:szCs w:val="20"/>
              </w:rPr>
              <w:t xml:space="preserve"> года </w:t>
            </w:r>
          </w:p>
          <w:p w:rsidR="00D665F5"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от исполнения </w:t>
            </w:r>
          </w:p>
          <w:p w:rsidR="00D665F5" w:rsidRPr="00362F22" w:rsidRDefault="00D665F5" w:rsidP="00362F22">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за </w:t>
            </w:r>
            <w:r w:rsidR="00A6547A" w:rsidRPr="00362F22">
              <w:rPr>
                <w:rFonts w:ascii="Times New Roman" w:hAnsi="Times New Roman" w:cs="Times New Roman"/>
                <w:b/>
                <w:sz w:val="20"/>
                <w:szCs w:val="20"/>
              </w:rPr>
              <w:t xml:space="preserve">1 </w:t>
            </w:r>
            <w:r w:rsidR="00362F22" w:rsidRPr="00362F22">
              <w:rPr>
                <w:rFonts w:ascii="Times New Roman" w:hAnsi="Times New Roman" w:cs="Times New Roman"/>
                <w:b/>
                <w:sz w:val="20"/>
                <w:szCs w:val="20"/>
              </w:rPr>
              <w:t>полугодие</w:t>
            </w:r>
            <w:r w:rsidRPr="00362F22">
              <w:rPr>
                <w:rFonts w:ascii="Times New Roman" w:hAnsi="Times New Roman" w:cs="Times New Roman"/>
                <w:b/>
                <w:sz w:val="20"/>
                <w:szCs w:val="20"/>
              </w:rPr>
              <w:t xml:space="preserve"> </w:t>
            </w:r>
            <w:r w:rsidR="00847876" w:rsidRPr="00362F22">
              <w:rPr>
                <w:rFonts w:ascii="Times New Roman" w:hAnsi="Times New Roman" w:cs="Times New Roman"/>
                <w:b/>
                <w:sz w:val="20"/>
                <w:szCs w:val="20"/>
              </w:rPr>
              <w:t>201</w:t>
            </w:r>
            <w:r w:rsidR="00A6547A" w:rsidRPr="00362F22">
              <w:rPr>
                <w:rFonts w:ascii="Times New Roman" w:hAnsi="Times New Roman" w:cs="Times New Roman"/>
                <w:b/>
                <w:sz w:val="20"/>
                <w:szCs w:val="20"/>
              </w:rPr>
              <w:t>8</w:t>
            </w:r>
            <w:r w:rsidR="00847876" w:rsidRPr="00362F22">
              <w:rPr>
                <w:rFonts w:ascii="Times New Roman" w:hAnsi="Times New Roman" w:cs="Times New Roman"/>
                <w:b/>
                <w:sz w:val="20"/>
                <w:szCs w:val="20"/>
              </w:rPr>
              <w:t xml:space="preserve"> года</w:t>
            </w:r>
          </w:p>
        </w:tc>
        <w:tc>
          <w:tcPr>
            <w:tcW w:w="546" w:type="pct"/>
            <w:tcBorders>
              <w:top w:val="single" w:sz="4" w:space="0" w:color="auto"/>
              <w:left w:val="single" w:sz="4" w:space="0" w:color="auto"/>
              <w:right w:val="single" w:sz="4" w:space="0" w:color="auto"/>
            </w:tcBorders>
            <w:shd w:val="clear" w:color="auto" w:fill="F2F2F2" w:themeFill="background1" w:themeFillShade="F2"/>
          </w:tcPr>
          <w:p w:rsidR="00847876" w:rsidRPr="00362F22" w:rsidRDefault="00847876"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 исполнения за </w:t>
            </w:r>
            <w:r w:rsidR="00A6547A" w:rsidRPr="00362F22">
              <w:rPr>
                <w:rFonts w:ascii="Times New Roman" w:hAnsi="Times New Roman" w:cs="Times New Roman"/>
                <w:b/>
                <w:sz w:val="20"/>
                <w:szCs w:val="20"/>
              </w:rPr>
              <w:t xml:space="preserve">1 </w:t>
            </w:r>
            <w:r w:rsidR="00362F22" w:rsidRPr="00362F22">
              <w:rPr>
                <w:rFonts w:ascii="Times New Roman" w:hAnsi="Times New Roman" w:cs="Times New Roman"/>
                <w:b/>
                <w:sz w:val="20"/>
                <w:szCs w:val="20"/>
              </w:rPr>
              <w:t>полугодие</w:t>
            </w:r>
            <w:r w:rsidRPr="00362F22">
              <w:rPr>
                <w:rFonts w:ascii="Times New Roman" w:hAnsi="Times New Roman" w:cs="Times New Roman"/>
                <w:b/>
                <w:sz w:val="20"/>
                <w:szCs w:val="20"/>
              </w:rPr>
              <w:t xml:space="preserve"> 201</w:t>
            </w:r>
            <w:r w:rsidR="00A6547A" w:rsidRPr="00362F22">
              <w:rPr>
                <w:rFonts w:ascii="Times New Roman" w:hAnsi="Times New Roman" w:cs="Times New Roman"/>
                <w:b/>
                <w:sz w:val="20"/>
                <w:szCs w:val="20"/>
              </w:rPr>
              <w:t>9</w:t>
            </w:r>
            <w:r w:rsidRPr="00362F22">
              <w:rPr>
                <w:rFonts w:ascii="Times New Roman" w:hAnsi="Times New Roman" w:cs="Times New Roman"/>
                <w:b/>
                <w:sz w:val="20"/>
                <w:szCs w:val="20"/>
              </w:rPr>
              <w:t xml:space="preserve"> года </w:t>
            </w:r>
          </w:p>
          <w:p w:rsidR="00847876" w:rsidRPr="00362F22" w:rsidRDefault="00847876"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 xml:space="preserve">от уточненного плана </w:t>
            </w:r>
          </w:p>
          <w:p w:rsidR="00D665F5" w:rsidRPr="00362F22" w:rsidRDefault="00847876" w:rsidP="00A6547A">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201</w:t>
            </w:r>
            <w:r w:rsidR="00A6547A" w:rsidRPr="00362F22">
              <w:rPr>
                <w:rFonts w:ascii="Times New Roman" w:hAnsi="Times New Roman" w:cs="Times New Roman"/>
                <w:b/>
                <w:sz w:val="20"/>
                <w:szCs w:val="20"/>
              </w:rPr>
              <w:t>9</w:t>
            </w:r>
            <w:r w:rsidRPr="00362F22">
              <w:rPr>
                <w:rFonts w:ascii="Times New Roman" w:hAnsi="Times New Roman" w:cs="Times New Roman"/>
                <w:b/>
                <w:sz w:val="20"/>
                <w:szCs w:val="20"/>
              </w:rPr>
              <w:t xml:space="preserve"> года</w:t>
            </w:r>
          </w:p>
        </w:tc>
        <w:tc>
          <w:tcPr>
            <w:tcW w:w="646" w:type="pct"/>
            <w:tcBorders>
              <w:top w:val="single" w:sz="4" w:space="0" w:color="auto"/>
              <w:left w:val="single" w:sz="4" w:space="0" w:color="auto"/>
              <w:right w:val="single" w:sz="4" w:space="0" w:color="auto"/>
            </w:tcBorders>
            <w:shd w:val="clear" w:color="auto" w:fill="F2F2F2" w:themeFill="background1" w:themeFillShade="F2"/>
          </w:tcPr>
          <w:p w:rsidR="00D665F5" w:rsidRPr="00362F22" w:rsidRDefault="00D665F5" w:rsidP="00D665F5">
            <w:pPr>
              <w:spacing w:after="0"/>
              <w:jc w:val="center"/>
              <w:rPr>
                <w:rFonts w:ascii="Times New Roman" w:hAnsi="Times New Roman" w:cs="Times New Roman"/>
                <w:b/>
                <w:sz w:val="20"/>
                <w:szCs w:val="20"/>
              </w:rPr>
            </w:pPr>
            <w:r w:rsidRPr="00362F22">
              <w:rPr>
                <w:rFonts w:ascii="Times New Roman" w:hAnsi="Times New Roman" w:cs="Times New Roman"/>
                <w:b/>
                <w:sz w:val="20"/>
                <w:szCs w:val="20"/>
              </w:rPr>
              <w:t>остаток неисполненных назначений</w:t>
            </w:r>
          </w:p>
        </w:tc>
      </w:tr>
      <w:tr w:rsidR="00B4796A" w:rsidRPr="00566429" w:rsidTr="005D48E3">
        <w:tc>
          <w:tcPr>
            <w:tcW w:w="918" w:type="pct"/>
            <w:tcBorders>
              <w:top w:val="single" w:sz="4" w:space="0" w:color="auto"/>
              <w:left w:val="single" w:sz="4" w:space="0" w:color="auto"/>
              <w:bottom w:val="single" w:sz="4" w:space="0" w:color="auto"/>
              <w:right w:val="single" w:sz="4" w:space="0" w:color="auto"/>
            </w:tcBorders>
          </w:tcPr>
          <w:p w:rsidR="00D665F5" w:rsidRPr="005C6775" w:rsidRDefault="00D665F5" w:rsidP="00D665F5">
            <w:pPr>
              <w:spacing w:after="0" w:line="240" w:lineRule="auto"/>
              <w:rPr>
                <w:rFonts w:ascii="Times New Roman" w:hAnsi="Times New Roman" w:cs="Times New Roman"/>
                <w:b/>
                <w:sz w:val="20"/>
                <w:szCs w:val="20"/>
              </w:rPr>
            </w:pPr>
            <w:r w:rsidRPr="005C6775">
              <w:rPr>
                <w:rFonts w:ascii="Times New Roman" w:hAnsi="Times New Roman" w:cs="Times New Roman"/>
                <w:b/>
                <w:sz w:val="20"/>
                <w:szCs w:val="20"/>
              </w:rPr>
              <w:t>Общий объем, всего</w:t>
            </w:r>
          </w:p>
        </w:tc>
        <w:tc>
          <w:tcPr>
            <w:tcW w:w="776" w:type="pct"/>
            <w:tcBorders>
              <w:top w:val="single" w:sz="4" w:space="0" w:color="auto"/>
              <w:left w:val="single" w:sz="4" w:space="0" w:color="auto"/>
              <w:bottom w:val="single" w:sz="4" w:space="0" w:color="auto"/>
              <w:right w:val="single" w:sz="4" w:space="0" w:color="auto"/>
            </w:tcBorders>
          </w:tcPr>
          <w:p w:rsidR="00D665F5" w:rsidRPr="005C6775" w:rsidRDefault="005C6775" w:rsidP="00D665F5">
            <w:pPr>
              <w:jc w:val="center"/>
              <w:rPr>
                <w:rFonts w:ascii="Times New Roman" w:hAnsi="Times New Roman" w:cs="Times New Roman"/>
                <w:b/>
                <w:sz w:val="20"/>
                <w:szCs w:val="20"/>
              </w:rPr>
            </w:pPr>
            <w:r w:rsidRPr="005C6775">
              <w:rPr>
                <w:rFonts w:ascii="Times New Roman" w:hAnsi="Times New Roman" w:cs="Times New Roman"/>
                <w:b/>
                <w:sz w:val="20"/>
                <w:szCs w:val="20"/>
              </w:rPr>
              <w:t>15 802 391,18</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b/>
                <w:sz w:val="20"/>
                <w:szCs w:val="20"/>
              </w:rPr>
            </w:pPr>
            <w:r w:rsidRPr="00E16CC1">
              <w:rPr>
                <w:rFonts w:ascii="Times New Roman" w:hAnsi="Times New Roman" w:cs="Times New Roman"/>
                <w:b/>
                <w:sz w:val="20"/>
                <w:szCs w:val="20"/>
              </w:rPr>
              <w:t>32 687 540,93</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b/>
                <w:sz w:val="20"/>
                <w:szCs w:val="20"/>
              </w:rPr>
            </w:pPr>
            <w:r w:rsidRPr="00E16CC1">
              <w:rPr>
                <w:rFonts w:ascii="Times New Roman" w:hAnsi="Times New Roman" w:cs="Times New Roman"/>
                <w:b/>
                <w:sz w:val="20"/>
                <w:szCs w:val="20"/>
              </w:rPr>
              <w:t>14 998 953,64</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3E5458" w:rsidP="00D665F5">
            <w:pPr>
              <w:jc w:val="center"/>
              <w:rPr>
                <w:rFonts w:ascii="Times New Roman" w:hAnsi="Times New Roman" w:cs="Times New Roman"/>
                <w:b/>
                <w:sz w:val="20"/>
                <w:szCs w:val="20"/>
                <w:highlight w:val="yellow"/>
              </w:rPr>
            </w:pPr>
            <w:r w:rsidRPr="003E5458">
              <w:rPr>
                <w:rFonts w:ascii="Times New Roman" w:hAnsi="Times New Roman" w:cs="Times New Roman"/>
                <w:b/>
                <w:sz w:val="20"/>
                <w:szCs w:val="20"/>
              </w:rPr>
              <w:t>-803 437,54</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665F5" w:rsidRPr="00E6382B" w:rsidRDefault="005D48E3" w:rsidP="00D665F5">
            <w:pPr>
              <w:jc w:val="center"/>
              <w:rPr>
                <w:rFonts w:ascii="Times New Roman" w:hAnsi="Times New Roman" w:cs="Times New Roman"/>
                <w:b/>
                <w:sz w:val="20"/>
                <w:szCs w:val="20"/>
              </w:rPr>
            </w:pPr>
            <w:r w:rsidRPr="00E6382B">
              <w:rPr>
                <w:rFonts w:ascii="Times New Roman" w:hAnsi="Times New Roman" w:cs="Times New Roman"/>
                <w:b/>
                <w:sz w:val="20"/>
                <w:szCs w:val="20"/>
              </w:rPr>
              <w:t>45,9</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D665F5" w:rsidRPr="00E6382B" w:rsidRDefault="005D48E3" w:rsidP="00D665F5">
            <w:pPr>
              <w:jc w:val="center"/>
              <w:rPr>
                <w:rFonts w:ascii="Times New Roman" w:hAnsi="Times New Roman" w:cs="Times New Roman"/>
                <w:b/>
                <w:sz w:val="20"/>
                <w:szCs w:val="20"/>
              </w:rPr>
            </w:pPr>
            <w:r w:rsidRPr="00E6382B">
              <w:rPr>
                <w:rFonts w:ascii="Times New Roman" w:hAnsi="Times New Roman" w:cs="Times New Roman"/>
                <w:b/>
                <w:sz w:val="20"/>
                <w:szCs w:val="20"/>
              </w:rPr>
              <w:t>17 688 587,29</w:t>
            </w:r>
          </w:p>
        </w:tc>
      </w:tr>
      <w:tr w:rsidR="00B4796A" w:rsidRPr="00566429" w:rsidTr="005D48E3">
        <w:trPr>
          <w:trHeight w:val="345"/>
        </w:trPr>
        <w:tc>
          <w:tcPr>
            <w:tcW w:w="918" w:type="pct"/>
            <w:tcBorders>
              <w:top w:val="single" w:sz="4" w:space="0" w:color="auto"/>
              <w:left w:val="single" w:sz="4" w:space="0" w:color="auto"/>
              <w:bottom w:val="single" w:sz="4" w:space="0" w:color="auto"/>
              <w:right w:val="single" w:sz="4" w:space="0" w:color="auto"/>
            </w:tcBorders>
          </w:tcPr>
          <w:p w:rsidR="00D665F5" w:rsidRPr="005C6775" w:rsidRDefault="00D665F5" w:rsidP="00847876">
            <w:pPr>
              <w:spacing w:line="240" w:lineRule="auto"/>
              <w:rPr>
                <w:rFonts w:ascii="Times New Roman" w:hAnsi="Times New Roman" w:cs="Times New Roman"/>
                <w:sz w:val="20"/>
                <w:szCs w:val="20"/>
              </w:rPr>
            </w:pPr>
            <w:r w:rsidRPr="005C6775">
              <w:rPr>
                <w:rFonts w:ascii="Times New Roman" w:hAnsi="Times New Roman" w:cs="Times New Roman"/>
                <w:sz w:val="20"/>
                <w:szCs w:val="20"/>
              </w:rPr>
              <w:t xml:space="preserve">Доля в </w:t>
            </w:r>
            <w:r w:rsidR="00847876" w:rsidRPr="005C6775">
              <w:rPr>
                <w:rFonts w:ascii="Times New Roman" w:hAnsi="Times New Roman" w:cs="Times New Roman"/>
                <w:sz w:val="20"/>
                <w:szCs w:val="20"/>
              </w:rPr>
              <w:t>общем объеме расходов</w:t>
            </w:r>
            <w:r w:rsidRPr="005C6775">
              <w:rPr>
                <w:rFonts w:ascii="Times New Roman" w:hAnsi="Times New Roman" w:cs="Times New Roman"/>
                <w:sz w:val="20"/>
                <w:szCs w:val="20"/>
              </w:rPr>
              <w:t>, %</w:t>
            </w:r>
          </w:p>
        </w:tc>
        <w:tc>
          <w:tcPr>
            <w:tcW w:w="776" w:type="pct"/>
            <w:tcBorders>
              <w:top w:val="single" w:sz="4" w:space="0" w:color="auto"/>
              <w:left w:val="single" w:sz="4" w:space="0" w:color="auto"/>
              <w:bottom w:val="single" w:sz="4" w:space="0" w:color="auto"/>
              <w:right w:val="single" w:sz="4" w:space="0" w:color="auto"/>
            </w:tcBorders>
          </w:tcPr>
          <w:p w:rsidR="00D665F5" w:rsidRPr="005C6775" w:rsidRDefault="00622354" w:rsidP="00D665F5">
            <w:pPr>
              <w:jc w:val="center"/>
              <w:rPr>
                <w:rFonts w:ascii="Times New Roman" w:hAnsi="Times New Roman" w:cs="Times New Roman"/>
                <w:sz w:val="20"/>
                <w:szCs w:val="20"/>
              </w:rPr>
            </w:pPr>
            <w:r w:rsidRPr="005C6775">
              <w:rPr>
                <w:rFonts w:ascii="Times New Roman" w:hAnsi="Times New Roman" w:cs="Times New Roman"/>
                <w:sz w:val="20"/>
                <w:szCs w:val="20"/>
              </w:rPr>
              <w:t>29,</w:t>
            </w:r>
            <w:r w:rsidR="005C6775" w:rsidRPr="005C6775">
              <w:rPr>
                <w:rFonts w:ascii="Times New Roman" w:hAnsi="Times New Roman" w:cs="Times New Roman"/>
                <w:sz w:val="20"/>
                <w:szCs w:val="20"/>
              </w:rPr>
              <w:t>2</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20,2</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21,4</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3E5458" w:rsidP="00D665F5">
            <w:pPr>
              <w:jc w:val="center"/>
              <w:rPr>
                <w:rFonts w:ascii="Times New Roman" w:hAnsi="Times New Roman" w:cs="Times New Roman"/>
                <w:sz w:val="20"/>
                <w:szCs w:val="20"/>
                <w:highlight w:val="yellow"/>
              </w:rPr>
            </w:pPr>
            <w:r w:rsidRPr="003E5458">
              <w:rPr>
                <w:rFonts w:ascii="Times New Roman" w:hAnsi="Times New Roman" w:cs="Times New Roman"/>
                <w:sz w:val="20"/>
                <w:szCs w:val="20"/>
              </w:rPr>
              <w:t>-7,8</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665F5" w:rsidRPr="00E6382B" w:rsidRDefault="00847876" w:rsidP="00D665F5">
            <w:pPr>
              <w:jc w:val="center"/>
              <w:rPr>
                <w:rFonts w:ascii="Times New Roman" w:hAnsi="Times New Roman" w:cs="Times New Roman"/>
                <w:sz w:val="20"/>
                <w:szCs w:val="20"/>
              </w:rPr>
            </w:pPr>
            <w:r w:rsidRPr="00E6382B">
              <w:rPr>
                <w:rFonts w:ascii="Times New Roman" w:hAnsi="Times New Roman" w:cs="Times New Roman"/>
                <w:sz w:val="20"/>
                <w:szCs w:val="20"/>
              </w:rPr>
              <w:t>х</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D665F5" w:rsidRPr="00E6382B" w:rsidRDefault="00847876" w:rsidP="00D665F5">
            <w:pPr>
              <w:jc w:val="center"/>
              <w:rPr>
                <w:rFonts w:ascii="Times New Roman" w:hAnsi="Times New Roman" w:cs="Times New Roman"/>
                <w:sz w:val="20"/>
                <w:szCs w:val="20"/>
              </w:rPr>
            </w:pPr>
            <w:r w:rsidRPr="00E6382B">
              <w:rPr>
                <w:rFonts w:ascii="Times New Roman" w:hAnsi="Times New Roman" w:cs="Times New Roman"/>
                <w:sz w:val="20"/>
                <w:szCs w:val="20"/>
              </w:rPr>
              <w:t>х</w:t>
            </w:r>
          </w:p>
        </w:tc>
      </w:tr>
      <w:tr w:rsidR="00847876" w:rsidRPr="00566429" w:rsidTr="00F91EAC">
        <w:tc>
          <w:tcPr>
            <w:tcW w:w="5000" w:type="pct"/>
            <w:gridSpan w:val="7"/>
            <w:tcBorders>
              <w:top w:val="single" w:sz="4" w:space="0" w:color="auto"/>
              <w:left w:val="single" w:sz="4" w:space="0" w:color="auto"/>
              <w:bottom w:val="single" w:sz="4" w:space="0" w:color="auto"/>
              <w:right w:val="single" w:sz="4" w:space="0" w:color="auto"/>
            </w:tcBorders>
          </w:tcPr>
          <w:p w:rsidR="00847876" w:rsidRPr="00566429" w:rsidRDefault="00847876" w:rsidP="00D665F5">
            <w:pPr>
              <w:spacing w:before="40" w:line="240" w:lineRule="exact"/>
              <w:rPr>
                <w:rFonts w:ascii="Times New Roman" w:hAnsi="Times New Roman" w:cs="Times New Roman"/>
                <w:sz w:val="20"/>
                <w:szCs w:val="20"/>
                <w:highlight w:val="yellow"/>
              </w:rPr>
            </w:pPr>
            <w:r w:rsidRPr="005C6775">
              <w:rPr>
                <w:rFonts w:ascii="Times New Roman" w:hAnsi="Times New Roman" w:cs="Times New Roman"/>
                <w:sz w:val="20"/>
                <w:szCs w:val="20"/>
              </w:rPr>
              <w:t>в том числе по подразделам:</w:t>
            </w:r>
          </w:p>
        </w:tc>
      </w:tr>
      <w:tr w:rsidR="00B4796A" w:rsidRPr="00566429" w:rsidTr="00F91EAC">
        <w:trPr>
          <w:trHeight w:val="806"/>
        </w:trPr>
        <w:tc>
          <w:tcPr>
            <w:tcW w:w="918" w:type="pct"/>
            <w:tcBorders>
              <w:top w:val="single" w:sz="4" w:space="0" w:color="auto"/>
              <w:left w:val="single" w:sz="4" w:space="0" w:color="auto"/>
              <w:bottom w:val="single" w:sz="4" w:space="0" w:color="auto"/>
              <w:right w:val="single" w:sz="4" w:space="0" w:color="auto"/>
            </w:tcBorders>
          </w:tcPr>
          <w:p w:rsidR="00D665F5" w:rsidRPr="005C6775" w:rsidRDefault="00D665F5" w:rsidP="00B95049">
            <w:pPr>
              <w:spacing w:before="40" w:line="240" w:lineRule="auto"/>
              <w:rPr>
                <w:rFonts w:ascii="Times New Roman" w:hAnsi="Times New Roman" w:cs="Times New Roman"/>
                <w:sz w:val="20"/>
                <w:szCs w:val="20"/>
              </w:rPr>
            </w:pPr>
            <w:r w:rsidRPr="005C6775">
              <w:rPr>
                <w:rFonts w:ascii="Times New Roman" w:hAnsi="Times New Roman" w:cs="Times New Roman"/>
                <w:sz w:val="20"/>
                <w:szCs w:val="20"/>
              </w:rPr>
              <w:t>«0102»  Функционирование высшего должностного лица муниципального образования</w:t>
            </w:r>
          </w:p>
        </w:tc>
        <w:tc>
          <w:tcPr>
            <w:tcW w:w="776" w:type="pct"/>
            <w:tcBorders>
              <w:top w:val="single" w:sz="4" w:space="0" w:color="auto"/>
              <w:left w:val="single" w:sz="4" w:space="0" w:color="auto"/>
              <w:bottom w:val="single" w:sz="4" w:space="0" w:color="auto"/>
              <w:right w:val="single" w:sz="4" w:space="0" w:color="auto"/>
            </w:tcBorders>
          </w:tcPr>
          <w:p w:rsidR="00D665F5" w:rsidRPr="005C6775" w:rsidRDefault="005C6775" w:rsidP="00D665F5">
            <w:pPr>
              <w:jc w:val="center"/>
              <w:rPr>
                <w:rFonts w:ascii="Times New Roman" w:hAnsi="Times New Roman" w:cs="Times New Roman"/>
                <w:sz w:val="20"/>
                <w:szCs w:val="20"/>
              </w:rPr>
            </w:pPr>
            <w:r w:rsidRPr="005C6775">
              <w:rPr>
                <w:rFonts w:ascii="Times New Roman" w:hAnsi="Times New Roman" w:cs="Times New Roman"/>
                <w:sz w:val="20"/>
                <w:szCs w:val="20"/>
              </w:rPr>
              <w:t>1 033 175,37</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1 936 291,75</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954 830,00</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AC2116" w:rsidP="003E5458">
            <w:pPr>
              <w:jc w:val="center"/>
              <w:rPr>
                <w:rFonts w:ascii="Times New Roman" w:hAnsi="Times New Roman" w:cs="Times New Roman"/>
                <w:sz w:val="20"/>
                <w:szCs w:val="20"/>
                <w:highlight w:val="yellow"/>
              </w:rPr>
            </w:pPr>
            <w:r w:rsidRPr="003E5458">
              <w:rPr>
                <w:rFonts w:ascii="Times New Roman" w:hAnsi="Times New Roman" w:cs="Times New Roman"/>
                <w:sz w:val="20"/>
                <w:szCs w:val="20"/>
              </w:rPr>
              <w:t>-</w:t>
            </w:r>
            <w:r w:rsidR="003E5458" w:rsidRPr="003E5458">
              <w:rPr>
                <w:rFonts w:ascii="Times New Roman" w:hAnsi="Times New Roman" w:cs="Times New Roman"/>
                <w:sz w:val="20"/>
                <w:szCs w:val="20"/>
              </w:rPr>
              <w:t>78 345,37</w:t>
            </w:r>
          </w:p>
        </w:tc>
        <w:tc>
          <w:tcPr>
            <w:tcW w:w="546" w:type="pct"/>
            <w:tcBorders>
              <w:top w:val="single" w:sz="4" w:space="0" w:color="auto"/>
              <w:left w:val="single" w:sz="4" w:space="0" w:color="auto"/>
              <w:bottom w:val="single" w:sz="4" w:space="0" w:color="auto"/>
              <w:right w:val="single" w:sz="4" w:space="0" w:color="auto"/>
            </w:tcBorders>
          </w:tcPr>
          <w:p w:rsidR="00D665F5" w:rsidRPr="009E1493" w:rsidRDefault="009E1493" w:rsidP="00D665F5">
            <w:pPr>
              <w:jc w:val="center"/>
              <w:rPr>
                <w:rFonts w:ascii="Times New Roman" w:hAnsi="Times New Roman" w:cs="Times New Roman"/>
                <w:sz w:val="20"/>
                <w:szCs w:val="20"/>
              </w:rPr>
            </w:pPr>
            <w:r w:rsidRPr="009E1493">
              <w:rPr>
                <w:rFonts w:ascii="Times New Roman" w:hAnsi="Times New Roman" w:cs="Times New Roman"/>
                <w:sz w:val="20"/>
                <w:szCs w:val="20"/>
              </w:rPr>
              <w:t>49,3</w:t>
            </w:r>
          </w:p>
        </w:tc>
        <w:tc>
          <w:tcPr>
            <w:tcW w:w="646" w:type="pct"/>
            <w:tcBorders>
              <w:top w:val="single" w:sz="4" w:space="0" w:color="auto"/>
              <w:left w:val="single" w:sz="4" w:space="0" w:color="auto"/>
              <w:bottom w:val="single" w:sz="4" w:space="0" w:color="auto"/>
              <w:right w:val="single" w:sz="4" w:space="0" w:color="auto"/>
            </w:tcBorders>
          </w:tcPr>
          <w:p w:rsidR="00D665F5" w:rsidRPr="009E1493" w:rsidRDefault="009E1493" w:rsidP="00D665F5">
            <w:pPr>
              <w:jc w:val="center"/>
              <w:rPr>
                <w:rFonts w:ascii="Times New Roman" w:hAnsi="Times New Roman" w:cs="Times New Roman"/>
                <w:sz w:val="20"/>
                <w:szCs w:val="20"/>
              </w:rPr>
            </w:pPr>
            <w:r w:rsidRPr="009E1493">
              <w:rPr>
                <w:rFonts w:ascii="Times New Roman" w:hAnsi="Times New Roman" w:cs="Times New Roman"/>
                <w:sz w:val="20"/>
                <w:szCs w:val="20"/>
              </w:rPr>
              <w:t>981 461,75</w:t>
            </w:r>
          </w:p>
        </w:tc>
      </w:tr>
      <w:tr w:rsidR="00B4796A" w:rsidRPr="00566429" w:rsidTr="009E1493">
        <w:trPr>
          <w:trHeight w:val="645"/>
        </w:trPr>
        <w:tc>
          <w:tcPr>
            <w:tcW w:w="918" w:type="pct"/>
            <w:tcBorders>
              <w:top w:val="single" w:sz="4" w:space="0" w:color="auto"/>
              <w:left w:val="single" w:sz="4" w:space="0" w:color="auto"/>
              <w:bottom w:val="single" w:sz="4" w:space="0" w:color="auto"/>
              <w:right w:val="single" w:sz="4" w:space="0" w:color="auto"/>
            </w:tcBorders>
          </w:tcPr>
          <w:p w:rsidR="00D665F5" w:rsidRPr="000858B5" w:rsidRDefault="00D665F5" w:rsidP="00D665F5">
            <w:pPr>
              <w:spacing w:before="40" w:line="240" w:lineRule="auto"/>
              <w:rPr>
                <w:rFonts w:ascii="Times New Roman" w:hAnsi="Times New Roman" w:cs="Times New Roman"/>
                <w:i/>
                <w:sz w:val="20"/>
                <w:szCs w:val="20"/>
              </w:rPr>
            </w:pPr>
            <w:r w:rsidRPr="000858B5">
              <w:rPr>
                <w:rFonts w:ascii="Times New Roman" w:hAnsi="Times New Roman" w:cs="Times New Roman"/>
                <w:i/>
                <w:sz w:val="20"/>
                <w:szCs w:val="20"/>
              </w:rPr>
              <w:t>в том числе переданы на уровень бюджета мо Кондинский район</w:t>
            </w:r>
          </w:p>
        </w:tc>
        <w:tc>
          <w:tcPr>
            <w:tcW w:w="776" w:type="pct"/>
            <w:tcBorders>
              <w:top w:val="single" w:sz="4" w:space="0" w:color="auto"/>
              <w:left w:val="single" w:sz="4" w:space="0" w:color="auto"/>
              <w:bottom w:val="single" w:sz="4" w:space="0" w:color="auto"/>
              <w:right w:val="single" w:sz="4" w:space="0" w:color="auto"/>
            </w:tcBorders>
          </w:tcPr>
          <w:p w:rsidR="00D665F5" w:rsidRPr="000858B5" w:rsidRDefault="00D665F5" w:rsidP="00D665F5">
            <w:pPr>
              <w:jc w:val="center"/>
              <w:rPr>
                <w:rFonts w:ascii="Times New Roman" w:hAnsi="Times New Roman" w:cs="Times New Roman"/>
                <w:i/>
                <w:sz w:val="20"/>
                <w:szCs w:val="20"/>
              </w:rPr>
            </w:pPr>
            <w:r w:rsidRPr="000858B5">
              <w:rPr>
                <w:rFonts w:ascii="Times New Roman" w:hAnsi="Times New Roman" w:cs="Times New Roman"/>
                <w:i/>
                <w:sz w:val="20"/>
                <w:szCs w:val="20"/>
              </w:rPr>
              <w:t>0,00</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D665F5" w:rsidP="00D665F5">
            <w:pPr>
              <w:jc w:val="center"/>
              <w:rPr>
                <w:rFonts w:ascii="Times New Roman" w:hAnsi="Times New Roman" w:cs="Times New Roman"/>
                <w:i/>
                <w:sz w:val="20"/>
                <w:szCs w:val="20"/>
              </w:rPr>
            </w:pPr>
            <w:r w:rsidRPr="00E16CC1">
              <w:rPr>
                <w:rFonts w:ascii="Times New Roman" w:hAnsi="Times New Roman" w:cs="Times New Roman"/>
                <w:i/>
                <w:sz w:val="20"/>
                <w:szCs w:val="20"/>
              </w:rPr>
              <w:t>0,00</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D665F5" w:rsidP="00D665F5">
            <w:pPr>
              <w:jc w:val="center"/>
              <w:rPr>
                <w:rFonts w:ascii="Times New Roman" w:hAnsi="Times New Roman" w:cs="Times New Roman"/>
                <w:i/>
                <w:sz w:val="20"/>
                <w:szCs w:val="20"/>
              </w:rPr>
            </w:pPr>
            <w:r w:rsidRPr="00E16CC1">
              <w:rPr>
                <w:rFonts w:ascii="Times New Roman" w:hAnsi="Times New Roman" w:cs="Times New Roman"/>
                <w:i/>
                <w:sz w:val="20"/>
                <w:szCs w:val="20"/>
              </w:rPr>
              <w:t>0,00</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D665F5" w:rsidP="00D665F5">
            <w:pPr>
              <w:jc w:val="center"/>
              <w:rPr>
                <w:rFonts w:ascii="Times New Roman" w:hAnsi="Times New Roman" w:cs="Times New Roman"/>
                <w:i/>
                <w:sz w:val="20"/>
                <w:szCs w:val="20"/>
                <w:highlight w:val="yellow"/>
              </w:rPr>
            </w:pPr>
            <w:r w:rsidRPr="003E5458">
              <w:rPr>
                <w:rFonts w:ascii="Times New Roman" w:hAnsi="Times New Roman" w:cs="Times New Roman"/>
                <w:i/>
                <w:sz w:val="20"/>
                <w:szCs w:val="20"/>
              </w:rPr>
              <w:t>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D665F5" w:rsidRPr="009E1493" w:rsidRDefault="00847876" w:rsidP="00D665F5">
            <w:pPr>
              <w:jc w:val="center"/>
              <w:rPr>
                <w:rFonts w:ascii="Times New Roman" w:hAnsi="Times New Roman" w:cs="Times New Roman"/>
                <w:i/>
                <w:sz w:val="20"/>
                <w:szCs w:val="20"/>
              </w:rPr>
            </w:pPr>
            <w:r w:rsidRPr="009E1493">
              <w:rPr>
                <w:rFonts w:ascii="Times New Roman" w:hAnsi="Times New Roman" w:cs="Times New Roman"/>
                <w:i/>
                <w:sz w:val="20"/>
                <w:szCs w:val="20"/>
              </w:rPr>
              <w:t>х</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D665F5" w:rsidRPr="009E1493" w:rsidRDefault="00847876" w:rsidP="00D665F5">
            <w:pPr>
              <w:jc w:val="center"/>
              <w:rPr>
                <w:rFonts w:ascii="Times New Roman" w:hAnsi="Times New Roman" w:cs="Times New Roman"/>
                <w:i/>
                <w:sz w:val="20"/>
                <w:szCs w:val="20"/>
              </w:rPr>
            </w:pPr>
            <w:r w:rsidRPr="009E1493">
              <w:rPr>
                <w:rFonts w:ascii="Times New Roman" w:hAnsi="Times New Roman" w:cs="Times New Roman"/>
                <w:i/>
                <w:sz w:val="20"/>
                <w:szCs w:val="20"/>
              </w:rPr>
              <w:t>х</w:t>
            </w:r>
          </w:p>
        </w:tc>
      </w:tr>
      <w:tr w:rsidR="00B4796A" w:rsidRPr="00566429" w:rsidTr="00F91EAC">
        <w:trPr>
          <w:trHeight w:val="585"/>
        </w:trPr>
        <w:tc>
          <w:tcPr>
            <w:tcW w:w="918" w:type="pct"/>
            <w:tcBorders>
              <w:top w:val="single" w:sz="4" w:space="0" w:color="auto"/>
              <w:left w:val="single" w:sz="4" w:space="0" w:color="auto"/>
              <w:bottom w:val="single" w:sz="4" w:space="0" w:color="auto"/>
              <w:right w:val="single" w:sz="4" w:space="0" w:color="auto"/>
            </w:tcBorders>
          </w:tcPr>
          <w:p w:rsidR="00D665F5" w:rsidRPr="005C6775" w:rsidRDefault="00D665F5" w:rsidP="00B95049">
            <w:pPr>
              <w:spacing w:before="40" w:line="240" w:lineRule="exact"/>
              <w:rPr>
                <w:rFonts w:ascii="Times New Roman" w:hAnsi="Times New Roman" w:cs="Times New Roman"/>
                <w:sz w:val="20"/>
                <w:szCs w:val="20"/>
              </w:rPr>
            </w:pPr>
            <w:r w:rsidRPr="005C6775">
              <w:rPr>
                <w:rFonts w:ascii="Times New Roman" w:hAnsi="Times New Roman" w:cs="Times New Roman"/>
                <w:sz w:val="20"/>
                <w:szCs w:val="20"/>
              </w:rPr>
              <w:t>«0104»  Функционирование местных администраций</w:t>
            </w:r>
          </w:p>
        </w:tc>
        <w:tc>
          <w:tcPr>
            <w:tcW w:w="776" w:type="pct"/>
            <w:tcBorders>
              <w:top w:val="single" w:sz="4" w:space="0" w:color="auto"/>
              <w:left w:val="single" w:sz="4" w:space="0" w:color="auto"/>
              <w:bottom w:val="single" w:sz="4" w:space="0" w:color="auto"/>
              <w:right w:val="single" w:sz="4" w:space="0" w:color="auto"/>
            </w:tcBorders>
          </w:tcPr>
          <w:p w:rsidR="00D665F5" w:rsidRPr="005C6775" w:rsidRDefault="005C6775" w:rsidP="00D665F5">
            <w:pPr>
              <w:jc w:val="center"/>
              <w:rPr>
                <w:rFonts w:ascii="Times New Roman" w:hAnsi="Times New Roman" w:cs="Times New Roman"/>
                <w:sz w:val="20"/>
                <w:szCs w:val="20"/>
              </w:rPr>
            </w:pPr>
            <w:r w:rsidRPr="005C6775">
              <w:rPr>
                <w:rFonts w:ascii="Times New Roman" w:hAnsi="Times New Roman" w:cs="Times New Roman"/>
                <w:sz w:val="20"/>
                <w:szCs w:val="20"/>
              </w:rPr>
              <w:t>7 904 269,72</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15 915 193,18</w:t>
            </w:r>
          </w:p>
        </w:tc>
        <w:tc>
          <w:tcPr>
            <w:tcW w:w="705" w:type="pct"/>
            <w:tcBorders>
              <w:top w:val="single" w:sz="4" w:space="0" w:color="auto"/>
              <w:left w:val="single" w:sz="4" w:space="0" w:color="auto"/>
              <w:bottom w:val="single" w:sz="4" w:space="0" w:color="auto"/>
              <w:right w:val="single" w:sz="4" w:space="0" w:color="auto"/>
            </w:tcBorders>
          </w:tcPr>
          <w:p w:rsidR="00D665F5"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7 831 083,64</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3E5458" w:rsidP="00D665F5">
            <w:pPr>
              <w:jc w:val="center"/>
              <w:rPr>
                <w:rFonts w:ascii="Times New Roman" w:hAnsi="Times New Roman" w:cs="Times New Roman"/>
                <w:sz w:val="20"/>
                <w:szCs w:val="20"/>
                <w:highlight w:val="yellow"/>
              </w:rPr>
            </w:pPr>
            <w:r w:rsidRPr="003E5458">
              <w:rPr>
                <w:rFonts w:ascii="Times New Roman" w:hAnsi="Times New Roman" w:cs="Times New Roman"/>
                <w:sz w:val="20"/>
                <w:szCs w:val="20"/>
              </w:rPr>
              <w:t>-73 186,08</w:t>
            </w:r>
          </w:p>
        </w:tc>
        <w:tc>
          <w:tcPr>
            <w:tcW w:w="546" w:type="pct"/>
            <w:tcBorders>
              <w:top w:val="single" w:sz="4" w:space="0" w:color="auto"/>
              <w:left w:val="single" w:sz="4" w:space="0" w:color="auto"/>
              <w:bottom w:val="single" w:sz="4" w:space="0" w:color="auto"/>
              <w:right w:val="single" w:sz="4" w:space="0" w:color="auto"/>
            </w:tcBorders>
          </w:tcPr>
          <w:p w:rsidR="00D665F5" w:rsidRPr="00870840" w:rsidRDefault="00870840" w:rsidP="00D665F5">
            <w:pPr>
              <w:jc w:val="center"/>
              <w:rPr>
                <w:rFonts w:ascii="Times New Roman" w:hAnsi="Times New Roman" w:cs="Times New Roman"/>
                <w:sz w:val="20"/>
                <w:szCs w:val="20"/>
              </w:rPr>
            </w:pPr>
            <w:r w:rsidRPr="00870840">
              <w:rPr>
                <w:rFonts w:ascii="Times New Roman" w:hAnsi="Times New Roman" w:cs="Times New Roman"/>
                <w:sz w:val="20"/>
                <w:szCs w:val="20"/>
              </w:rPr>
              <w:t>49,2</w:t>
            </w:r>
          </w:p>
        </w:tc>
        <w:tc>
          <w:tcPr>
            <w:tcW w:w="646" w:type="pct"/>
            <w:tcBorders>
              <w:top w:val="single" w:sz="4" w:space="0" w:color="auto"/>
              <w:left w:val="single" w:sz="4" w:space="0" w:color="auto"/>
              <w:bottom w:val="single" w:sz="4" w:space="0" w:color="auto"/>
              <w:right w:val="single" w:sz="4" w:space="0" w:color="auto"/>
            </w:tcBorders>
          </w:tcPr>
          <w:p w:rsidR="00D665F5" w:rsidRPr="00870840" w:rsidRDefault="00870840" w:rsidP="00D665F5">
            <w:pPr>
              <w:jc w:val="center"/>
              <w:rPr>
                <w:rFonts w:ascii="Times New Roman" w:hAnsi="Times New Roman" w:cs="Times New Roman"/>
                <w:sz w:val="20"/>
                <w:szCs w:val="20"/>
              </w:rPr>
            </w:pPr>
            <w:r w:rsidRPr="00870840">
              <w:rPr>
                <w:rFonts w:ascii="Times New Roman" w:hAnsi="Times New Roman" w:cs="Times New Roman"/>
                <w:sz w:val="20"/>
                <w:szCs w:val="20"/>
              </w:rPr>
              <w:t>8 084 109,54</w:t>
            </w:r>
          </w:p>
        </w:tc>
      </w:tr>
      <w:tr w:rsidR="00B4796A" w:rsidRPr="00566429" w:rsidTr="00F91EAC">
        <w:trPr>
          <w:trHeight w:val="575"/>
        </w:trPr>
        <w:tc>
          <w:tcPr>
            <w:tcW w:w="918" w:type="pct"/>
            <w:tcBorders>
              <w:top w:val="single" w:sz="4" w:space="0" w:color="auto"/>
              <w:left w:val="single" w:sz="4" w:space="0" w:color="auto"/>
              <w:bottom w:val="single" w:sz="4" w:space="0" w:color="auto"/>
              <w:right w:val="single" w:sz="4" w:space="0" w:color="auto"/>
            </w:tcBorders>
          </w:tcPr>
          <w:p w:rsidR="00D665F5" w:rsidRPr="00554A37" w:rsidRDefault="00D665F5" w:rsidP="00D665F5">
            <w:pPr>
              <w:spacing w:before="40" w:line="240" w:lineRule="exact"/>
              <w:rPr>
                <w:rFonts w:ascii="Times New Roman" w:hAnsi="Times New Roman" w:cs="Times New Roman"/>
                <w:i/>
                <w:sz w:val="20"/>
                <w:szCs w:val="20"/>
              </w:rPr>
            </w:pPr>
            <w:r w:rsidRPr="00554A37">
              <w:rPr>
                <w:rFonts w:ascii="Times New Roman" w:hAnsi="Times New Roman" w:cs="Times New Roman"/>
                <w:i/>
                <w:sz w:val="20"/>
                <w:szCs w:val="20"/>
              </w:rPr>
              <w:t>в том числе переданы на уровень бюджета мо Кондинский район</w:t>
            </w:r>
          </w:p>
        </w:tc>
        <w:tc>
          <w:tcPr>
            <w:tcW w:w="776" w:type="pct"/>
            <w:tcBorders>
              <w:top w:val="single" w:sz="4" w:space="0" w:color="auto"/>
              <w:left w:val="single" w:sz="4" w:space="0" w:color="auto"/>
              <w:bottom w:val="single" w:sz="4" w:space="0" w:color="auto"/>
              <w:right w:val="single" w:sz="4" w:space="0" w:color="auto"/>
            </w:tcBorders>
          </w:tcPr>
          <w:p w:rsidR="00D665F5" w:rsidRPr="00554A37" w:rsidRDefault="00554A37" w:rsidP="00D665F5">
            <w:pPr>
              <w:jc w:val="center"/>
              <w:rPr>
                <w:rFonts w:ascii="Times New Roman" w:hAnsi="Times New Roman" w:cs="Times New Roman"/>
                <w:i/>
                <w:sz w:val="20"/>
                <w:szCs w:val="20"/>
              </w:rPr>
            </w:pPr>
            <w:r w:rsidRPr="00554A37">
              <w:rPr>
                <w:rFonts w:ascii="Times New Roman" w:hAnsi="Times New Roman" w:cs="Times New Roman"/>
                <w:i/>
                <w:sz w:val="20"/>
                <w:szCs w:val="20"/>
              </w:rPr>
              <w:t>6 965 050,00</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8647BB" w:rsidP="00D665F5">
            <w:pPr>
              <w:jc w:val="center"/>
              <w:rPr>
                <w:rFonts w:ascii="Times New Roman" w:hAnsi="Times New Roman" w:cs="Times New Roman"/>
                <w:i/>
                <w:sz w:val="20"/>
                <w:szCs w:val="20"/>
                <w:highlight w:val="yellow"/>
              </w:rPr>
            </w:pPr>
            <w:r w:rsidRPr="008647BB">
              <w:rPr>
                <w:rFonts w:ascii="Times New Roman" w:hAnsi="Times New Roman" w:cs="Times New Roman"/>
                <w:i/>
                <w:sz w:val="20"/>
                <w:szCs w:val="20"/>
              </w:rPr>
              <w:t>14 487 304,00</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921421" w:rsidP="00D665F5">
            <w:pPr>
              <w:jc w:val="center"/>
              <w:rPr>
                <w:rFonts w:ascii="Times New Roman" w:hAnsi="Times New Roman" w:cs="Times New Roman"/>
                <w:i/>
                <w:sz w:val="20"/>
                <w:szCs w:val="20"/>
                <w:highlight w:val="yellow"/>
              </w:rPr>
            </w:pPr>
            <w:r w:rsidRPr="008647BB">
              <w:rPr>
                <w:rFonts w:ascii="Times New Roman" w:hAnsi="Times New Roman" w:cs="Times New Roman"/>
                <w:i/>
                <w:sz w:val="20"/>
                <w:szCs w:val="20"/>
              </w:rPr>
              <w:t>7 243 652,00</w:t>
            </w:r>
          </w:p>
        </w:tc>
        <w:tc>
          <w:tcPr>
            <w:tcW w:w="705" w:type="pct"/>
            <w:tcBorders>
              <w:top w:val="single" w:sz="4" w:space="0" w:color="auto"/>
              <w:left w:val="single" w:sz="4" w:space="0" w:color="auto"/>
              <w:bottom w:val="single" w:sz="4" w:space="0" w:color="auto"/>
              <w:right w:val="single" w:sz="4" w:space="0" w:color="auto"/>
            </w:tcBorders>
          </w:tcPr>
          <w:p w:rsidR="00D665F5" w:rsidRPr="00566429" w:rsidRDefault="0086566D" w:rsidP="003E5458">
            <w:pPr>
              <w:jc w:val="center"/>
              <w:rPr>
                <w:rFonts w:ascii="Times New Roman" w:hAnsi="Times New Roman" w:cs="Times New Roman"/>
                <w:i/>
                <w:sz w:val="20"/>
                <w:szCs w:val="20"/>
                <w:highlight w:val="yellow"/>
              </w:rPr>
            </w:pPr>
            <w:r w:rsidRPr="003E5458">
              <w:rPr>
                <w:rFonts w:ascii="Times New Roman" w:hAnsi="Times New Roman" w:cs="Times New Roman"/>
                <w:i/>
                <w:sz w:val="20"/>
                <w:szCs w:val="20"/>
              </w:rPr>
              <w:t>+</w:t>
            </w:r>
            <w:r w:rsidR="003E5458" w:rsidRPr="003E5458">
              <w:rPr>
                <w:rFonts w:ascii="Times New Roman" w:hAnsi="Times New Roman" w:cs="Times New Roman"/>
                <w:i/>
                <w:sz w:val="20"/>
                <w:szCs w:val="20"/>
              </w:rPr>
              <w:t>278 602,00</w:t>
            </w:r>
          </w:p>
        </w:tc>
        <w:tc>
          <w:tcPr>
            <w:tcW w:w="546" w:type="pct"/>
            <w:tcBorders>
              <w:top w:val="single" w:sz="4" w:space="0" w:color="auto"/>
              <w:left w:val="single" w:sz="4" w:space="0" w:color="auto"/>
              <w:bottom w:val="single" w:sz="4" w:space="0" w:color="auto"/>
              <w:right w:val="single" w:sz="4" w:space="0" w:color="auto"/>
            </w:tcBorders>
          </w:tcPr>
          <w:p w:rsidR="00D665F5" w:rsidRPr="00870840" w:rsidRDefault="00870840" w:rsidP="00D665F5">
            <w:pPr>
              <w:jc w:val="center"/>
              <w:rPr>
                <w:rFonts w:ascii="Times New Roman" w:hAnsi="Times New Roman" w:cs="Times New Roman"/>
                <w:i/>
                <w:sz w:val="20"/>
                <w:szCs w:val="20"/>
              </w:rPr>
            </w:pPr>
            <w:r w:rsidRPr="00870840">
              <w:rPr>
                <w:rFonts w:ascii="Times New Roman" w:hAnsi="Times New Roman" w:cs="Times New Roman"/>
                <w:i/>
                <w:sz w:val="20"/>
                <w:szCs w:val="20"/>
              </w:rPr>
              <w:t>50,0</w:t>
            </w:r>
          </w:p>
        </w:tc>
        <w:tc>
          <w:tcPr>
            <w:tcW w:w="646" w:type="pct"/>
            <w:tcBorders>
              <w:top w:val="single" w:sz="4" w:space="0" w:color="auto"/>
              <w:left w:val="single" w:sz="4" w:space="0" w:color="auto"/>
              <w:bottom w:val="single" w:sz="4" w:space="0" w:color="auto"/>
              <w:right w:val="single" w:sz="4" w:space="0" w:color="auto"/>
            </w:tcBorders>
          </w:tcPr>
          <w:p w:rsidR="00D665F5" w:rsidRPr="00870840" w:rsidRDefault="00870840" w:rsidP="00D665F5">
            <w:pPr>
              <w:jc w:val="center"/>
              <w:rPr>
                <w:rFonts w:ascii="Times New Roman" w:hAnsi="Times New Roman" w:cs="Times New Roman"/>
                <w:i/>
                <w:sz w:val="20"/>
                <w:szCs w:val="20"/>
              </w:rPr>
            </w:pPr>
            <w:r w:rsidRPr="00870840">
              <w:rPr>
                <w:rFonts w:ascii="Times New Roman" w:hAnsi="Times New Roman" w:cs="Times New Roman"/>
                <w:i/>
                <w:sz w:val="20"/>
                <w:szCs w:val="20"/>
              </w:rPr>
              <w:t>7 243 652,0</w:t>
            </w:r>
          </w:p>
        </w:tc>
      </w:tr>
      <w:tr w:rsidR="00B4796A" w:rsidRPr="00566429" w:rsidTr="00FD2930">
        <w:tc>
          <w:tcPr>
            <w:tcW w:w="918" w:type="pct"/>
            <w:tcBorders>
              <w:top w:val="single" w:sz="4" w:space="0" w:color="auto"/>
              <w:left w:val="single" w:sz="4" w:space="0" w:color="auto"/>
              <w:bottom w:val="single" w:sz="4" w:space="0" w:color="auto"/>
              <w:right w:val="single" w:sz="4" w:space="0" w:color="auto"/>
            </w:tcBorders>
          </w:tcPr>
          <w:p w:rsidR="00847876" w:rsidRPr="005C6775" w:rsidRDefault="00847876" w:rsidP="00D665F5">
            <w:pPr>
              <w:spacing w:before="40" w:line="240" w:lineRule="exact"/>
              <w:rPr>
                <w:rFonts w:ascii="Times New Roman" w:hAnsi="Times New Roman" w:cs="Times New Roman"/>
                <w:sz w:val="20"/>
                <w:szCs w:val="20"/>
              </w:rPr>
            </w:pPr>
            <w:r w:rsidRPr="005C6775">
              <w:rPr>
                <w:rFonts w:ascii="Times New Roman" w:hAnsi="Times New Roman" w:cs="Times New Roman"/>
                <w:sz w:val="20"/>
                <w:szCs w:val="20"/>
              </w:rPr>
              <w:t>«0111» Резервные фонды</w:t>
            </w:r>
          </w:p>
        </w:tc>
        <w:tc>
          <w:tcPr>
            <w:tcW w:w="776" w:type="pct"/>
            <w:tcBorders>
              <w:top w:val="single" w:sz="4" w:space="0" w:color="auto"/>
              <w:left w:val="single" w:sz="4" w:space="0" w:color="auto"/>
              <w:bottom w:val="single" w:sz="4" w:space="0" w:color="auto"/>
              <w:right w:val="single" w:sz="4" w:space="0" w:color="auto"/>
            </w:tcBorders>
          </w:tcPr>
          <w:p w:rsidR="00847876" w:rsidRPr="005C6775" w:rsidRDefault="00847876" w:rsidP="00D665F5">
            <w:pPr>
              <w:jc w:val="center"/>
              <w:rPr>
                <w:rFonts w:ascii="Times New Roman" w:hAnsi="Times New Roman" w:cs="Times New Roman"/>
                <w:sz w:val="20"/>
                <w:szCs w:val="20"/>
              </w:rPr>
            </w:pPr>
            <w:r w:rsidRPr="005C6775">
              <w:rPr>
                <w:rFonts w:ascii="Times New Roman" w:hAnsi="Times New Roman" w:cs="Times New Roman"/>
                <w:sz w:val="20"/>
                <w:szCs w:val="20"/>
              </w:rPr>
              <w:t>0,00</w:t>
            </w:r>
          </w:p>
        </w:tc>
        <w:tc>
          <w:tcPr>
            <w:tcW w:w="705" w:type="pct"/>
            <w:tcBorders>
              <w:top w:val="single" w:sz="4" w:space="0" w:color="auto"/>
              <w:left w:val="single" w:sz="4" w:space="0" w:color="auto"/>
              <w:bottom w:val="single" w:sz="4" w:space="0" w:color="auto"/>
              <w:right w:val="single" w:sz="4" w:space="0" w:color="auto"/>
            </w:tcBorders>
          </w:tcPr>
          <w:p w:rsidR="00847876" w:rsidRPr="00E16CC1" w:rsidRDefault="0045662E" w:rsidP="00B01001">
            <w:pPr>
              <w:jc w:val="center"/>
              <w:rPr>
                <w:rFonts w:ascii="Times New Roman" w:hAnsi="Times New Roman" w:cs="Times New Roman"/>
                <w:sz w:val="20"/>
                <w:szCs w:val="20"/>
              </w:rPr>
            </w:pPr>
            <w:r w:rsidRPr="00E16CC1">
              <w:rPr>
                <w:rFonts w:ascii="Times New Roman" w:hAnsi="Times New Roman" w:cs="Times New Roman"/>
                <w:sz w:val="20"/>
                <w:szCs w:val="20"/>
              </w:rPr>
              <w:t>50 000,00</w:t>
            </w:r>
          </w:p>
        </w:tc>
        <w:tc>
          <w:tcPr>
            <w:tcW w:w="705" w:type="pct"/>
            <w:tcBorders>
              <w:top w:val="single" w:sz="4" w:space="0" w:color="auto"/>
              <w:left w:val="single" w:sz="4" w:space="0" w:color="auto"/>
              <w:bottom w:val="single" w:sz="4" w:space="0" w:color="auto"/>
              <w:right w:val="single" w:sz="4" w:space="0" w:color="auto"/>
            </w:tcBorders>
          </w:tcPr>
          <w:p w:rsidR="00847876" w:rsidRPr="00E16CC1" w:rsidRDefault="00B01001" w:rsidP="00D665F5">
            <w:pPr>
              <w:jc w:val="center"/>
              <w:rPr>
                <w:rFonts w:ascii="Times New Roman" w:hAnsi="Times New Roman" w:cs="Times New Roman"/>
                <w:sz w:val="20"/>
                <w:szCs w:val="20"/>
              </w:rPr>
            </w:pPr>
            <w:r w:rsidRPr="00E16CC1">
              <w:rPr>
                <w:rFonts w:ascii="Times New Roman" w:hAnsi="Times New Roman" w:cs="Times New Roman"/>
                <w:sz w:val="20"/>
                <w:szCs w:val="20"/>
              </w:rPr>
              <w:t>0,00</w:t>
            </w:r>
          </w:p>
        </w:tc>
        <w:tc>
          <w:tcPr>
            <w:tcW w:w="705" w:type="pct"/>
            <w:tcBorders>
              <w:top w:val="single" w:sz="4" w:space="0" w:color="auto"/>
              <w:left w:val="single" w:sz="4" w:space="0" w:color="auto"/>
              <w:bottom w:val="single" w:sz="4" w:space="0" w:color="auto"/>
              <w:right w:val="single" w:sz="4" w:space="0" w:color="auto"/>
            </w:tcBorders>
          </w:tcPr>
          <w:p w:rsidR="00847876" w:rsidRPr="00566429" w:rsidRDefault="00B01001" w:rsidP="00D665F5">
            <w:pPr>
              <w:jc w:val="center"/>
              <w:rPr>
                <w:rFonts w:ascii="Times New Roman" w:hAnsi="Times New Roman" w:cs="Times New Roman"/>
                <w:sz w:val="20"/>
                <w:szCs w:val="20"/>
                <w:highlight w:val="yellow"/>
              </w:rPr>
            </w:pPr>
            <w:r w:rsidRPr="00E77191">
              <w:rPr>
                <w:rFonts w:ascii="Times New Roman" w:hAnsi="Times New Roman" w:cs="Times New Roman"/>
                <w:sz w:val="20"/>
                <w:szCs w:val="20"/>
              </w:rPr>
              <w:t>0,00</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847876" w:rsidRPr="00FD2930" w:rsidRDefault="00B01001" w:rsidP="00D665F5">
            <w:pPr>
              <w:jc w:val="center"/>
              <w:rPr>
                <w:rFonts w:ascii="Times New Roman" w:hAnsi="Times New Roman" w:cs="Times New Roman"/>
                <w:sz w:val="20"/>
                <w:szCs w:val="20"/>
              </w:rPr>
            </w:pPr>
            <w:r w:rsidRPr="00FD2930">
              <w:rPr>
                <w:rFonts w:ascii="Times New Roman" w:hAnsi="Times New Roman" w:cs="Times New Roman"/>
                <w:sz w:val="20"/>
                <w:szCs w:val="20"/>
              </w:rPr>
              <w:t>0,00</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847876" w:rsidRPr="00FD2930" w:rsidRDefault="0045662E" w:rsidP="00D665F5">
            <w:pPr>
              <w:jc w:val="center"/>
              <w:rPr>
                <w:rFonts w:ascii="Times New Roman" w:hAnsi="Times New Roman" w:cs="Times New Roman"/>
                <w:sz w:val="20"/>
                <w:szCs w:val="20"/>
              </w:rPr>
            </w:pPr>
            <w:r w:rsidRPr="00FD2930">
              <w:rPr>
                <w:rFonts w:ascii="Times New Roman" w:hAnsi="Times New Roman" w:cs="Times New Roman"/>
                <w:sz w:val="20"/>
                <w:szCs w:val="20"/>
              </w:rPr>
              <w:t>50 000,00</w:t>
            </w:r>
          </w:p>
        </w:tc>
      </w:tr>
      <w:tr w:rsidR="00B4796A" w:rsidRPr="00566429" w:rsidTr="00F91EAC">
        <w:tc>
          <w:tcPr>
            <w:tcW w:w="918" w:type="pct"/>
            <w:tcBorders>
              <w:top w:val="single" w:sz="4" w:space="0" w:color="auto"/>
              <w:left w:val="single" w:sz="4" w:space="0" w:color="auto"/>
              <w:bottom w:val="single" w:sz="4" w:space="0" w:color="auto"/>
              <w:right w:val="single" w:sz="4" w:space="0" w:color="auto"/>
            </w:tcBorders>
          </w:tcPr>
          <w:p w:rsidR="00847876" w:rsidRPr="005C6775" w:rsidRDefault="00847876" w:rsidP="00D665F5">
            <w:pPr>
              <w:spacing w:before="40" w:line="240" w:lineRule="exact"/>
              <w:rPr>
                <w:rFonts w:ascii="Times New Roman" w:hAnsi="Times New Roman" w:cs="Times New Roman"/>
                <w:sz w:val="20"/>
                <w:szCs w:val="20"/>
              </w:rPr>
            </w:pPr>
            <w:r w:rsidRPr="005C6775">
              <w:rPr>
                <w:rFonts w:ascii="Times New Roman" w:hAnsi="Times New Roman" w:cs="Times New Roman"/>
                <w:sz w:val="20"/>
                <w:szCs w:val="20"/>
              </w:rPr>
              <w:t>«0113» Другие общегосударственные вопросы</w:t>
            </w:r>
          </w:p>
        </w:tc>
        <w:tc>
          <w:tcPr>
            <w:tcW w:w="776" w:type="pct"/>
            <w:tcBorders>
              <w:top w:val="single" w:sz="4" w:space="0" w:color="auto"/>
              <w:left w:val="single" w:sz="4" w:space="0" w:color="auto"/>
              <w:bottom w:val="single" w:sz="4" w:space="0" w:color="auto"/>
              <w:right w:val="single" w:sz="4" w:space="0" w:color="auto"/>
            </w:tcBorders>
          </w:tcPr>
          <w:p w:rsidR="00847876" w:rsidRPr="005C6775" w:rsidRDefault="005C6775" w:rsidP="00B01001">
            <w:pPr>
              <w:jc w:val="center"/>
              <w:rPr>
                <w:rFonts w:ascii="Times New Roman" w:hAnsi="Times New Roman" w:cs="Times New Roman"/>
                <w:sz w:val="20"/>
                <w:szCs w:val="20"/>
              </w:rPr>
            </w:pPr>
            <w:r w:rsidRPr="005C6775">
              <w:rPr>
                <w:rFonts w:ascii="Times New Roman" w:hAnsi="Times New Roman" w:cs="Times New Roman"/>
                <w:sz w:val="20"/>
                <w:szCs w:val="20"/>
              </w:rPr>
              <w:t>6 864 946,09</w:t>
            </w:r>
          </w:p>
        </w:tc>
        <w:tc>
          <w:tcPr>
            <w:tcW w:w="705" w:type="pct"/>
            <w:tcBorders>
              <w:top w:val="single" w:sz="4" w:space="0" w:color="auto"/>
              <w:left w:val="single" w:sz="4" w:space="0" w:color="auto"/>
              <w:bottom w:val="single" w:sz="4" w:space="0" w:color="auto"/>
              <w:right w:val="single" w:sz="4" w:space="0" w:color="auto"/>
            </w:tcBorders>
          </w:tcPr>
          <w:p w:rsidR="00847876" w:rsidRPr="00E16CC1" w:rsidRDefault="006F2EED" w:rsidP="00D665F5">
            <w:pPr>
              <w:jc w:val="center"/>
              <w:rPr>
                <w:rFonts w:ascii="Times New Roman" w:hAnsi="Times New Roman" w:cs="Times New Roman"/>
                <w:sz w:val="20"/>
                <w:szCs w:val="20"/>
              </w:rPr>
            </w:pPr>
            <w:r w:rsidRPr="00E16CC1">
              <w:rPr>
                <w:rFonts w:ascii="Times New Roman" w:hAnsi="Times New Roman" w:cs="Times New Roman"/>
                <w:sz w:val="20"/>
                <w:szCs w:val="20"/>
              </w:rPr>
              <w:t>14 786 056,00</w:t>
            </w:r>
          </w:p>
        </w:tc>
        <w:tc>
          <w:tcPr>
            <w:tcW w:w="705" w:type="pct"/>
            <w:tcBorders>
              <w:top w:val="single" w:sz="4" w:space="0" w:color="auto"/>
              <w:left w:val="single" w:sz="4" w:space="0" w:color="auto"/>
              <w:bottom w:val="single" w:sz="4" w:space="0" w:color="auto"/>
              <w:right w:val="single" w:sz="4" w:space="0" w:color="auto"/>
            </w:tcBorders>
          </w:tcPr>
          <w:p w:rsidR="00847876" w:rsidRPr="00E16CC1" w:rsidRDefault="00E16CC1" w:rsidP="00D665F5">
            <w:pPr>
              <w:jc w:val="center"/>
              <w:rPr>
                <w:rFonts w:ascii="Times New Roman" w:hAnsi="Times New Roman" w:cs="Times New Roman"/>
                <w:sz w:val="20"/>
                <w:szCs w:val="20"/>
              </w:rPr>
            </w:pPr>
            <w:r w:rsidRPr="00E16CC1">
              <w:rPr>
                <w:rFonts w:ascii="Times New Roman" w:hAnsi="Times New Roman" w:cs="Times New Roman"/>
                <w:sz w:val="20"/>
                <w:szCs w:val="20"/>
              </w:rPr>
              <w:t>6 213 040,00</w:t>
            </w:r>
          </w:p>
        </w:tc>
        <w:tc>
          <w:tcPr>
            <w:tcW w:w="705" w:type="pct"/>
            <w:tcBorders>
              <w:top w:val="single" w:sz="4" w:space="0" w:color="auto"/>
              <w:left w:val="single" w:sz="4" w:space="0" w:color="auto"/>
              <w:bottom w:val="single" w:sz="4" w:space="0" w:color="auto"/>
              <w:right w:val="single" w:sz="4" w:space="0" w:color="auto"/>
            </w:tcBorders>
          </w:tcPr>
          <w:p w:rsidR="00847876" w:rsidRPr="00566429" w:rsidRDefault="00EE3234" w:rsidP="00E77191">
            <w:pPr>
              <w:jc w:val="center"/>
              <w:rPr>
                <w:rFonts w:ascii="Times New Roman" w:hAnsi="Times New Roman" w:cs="Times New Roman"/>
                <w:sz w:val="20"/>
                <w:szCs w:val="20"/>
                <w:highlight w:val="yellow"/>
              </w:rPr>
            </w:pPr>
            <w:r w:rsidRPr="00E77191">
              <w:rPr>
                <w:rFonts w:ascii="Times New Roman" w:hAnsi="Times New Roman" w:cs="Times New Roman"/>
                <w:sz w:val="20"/>
                <w:szCs w:val="20"/>
              </w:rPr>
              <w:t xml:space="preserve">- </w:t>
            </w:r>
            <w:r w:rsidR="00E77191" w:rsidRPr="00E77191">
              <w:rPr>
                <w:rFonts w:ascii="Times New Roman" w:hAnsi="Times New Roman" w:cs="Times New Roman"/>
                <w:sz w:val="20"/>
                <w:szCs w:val="20"/>
              </w:rPr>
              <w:t>651 906,09</w:t>
            </w:r>
          </w:p>
        </w:tc>
        <w:tc>
          <w:tcPr>
            <w:tcW w:w="546" w:type="pct"/>
            <w:tcBorders>
              <w:top w:val="single" w:sz="4" w:space="0" w:color="auto"/>
              <w:left w:val="single" w:sz="4" w:space="0" w:color="auto"/>
              <w:bottom w:val="single" w:sz="4" w:space="0" w:color="auto"/>
              <w:right w:val="single" w:sz="4" w:space="0" w:color="auto"/>
            </w:tcBorders>
          </w:tcPr>
          <w:p w:rsidR="00847876" w:rsidRPr="00451C60" w:rsidRDefault="00451C60" w:rsidP="00D665F5">
            <w:pPr>
              <w:jc w:val="center"/>
              <w:rPr>
                <w:rFonts w:ascii="Times New Roman" w:hAnsi="Times New Roman" w:cs="Times New Roman"/>
                <w:sz w:val="20"/>
                <w:szCs w:val="20"/>
              </w:rPr>
            </w:pPr>
            <w:r w:rsidRPr="00451C60">
              <w:rPr>
                <w:rFonts w:ascii="Times New Roman" w:hAnsi="Times New Roman" w:cs="Times New Roman"/>
                <w:sz w:val="20"/>
                <w:szCs w:val="20"/>
              </w:rPr>
              <w:t>42,0</w:t>
            </w:r>
          </w:p>
        </w:tc>
        <w:tc>
          <w:tcPr>
            <w:tcW w:w="646" w:type="pct"/>
            <w:tcBorders>
              <w:top w:val="single" w:sz="4" w:space="0" w:color="auto"/>
              <w:left w:val="single" w:sz="4" w:space="0" w:color="auto"/>
              <w:bottom w:val="single" w:sz="4" w:space="0" w:color="auto"/>
              <w:right w:val="single" w:sz="4" w:space="0" w:color="auto"/>
            </w:tcBorders>
          </w:tcPr>
          <w:p w:rsidR="00847876" w:rsidRPr="00451C60" w:rsidRDefault="00451C60" w:rsidP="00D665F5">
            <w:pPr>
              <w:jc w:val="center"/>
              <w:rPr>
                <w:rFonts w:ascii="Times New Roman" w:hAnsi="Times New Roman" w:cs="Times New Roman"/>
                <w:sz w:val="20"/>
                <w:szCs w:val="20"/>
              </w:rPr>
            </w:pPr>
            <w:r w:rsidRPr="00451C60">
              <w:rPr>
                <w:rFonts w:ascii="Times New Roman" w:hAnsi="Times New Roman" w:cs="Times New Roman"/>
                <w:sz w:val="20"/>
                <w:szCs w:val="20"/>
              </w:rPr>
              <w:t>8 573 016,00</w:t>
            </w:r>
          </w:p>
        </w:tc>
      </w:tr>
      <w:tr w:rsidR="00B4796A" w:rsidRPr="00566429" w:rsidTr="00F91EAC">
        <w:tc>
          <w:tcPr>
            <w:tcW w:w="918" w:type="pct"/>
            <w:tcBorders>
              <w:top w:val="single" w:sz="4" w:space="0" w:color="auto"/>
              <w:left w:val="single" w:sz="4" w:space="0" w:color="auto"/>
              <w:bottom w:val="single" w:sz="4" w:space="0" w:color="auto"/>
              <w:right w:val="single" w:sz="4" w:space="0" w:color="auto"/>
            </w:tcBorders>
          </w:tcPr>
          <w:p w:rsidR="00847876" w:rsidRPr="00554A37" w:rsidRDefault="00847876" w:rsidP="00D665F5">
            <w:pPr>
              <w:spacing w:before="40" w:line="240" w:lineRule="exact"/>
              <w:rPr>
                <w:rFonts w:ascii="Times New Roman" w:hAnsi="Times New Roman" w:cs="Times New Roman"/>
                <w:i/>
                <w:sz w:val="20"/>
                <w:szCs w:val="20"/>
              </w:rPr>
            </w:pPr>
            <w:r w:rsidRPr="00554A37">
              <w:rPr>
                <w:rFonts w:ascii="Times New Roman" w:hAnsi="Times New Roman" w:cs="Times New Roman"/>
                <w:i/>
                <w:sz w:val="20"/>
                <w:szCs w:val="20"/>
              </w:rPr>
              <w:t>в том числе переданы на уровень бюджета мо Кондинский район</w:t>
            </w:r>
          </w:p>
        </w:tc>
        <w:tc>
          <w:tcPr>
            <w:tcW w:w="776" w:type="pct"/>
            <w:tcBorders>
              <w:top w:val="single" w:sz="4" w:space="0" w:color="auto"/>
              <w:left w:val="single" w:sz="4" w:space="0" w:color="auto"/>
              <w:bottom w:val="single" w:sz="4" w:space="0" w:color="auto"/>
              <w:right w:val="single" w:sz="4" w:space="0" w:color="auto"/>
            </w:tcBorders>
          </w:tcPr>
          <w:p w:rsidR="00847876" w:rsidRPr="00554A37" w:rsidRDefault="00554A37" w:rsidP="00847876">
            <w:pPr>
              <w:jc w:val="center"/>
              <w:rPr>
                <w:rFonts w:ascii="Times New Roman" w:hAnsi="Times New Roman" w:cs="Times New Roman"/>
                <w:i/>
                <w:sz w:val="20"/>
                <w:szCs w:val="20"/>
              </w:rPr>
            </w:pPr>
            <w:r w:rsidRPr="00554A37">
              <w:rPr>
                <w:rFonts w:ascii="Times New Roman" w:hAnsi="Times New Roman" w:cs="Times New Roman"/>
                <w:i/>
                <w:sz w:val="20"/>
                <w:szCs w:val="20"/>
              </w:rPr>
              <w:t>6 789 834,09</w:t>
            </w:r>
          </w:p>
        </w:tc>
        <w:tc>
          <w:tcPr>
            <w:tcW w:w="705" w:type="pct"/>
            <w:tcBorders>
              <w:top w:val="single" w:sz="4" w:space="0" w:color="auto"/>
              <w:left w:val="single" w:sz="4" w:space="0" w:color="auto"/>
              <w:bottom w:val="single" w:sz="4" w:space="0" w:color="auto"/>
              <w:right w:val="single" w:sz="4" w:space="0" w:color="auto"/>
            </w:tcBorders>
          </w:tcPr>
          <w:p w:rsidR="00847876" w:rsidRPr="008647BB" w:rsidRDefault="009D31F9" w:rsidP="00847876">
            <w:pPr>
              <w:jc w:val="center"/>
              <w:rPr>
                <w:rFonts w:ascii="Times New Roman" w:hAnsi="Times New Roman" w:cs="Times New Roman"/>
                <w:i/>
                <w:sz w:val="20"/>
                <w:szCs w:val="20"/>
              </w:rPr>
            </w:pPr>
            <w:r w:rsidRPr="008647BB">
              <w:rPr>
                <w:rFonts w:ascii="Times New Roman" w:hAnsi="Times New Roman" w:cs="Times New Roman"/>
                <w:i/>
                <w:sz w:val="20"/>
                <w:szCs w:val="20"/>
              </w:rPr>
              <w:t>14 773 056,00</w:t>
            </w:r>
          </w:p>
        </w:tc>
        <w:tc>
          <w:tcPr>
            <w:tcW w:w="705" w:type="pct"/>
            <w:tcBorders>
              <w:top w:val="single" w:sz="4" w:space="0" w:color="auto"/>
              <w:left w:val="single" w:sz="4" w:space="0" w:color="auto"/>
              <w:bottom w:val="single" w:sz="4" w:space="0" w:color="auto"/>
              <w:right w:val="single" w:sz="4" w:space="0" w:color="auto"/>
            </w:tcBorders>
          </w:tcPr>
          <w:p w:rsidR="00847876" w:rsidRPr="008647BB" w:rsidRDefault="008647BB" w:rsidP="00847876">
            <w:pPr>
              <w:jc w:val="center"/>
              <w:rPr>
                <w:rFonts w:ascii="Times New Roman" w:hAnsi="Times New Roman" w:cs="Times New Roman"/>
                <w:i/>
                <w:sz w:val="20"/>
                <w:szCs w:val="20"/>
              </w:rPr>
            </w:pPr>
            <w:r>
              <w:rPr>
                <w:rFonts w:ascii="Times New Roman" w:hAnsi="Times New Roman" w:cs="Times New Roman"/>
                <w:i/>
                <w:sz w:val="20"/>
                <w:szCs w:val="20"/>
              </w:rPr>
              <w:t>6 212 715,00</w:t>
            </w:r>
          </w:p>
        </w:tc>
        <w:tc>
          <w:tcPr>
            <w:tcW w:w="705" w:type="pct"/>
            <w:tcBorders>
              <w:top w:val="single" w:sz="4" w:space="0" w:color="auto"/>
              <w:left w:val="single" w:sz="4" w:space="0" w:color="auto"/>
              <w:bottom w:val="single" w:sz="4" w:space="0" w:color="auto"/>
              <w:right w:val="single" w:sz="4" w:space="0" w:color="auto"/>
            </w:tcBorders>
          </w:tcPr>
          <w:p w:rsidR="00847876" w:rsidRPr="00566429" w:rsidRDefault="00E82033" w:rsidP="00E77191">
            <w:pPr>
              <w:jc w:val="center"/>
              <w:rPr>
                <w:rFonts w:ascii="Times New Roman" w:hAnsi="Times New Roman" w:cs="Times New Roman"/>
                <w:i/>
                <w:sz w:val="20"/>
                <w:szCs w:val="20"/>
                <w:highlight w:val="yellow"/>
              </w:rPr>
            </w:pPr>
            <w:r w:rsidRPr="00E77191">
              <w:rPr>
                <w:rFonts w:ascii="Times New Roman" w:hAnsi="Times New Roman" w:cs="Times New Roman"/>
                <w:i/>
                <w:sz w:val="20"/>
                <w:szCs w:val="20"/>
              </w:rPr>
              <w:t>-</w:t>
            </w:r>
            <w:r w:rsidR="00E77191" w:rsidRPr="00E77191">
              <w:rPr>
                <w:rFonts w:ascii="Times New Roman" w:hAnsi="Times New Roman" w:cs="Times New Roman"/>
                <w:i/>
                <w:sz w:val="20"/>
                <w:szCs w:val="20"/>
              </w:rPr>
              <w:t>577 119,09</w:t>
            </w:r>
          </w:p>
        </w:tc>
        <w:tc>
          <w:tcPr>
            <w:tcW w:w="546" w:type="pct"/>
            <w:tcBorders>
              <w:top w:val="single" w:sz="4" w:space="0" w:color="auto"/>
              <w:left w:val="single" w:sz="4" w:space="0" w:color="auto"/>
              <w:bottom w:val="single" w:sz="4" w:space="0" w:color="auto"/>
              <w:right w:val="single" w:sz="4" w:space="0" w:color="auto"/>
            </w:tcBorders>
          </w:tcPr>
          <w:p w:rsidR="00847876" w:rsidRPr="00451C60" w:rsidRDefault="00451C60" w:rsidP="00D665F5">
            <w:pPr>
              <w:jc w:val="center"/>
              <w:rPr>
                <w:rFonts w:ascii="Times New Roman" w:hAnsi="Times New Roman" w:cs="Times New Roman"/>
                <w:i/>
                <w:sz w:val="20"/>
                <w:szCs w:val="20"/>
              </w:rPr>
            </w:pPr>
            <w:r w:rsidRPr="00451C60">
              <w:rPr>
                <w:rFonts w:ascii="Times New Roman" w:hAnsi="Times New Roman" w:cs="Times New Roman"/>
                <w:i/>
                <w:sz w:val="20"/>
                <w:szCs w:val="20"/>
              </w:rPr>
              <w:t>42,1</w:t>
            </w:r>
          </w:p>
        </w:tc>
        <w:tc>
          <w:tcPr>
            <w:tcW w:w="646" w:type="pct"/>
            <w:tcBorders>
              <w:top w:val="single" w:sz="4" w:space="0" w:color="auto"/>
              <w:left w:val="single" w:sz="4" w:space="0" w:color="auto"/>
              <w:bottom w:val="single" w:sz="4" w:space="0" w:color="auto"/>
              <w:right w:val="single" w:sz="4" w:space="0" w:color="auto"/>
            </w:tcBorders>
          </w:tcPr>
          <w:p w:rsidR="00847876" w:rsidRPr="00451C60" w:rsidRDefault="00451C60" w:rsidP="00D665F5">
            <w:pPr>
              <w:jc w:val="center"/>
              <w:rPr>
                <w:rFonts w:ascii="Times New Roman" w:hAnsi="Times New Roman" w:cs="Times New Roman"/>
                <w:i/>
                <w:sz w:val="20"/>
                <w:szCs w:val="20"/>
              </w:rPr>
            </w:pPr>
            <w:r w:rsidRPr="00451C60">
              <w:rPr>
                <w:rFonts w:ascii="Times New Roman" w:hAnsi="Times New Roman" w:cs="Times New Roman"/>
                <w:i/>
                <w:sz w:val="20"/>
                <w:szCs w:val="20"/>
              </w:rPr>
              <w:t>8 560 341,00</w:t>
            </w:r>
          </w:p>
        </w:tc>
      </w:tr>
    </w:tbl>
    <w:p w:rsidR="00B4796A" w:rsidRPr="00566429" w:rsidRDefault="00B4796A" w:rsidP="005736D2">
      <w:pPr>
        <w:spacing w:after="0" w:line="240" w:lineRule="auto"/>
        <w:ind w:firstLine="539"/>
        <w:jc w:val="both"/>
        <w:rPr>
          <w:rFonts w:ascii="Times New Roman" w:hAnsi="Times New Roman" w:cs="Times New Roman"/>
          <w:sz w:val="24"/>
          <w:szCs w:val="24"/>
          <w:highlight w:val="yellow"/>
        </w:rPr>
      </w:pPr>
    </w:p>
    <w:p w:rsidR="00B13CD8" w:rsidRPr="00566429" w:rsidRDefault="00B13CD8" w:rsidP="005736D2">
      <w:pPr>
        <w:spacing w:after="0" w:line="240" w:lineRule="auto"/>
        <w:ind w:firstLine="539"/>
        <w:jc w:val="both"/>
        <w:rPr>
          <w:rFonts w:ascii="Times New Roman" w:hAnsi="Times New Roman" w:cs="Times New Roman"/>
          <w:sz w:val="24"/>
          <w:szCs w:val="24"/>
          <w:highlight w:val="yellow"/>
        </w:rPr>
      </w:pPr>
      <w:r w:rsidRPr="000F256E">
        <w:rPr>
          <w:rFonts w:ascii="Times New Roman" w:hAnsi="Times New Roman" w:cs="Times New Roman"/>
          <w:sz w:val="24"/>
          <w:szCs w:val="24"/>
        </w:rPr>
        <w:t>Подраздел 0102  «Функционирование высшего должностного лица субъекта Российской Федерации и муниципального образования»</w:t>
      </w:r>
      <w:r w:rsidR="00B95049" w:rsidRPr="000F256E">
        <w:rPr>
          <w:rFonts w:ascii="Times New Roman" w:hAnsi="Times New Roman" w:cs="Times New Roman"/>
          <w:sz w:val="24"/>
          <w:szCs w:val="24"/>
        </w:rPr>
        <w:t xml:space="preserve"> - в </w:t>
      </w:r>
      <w:r w:rsidRPr="000F256E">
        <w:rPr>
          <w:rFonts w:ascii="Times New Roman" w:hAnsi="Times New Roman" w:cs="Times New Roman"/>
          <w:sz w:val="24"/>
          <w:szCs w:val="24"/>
        </w:rPr>
        <w:t xml:space="preserve"> данном подразделе предусмотрены средства на </w:t>
      </w:r>
      <w:r w:rsidRPr="000F256E">
        <w:rPr>
          <w:rFonts w:ascii="Times New Roman" w:hAnsi="Times New Roman" w:cs="Times New Roman"/>
          <w:sz w:val="24"/>
          <w:szCs w:val="24"/>
        </w:rPr>
        <w:lastRenderedPageBreak/>
        <w:t>содержание главы городского поселения Междуреченский.</w:t>
      </w:r>
      <w:r w:rsidR="00B95049" w:rsidRPr="000F256E">
        <w:rPr>
          <w:rFonts w:ascii="Times New Roman" w:hAnsi="Times New Roman" w:cs="Times New Roman"/>
          <w:sz w:val="24"/>
          <w:szCs w:val="24"/>
        </w:rPr>
        <w:t xml:space="preserve"> Исполнение составило </w:t>
      </w:r>
      <w:r w:rsidR="000F256E" w:rsidRPr="000F256E">
        <w:rPr>
          <w:rFonts w:ascii="Times New Roman" w:hAnsi="Times New Roman" w:cs="Times New Roman"/>
          <w:sz w:val="23"/>
          <w:szCs w:val="23"/>
        </w:rPr>
        <w:t>954 830,00</w:t>
      </w:r>
      <w:r w:rsidR="007B7E8B" w:rsidRPr="000F256E">
        <w:rPr>
          <w:rFonts w:ascii="Times New Roman" w:hAnsi="Times New Roman" w:cs="Times New Roman"/>
          <w:sz w:val="23"/>
          <w:szCs w:val="23"/>
        </w:rPr>
        <w:t xml:space="preserve"> </w:t>
      </w:r>
      <w:r w:rsidR="00B95049" w:rsidRPr="000F256E">
        <w:rPr>
          <w:rFonts w:ascii="Times New Roman" w:hAnsi="Times New Roman" w:cs="Times New Roman"/>
          <w:sz w:val="24"/>
          <w:szCs w:val="24"/>
        </w:rPr>
        <w:t xml:space="preserve">рублей или </w:t>
      </w:r>
      <w:r w:rsidR="000F256E" w:rsidRPr="000F256E">
        <w:rPr>
          <w:rFonts w:ascii="Times New Roman" w:hAnsi="Times New Roman" w:cs="Times New Roman"/>
          <w:sz w:val="23"/>
          <w:szCs w:val="23"/>
        </w:rPr>
        <w:t>49,3</w:t>
      </w:r>
      <w:r w:rsidR="00B95049" w:rsidRPr="000F256E">
        <w:rPr>
          <w:rFonts w:ascii="Times New Roman" w:hAnsi="Times New Roman" w:cs="Times New Roman"/>
          <w:sz w:val="24"/>
          <w:szCs w:val="24"/>
        </w:rPr>
        <w:t xml:space="preserve"> % к уточненному плану на 201</w:t>
      </w:r>
      <w:r w:rsidR="007B7E8B" w:rsidRPr="000F256E">
        <w:rPr>
          <w:rFonts w:ascii="Times New Roman" w:hAnsi="Times New Roman" w:cs="Times New Roman"/>
          <w:sz w:val="24"/>
          <w:szCs w:val="24"/>
        </w:rPr>
        <w:t>9</w:t>
      </w:r>
      <w:r w:rsidR="00B95049" w:rsidRPr="000F256E">
        <w:rPr>
          <w:rFonts w:ascii="Times New Roman" w:hAnsi="Times New Roman" w:cs="Times New Roman"/>
          <w:sz w:val="24"/>
          <w:szCs w:val="24"/>
        </w:rPr>
        <w:t xml:space="preserve"> год.</w:t>
      </w:r>
    </w:p>
    <w:p w:rsidR="00B13CD8" w:rsidRPr="000F256E" w:rsidRDefault="00B13CD8" w:rsidP="005736D2">
      <w:pPr>
        <w:spacing w:after="0" w:line="240" w:lineRule="auto"/>
        <w:ind w:firstLine="539"/>
        <w:jc w:val="both"/>
        <w:rPr>
          <w:rFonts w:ascii="Times New Roman" w:hAnsi="Times New Roman" w:cs="Times New Roman"/>
          <w:sz w:val="24"/>
          <w:szCs w:val="24"/>
        </w:rPr>
      </w:pPr>
      <w:proofErr w:type="gramStart"/>
      <w:r w:rsidRPr="000F256E">
        <w:rPr>
          <w:rFonts w:ascii="Times New Roman" w:hAnsi="Times New Roman" w:cs="Times New Roman"/>
          <w:sz w:val="24"/>
          <w:szCs w:val="24"/>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B95049" w:rsidRPr="000F256E">
        <w:rPr>
          <w:rFonts w:ascii="Times New Roman" w:hAnsi="Times New Roman" w:cs="Times New Roman"/>
          <w:sz w:val="24"/>
          <w:szCs w:val="24"/>
        </w:rPr>
        <w:t xml:space="preserve"> - в</w:t>
      </w:r>
      <w:r w:rsidRPr="000F256E">
        <w:rPr>
          <w:rFonts w:ascii="Times New Roman" w:hAnsi="Times New Roman" w:cs="Times New Roman"/>
          <w:sz w:val="24"/>
          <w:szCs w:val="24"/>
        </w:rPr>
        <w:t xml:space="preserve"> данном подра</w:t>
      </w:r>
      <w:r w:rsidR="000F256E" w:rsidRPr="000F256E">
        <w:rPr>
          <w:rFonts w:ascii="Times New Roman" w:hAnsi="Times New Roman" w:cs="Times New Roman"/>
          <w:sz w:val="24"/>
          <w:szCs w:val="24"/>
        </w:rPr>
        <w:t xml:space="preserve">зделе предусмотрены средства на </w:t>
      </w:r>
      <w:r w:rsidRPr="000F256E">
        <w:rPr>
          <w:rFonts w:ascii="Times New Roman" w:hAnsi="Times New Roman" w:cs="Times New Roman"/>
          <w:sz w:val="24"/>
          <w:szCs w:val="24"/>
        </w:rPr>
        <w:t xml:space="preserve">обеспечение администрирования </w:t>
      </w:r>
      <w:r w:rsidR="00B95049" w:rsidRPr="000F256E">
        <w:rPr>
          <w:rFonts w:ascii="Times New Roman" w:hAnsi="Times New Roman" w:cs="Times New Roman"/>
          <w:sz w:val="24"/>
          <w:szCs w:val="24"/>
        </w:rPr>
        <w:t xml:space="preserve">части </w:t>
      </w:r>
      <w:r w:rsidRPr="000F256E">
        <w:rPr>
          <w:rFonts w:ascii="Times New Roman" w:hAnsi="Times New Roman" w:cs="Times New Roman"/>
          <w:sz w:val="24"/>
          <w:szCs w:val="24"/>
        </w:rPr>
        <w:t xml:space="preserve">переданных полномочий </w:t>
      </w:r>
      <w:r w:rsidR="00B95049" w:rsidRPr="000F256E">
        <w:rPr>
          <w:rFonts w:ascii="Times New Roman" w:hAnsi="Times New Roman" w:cs="Times New Roman"/>
          <w:sz w:val="24"/>
          <w:szCs w:val="24"/>
        </w:rPr>
        <w:t xml:space="preserve">органов </w:t>
      </w:r>
      <w:r w:rsidR="0084648B" w:rsidRPr="000F256E">
        <w:rPr>
          <w:rFonts w:ascii="Times New Roman" w:hAnsi="Times New Roman" w:cs="Times New Roman"/>
          <w:sz w:val="24"/>
          <w:szCs w:val="24"/>
        </w:rPr>
        <w:t>местного самоуправления</w:t>
      </w:r>
      <w:r w:rsidR="00B95049" w:rsidRPr="000F256E">
        <w:rPr>
          <w:rFonts w:ascii="Times New Roman" w:hAnsi="Times New Roman" w:cs="Times New Roman"/>
          <w:sz w:val="24"/>
          <w:szCs w:val="24"/>
        </w:rPr>
        <w:t xml:space="preserve"> поселения</w:t>
      </w:r>
      <w:r w:rsidR="0084648B" w:rsidRPr="000F256E">
        <w:rPr>
          <w:rFonts w:ascii="Times New Roman" w:hAnsi="Times New Roman" w:cs="Times New Roman"/>
          <w:sz w:val="24"/>
          <w:szCs w:val="24"/>
        </w:rPr>
        <w:t xml:space="preserve"> </w:t>
      </w:r>
      <w:r w:rsidR="0084648B" w:rsidRPr="000F256E">
        <w:rPr>
          <w:rFonts w:ascii="Times New Roman" w:hAnsi="Times New Roman" w:cs="Times New Roman"/>
          <w:color w:val="000000" w:themeColor="text1"/>
          <w:sz w:val="24"/>
          <w:szCs w:val="24"/>
        </w:rPr>
        <w:t xml:space="preserve">(содержание </w:t>
      </w:r>
      <w:r w:rsidR="00B4796A" w:rsidRPr="000F256E">
        <w:rPr>
          <w:rFonts w:ascii="Times New Roman" w:hAnsi="Times New Roman" w:cs="Times New Roman"/>
          <w:color w:val="000000" w:themeColor="text1"/>
          <w:sz w:val="24"/>
          <w:szCs w:val="24"/>
        </w:rPr>
        <w:t>15</w:t>
      </w:r>
      <w:r w:rsidR="0084648B" w:rsidRPr="000F256E">
        <w:rPr>
          <w:rFonts w:ascii="Times New Roman" w:hAnsi="Times New Roman" w:cs="Times New Roman"/>
          <w:color w:val="000000" w:themeColor="text1"/>
          <w:sz w:val="24"/>
          <w:szCs w:val="24"/>
        </w:rPr>
        <w:t xml:space="preserve"> шт. ед.</w:t>
      </w:r>
      <w:r w:rsidR="00766242" w:rsidRPr="000F256E">
        <w:rPr>
          <w:rFonts w:ascii="Times New Roman" w:hAnsi="Times New Roman" w:cs="Times New Roman"/>
          <w:color w:val="000000" w:themeColor="text1"/>
          <w:sz w:val="24"/>
          <w:szCs w:val="24"/>
        </w:rPr>
        <w:t xml:space="preserve"> введенных в администрации Кондинского района для исполнения переданных полномочий</w:t>
      </w:r>
      <w:r w:rsidR="0084648B" w:rsidRPr="000F256E">
        <w:rPr>
          <w:rFonts w:ascii="Times New Roman" w:hAnsi="Times New Roman" w:cs="Times New Roman"/>
          <w:color w:val="000000" w:themeColor="text1"/>
          <w:sz w:val="24"/>
          <w:szCs w:val="24"/>
        </w:rPr>
        <w:t>)</w:t>
      </w:r>
      <w:r w:rsidR="00B95049" w:rsidRPr="000F256E">
        <w:rPr>
          <w:rFonts w:ascii="Times New Roman" w:hAnsi="Times New Roman" w:cs="Times New Roman"/>
          <w:sz w:val="24"/>
          <w:szCs w:val="24"/>
        </w:rPr>
        <w:t xml:space="preserve"> </w:t>
      </w:r>
      <w:r w:rsidRPr="000F256E">
        <w:rPr>
          <w:rFonts w:ascii="Times New Roman" w:hAnsi="Times New Roman" w:cs="Times New Roman"/>
          <w:sz w:val="24"/>
          <w:szCs w:val="24"/>
        </w:rPr>
        <w:t>и содержание специалистов администрации городского поселения Междуреченский (2 шт.ед., в том числе</w:t>
      </w:r>
      <w:r w:rsidR="0084648B" w:rsidRPr="000F256E">
        <w:rPr>
          <w:rFonts w:ascii="Times New Roman" w:hAnsi="Times New Roman" w:cs="Times New Roman"/>
          <w:sz w:val="24"/>
          <w:szCs w:val="24"/>
        </w:rPr>
        <w:t>:</w:t>
      </w:r>
      <w:r w:rsidRPr="000F256E">
        <w:rPr>
          <w:rFonts w:ascii="Times New Roman" w:hAnsi="Times New Roman" w:cs="Times New Roman"/>
          <w:sz w:val="24"/>
          <w:szCs w:val="24"/>
        </w:rPr>
        <w:t xml:space="preserve"> 1 шт.ед</w:t>
      </w:r>
      <w:proofErr w:type="gramEnd"/>
      <w:r w:rsidRPr="000F256E">
        <w:rPr>
          <w:rFonts w:ascii="Times New Roman" w:hAnsi="Times New Roman" w:cs="Times New Roman"/>
          <w:sz w:val="24"/>
          <w:szCs w:val="24"/>
        </w:rPr>
        <w:t xml:space="preserve">. в отпуске по уходу </w:t>
      </w:r>
      <w:r w:rsidR="0084648B" w:rsidRPr="000F256E">
        <w:rPr>
          <w:rFonts w:ascii="Times New Roman" w:hAnsi="Times New Roman" w:cs="Times New Roman"/>
          <w:sz w:val="24"/>
          <w:szCs w:val="24"/>
        </w:rPr>
        <w:t xml:space="preserve">за ребенком </w:t>
      </w:r>
      <w:r w:rsidRPr="000F256E">
        <w:rPr>
          <w:rFonts w:ascii="Times New Roman" w:hAnsi="Times New Roman" w:cs="Times New Roman"/>
          <w:sz w:val="24"/>
          <w:szCs w:val="24"/>
        </w:rPr>
        <w:t>до 1,5 лет).</w:t>
      </w:r>
      <w:r w:rsidR="00B95049" w:rsidRPr="000F256E">
        <w:rPr>
          <w:rFonts w:ascii="Times New Roman" w:hAnsi="Times New Roman" w:cs="Times New Roman"/>
          <w:sz w:val="24"/>
          <w:szCs w:val="24"/>
        </w:rPr>
        <w:t xml:space="preserve"> </w:t>
      </w:r>
      <w:r w:rsidR="00766242" w:rsidRPr="000F256E">
        <w:rPr>
          <w:rFonts w:ascii="Times New Roman" w:hAnsi="Times New Roman" w:cs="Times New Roman"/>
          <w:sz w:val="24"/>
          <w:szCs w:val="24"/>
        </w:rPr>
        <w:t>Общий объем и</w:t>
      </w:r>
      <w:r w:rsidR="00B95049" w:rsidRPr="000F256E">
        <w:rPr>
          <w:rFonts w:ascii="Times New Roman" w:hAnsi="Times New Roman" w:cs="Times New Roman"/>
          <w:sz w:val="24"/>
          <w:szCs w:val="24"/>
        </w:rPr>
        <w:t>сполнени</w:t>
      </w:r>
      <w:r w:rsidR="00766242" w:rsidRPr="000F256E">
        <w:rPr>
          <w:rFonts w:ascii="Times New Roman" w:hAnsi="Times New Roman" w:cs="Times New Roman"/>
          <w:sz w:val="24"/>
          <w:szCs w:val="24"/>
        </w:rPr>
        <w:t>я</w:t>
      </w:r>
      <w:r w:rsidR="00B95049" w:rsidRPr="000F256E">
        <w:rPr>
          <w:rFonts w:ascii="Times New Roman" w:hAnsi="Times New Roman" w:cs="Times New Roman"/>
          <w:sz w:val="24"/>
          <w:szCs w:val="24"/>
        </w:rPr>
        <w:t xml:space="preserve"> составил </w:t>
      </w:r>
      <w:r w:rsidR="000F256E" w:rsidRPr="000F256E">
        <w:rPr>
          <w:rFonts w:ascii="Times New Roman" w:hAnsi="Times New Roman" w:cs="Times New Roman"/>
          <w:sz w:val="23"/>
          <w:szCs w:val="23"/>
        </w:rPr>
        <w:t>7 831 083,64</w:t>
      </w:r>
      <w:r w:rsidR="00B95049" w:rsidRPr="000F256E">
        <w:rPr>
          <w:rFonts w:ascii="Times New Roman" w:hAnsi="Times New Roman" w:cs="Times New Roman"/>
          <w:sz w:val="24"/>
          <w:szCs w:val="24"/>
        </w:rPr>
        <w:t xml:space="preserve"> рублей или </w:t>
      </w:r>
      <w:r w:rsidR="00943728" w:rsidRPr="000F256E">
        <w:rPr>
          <w:rFonts w:ascii="Times New Roman" w:hAnsi="Times New Roman" w:cs="Times New Roman"/>
          <w:sz w:val="23"/>
          <w:szCs w:val="23"/>
        </w:rPr>
        <w:t>49</w:t>
      </w:r>
      <w:r w:rsidR="000F256E" w:rsidRPr="000F256E">
        <w:rPr>
          <w:rFonts w:ascii="Times New Roman" w:hAnsi="Times New Roman" w:cs="Times New Roman"/>
          <w:sz w:val="23"/>
          <w:szCs w:val="23"/>
        </w:rPr>
        <w:t>,2</w:t>
      </w:r>
      <w:r w:rsidR="00943728" w:rsidRPr="000F256E">
        <w:rPr>
          <w:rFonts w:ascii="Times New Roman" w:hAnsi="Times New Roman" w:cs="Times New Roman"/>
          <w:sz w:val="23"/>
          <w:szCs w:val="23"/>
        </w:rPr>
        <w:t xml:space="preserve"> </w:t>
      </w:r>
      <w:r w:rsidR="00B95049" w:rsidRPr="000F256E">
        <w:rPr>
          <w:rFonts w:ascii="Times New Roman" w:hAnsi="Times New Roman" w:cs="Times New Roman"/>
          <w:sz w:val="24"/>
          <w:szCs w:val="24"/>
        </w:rPr>
        <w:t>% к уточненному плану на 201</w:t>
      </w:r>
      <w:r w:rsidR="00943728" w:rsidRPr="000F256E">
        <w:rPr>
          <w:rFonts w:ascii="Times New Roman" w:hAnsi="Times New Roman" w:cs="Times New Roman"/>
          <w:sz w:val="24"/>
          <w:szCs w:val="24"/>
        </w:rPr>
        <w:t>9</w:t>
      </w:r>
      <w:r w:rsidR="00B95049" w:rsidRPr="000F256E">
        <w:rPr>
          <w:rFonts w:ascii="Times New Roman" w:hAnsi="Times New Roman" w:cs="Times New Roman"/>
          <w:sz w:val="24"/>
          <w:szCs w:val="24"/>
        </w:rPr>
        <w:t xml:space="preserve"> год.</w:t>
      </w:r>
    </w:p>
    <w:p w:rsidR="00B13CD8" w:rsidRPr="00201122" w:rsidRDefault="00F90B06" w:rsidP="005736D2">
      <w:pPr>
        <w:spacing w:after="0" w:line="240" w:lineRule="auto"/>
        <w:ind w:firstLine="539"/>
        <w:jc w:val="both"/>
        <w:rPr>
          <w:rFonts w:ascii="Times New Roman" w:hAnsi="Times New Roman" w:cs="Times New Roman"/>
          <w:bCs/>
          <w:iCs/>
          <w:sz w:val="24"/>
          <w:szCs w:val="24"/>
        </w:rPr>
      </w:pPr>
      <w:r w:rsidRPr="00201122">
        <w:rPr>
          <w:rFonts w:ascii="Times New Roman" w:hAnsi="Times New Roman" w:cs="Times New Roman"/>
          <w:sz w:val="24"/>
          <w:szCs w:val="24"/>
        </w:rPr>
        <w:t>П</w:t>
      </w:r>
      <w:r w:rsidR="00B13CD8" w:rsidRPr="00201122">
        <w:rPr>
          <w:rFonts w:ascii="Times New Roman" w:hAnsi="Times New Roman" w:cs="Times New Roman"/>
          <w:sz w:val="24"/>
          <w:szCs w:val="24"/>
        </w:rPr>
        <w:t>одраздел 0111 «Резервные фонды»</w:t>
      </w:r>
      <w:r w:rsidR="003664FB" w:rsidRPr="00201122">
        <w:rPr>
          <w:rFonts w:ascii="Times New Roman" w:hAnsi="Times New Roman" w:cs="Times New Roman"/>
          <w:sz w:val="24"/>
          <w:szCs w:val="24"/>
        </w:rPr>
        <w:t xml:space="preserve"> - в</w:t>
      </w:r>
      <w:r w:rsidR="00B13CD8" w:rsidRPr="00201122">
        <w:rPr>
          <w:rFonts w:ascii="Times New Roman" w:hAnsi="Times New Roman" w:cs="Times New Roman"/>
          <w:sz w:val="24"/>
          <w:szCs w:val="24"/>
        </w:rPr>
        <w:t xml:space="preserve"> данном подразделе предусмотрены средства на ф</w:t>
      </w:r>
      <w:r w:rsidR="00B13CD8" w:rsidRPr="00201122">
        <w:rPr>
          <w:rFonts w:ascii="Times New Roman" w:hAnsi="Times New Roman" w:cs="Times New Roman"/>
          <w:bCs/>
          <w:iCs/>
          <w:sz w:val="24"/>
          <w:szCs w:val="24"/>
        </w:rPr>
        <w:t>ормирование в составе</w:t>
      </w:r>
      <w:r w:rsidR="003664FB" w:rsidRPr="00201122">
        <w:rPr>
          <w:rFonts w:ascii="Times New Roman" w:hAnsi="Times New Roman" w:cs="Times New Roman"/>
          <w:bCs/>
          <w:iCs/>
          <w:sz w:val="24"/>
          <w:szCs w:val="24"/>
        </w:rPr>
        <w:t xml:space="preserve"> </w:t>
      </w:r>
      <w:proofErr w:type="gramStart"/>
      <w:r w:rsidR="00B13CD8" w:rsidRPr="00201122">
        <w:rPr>
          <w:rFonts w:ascii="Times New Roman" w:hAnsi="Times New Roman" w:cs="Times New Roman"/>
          <w:bCs/>
          <w:iCs/>
          <w:sz w:val="24"/>
          <w:szCs w:val="24"/>
        </w:rPr>
        <w:t>бюджета поселения резервного фонда администрации городского поселения</w:t>
      </w:r>
      <w:proofErr w:type="gramEnd"/>
      <w:r w:rsidR="00B13CD8" w:rsidRPr="00201122">
        <w:rPr>
          <w:rFonts w:ascii="Times New Roman" w:hAnsi="Times New Roman" w:cs="Times New Roman"/>
          <w:bCs/>
          <w:iCs/>
          <w:sz w:val="24"/>
          <w:szCs w:val="24"/>
        </w:rPr>
        <w:t xml:space="preserve"> Междуреченский. </w:t>
      </w:r>
      <w:r w:rsidR="0084648B" w:rsidRPr="00201122">
        <w:rPr>
          <w:rFonts w:ascii="Times New Roman" w:hAnsi="Times New Roman" w:cs="Times New Roman"/>
          <w:bCs/>
          <w:iCs/>
          <w:sz w:val="24"/>
          <w:szCs w:val="24"/>
        </w:rPr>
        <w:t xml:space="preserve">Исполнение по итогам 1 </w:t>
      </w:r>
      <w:r w:rsidR="00201122" w:rsidRPr="00201122">
        <w:rPr>
          <w:rFonts w:ascii="Times New Roman" w:hAnsi="Times New Roman" w:cs="Times New Roman"/>
          <w:bCs/>
          <w:iCs/>
          <w:sz w:val="24"/>
          <w:szCs w:val="24"/>
        </w:rPr>
        <w:t xml:space="preserve">полугодия </w:t>
      </w:r>
      <w:r w:rsidR="0084648B" w:rsidRPr="00201122">
        <w:rPr>
          <w:rFonts w:ascii="Times New Roman" w:hAnsi="Times New Roman" w:cs="Times New Roman"/>
          <w:bCs/>
          <w:iCs/>
          <w:sz w:val="24"/>
          <w:szCs w:val="24"/>
        </w:rPr>
        <w:t>2019 года составило 0,00 рублей.</w:t>
      </w:r>
    </w:p>
    <w:p w:rsidR="00EC79D9" w:rsidRPr="00566429" w:rsidRDefault="00B13CD8" w:rsidP="005736D2">
      <w:pPr>
        <w:spacing w:after="0" w:line="240" w:lineRule="auto"/>
        <w:ind w:firstLine="539"/>
        <w:jc w:val="both"/>
        <w:rPr>
          <w:rFonts w:ascii="Times New Roman" w:hAnsi="Times New Roman" w:cs="Times New Roman"/>
          <w:sz w:val="24"/>
          <w:szCs w:val="24"/>
          <w:highlight w:val="yellow"/>
        </w:rPr>
      </w:pPr>
      <w:proofErr w:type="gramStart"/>
      <w:r w:rsidRPr="00EF4733">
        <w:rPr>
          <w:rFonts w:ascii="Times New Roman" w:hAnsi="Times New Roman" w:cs="Times New Roman"/>
          <w:sz w:val="24"/>
          <w:szCs w:val="24"/>
        </w:rPr>
        <w:t>Подраздел 0113 «Другие общегосударственные вопросы»</w:t>
      </w:r>
      <w:r w:rsidR="003664FB" w:rsidRPr="00EF4733">
        <w:rPr>
          <w:rFonts w:ascii="Times New Roman" w:hAnsi="Times New Roman" w:cs="Times New Roman"/>
          <w:sz w:val="24"/>
          <w:szCs w:val="24"/>
        </w:rPr>
        <w:t xml:space="preserve"> - в данном подразделе предусмотрены</w:t>
      </w:r>
      <w:r w:rsidR="00F90B06" w:rsidRPr="00EF4733">
        <w:rPr>
          <w:rFonts w:ascii="Times New Roman" w:hAnsi="Times New Roman" w:cs="Times New Roman"/>
          <w:sz w:val="24"/>
          <w:szCs w:val="24"/>
        </w:rPr>
        <w:t xml:space="preserve">: расходы </w:t>
      </w:r>
      <w:r w:rsidR="0084648B" w:rsidRPr="00EF4733">
        <w:rPr>
          <w:rFonts w:ascii="Times New Roman" w:hAnsi="Times New Roman" w:cs="Times New Roman"/>
          <w:sz w:val="24"/>
          <w:szCs w:val="24"/>
        </w:rPr>
        <w:t>на исполнение</w:t>
      </w:r>
      <w:r w:rsidR="00F90B06" w:rsidRPr="00EF4733">
        <w:rPr>
          <w:rFonts w:ascii="Times New Roman" w:hAnsi="Times New Roman" w:cs="Times New Roman"/>
          <w:sz w:val="24"/>
          <w:szCs w:val="24"/>
        </w:rPr>
        <w:t xml:space="preserve"> переданных полномочий (</w:t>
      </w:r>
      <w:r w:rsidR="0084648B" w:rsidRPr="00EF4733">
        <w:rPr>
          <w:rFonts w:ascii="Times New Roman" w:hAnsi="Times New Roman" w:cs="Times New Roman"/>
          <w:sz w:val="24"/>
          <w:szCs w:val="24"/>
        </w:rPr>
        <w:t>в части:</w:t>
      </w:r>
      <w:r w:rsidR="00F90B06" w:rsidRPr="00EF4733">
        <w:rPr>
          <w:rFonts w:ascii="Times New Roman" w:hAnsi="Times New Roman" w:cs="Times New Roman"/>
          <w:sz w:val="24"/>
          <w:szCs w:val="24"/>
        </w:rPr>
        <w:t xml:space="preserve"> организации жилищ</w:t>
      </w:r>
      <w:r w:rsidR="0084648B" w:rsidRPr="00EF4733">
        <w:rPr>
          <w:rFonts w:ascii="Times New Roman" w:hAnsi="Times New Roman" w:cs="Times New Roman"/>
          <w:sz w:val="24"/>
          <w:szCs w:val="24"/>
        </w:rPr>
        <w:t>ного хозяйства и благоустройства</w:t>
      </w:r>
      <w:r w:rsidR="00F90B06" w:rsidRPr="00EF4733">
        <w:rPr>
          <w:rFonts w:ascii="Times New Roman" w:hAnsi="Times New Roman" w:cs="Times New Roman"/>
          <w:sz w:val="24"/>
          <w:szCs w:val="24"/>
        </w:rPr>
        <w:t xml:space="preserve"> территории поселения, </w:t>
      </w:r>
      <w:r w:rsidR="0000312B" w:rsidRPr="00EF4733">
        <w:rPr>
          <w:rFonts w:ascii="Times New Roman" w:hAnsi="Times New Roman" w:cs="Times New Roman"/>
          <w:sz w:val="24"/>
          <w:szCs w:val="24"/>
        </w:rPr>
        <w:t>вывоз</w:t>
      </w:r>
      <w:r w:rsidR="0084648B" w:rsidRPr="00EF4733">
        <w:rPr>
          <w:rFonts w:ascii="Times New Roman" w:hAnsi="Times New Roman" w:cs="Times New Roman"/>
          <w:sz w:val="24"/>
          <w:szCs w:val="24"/>
        </w:rPr>
        <w:t>а и утилизации</w:t>
      </w:r>
      <w:r w:rsidR="0000312B" w:rsidRPr="00EF4733">
        <w:rPr>
          <w:rFonts w:ascii="Times New Roman" w:hAnsi="Times New Roman" w:cs="Times New Roman"/>
          <w:sz w:val="24"/>
          <w:szCs w:val="24"/>
        </w:rPr>
        <w:t xml:space="preserve"> ТКО, </w:t>
      </w:r>
      <w:r w:rsidR="00F90B06" w:rsidRPr="00EF4733">
        <w:rPr>
          <w:rFonts w:ascii="Times New Roman" w:hAnsi="Times New Roman" w:cs="Times New Roman"/>
          <w:sz w:val="24"/>
          <w:szCs w:val="24"/>
        </w:rPr>
        <w:t xml:space="preserve">содержание </w:t>
      </w:r>
      <w:r w:rsidR="0000312B" w:rsidRPr="00EF4733">
        <w:rPr>
          <w:rFonts w:ascii="Times New Roman" w:hAnsi="Times New Roman" w:cs="Times New Roman"/>
          <w:sz w:val="24"/>
          <w:szCs w:val="24"/>
        </w:rPr>
        <w:t>технических специалистов</w:t>
      </w:r>
      <w:r w:rsidR="0084648B" w:rsidRPr="00EF4733">
        <w:rPr>
          <w:rFonts w:ascii="Times New Roman" w:hAnsi="Times New Roman" w:cs="Times New Roman"/>
          <w:sz w:val="24"/>
          <w:szCs w:val="24"/>
        </w:rPr>
        <w:t xml:space="preserve"> и текущие расходы</w:t>
      </w:r>
      <w:r w:rsidR="00F90B06" w:rsidRPr="00EF4733">
        <w:rPr>
          <w:rFonts w:ascii="Times New Roman" w:hAnsi="Times New Roman" w:cs="Times New Roman"/>
          <w:sz w:val="24"/>
          <w:szCs w:val="24"/>
        </w:rPr>
        <w:t>,</w:t>
      </w:r>
      <w:r w:rsidR="0000312B" w:rsidRPr="00EF4733">
        <w:rPr>
          <w:rFonts w:ascii="Times New Roman" w:hAnsi="Times New Roman" w:cs="Times New Roman"/>
          <w:sz w:val="24"/>
          <w:szCs w:val="24"/>
        </w:rPr>
        <w:t xml:space="preserve"> </w:t>
      </w:r>
      <w:r w:rsidR="003664FB" w:rsidRPr="00EF4733">
        <w:rPr>
          <w:rFonts w:ascii="Times New Roman" w:hAnsi="Times New Roman" w:cs="Times New Roman"/>
          <w:sz w:val="24"/>
          <w:szCs w:val="24"/>
        </w:rPr>
        <w:t>р</w:t>
      </w:r>
      <w:r w:rsidR="00F90B06" w:rsidRPr="00EF4733">
        <w:rPr>
          <w:rFonts w:ascii="Times New Roman" w:hAnsi="Times New Roman" w:cs="Times New Roman"/>
          <w:sz w:val="24"/>
          <w:szCs w:val="24"/>
        </w:rPr>
        <w:t>асходы для оплаты проезда к месту отпуска и обратно работникам администрации поселения</w:t>
      </w:r>
      <w:r w:rsidR="003664FB" w:rsidRPr="00EF4733">
        <w:rPr>
          <w:rFonts w:ascii="Times New Roman" w:hAnsi="Times New Roman" w:cs="Times New Roman"/>
          <w:sz w:val="24"/>
          <w:szCs w:val="24"/>
        </w:rPr>
        <w:t>.</w:t>
      </w:r>
      <w:proofErr w:type="gramEnd"/>
      <w:r w:rsidR="003664FB" w:rsidRPr="00EF4733">
        <w:rPr>
          <w:rFonts w:ascii="Times New Roman" w:hAnsi="Times New Roman" w:cs="Times New Roman"/>
          <w:sz w:val="24"/>
          <w:szCs w:val="24"/>
        </w:rPr>
        <w:t xml:space="preserve"> Исполнение</w:t>
      </w:r>
      <w:r w:rsidR="0084648B" w:rsidRPr="00EF4733">
        <w:rPr>
          <w:rFonts w:ascii="Times New Roman" w:hAnsi="Times New Roman" w:cs="Times New Roman"/>
          <w:sz w:val="24"/>
          <w:szCs w:val="24"/>
        </w:rPr>
        <w:t xml:space="preserve"> по разделу 0113 за 1 </w:t>
      </w:r>
      <w:r w:rsidR="00EF4733" w:rsidRPr="00EF4733">
        <w:rPr>
          <w:rFonts w:ascii="Times New Roman" w:hAnsi="Times New Roman" w:cs="Times New Roman"/>
          <w:sz w:val="24"/>
          <w:szCs w:val="24"/>
        </w:rPr>
        <w:t>полугодие 2</w:t>
      </w:r>
      <w:r w:rsidR="0084648B" w:rsidRPr="00EF4733">
        <w:rPr>
          <w:rFonts w:ascii="Times New Roman" w:hAnsi="Times New Roman" w:cs="Times New Roman"/>
          <w:sz w:val="24"/>
          <w:szCs w:val="24"/>
        </w:rPr>
        <w:t>019 года</w:t>
      </w:r>
      <w:r w:rsidR="003664FB" w:rsidRPr="00EF4733">
        <w:rPr>
          <w:rFonts w:ascii="Times New Roman" w:hAnsi="Times New Roman" w:cs="Times New Roman"/>
          <w:sz w:val="24"/>
          <w:szCs w:val="24"/>
        </w:rPr>
        <w:t xml:space="preserve"> составило </w:t>
      </w:r>
      <w:r w:rsidR="00EF4733" w:rsidRPr="00EF4733">
        <w:rPr>
          <w:rFonts w:ascii="Times New Roman" w:hAnsi="Times New Roman" w:cs="Times New Roman"/>
          <w:sz w:val="24"/>
          <w:szCs w:val="24"/>
        </w:rPr>
        <w:t>6 213 040,00</w:t>
      </w:r>
      <w:r w:rsidR="003664FB" w:rsidRPr="00EF4733">
        <w:rPr>
          <w:rFonts w:ascii="Times New Roman" w:hAnsi="Times New Roman" w:cs="Times New Roman"/>
          <w:sz w:val="24"/>
          <w:szCs w:val="24"/>
        </w:rPr>
        <w:t xml:space="preserve"> рубле</w:t>
      </w:r>
      <w:r w:rsidR="00FF6EAC" w:rsidRPr="00EF4733">
        <w:rPr>
          <w:rFonts w:ascii="Times New Roman" w:hAnsi="Times New Roman" w:cs="Times New Roman"/>
          <w:sz w:val="24"/>
          <w:szCs w:val="24"/>
        </w:rPr>
        <w:t xml:space="preserve">й или </w:t>
      </w:r>
      <w:r w:rsidR="00EF4733" w:rsidRPr="00EF4733">
        <w:rPr>
          <w:rFonts w:ascii="Times New Roman" w:hAnsi="Times New Roman" w:cs="Times New Roman"/>
          <w:sz w:val="24"/>
          <w:szCs w:val="24"/>
        </w:rPr>
        <w:t>42,0%</w:t>
      </w:r>
      <w:r w:rsidR="003664FB" w:rsidRPr="00EF4733">
        <w:rPr>
          <w:rFonts w:ascii="Times New Roman" w:hAnsi="Times New Roman" w:cs="Times New Roman"/>
          <w:sz w:val="24"/>
          <w:szCs w:val="24"/>
        </w:rPr>
        <w:t xml:space="preserve"> </w:t>
      </w:r>
      <w:r w:rsidR="0084648B" w:rsidRPr="00EF4733">
        <w:rPr>
          <w:rFonts w:ascii="Times New Roman" w:hAnsi="Times New Roman" w:cs="Times New Roman"/>
          <w:sz w:val="24"/>
          <w:szCs w:val="24"/>
        </w:rPr>
        <w:t>от</w:t>
      </w:r>
      <w:r w:rsidR="003664FB" w:rsidRPr="00EF4733">
        <w:rPr>
          <w:rFonts w:ascii="Times New Roman" w:hAnsi="Times New Roman" w:cs="Times New Roman"/>
          <w:sz w:val="24"/>
          <w:szCs w:val="24"/>
        </w:rPr>
        <w:t xml:space="preserve"> уточненно</w:t>
      </w:r>
      <w:r w:rsidR="0084648B" w:rsidRPr="00EF4733">
        <w:rPr>
          <w:rFonts w:ascii="Times New Roman" w:hAnsi="Times New Roman" w:cs="Times New Roman"/>
          <w:sz w:val="24"/>
          <w:szCs w:val="24"/>
        </w:rPr>
        <w:t>го</w:t>
      </w:r>
      <w:r w:rsidR="003664FB" w:rsidRPr="00EF4733">
        <w:rPr>
          <w:rFonts w:ascii="Times New Roman" w:hAnsi="Times New Roman" w:cs="Times New Roman"/>
          <w:sz w:val="24"/>
          <w:szCs w:val="24"/>
        </w:rPr>
        <w:t xml:space="preserve"> план</w:t>
      </w:r>
      <w:r w:rsidR="0084648B" w:rsidRPr="00EF4733">
        <w:rPr>
          <w:rFonts w:ascii="Times New Roman" w:hAnsi="Times New Roman" w:cs="Times New Roman"/>
          <w:sz w:val="24"/>
          <w:szCs w:val="24"/>
        </w:rPr>
        <w:t>а</w:t>
      </w:r>
      <w:r w:rsidR="003664FB" w:rsidRPr="00EF4733">
        <w:rPr>
          <w:rFonts w:ascii="Times New Roman" w:hAnsi="Times New Roman" w:cs="Times New Roman"/>
          <w:sz w:val="24"/>
          <w:szCs w:val="24"/>
        </w:rPr>
        <w:t xml:space="preserve"> на 201</w:t>
      </w:r>
      <w:r w:rsidR="00FF6EAC" w:rsidRPr="00EF4733">
        <w:rPr>
          <w:rFonts w:ascii="Times New Roman" w:hAnsi="Times New Roman" w:cs="Times New Roman"/>
          <w:sz w:val="24"/>
          <w:szCs w:val="24"/>
        </w:rPr>
        <w:t>9</w:t>
      </w:r>
      <w:r w:rsidR="003664FB" w:rsidRPr="00EF4733">
        <w:rPr>
          <w:rFonts w:ascii="Times New Roman" w:hAnsi="Times New Roman" w:cs="Times New Roman"/>
          <w:sz w:val="24"/>
          <w:szCs w:val="24"/>
        </w:rPr>
        <w:t xml:space="preserve"> год.</w:t>
      </w:r>
    </w:p>
    <w:p w:rsidR="00766242" w:rsidRPr="00566429" w:rsidRDefault="00766242" w:rsidP="00EC79D9">
      <w:pPr>
        <w:spacing w:before="40"/>
        <w:ind w:firstLine="540"/>
        <w:jc w:val="both"/>
        <w:rPr>
          <w:rFonts w:ascii="Times New Roman" w:hAnsi="Times New Roman" w:cs="Times New Roman"/>
          <w:b/>
          <w:sz w:val="26"/>
          <w:szCs w:val="26"/>
          <w:highlight w:val="yellow"/>
        </w:rPr>
      </w:pPr>
    </w:p>
    <w:p w:rsidR="00B13CD8" w:rsidRPr="00734A12" w:rsidRDefault="00B13CD8" w:rsidP="00EC79D9">
      <w:pPr>
        <w:spacing w:before="40"/>
        <w:ind w:firstLine="540"/>
        <w:jc w:val="both"/>
        <w:rPr>
          <w:rFonts w:ascii="Times New Roman" w:hAnsi="Times New Roman" w:cs="Times New Roman"/>
          <w:b/>
          <w:sz w:val="24"/>
          <w:szCs w:val="24"/>
        </w:rPr>
      </w:pPr>
      <w:r w:rsidRPr="00734A12">
        <w:rPr>
          <w:rFonts w:ascii="Times New Roman" w:hAnsi="Times New Roman" w:cs="Times New Roman"/>
          <w:b/>
          <w:sz w:val="24"/>
          <w:szCs w:val="24"/>
        </w:rPr>
        <w:t>Раздел 03 «Национальная безопасность и правоохранительная деятельность»</w:t>
      </w:r>
    </w:p>
    <w:p w:rsidR="004C250B" w:rsidRPr="00734A12" w:rsidRDefault="003664FB" w:rsidP="00D5243B">
      <w:pPr>
        <w:spacing w:after="0" w:line="240" w:lineRule="auto"/>
        <w:ind w:firstLine="539"/>
        <w:jc w:val="both"/>
        <w:rPr>
          <w:rFonts w:ascii="Times New Roman" w:hAnsi="Times New Roman" w:cs="Times New Roman"/>
          <w:sz w:val="24"/>
          <w:szCs w:val="24"/>
        </w:rPr>
      </w:pPr>
      <w:r w:rsidRPr="00734A12">
        <w:rPr>
          <w:rFonts w:ascii="Times New Roman" w:hAnsi="Times New Roman" w:cs="Times New Roman"/>
          <w:sz w:val="24"/>
          <w:szCs w:val="24"/>
        </w:rPr>
        <w:t>По данному разделу предусмотрены средства на финансирование расходов</w:t>
      </w:r>
      <w:r w:rsidR="00766242" w:rsidRPr="00734A12">
        <w:rPr>
          <w:rFonts w:ascii="Times New Roman" w:hAnsi="Times New Roman" w:cs="Times New Roman"/>
          <w:sz w:val="24"/>
          <w:szCs w:val="24"/>
        </w:rPr>
        <w:t>,</w:t>
      </w:r>
      <w:r w:rsidRPr="00734A12">
        <w:rPr>
          <w:rFonts w:ascii="Times New Roman" w:hAnsi="Times New Roman" w:cs="Times New Roman"/>
          <w:sz w:val="24"/>
          <w:szCs w:val="24"/>
        </w:rPr>
        <w:t xml:space="preserve"> </w:t>
      </w:r>
      <w:r w:rsidR="0084648B" w:rsidRPr="00734A12">
        <w:rPr>
          <w:rFonts w:ascii="Times New Roman" w:hAnsi="Times New Roman" w:cs="Times New Roman"/>
          <w:sz w:val="24"/>
          <w:szCs w:val="24"/>
        </w:rPr>
        <w:t>связанных с осуществлением</w:t>
      </w:r>
      <w:r w:rsidRPr="00734A12">
        <w:rPr>
          <w:rFonts w:ascii="Times New Roman" w:hAnsi="Times New Roman" w:cs="Times New Roman"/>
          <w:sz w:val="24"/>
          <w:szCs w:val="24"/>
        </w:rPr>
        <w:t xml:space="preserve"> деятельности народных дружин.</w:t>
      </w:r>
      <w:r w:rsidR="008E068D" w:rsidRPr="00734A12">
        <w:rPr>
          <w:rFonts w:ascii="Times New Roman" w:hAnsi="Times New Roman" w:cs="Times New Roman"/>
          <w:sz w:val="24"/>
          <w:szCs w:val="24"/>
        </w:rPr>
        <w:t xml:space="preserve"> </w:t>
      </w:r>
      <w:r w:rsidR="004C250B" w:rsidRPr="00734A12">
        <w:rPr>
          <w:rFonts w:ascii="Times New Roman" w:hAnsi="Times New Roman" w:cs="Times New Roman"/>
          <w:sz w:val="24"/>
          <w:szCs w:val="24"/>
        </w:rPr>
        <w:t>Общий объем исполнения составил 6 399,20 рублей или 30,5% к уточненному плану на 2019 год.</w:t>
      </w:r>
    </w:p>
    <w:p w:rsidR="003664FB" w:rsidRPr="00734A12" w:rsidRDefault="003664FB" w:rsidP="00E04B3E">
      <w:pPr>
        <w:spacing w:line="240" w:lineRule="auto"/>
        <w:jc w:val="right"/>
        <w:rPr>
          <w:rFonts w:ascii="Times New Roman" w:hAnsi="Times New Roman" w:cs="Times New Roman"/>
          <w:sz w:val="24"/>
          <w:szCs w:val="24"/>
        </w:rPr>
      </w:pPr>
      <w:r w:rsidRPr="00734A12">
        <w:rPr>
          <w:rFonts w:ascii="Times New Roman" w:hAnsi="Times New Roman" w:cs="Times New Roman"/>
          <w:i/>
          <w:sz w:val="24"/>
          <w:szCs w:val="24"/>
          <w:highlight w:val="yellow"/>
        </w:rPr>
        <w:t xml:space="preserve">                                                                                                                                                                                                                                        </w:t>
      </w:r>
      <w:r w:rsidRPr="00734A12">
        <w:rPr>
          <w:rFonts w:ascii="Times New Roman" w:hAnsi="Times New Roman" w:cs="Times New Roman"/>
          <w:sz w:val="24"/>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9"/>
        <w:gridCol w:w="1294"/>
        <w:gridCol w:w="1397"/>
        <w:gridCol w:w="1278"/>
        <w:gridCol w:w="1557"/>
        <w:gridCol w:w="1526"/>
      </w:tblGrid>
      <w:tr w:rsidR="004C250B" w:rsidRPr="00566429" w:rsidTr="004C250B">
        <w:trPr>
          <w:cantSplit/>
          <w:trHeight w:val="669"/>
          <w:tblHead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Наименование расходов</w:t>
            </w:r>
          </w:p>
        </w:tc>
        <w:tc>
          <w:tcPr>
            <w:tcW w:w="681"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исполнено </w:t>
            </w:r>
          </w:p>
          <w:p w:rsidR="009D5B00" w:rsidRPr="00734A12" w:rsidRDefault="009D5B00" w:rsidP="004C250B">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за 1 </w:t>
            </w:r>
            <w:r w:rsidR="004C250B" w:rsidRPr="00734A12">
              <w:rPr>
                <w:rFonts w:ascii="Times New Roman" w:hAnsi="Times New Roman" w:cs="Times New Roman"/>
                <w:b/>
                <w:sz w:val="20"/>
                <w:szCs w:val="20"/>
              </w:rPr>
              <w:t xml:space="preserve">полугодие </w:t>
            </w:r>
            <w:r w:rsidRPr="00734A12">
              <w:rPr>
                <w:rFonts w:ascii="Times New Roman" w:hAnsi="Times New Roman" w:cs="Times New Roman"/>
                <w:b/>
                <w:sz w:val="20"/>
                <w:szCs w:val="20"/>
              </w:rPr>
              <w:t>2018 года</w:t>
            </w:r>
          </w:p>
        </w:tc>
        <w:tc>
          <w:tcPr>
            <w:tcW w:w="621"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уточненный план </w:t>
            </w:r>
          </w:p>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на 2019 год</w:t>
            </w:r>
          </w:p>
        </w:tc>
        <w:tc>
          <w:tcPr>
            <w:tcW w:w="670"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исполнено </w:t>
            </w:r>
          </w:p>
          <w:p w:rsidR="009D5B00" w:rsidRPr="00734A12" w:rsidRDefault="009D5B00" w:rsidP="004C250B">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за 1 </w:t>
            </w:r>
            <w:r w:rsidR="004C250B" w:rsidRPr="00734A12">
              <w:rPr>
                <w:rFonts w:ascii="Times New Roman" w:hAnsi="Times New Roman" w:cs="Times New Roman"/>
                <w:b/>
                <w:sz w:val="20"/>
                <w:szCs w:val="20"/>
              </w:rPr>
              <w:t>полугодие</w:t>
            </w:r>
            <w:r w:rsidRPr="00734A12">
              <w:rPr>
                <w:rFonts w:ascii="Times New Roman" w:hAnsi="Times New Roman" w:cs="Times New Roman"/>
                <w:b/>
                <w:sz w:val="20"/>
                <w:szCs w:val="20"/>
              </w:rPr>
              <w:t xml:space="preserve">  2019 года</w:t>
            </w:r>
          </w:p>
        </w:tc>
        <w:tc>
          <w:tcPr>
            <w:tcW w:w="613"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отклонение исполнения за 1 </w:t>
            </w:r>
            <w:r w:rsidR="004C250B" w:rsidRPr="00734A12">
              <w:rPr>
                <w:rFonts w:ascii="Times New Roman" w:hAnsi="Times New Roman" w:cs="Times New Roman"/>
                <w:b/>
                <w:sz w:val="20"/>
                <w:szCs w:val="20"/>
              </w:rPr>
              <w:t xml:space="preserve">полугодие </w:t>
            </w:r>
          </w:p>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2019 года </w:t>
            </w:r>
          </w:p>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 исполнения </w:t>
            </w:r>
          </w:p>
          <w:p w:rsidR="009D5B00" w:rsidRPr="00734A12" w:rsidRDefault="009D5B00" w:rsidP="004C250B">
            <w:pPr>
              <w:spacing w:after="0"/>
              <w:jc w:val="center"/>
              <w:rPr>
                <w:rFonts w:ascii="Times New Roman" w:hAnsi="Times New Roman" w:cs="Times New Roman"/>
                <w:b/>
                <w:sz w:val="20"/>
                <w:szCs w:val="20"/>
                <w:highlight w:val="yellow"/>
              </w:rPr>
            </w:pPr>
            <w:r w:rsidRPr="00734A12">
              <w:rPr>
                <w:rFonts w:ascii="Times New Roman" w:hAnsi="Times New Roman" w:cs="Times New Roman"/>
                <w:b/>
                <w:sz w:val="20"/>
                <w:szCs w:val="20"/>
              </w:rPr>
              <w:t xml:space="preserve">за 1 </w:t>
            </w:r>
            <w:r w:rsidR="004C250B" w:rsidRPr="00734A12">
              <w:rPr>
                <w:rFonts w:ascii="Times New Roman" w:hAnsi="Times New Roman" w:cs="Times New Roman"/>
                <w:b/>
                <w:sz w:val="20"/>
                <w:szCs w:val="20"/>
              </w:rPr>
              <w:t xml:space="preserve">полугодие </w:t>
            </w:r>
            <w:r w:rsidRPr="00734A12">
              <w:rPr>
                <w:rFonts w:ascii="Times New Roman" w:hAnsi="Times New Roman" w:cs="Times New Roman"/>
                <w:b/>
                <w:sz w:val="20"/>
                <w:szCs w:val="20"/>
              </w:rPr>
              <w:t>2018 года</w:t>
            </w:r>
          </w:p>
        </w:tc>
        <w:tc>
          <w:tcPr>
            <w:tcW w:w="747"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 исполнения за 1 </w:t>
            </w:r>
            <w:r w:rsidR="004C250B" w:rsidRPr="00734A12">
              <w:rPr>
                <w:rFonts w:ascii="Times New Roman" w:hAnsi="Times New Roman" w:cs="Times New Roman"/>
                <w:b/>
                <w:sz w:val="20"/>
                <w:szCs w:val="20"/>
              </w:rPr>
              <w:t>полугодие</w:t>
            </w:r>
            <w:r w:rsidRPr="00734A12">
              <w:rPr>
                <w:rFonts w:ascii="Times New Roman" w:hAnsi="Times New Roman" w:cs="Times New Roman"/>
                <w:b/>
                <w:sz w:val="20"/>
                <w:szCs w:val="20"/>
              </w:rPr>
              <w:t xml:space="preserve"> 2019 года </w:t>
            </w:r>
          </w:p>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 уточненного плана </w:t>
            </w:r>
          </w:p>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2019 года</w:t>
            </w:r>
          </w:p>
        </w:tc>
        <w:tc>
          <w:tcPr>
            <w:tcW w:w="732" w:type="pct"/>
            <w:tcBorders>
              <w:top w:val="single" w:sz="4" w:space="0" w:color="auto"/>
              <w:left w:val="single" w:sz="4" w:space="0" w:color="auto"/>
              <w:right w:val="single" w:sz="4" w:space="0" w:color="auto"/>
            </w:tcBorders>
            <w:shd w:val="clear" w:color="auto" w:fill="F2F2F2" w:themeFill="background1" w:themeFillShade="F2"/>
          </w:tcPr>
          <w:p w:rsidR="009D5B00" w:rsidRPr="00734A12" w:rsidRDefault="009D5B00" w:rsidP="00DC0E6F">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остаток неисполненных назначений</w:t>
            </w:r>
          </w:p>
        </w:tc>
      </w:tr>
      <w:tr w:rsidR="004C250B" w:rsidRPr="00566429" w:rsidTr="004C250B">
        <w:tc>
          <w:tcPr>
            <w:tcW w:w="936" w:type="pct"/>
            <w:tcBorders>
              <w:top w:val="single" w:sz="4" w:space="0" w:color="auto"/>
              <w:left w:val="single" w:sz="4" w:space="0" w:color="auto"/>
              <w:bottom w:val="single" w:sz="4" w:space="0" w:color="auto"/>
              <w:right w:val="single" w:sz="4" w:space="0" w:color="auto"/>
            </w:tcBorders>
          </w:tcPr>
          <w:p w:rsidR="00F90B06" w:rsidRPr="00734A12" w:rsidRDefault="00F90B06" w:rsidP="00D665F5">
            <w:pPr>
              <w:rPr>
                <w:rFonts w:ascii="Times New Roman" w:hAnsi="Times New Roman" w:cs="Times New Roman"/>
                <w:sz w:val="20"/>
                <w:szCs w:val="20"/>
              </w:rPr>
            </w:pPr>
            <w:r w:rsidRPr="00734A12">
              <w:rPr>
                <w:rFonts w:ascii="Times New Roman" w:hAnsi="Times New Roman" w:cs="Times New Roman"/>
                <w:sz w:val="20"/>
                <w:szCs w:val="20"/>
              </w:rPr>
              <w:t>Общий объем, всего</w:t>
            </w:r>
          </w:p>
        </w:tc>
        <w:tc>
          <w:tcPr>
            <w:tcW w:w="681" w:type="pct"/>
            <w:tcBorders>
              <w:top w:val="single" w:sz="4" w:space="0" w:color="auto"/>
              <w:left w:val="single" w:sz="4" w:space="0" w:color="auto"/>
              <w:bottom w:val="single" w:sz="4" w:space="0" w:color="auto"/>
              <w:right w:val="single" w:sz="4" w:space="0" w:color="auto"/>
            </w:tcBorders>
          </w:tcPr>
          <w:p w:rsidR="00F90B06" w:rsidRPr="00734A12" w:rsidRDefault="004C250B" w:rsidP="00D665F5">
            <w:pPr>
              <w:jc w:val="center"/>
              <w:rPr>
                <w:rFonts w:ascii="Times New Roman" w:hAnsi="Times New Roman" w:cs="Times New Roman"/>
                <w:sz w:val="20"/>
                <w:szCs w:val="20"/>
              </w:rPr>
            </w:pPr>
            <w:r w:rsidRPr="00734A12">
              <w:rPr>
                <w:rFonts w:ascii="Times New Roman" w:hAnsi="Times New Roman" w:cs="Times New Roman"/>
                <w:sz w:val="20"/>
                <w:szCs w:val="20"/>
              </w:rPr>
              <w:t>0,0</w:t>
            </w:r>
          </w:p>
        </w:tc>
        <w:tc>
          <w:tcPr>
            <w:tcW w:w="621" w:type="pct"/>
            <w:tcBorders>
              <w:top w:val="single" w:sz="4" w:space="0" w:color="auto"/>
              <w:left w:val="single" w:sz="4" w:space="0" w:color="auto"/>
              <w:bottom w:val="single" w:sz="4" w:space="0" w:color="auto"/>
              <w:right w:val="single" w:sz="4" w:space="0" w:color="auto"/>
            </w:tcBorders>
          </w:tcPr>
          <w:p w:rsidR="00F90B06" w:rsidRPr="00734A12" w:rsidRDefault="000D2514" w:rsidP="00D665F5">
            <w:pPr>
              <w:jc w:val="center"/>
              <w:rPr>
                <w:rFonts w:ascii="Times New Roman" w:hAnsi="Times New Roman" w:cs="Times New Roman"/>
                <w:sz w:val="20"/>
                <w:szCs w:val="20"/>
              </w:rPr>
            </w:pPr>
            <w:r w:rsidRPr="00734A12">
              <w:rPr>
                <w:rFonts w:ascii="Times New Roman" w:hAnsi="Times New Roman" w:cs="Times New Roman"/>
                <w:sz w:val="20"/>
                <w:szCs w:val="20"/>
              </w:rPr>
              <w:t>20 990,12</w:t>
            </w:r>
          </w:p>
        </w:tc>
        <w:tc>
          <w:tcPr>
            <w:tcW w:w="670" w:type="pct"/>
            <w:tcBorders>
              <w:top w:val="single" w:sz="4" w:space="0" w:color="auto"/>
              <w:left w:val="single" w:sz="4" w:space="0" w:color="auto"/>
              <w:bottom w:val="single" w:sz="4" w:space="0" w:color="auto"/>
              <w:right w:val="single" w:sz="4" w:space="0" w:color="auto"/>
            </w:tcBorders>
          </w:tcPr>
          <w:p w:rsidR="00F90B06" w:rsidRPr="00734A12" w:rsidRDefault="004C250B" w:rsidP="00D665F5">
            <w:pPr>
              <w:jc w:val="center"/>
              <w:rPr>
                <w:rFonts w:ascii="Times New Roman" w:hAnsi="Times New Roman" w:cs="Times New Roman"/>
                <w:sz w:val="20"/>
                <w:szCs w:val="20"/>
              </w:rPr>
            </w:pPr>
            <w:r w:rsidRPr="00734A12">
              <w:rPr>
                <w:rFonts w:ascii="Times New Roman" w:hAnsi="Times New Roman" w:cs="Times New Roman"/>
                <w:sz w:val="20"/>
                <w:szCs w:val="20"/>
              </w:rPr>
              <w:t>6 399,20</w:t>
            </w:r>
          </w:p>
        </w:tc>
        <w:tc>
          <w:tcPr>
            <w:tcW w:w="613" w:type="pct"/>
            <w:tcBorders>
              <w:top w:val="single" w:sz="4" w:space="0" w:color="auto"/>
              <w:left w:val="single" w:sz="4" w:space="0" w:color="auto"/>
              <w:bottom w:val="single" w:sz="4" w:space="0" w:color="auto"/>
              <w:right w:val="single" w:sz="4" w:space="0" w:color="auto"/>
            </w:tcBorders>
          </w:tcPr>
          <w:p w:rsidR="00F90B06" w:rsidRPr="00734A12" w:rsidRDefault="00A54E34" w:rsidP="00417772">
            <w:pPr>
              <w:jc w:val="center"/>
              <w:rPr>
                <w:rFonts w:ascii="Times New Roman" w:hAnsi="Times New Roman" w:cs="Times New Roman"/>
                <w:sz w:val="20"/>
                <w:szCs w:val="20"/>
                <w:highlight w:val="yellow"/>
              </w:rPr>
            </w:pPr>
            <w:r w:rsidRPr="00734A12">
              <w:rPr>
                <w:rFonts w:ascii="Times New Roman" w:hAnsi="Times New Roman" w:cs="Times New Roman"/>
                <w:sz w:val="20"/>
                <w:szCs w:val="20"/>
              </w:rPr>
              <w:t xml:space="preserve">+ </w:t>
            </w:r>
            <w:r w:rsidR="00417772" w:rsidRPr="00734A12">
              <w:rPr>
                <w:rFonts w:ascii="Times New Roman" w:hAnsi="Times New Roman" w:cs="Times New Roman"/>
                <w:sz w:val="20"/>
                <w:szCs w:val="20"/>
              </w:rPr>
              <w:t>6 399,20</w:t>
            </w:r>
          </w:p>
        </w:tc>
        <w:tc>
          <w:tcPr>
            <w:tcW w:w="747" w:type="pct"/>
            <w:tcBorders>
              <w:top w:val="single" w:sz="4" w:space="0" w:color="auto"/>
              <w:left w:val="single" w:sz="4" w:space="0" w:color="auto"/>
              <w:bottom w:val="single" w:sz="4" w:space="0" w:color="auto"/>
              <w:right w:val="single" w:sz="4" w:space="0" w:color="auto"/>
            </w:tcBorders>
          </w:tcPr>
          <w:p w:rsidR="00F90B06" w:rsidRPr="00734A12" w:rsidRDefault="00887646" w:rsidP="00D665F5">
            <w:pPr>
              <w:jc w:val="center"/>
              <w:rPr>
                <w:rFonts w:ascii="Times New Roman" w:hAnsi="Times New Roman" w:cs="Times New Roman"/>
                <w:sz w:val="20"/>
                <w:szCs w:val="20"/>
              </w:rPr>
            </w:pPr>
            <w:r w:rsidRPr="00734A12">
              <w:rPr>
                <w:rFonts w:ascii="Times New Roman" w:hAnsi="Times New Roman" w:cs="Times New Roman"/>
                <w:sz w:val="20"/>
                <w:szCs w:val="20"/>
              </w:rPr>
              <w:t>30,5</w:t>
            </w:r>
          </w:p>
        </w:tc>
        <w:tc>
          <w:tcPr>
            <w:tcW w:w="732" w:type="pct"/>
            <w:tcBorders>
              <w:top w:val="single" w:sz="4" w:space="0" w:color="auto"/>
              <w:left w:val="single" w:sz="4" w:space="0" w:color="auto"/>
              <w:bottom w:val="single" w:sz="4" w:space="0" w:color="auto"/>
              <w:right w:val="single" w:sz="4" w:space="0" w:color="auto"/>
            </w:tcBorders>
          </w:tcPr>
          <w:p w:rsidR="00F90B06" w:rsidRPr="00734A12" w:rsidRDefault="00887646" w:rsidP="000D2514">
            <w:pPr>
              <w:jc w:val="center"/>
              <w:rPr>
                <w:rFonts w:ascii="Times New Roman" w:hAnsi="Times New Roman" w:cs="Times New Roman"/>
                <w:sz w:val="20"/>
                <w:szCs w:val="20"/>
              </w:rPr>
            </w:pPr>
            <w:r w:rsidRPr="00734A12">
              <w:rPr>
                <w:rFonts w:ascii="Times New Roman" w:hAnsi="Times New Roman" w:cs="Times New Roman"/>
                <w:sz w:val="20"/>
                <w:szCs w:val="20"/>
              </w:rPr>
              <w:t>14 590,92</w:t>
            </w:r>
          </w:p>
        </w:tc>
      </w:tr>
      <w:tr w:rsidR="004C250B" w:rsidRPr="00566429" w:rsidTr="004C250B">
        <w:tc>
          <w:tcPr>
            <w:tcW w:w="936" w:type="pct"/>
            <w:tcBorders>
              <w:top w:val="single" w:sz="4" w:space="0" w:color="auto"/>
              <w:left w:val="single" w:sz="4" w:space="0" w:color="auto"/>
              <w:bottom w:val="single" w:sz="4" w:space="0" w:color="auto"/>
              <w:right w:val="single" w:sz="4" w:space="0" w:color="auto"/>
            </w:tcBorders>
          </w:tcPr>
          <w:p w:rsidR="00F90B06" w:rsidRPr="00734A12" w:rsidRDefault="00AF6ED0" w:rsidP="00D665F5">
            <w:pPr>
              <w:rPr>
                <w:rFonts w:ascii="Times New Roman" w:hAnsi="Times New Roman" w:cs="Times New Roman"/>
                <w:sz w:val="20"/>
                <w:szCs w:val="20"/>
              </w:rPr>
            </w:pPr>
            <w:r w:rsidRPr="00734A12">
              <w:rPr>
                <w:rFonts w:ascii="Times New Roman" w:hAnsi="Times New Roman" w:cs="Times New Roman"/>
                <w:sz w:val="20"/>
                <w:szCs w:val="20"/>
              </w:rPr>
              <w:t>Доля в общем объеме расходов, %</w:t>
            </w:r>
          </w:p>
        </w:tc>
        <w:tc>
          <w:tcPr>
            <w:tcW w:w="681" w:type="pct"/>
            <w:tcBorders>
              <w:top w:val="single" w:sz="4" w:space="0" w:color="auto"/>
              <w:left w:val="single" w:sz="4" w:space="0" w:color="auto"/>
              <w:bottom w:val="single" w:sz="4" w:space="0" w:color="auto"/>
              <w:right w:val="single" w:sz="4" w:space="0" w:color="auto"/>
            </w:tcBorders>
          </w:tcPr>
          <w:p w:rsidR="00F90B06" w:rsidRPr="00734A12" w:rsidRDefault="004C250B" w:rsidP="00D665F5">
            <w:pPr>
              <w:jc w:val="center"/>
              <w:rPr>
                <w:rFonts w:ascii="Times New Roman" w:hAnsi="Times New Roman" w:cs="Times New Roman"/>
                <w:sz w:val="20"/>
                <w:szCs w:val="20"/>
              </w:rPr>
            </w:pPr>
            <w:r w:rsidRPr="00734A12">
              <w:rPr>
                <w:rFonts w:ascii="Times New Roman" w:hAnsi="Times New Roman" w:cs="Times New Roman"/>
                <w:sz w:val="20"/>
                <w:szCs w:val="20"/>
              </w:rPr>
              <w:t>0,0</w:t>
            </w:r>
          </w:p>
        </w:tc>
        <w:tc>
          <w:tcPr>
            <w:tcW w:w="621" w:type="pct"/>
            <w:tcBorders>
              <w:top w:val="single" w:sz="4" w:space="0" w:color="auto"/>
              <w:left w:val="single" w:sz="4" w:space="0" w:color="auto"/>
              <w:bottom w:val="single" w:sz="4" w:space="0" w:color="auto"/>
              <w:right w:val="single" w:sz="4" w:space="0" w:color="auto"/>
            </w:tcBorders>
          </w:tcPr>
          <w:p w:rsidR="00F90B06" w:rsidRPr="00734A12" w:rsidRDefault="000D2514" w:rsidP="00D665F5">
            <w:pPr>
              <w:jc w:val="center"/>
              <w:rPr>
                <w:rFonts w:ascii="Times New Roman" w:hAnsi="Times New Roman" w:cs="Times New Roman"/>
                <w:sz w:val="20"/>
                <w:szCs w:val="20"/>
              </w:rPr>
            </w:pPr>
            <w:r w:rsidRPr="00734A12">
              <w:rPr>
                <w:rFonts w:ascii="Times New Roman" w:hAnsi="Times New Roman" w:cs="Times New Roman"/>
                <w:sz w:val="20"/>
                <w:szCs w:val="20"/>
              </w:rPr>
              <w:t>0,</w:t>
            </w:r>
            <w:r w:rsidR="004C250B" w:rsidRPr="00734A12">
              <w:rPr>
                <w:rFonts w:ascii="Times New Roman" w:hAnsi="Times New Roman" w:cs="Times New Roman"/>
                <w:sz w:val="20"/>
                <w:szCs w:val="20"/>
              </w:rPr>
              <w:t>0</w:t>
            </w:r>
          </w:p>
        </w:tc>
        <w:tc>
          <w:tcPr>
            <w:tcW w:w="670" w:type="pct"/>
            <w:tcBorders>
              <w:top w:val="single" w:sz="4" w:space="0" w:color="auto"/>
              <w:left w:val="single" w:sz="4" w:space="0" w:color="auto"/>
              <w:bottom w:val="single" w:sz="4" w:space="0" w:color="auto"/>
              <w:right w:val="single" w:sz="4" w:space="0" w:color="auto"/>
            </w:tcBorders>
          </w:tcPr>
          <w:p w:rsidR="00F90B06" w:rsidRPr="00734A12" w:rsidRDefault="000D2514" w:rsidP="00D665F5">
            <w:pPr>
              <w:jc w:val="center"/>
              <w:rPr>
                <w:rFonts w:ascii="Times New Roman" w:hAnsi="Times New Roman" w:cs="Times New Roman"/>
                <w:sz w:val="20"/>
                <w:szCs w:val="20"/>
              </w:rPr>
            </w:pPr>
            <w:r w:rsidRPr="00734A12">
              <w:rPr>
                <w:rFonts w:ascii="Times New Roman" w:hAnsi="Times New Roman" w:cs="Times New Roman"/>
                <w:sz w:val="20"/>
                <w:szCs w:val="20"/>
              </w:rPr>
              <w:t>0,0</w:t>
            </w:r>
          </w:p>
        </w:tc>
        <w:tc>
          <w:tcPr>
            <w:tcW w:w="613" w:type="pct"/>
            <w:tcBorders>
              <w:top w:val="single" w:sz="4" w:space="0" w:color="auto"/>
              <w:left w:val="single" w:sz="4" w:space="0" w:color="auto"/>
              <w:bottom w:val="single" w:sz="4" w:space="0" w:color="auto"/>
              <w:right w:val="single" w:sz="4" w:space="0" w:color="auto"/>
            </w:tcBorders>
          </w:tcPr>
          <w:p w:rsidR="00F90B06" w:rsidRPr="00734A12" w:rsidRDefault="000D2514" w:rsidP="00D665F5">
            <w:pPr>
              <w:jc w:val="center"/>
              <w:rPr>
                <w:rFonts w:ascii="Times New Roman" w:hAnsi="Times New Roman" w:cs="Times New Roman"/>
                <w:sz w:val="20"/>
                <w:szCs w:val="20"/>
                <w:highlight w:val="yellow"/>
              </w:rPr>
            </w:pPr>
            <w:r w:rsidRPr="00734A12">
              <w:rPr>
                <w:rFonts w:ascii="Times New Roman" w:hAnsi="Times New Roman" w:cs="Times New Roman"/>
                <w:sz w:val="20"/>
                <w:szCs w:val="20"/>
              </w:rPr>
              <w:t>0,0</w:t>
            </w:r>
          </w:p>
        </w:tc>
        <w:tc>
          <w:tcPr>
            <w:tcW w:w="747" w:type="pct"/>
            <w:tcBorders>
              <w:top w:val="single" w:sz="4" w:space="0" w:color="auto"/>
              <w:left w:val="single" w:sz="4" w:space="0" w:color="auto"/>
              <w:bottom w:val="single" w:sz="4" w:space="0" w:color="auto"/>
              <w:right w:val="single" w:sz="4" w:space="0" w:color="auto"/>
            </w:tcBorders>
          </w:tcPr>
          <w:p w:rsidR="00F90B06" w:rsidRPr="00734A12" w:rsidRDefault="00F90B06" w:rsidP="00D665F5">
            <w:pPr>
              <w:jc w:val="center"/>
              <w:rPr>
                <w:rFonts w:ascii="Times New Roman" w:hAnsi="Times New Roman" w:cs="Times New Roman"/>
                <w:sz w:val="20"/>
                <w:szCs w:val="20"/>
              </w:rPr>
            </w:pPr>
            <w:r w:rsidRPr="00734A12">
              <w:rPr>
                <w:rFonts w:ascii="Times New Roman" w:hAnsi="Times New Roman" w:cs="Times New Roman"/>
                <w:sz w:val="20"/>
                <w:szCs w:val="20"/>
              </w:rPr>
              <w:t>х</w:t>
            </w:r>
          </w:p>
        </w:tc>
        <w:tc>
          <w:tcPr>
            <w:tcW w:w="732" w:type="pct"/>
            <w:tcBorders>
              <w:top w:val="single" w:sz="4" w:space="0" w:color="auto"/>
              <w:left w:val="single" w:sz="4" w:space="0" w:color="auto"/>
              <w:bottom w:val="single" w:sz="4" w:space="0" w:color="auto"/>
              <w:right w:val="single" w:sz="4" w:space="0" w:color="auto"/>
            </w:tcBorders>
          </w:tcPr>
          <w:p w:rsidR="00F90B06" w:rsidRPr="00734A12" w:rsidRDefault="00F90B06" w:rsidP="00D665F5">
            <w:pPr>
              <w:jc w:val="center"/>
              <w:rPr>
                <w:rFonts w:ascii="Times New Roman" w:hAnsi="Times New Roman" w:cs="Times New Roman"/>
                <w:sz w:val="20"/>
                <w:szCs w:val="20"/>
              </w:rPr>
            </w:pPr>
            <w:r w:rsidRPr="00734A12">
              <w:rPr>
                <w:rFonts w:ascii="Times New Roman" w:hAnsi="Times New Roman" w:cs="Times New Roman"/>
                <w:sz w:val="20"/>
                <w:szCs w:val="20"/>
              </w:rPr>
              <w:t>х</w:t>
            </w:r>
          </w:p>
        </w:tc>
      </w:tr>
      <w:tr w:rsidR="00F90B06" w:rsidRPr="00566429" w:rsidTr="004C250B">
        <w:tc>
          <w:tcPr>
            <w:tcW w:w="5000" w:type="pct"/>
            <w:gridSpan w:val="7"/>
            <w:tcBorders>
              <w:top w:val="single" w:sz="4" w:space="0" w:color="auto"/>
              <w:left w:val="single" w:sz="4" w:space="0" w:color="auto"/>
              <w:bottom w:val="single" w:sz="4" w:space="0" w:color="auto"/>
              <w:right w:val="single" w:sz="4" w:space="0" w:color="auto"/>
            </w:tcBorders>
          </w:tcPr>
          <w:p w:rsidR="00F90B06" w:rsidRPr="00734A12" w:rsidRDefault="00F90B06" w:rsidP="00D665F5">
            <w:pPr>
              <w:spacing w:before="40" w:line="240" w:lineRule="exact"/>
              <w:rPr>
                <w:rFonts w:ascii="Times New Roman" w:hAnsi="Times New Roman" w:cs="Times New Roman"/>
                <w:sz w:val="20"/>
                <w:szCs w:val="20"/>
                <w:highlight w:val="yellow"/>
              </w:rPr>
            </w:pPr>
            <w:r w:rsidRPr="00734A12">
              <w:rPr>
                <w:rFonts w:ascii="Times New Roman" w:hAnsi="Times New Roman" w:cs="Times New Roman"/>
                <w:sz w:val="20"/>
                <w:szCs w:val="20"/>
              </w:rPr>
              <w:t>в том числе по подразделам:</w:t>
            </w:r>
          </w:p>
        </w:tc>
      </w:tr>
      <w:tr w:rsidR="004C250B" w:rsidRPr="00566429" w:rsidTr="004C250B">
        <w:tc>
          <w:tcPr>
            <w:tcW w:w="936" w:type="pct"/>
            <w:tcBorders>
              <w:top w:val="single" w:sz="4" w:space="0" w:color="auto"/>
              <w:left w:val="single" w:sz="4" w:space="0" w:color="auto"/>
              <w:bottom w:val="single" w:sz="4" w:space="0" w:color="auto"/>
              <w:right w:val="single" w:sz="4" w:space="0" w:color="auto"/>
            </w:tcBorders>
          </w:tcPr>
          <w:p w:rsidR="00F90B06" w:rsidRPr="00734A12" w:rsidRDefault="00F90B06" w:rsidP="00D665F5">
            <w:pPr>
              <w:spacing w:before="40" w:line="240" w:lineRule="exact"/>
              <w:rPr>
                <w:rFonts w:ascii="Times New Roman" w:hAnsi="Times New Roman" w:cs="Times New Roman"/>
                <w:sz w:val="20"/>
                <w:szCs w:val="20"/>
              </w:rPr>
            </w:pPr>
            <w:r w:rsidRPr="00734A12">
              <w:rPr>
                <w:rFonts w:ascii="Times New Roman" w:hAnsi="Times New Roman" w:cs="Times New Roman"/>
                <w:sz w:val="20"/>
                <w:szCs w:val="20"/>
              </w:rPr>
              <w:t>«0314»  Другие вопросы в области национальной безопасности и правоохранительной деятельности</w:t>
            </w:r>
          </w:p>
        </w:tc>
        <w:tc>
          <w:tcPr>
            <w:tcW w:w="681" w:type="pct"/>
            <w:tcBorders>
              <w:top w:val="single" w:sz="4" w:space="0" w:color="auto"/>
              <w:left w:val="single" w:sz="4" w:space="0" w:color="auto"/>
              <w:bottom w:val="single" w:sz="4" w:space="0" w:color="auto"/>
              <w:right w:val="single" w:sz="4" w:space="0" w:color="auto"/>
            </w:tcBorders>
          </w:tcPr>
          <w:p w:rsidR="00F90B06" w:rsidRPr="00734A12" w:rsidRDefault="004C250B" w:rsidP="00F90B06">
            <w:pPr>
              <w:jc w:val="center"/>
              <w:rPr>
                <w:rFonts w:ascii="Times New Roman" w:hAnsi="Times New Roman" w:cs="Times New Roman"/>
                <w:sz w:val="20"/>
                <w:szCs w:val="20"/>
              </w:rPr>
            </w:pPr>
            <w:r w:rsidRPr="00734A12">
              <w:rPr>
                <w:rFonts w:ascii="Times New Roman" w:hAnsi="Times New Roman" w:cs="Times New Roman"/>
                <w:sz w:val="20"/>
                <w:szCs w:val="20"/>
              </w:rPr>
              <w:t>0,00</w:t>
            </w:r>
          </w:p>
        </w:tc>
        <w:tc>
          <w:tcPr>
            <w:tcW w:w="621" w:type="pct"/>
            <w:tcBorders>
              <w:top w:val="single" w:sz="4" w:space="0" w:color="auto"/>
              <w:left w:val="single" w:sz="4" w:space="0" w:color="auto"/>
              <w:bottom w:val="single" w:sz="4" w:space="0" w:color="auto"/>
              <w:right w:val="single" w:sz="4" w:space="0" w:color="auto"/>
            </w:tcBorders>
          </w:tcPr>
          <w:p w:rsidR="00F90B06" w:rsidRPr="00734A12" w:rsidRDefault="00E060B4" w:rsidP="00F90B06">
            <w:pPr>
              <w:jc w:val="center"/>
              <w:rPr>
                <w:rFonts w:ascii="Times New Roman" w:hAnsi="Times New Roman" w:cs="Times New Roman"/>
                <w:sz w:val="20"/>
                <w:szCs w:val="20"/>
              </w:rPr>
            </w:pPr>
            <w:r w:rsidRPr="00734A12">
              <w:rPr>
                <w:rFonts w:ascii="Times New Roman" w:hAnsi="Times New Roman" w:cs="Times New Roman"/>
                <w:sz w:val="20"/>
                <w:szCs w:val="20"/>
              </w:rPr>
              <w:t>20 990,12</w:t>
            </w:r>
          </w:p>
        </w:tc>
        <w:tc>
          <w:tcPr>
            <w:tcW w:w="670" w:type="pct"/>
            <w:tcBorders>
              <w:top w:val="single" w:sz="4" w:space="0" w:color="auto"/>
              <w:left w:val="single" w:sz="4" w:space="0" w:color="auto"/>
              <w:bottom w:val="single" w:sz="4" w:space="0" w:color="auto"/>
              <w:right w:val="single" w:sz="4" w:space="0" w:color="auto"/>
            </w:tcBorders>
          </w:tcPr>
          <w:p w:rsidR="00F90B06" w:rsidRPr="00734A12" w:rsidRDefault="001123AE" w:rsidP="00F90B06">
            <w:pPr>
              <w:jc w:val="center"/>
              <w:rPr>
                <w:rFonts w:ascii="Times New Roman" w:hAnsi="Times New Roman" w:cs="Times New Roman"/>
                <w:sz w:val="20"/>
                <w:szCs w:val="20"/>
              </w:rPr>
            </w:pPr>
            <w:r w:rsidRPr="00734A12">
              <w:rPr>
                <w:rFonts w:ascii="Times New Roman" w:hAnsi="Times New Roman" w:cs="Times New Roman"/>
                <w:sz w:val="20"/>
                <w:szCs w:val="20"/>
              </w:rPr>
              <w:t>6 399,20</w:t>
            </w:r>
          </w:p>
        </w:tc>
        <w:tc>
          <w:tcPr>
            <w:tcW w:w="613" w:type="pct"/>
            <w:tcBorders>
              <w:top w:val="single" w:sz="4" w:space="0" w:color="auto"/>
              <w:left w:val="single" w:sz="4" w:space="0" w:color="auto"/>
              <w:bottom w:val="single" w:sz="4" w:space="0" w:color="auto"/>
              <w:right w:val="single" w:sz="4" w:space="0" w:color="auto"/>
            </w:tcBorders>
          </w:tcPr>
          <w:p w:rsidR="00F90B06" w:rsidRPr="00734A12" w:rsidRDefault="00A54E34" w:rsidP="00A54E34">
            <w:pPr>
              <w:jc w:val="center"/>
              <w:rPr>
                <w:rFonts w:ascii="Times New Roman" w:hAnsi="Times New Roman" w:cs="Times New Roman"/>
                <w:sz w:val="20"/>
                <w:szCs w:val="20"/>
              </w:rPr>
            </w:pPr>
            <w:r w:rsidRPr="00734A12">
              <w:rPr>
                <w:rFonts w:ascii="Times New Roman" w:hAnsi="Times New Roman" w:cs="Times New Roman"/>
                <w:sz w:val="20"/>
                <w:szCs w:val="20"/>
              </w:rPr>
              <w:t>+ 6 399,20</w:t>
            </w:r>
          </w:p>
        </w:tc>
        <w:tc>
          <w:tcPr>
            <w:tcW w:w="747" w:type="pct"/>
            <w:tcBorders>
              <w:top w:val="single" w:sz="4" w:space="0" w:color="auto"/>
              <w:left w:val="single" w:sz="4" w:space="0" w:color="auto"/>
              <w:bottom w:val="single" w:sz="4" w:space="0" w:color="auto"/>
              <w:right w:val="single" w:sz="4" w:space="0" w:color="auto"/>
            </w:tcBorders>
          </w:tcPr>
          <w:p w:rsidR="00F90B06" w:rsidRPr="00734A12" w:rsidRDefault="00887646" w:rsidP="00F90B06">
            <w:pPr>
              <w:jc w:val="center"/>
              <w:rPr>
                <w:rFonts w:ascii="Times New Roman" w:hAnsi="Times New Roman" w:cs="Times New Roman"/>
                <w:sz w:val="20"/>
                <w:szCs w:val="20"/>
                <w:highlight w:val="yellow"/>
              </w:rPr>
            </w:pPr>
            <w:r w:rsidRPr="00734A12">
              <w:rPr>
                <w:rFonts w:ascii="Times New Roman" w:hAnsi="Times New Roman" w:cs="Times New Roman"/>
                <w:sz w:val="20"/>
                <w:szCs w:val="20"/>
              </w:rPr>
              <w:t>30,5</w:t>
            </w:r>
          </w:p>
        </w:tc>
        <w:tc>
          <w:tcPr>
            <w:tcW w:w="732" w:type="pct"/>
            <w:tcBorders>
              <w:top w:val="single" w:sz="4" w:space="0" w:color="auto"/>
              <w:left w:val="single" w:sz="4" w:space="0" w:color="auto"/>
              <w:bottom w:val="single" w:sz="4" w:space="0" w:color="auto"/>
              <w:right w:val="single" w:sz="4" w:space="0" w:color="auto"/>
            </w:tcBorders>
          </w:tcPr>
          <w:p w:rsidR="00F90B06" w:rsidRPr="00734A12" w:rsidRDefault="00887646" w:rsidP="00F90B06">
            <w:pPr>
              <w:jc w:val="center"/>
              <w:rPr>
                <w:rFonts w:ascii="Times New Roman" w:hAnsi="Times New Roman" w:cs="Times New Roman"/>
                <w:sz w:val="20"/>
                <w:szCs w:val="20"/>
                <w:highlight w:val="yellow"/>
              </w:rPr>
            </w:pPr>
            <w:r w:rsidRPr="00734A12">
              <w:rPr>
                <w:rFonts w:ascii="Times New Roman" w:hAnsi="Times New Roman" w:cs="Times New Roman"/>
                <w:sz w:val="20"/>
                <w:szCs w:val="20"/>
              </w:rPr>
              <w:t>14 590,92</w:t>
            </w:r>
          </w:p>
        </w:tc>
      </w:tr>
      <w:tr w:rsidR="004C250B" w:rsidRPr="00566429" w:rsidTr="004C250B">
        <w:tc>
          <w:tcPr>
            <w:tcW w:w="936" w:type="pct"/>
            <w:tcBorders>
              <w:top w:val="single" w:sz="4" w:space="0" w:color="auto"/>
              <w:left w:val="single" w:sz="4" w:space="0" w:color="auto"/>
              <w:bottom w:val="single" w:sz="4" w:space="0" w:color="auto"/>
              <w:right w:val="single" w:sz="4" w:space="0" w:color="auto"/>
            </w:tcBorders>
          </w:tcPr>
          <w:p w:rsidR="00F90B06" w:rsidRPr="00734A12" w:rsidRDefault="00F90B06" w:rsidP="00D665F5">
            <w:pPr>
              <w:spacing w:before="40" w:line="240" w:lineRule="exact"/>
              <w:rPr>
                <w:rFonts w:ascii="Times New Roman" w:hAnsi="Times New Roman" w:cs="Times New Roman"/>
                <w:i/>
                <w:sz w:val="20"/>
                <w:szCs w:val="20"/>
              </w:rPr>
            </w:pPr>
            <w:r w:rsidRPr="00734A12">
              <w:rPr>
                <w:rFonts w:ascii="Times New Roman" w:hAnsi="Times New Roman" w:cs="Times New Roman"/>
                <w:i/>
                <w:sz w:val="20"/>
                <w:szCs w:val="20"/>
              </w:rPr>
              <w:t xml:space="preserve">в том числе переданы на </w:t>
            </w:r>
            <w:r w:rsidRPr="00734A12">
              <w:rPr>
                <w:rFonts w:ascii="Times New Roman" w:hAnsi="Times New Roman" w:cs="Times New Roman"/>
                <w:i/>
                <w:sz w:val="20"/>
                <w:szCs w:val="20"/>
              </w:rPr>
              <w:lastRenderedPageBreak/>
              <w:t>уровень бюджета мо Кондинский район</w:t>
            </w:r>
          </w:p>
        </w:tc>
        <w:tc>
          <w:tcPr>
            <w:tcW w:w="681" w:type="pct"/>
            <w:tcBorders>
              <w:top w:val="single" w:sz="4" w:space="0" w:color="auto"/>
              <w:left w:val="single" w:sz="4" w:space="0" w:color="auto"/>
              <w:bottom w:val="single" w:sz="4" w:space="0" w:color="auto"/>
              <w:right w:val="single" w:sz="4" w:space="0" w:color="auto"/>
            </w:tcBorders>
          </w:tcPr>
          <w:p w:rsidR="00F90B06" w:rsidRPr="00734A12" w:rsidRDefault="004C250B" w:rsidP="00F90B06">
            <w:pPr>
              <w:jc w:val="center"/>
              <w:rPr>
                <w:rFonts w:ascii="Times New Roman" w:hAnsi="Times New Roman" w:cs="Times New Roman"/>
                <w:i/>
                <w:sz w:val="20"/>
                <w:szCs w:val="20"/>
              </w:rPr>
            </w:pPr>
            <w:r w:rsidRPr="00734A12">
              <w:rPr>
                <w:rFonts w:ascii="Times New Roman" w:hAnsi="Times New Roman" w:cs="Times New Roman"/>
                <w:i/>
                <w:sz w:val="20"/>
                <w:szCs w:val="20"/>
              </w:rPr>
              <w:lastRenderedPageBreak/>
              <w:t>0</w:t>
            </w:r>
            <w:r w:rsidR="00E060B4" w:rsidRPr="00734A12">
              <w:rPr>
                <w:rFonts w:ascii="Times New Roman" w:hAnsi="Times New Roman" w:cs="Times New Roman"/>
                <w:i/>
                <w:sz w:val="20"/>
                <w:szCs w:val="20"/>
              </w:rPr>
              <w:t>,00</w:t>
            </w:r>
          </w:p>
        </w:tc>
        <w:tc>
          <w:tcPr>
            <w:tcW w:w="621" w:type="pct"/>
            <w:tcBorders>
              <w:top w:val="single" w:sz="4" w:space="0" w:color="auto"/>
              <w:left w:val="single" w:sz="4" w:space="0" w:color="auto"/>
              <w:bottom w:val="single" w:sz="4" w:space="0" w:color="auto"/>
              <w:right w:val="single" w:sz="4" w:space="0" w:color="auto"/>
            </w:tcBorders>
          </w:tcPr>
          <w:p w:rsidR="00F90B06" w:rsidRPr="00734A12" w:rsidRDefault="00E060B4" w:rsidP="00F90B06">
            <w:pPr>
              <w:jc w:val="center"/>
              <w:rPr>
                <w:rFonts w:ascii="Times New Roman" w:hAnsi="Times New Roman" w:cs="Times New Roman"/>
                <w:i/>
                <w:sz w:val="20"/>
                <w:szCs w:val="20"/>
              </w:rPr>
            </w:pPr>
            <w:r w:rsidRPr="00734A12">
              <w:rPr>
                <w:rFonts w:ascii="Times New Roman" w:hAnsi="Times New Roman" w:cs="Times New Roman"/>
                <w:i/>
                <w:sz w:val="20"/>
                <w:szCs w:val="20"/>
              </w:rPr>
              <w:t>20 990,12</w:t>
            </w:r>
          </w:p>
        </w:tc>
        <w:tc>
          <w:tcPr>
            <w:tcW w:w="670" w:type="pct"/>
            <w:tcBorders>
              <w:top w:val="single" w:sz="4" w:space="0" w:color="auto"/>
              <w:left w:val="single" w:sz="4" w:space="0" w:color="auto"/>
              <w:bottom w:val="single" w:sz="4" w:space="0" w:color="auto"/>
              <w:right w:val="single" w:sz="4" w:space="0" w:color="auto"/>
            </w:tcBorders>
          </w:tcPr>
          <w:p w:rsidR="00F90B06" w:rsidRPr="00734A12" w:rsidRDefault="001123AE" w:rsidP="00F90B06">
            <w:pPr>
              <w:jc w:val="center"/>
              <w:rPr>
                <w:rFonts w:ascii="Times New Roman" w:hAnsi="Times New Roman" w:cs="Times New Roman"/>
                <w:i/>
                <w:sz w:val="20"/>
                <w:szCs w:val="20"/>
              </w:rPr>
            </w:pPr>
            <w:r w:rsidRPr="00734A12">
              <w:rPr>
                <w:rFonts w:ascii="Times New Roman" w:hAnsi="Times New Roman" w:cs="Times New Roman"/>
                <w:i/>
                <w:sz w:val="20"/>
                <w:szCs w:val="20"/>
              </w:rPr>
              <w:t>6 399,20</w:t>
            </w:r>
          </w:p>
        </w:tc>
        <w:tc>
          <w:tcPr>
            <w:tcW w:w="613" w:type="pct"/>
            <w:tcBorders>
              <w:top w:val="single" w:sz="4" w:space="0" w:color="auto"/>
              <w:left w:val="single" w:sz="4" w:space="0" w:color="auto"/>
              <w:bottom w:val="single" w:sz="4" w:space="0" w:color="auto"/>
              <w:right w:val="single" w:sz="4" w:space="0" w:color="auto"/>
            </w:tcBorders>
          </w:tcPr>
          <w:p w:rsidR="00F90B06" w:rsidRPr="00734A12" w:rsidRDefault="00A54E34" w:rsidP="00F90B06">
            <w:pPr>
              <w:jc w:val="center"/>
              <w:rPr>
                <w:rFonts w:ascii="Times New Roman" w:hAnsi="Times New Roman" w:cs="Times New Roman"/>
                <w:i/>
                <w:sz w:val="20"/>
                <w:szCs w:val="20"/>
              </w:rPr>
            </w:pPr>
            <w:r w:rsidRPr="00734A12">
              <w:rPr>
                <w:rFonts w:ascii="Times New Roman" w:hAnsi="Times New Roman" w:cs="Times New Roman"/>
                <w:sz w:val="20"/>
                <w:szCs w:val="20"/>
              </w:rPr>
              <w:t>+ 6 399,20</w:t>
            </w:r>
          </w:p>
        </w:tc>
        <w:tc>
          <w:tcPr>
            <w:tcW w:w="747" w:type="pct"/>
            <w:tcBorders>
              <w:top w:val="single" w:sz="4" w:space="0" w:color="auto"/>
              <w:left w:val="single" w:sz="4" w:space="0" w:color="auto"/>
              <w:bottom w:val="single" w:sz="4" w:space="0" w:color="auto"/>
              <w:right w:val="single" w:sz="4" w:space="0" w:color="auto"/>
            </w:tcBorders>
          </w:tcPr>
          <w:p w:rsidR="00F90B06" w:rsidRPr="00734A12" w:rsidRDefault="00887646" w:rsidP="00F90B06">
            <w:pPr>
              <w:jc w:val="center"/>
              <w:rPr>
                <w:rFonts w:ascii="Times New Roman" w:hAnsi="Times New Roman" w:cs="Times New Roman"/>
                <w:i/>
                <w:sz w:val="20"/>
                <w:szCs w:val="20"/>
                <w:highlight w:val="yellow"/>
              </w:rPr>
            </w:pPr>
            <w:r w:rsidRPr="00734A12">
              <w:rPr>
                <w:rFonts w:ascii="Times New Roman" w:hAnsi="Times New Roman" w:cs="Times New Roman"/>
                <w:sz w:val="20"/>
                <w:szCs w:val="20"/>
              </w:rPr>
              <w:t>30,5</w:t>
            </w:r>
          </w:p>
        </w:tc>
        <w:tc>
          <w:tcPr>
            <w:tcW w:w="732" w:type="pct"/>
            <w:tcBorders>
              <w:top w:val="single" w:sz="4" w:space="0" w:color="auto"/>
              <w:left w:val="single" w:sz="4" w:space="0" w:color="auto"/>
              <w:bottom w:val="single" w:sz="4" w:space="0" w:color="auto"/>
              <w:right w:val="single" w:sz="4" w:space="0" w:color="auto"/>
            </w:tcBorders>
          </w:tcPr>
          <w:p w:rsidR="00F90B06" w:rsidRPr="00734A12" w:rsidRDefault="00887646" w:rsidP="00F90B06">
            <w:pPr>
              <w:jc w:val="center"/>
              <w:rPr>
                <w:rFonts w:ascii="Times New Roman" w:hAnsi="Times New Roman" w:cs="Times New Roman"/>
                <w:i/>
                <w:sz w:val="20"/>
                <w:szCs w:val="20"/>
                <w:highlight w:val="yellow"/>
              </w:rPr>
            </w:pPr>
            <w:r w:rsidRPr="00734A12">
              <w:rPr>
                <w:rFonts w:ascii="Times New Roman" w:hAnsi="Times New Roman" w:cs="Times New Roman"/>
                <w:sz w:val="20"/>
                <w:szCs w:val="20"/>
              </w:rPr>
              <w:t>14 590,92</w:t>
            </w:r>
          </w:p>
        </w:tc>
      </w:tr>
    </w:tbl>
    <w:p w:rsidR="00D5243B" w:rsidRPr="00566429" w:rsidRDefault="00D5243B" w:rsidP="00D52C58">
      <w:pPr>
        <w:ind w:firstLine="540"/>
        <w:jc w:val="both"/>
        <w:rPr>
          <w:rFonts w:ascii="Times New Roman" w:hAnsi="Times New Roman" w:cs="Times New Roman"/>
          <w:b/>
          <w:sz w:val="26"/>
          <w:szCs w:val="26"/>
          <w:highlight w:val="yellow"/>
        </w:rPr>
      </w:pPr>
    </w:p>
    <w:p w:rsidR="00B13CD8" w:rsidRPr="007616A8" w:rsidRDefault="00B13CD8" w:rsidP="00D52C58">
      <w:pPr>
        <w:ind w:firstLine="540"/>
        <w:jc w:val="both"/>
        <w:rPr>
          <w:rFonts w:ascii="Times New Roman" w:hAnsi="Times New Roman" w:cs="Times New Roman"/>
          <w:b/>
          <w:sz w:val="24"/>
          <w:szCs w:val="24"/>
        </w:rPr>
      </w:pPr>
      <w:r w:rsidRPr="007616A8">
        <w:rPr>
          <w:rFonts w:ascii="Times New Roman" w:hAnsi="Times New Roman" w:cs="Times New Roman"/>
          <w:b/>
          <w:sz w:val="24"/>
          <w:szCs w:val="24"/>
        </w:rPr>
        <w:t>Раздел 04 «Национальная экономика»</w:t>
      </w:r>
    </w:p>
    <w:p w:rsidR="00EC79D9" w:rsidRPr="007616A8" w:rsidRDefault="003664FB" w:rsidP="005736D2">
      <w:pPr>
        <w:spacing w:after="0" w:line="240" w:lineRule="auto"/>
        <w:ind w:firstLine="539"/>
        <w:jc w:val="both"/>
        <w:rPr>
          <w:rFonts w:ascii="Times New Roman" w:hAnsi="Times New Roman" w:cs="Times New Roman"/>
          <w:sz w:val="24"/>
          <w:szCs w:val="24"/>
          <w:highlight w:val="yellow"/>
        </w:rPr>
      </w:pPr>
      <w:r w:rsidRPr="007616A8">
        <w:rPr>
          <w:rFonts w:ascii="Times New Roman" w:hAnsi="Times New Roman" w:cs="Times New Roman"/>
          <w:sz w:val="24"/>
          <w:szCs w:val="24"/>
        </w:rPr>
        <w:t xml:space="preserve">Исполнение по данному разделу составило </w:t>
      </w:r>
      <w:r w:rsidR="004E11EA" w:rsidRPr="007616A8">
        <w:rPr>
          <w:rFonts w:ascii="Times New Roman" w:hAnsi="Times New Roman" w:cs="Times New Roman"/>
          <w:sz w:val="24"/>
          <w:szCs w:val="24"/>
        </w:rPr>
        <w:t>25 794 243,44</w:t>
      </w:r>
      <w:r w:rsidRPr="007616A8">
        <w:rPr>
          <w:rFonts w:ascii="Times New Roman" w:hAnsi="Times New Roman" w:cs="Times New Roman"/>
          <w:sz w:val="24"/>
          <w:szCs w:val="24"/>
        </w:rPr>
        <w:t xml:space="preserve"> рублей или </w:t>
      </w:r>
      <w:r w:rsidR="004E11EA" w:rsidRPr="007616A8">
        <w:rPr>
          <w:rFonts w:ascii="Times New Roman" w:hAnsi="Times New Roman" w:cs="Times New Roman"/>
          <w:sz w:val="24"/>
          <w:szCs w:val="24"/>
        </w:rPr>
        <w:t>3</w:t>
      </w:r>
      <w:r w:rsidR="00E11506" w:rsidRPr="007616A8">
        <w:rPr>
          <w:rFonts w:ascii="Times New Roman" w:hAnsi="Times New Roman" w:cs="Times New Roman"/>
          <w:sz w:val="24"/>
          <w:szCs w:val="24"/>
        </w:rPr>
        <w:t>7</w:t>
      </w:r>
      <w:r w:rsidR="004E11EA" w:rsidRPr="007616A8">
        <w:rPr>
          <w:rFonts w:ascii="Times New Roman" w:hAnsi="Times New Roman" w:cs="Times New Roman"/>
          <w:sz w:val="24"/>
          <w:szCs w:val="24"/>
        </w:rPr>
        <w:t>,6</w:t>
      </w:r>
      <w:r w:rsidRPr="007616A8">
        <w:rPr>
          <w:rFonts w:ascii="Times New Roman" w:hAnsi="Times New Roman" w:cs="Times New Roman"/>
          <w:sz w:val="24"/>
          <w:szCs w:val="24"/>
        </w:rPr>
        <w:t>% к уточненному плану на 201</w:t>
      </w:r>
      <w:r w:rsidR="00E11506" w:rsidRPr="007616A8">
        <w:rPr>
          <w:rFonts w:ascii="Times New Roman" w:hAnsi="Times New Roman" w:cs="Times New Roman"/>
          <w:sz w:val="24"/>
          <w:szCs w:val="24"/>
        </w:rPr>
        <w:t>9</w:t>
      </w:r>
      <w:r w:rsidRPr="007616A8">
        <w:rPr>
          <w:rFonts w:ascii="Times New Roman" w:hAnsi="Times New Roman" w:cs="Times New Roman"/>
          <w:sz w:val="24"/>
          <w:szCs w:val="24"/>
        </w:rPr>
        <w:t xml:space="preserve"> год. </w:t>
      </w:r>
      <w:r w:rsidR="00EC79D9" w:rsidRPr="007616A8">
        <w:rPr>
          <w:rFonts w:ascii="Times New Roman" w:hAnsi="Times New Roman" w:cs="Times New Roman"/>
          <w:sz w:val="24"/>
          <w:szCs w:val="24"/>
        </w:rPr>
        <w:t>В сравн</w:t>
      </w:r>
      <w:r w:rsidR="00E11506" w:rsidRPr="007616A8">
        <w:rPr>
          <w:rFonts w:ascii="Times New Roman" w:hAnsi="Times New Roman" w:cs="Times New Roman"/>
          <w:sz w:val="24"/>
          <w:szCs w:val="24"/>
        </w:rPr>
        <w:t>ении с аналогичным периодом 2018</w:t>
      </w:r>
      <w:r w:rsidR="00EC79D9" w:rsidRPr="007616A8">
        <w:rPr>
          <w:rFonts w:ascii="Times New Roman" w:hAnsi="Times New Roman" w:cs="Times New Roman"/>
          <w:sz w:val="24"/>
          <w:szCs w:val="24"/>
        </w:rPr>
        <w:t xml:space="preserve"> года отмечается </w:t>
      </w:r>
      <w:r w:rsidR="004E11EA" w:rsidRPr="007616A8">
        <w:rPr>
          <w:rFonts w:ascii="Times New Roman" w:hAnsi="Times New Roman" w:cs="Times New Roman"/>
          <w:sz w:val="24"/>
          <w:szCs w:val="24"/>
        </w:rPr>
        <w:t xml:space="preserve">увеличение </w:t>
      </w:r>
      <w:r w:rsidR="00EC79D9" w:rsidRPr="007616A8">
        <w:rPr>
          <w:rFonts w:ascii="Times New Roman" w:hAnsi="Times New Roman" w:cs="Times New Roman"/>
          <w:sz w:val="24"/>
          <w:szCs w:val="24"/>
        </w:rPr>
        <w:t xml:space="preserve">расходов на сумму </w:t>
      </w:r>
      <w:r w:rsidR="004E11EA" w:rsidRPr="007616A8">
        <w:rPr>
          <w:rFonts w:ascii="Times New Roman" w:hAnsi="Times New Roman" w:cs="Times New Roman"/>
          <w:sz w:val="24"/>
          <w:szCs w:val="24"/>
        </w:rPr>
        <w:t xml:space="preserve">5 205 559,25 </w:t>
      </w:r>
      <w:r w:rsidR="002934BA" w:rsidRPr="007616A8">
        <w:rPr>
          <w:rFonts w:ascii="Times New Roman" w:hAnsi="Times New Roman" w:cs="Times New Roman"/>
          <w:sz w:val="24"/>
          <w:szCs w:val="24"/>
        </w:rPr>
        <w:t xml:space="preserve"> рублей</w:t>
      </w:r>
      <w:r w:rsidR="00EC79D9" w:rsidRPr="007616A8">
        <w:rPr>
          <w:rFonts w:ascii="Times New Roman" w:hAnsi="Times New Roman" w:cs="Times New Roman"/>
          <w:sz w:val="24"/>
          <w:szCs w:val="24"/>
        </w:rPr>
        <w:t>.</w:t>
      </w:r>
    </w:p>
    <w:p w:rsidR="001F3ED6" w:rsidRPr="007616A8" w:rsidRDefault="001F3ED6"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По</w:t>
      </w:r>
      <w:r w:rsidR="00EC79D9" w:rsidRPr="007616A8">
        <w:rPr>
          <w:rFonts w:ascii="Times New Roman" w:hAnsi="Times New Roman" w:cs="Times New Roman"/>
          <w:sz w:val="24"/>
          <w:szCs w:val="24"/>
        </w:rPr>
        <w:t xml:space="preserve"> данном</w:t>
      </w:r>
      <w:r w:rsidRPr="007616A8">
        <w:rPr>
          <w:rFonts w:ascii="Times New Roman" w:hAnsi="Times New Roman" w:cs="Times New Roman"/>
          <w:sz w:val="24"/>
          <w:szCs w:val="24"/>
        </w:rPr>
        <w:t>у</w:t>
      </w:r>
      <w:r w:rsidR="00EC79D9" w:rsidRPr="007616A8">
        <w:rPr>
          <w:rFonts w:ascii="Times New Roman" w:hAnsi="Times New Roman" w:cs="Times New Roman"/>
          <w:sz w:val="24"/>
          <w:szCs w:val="24"/>
        </w:rPr>
        <w:t xml:space="preserve"> раздел</w:t>
      </w:r>
      <w:r w:rsidRPr="007616A8">
        <w:rPr>
          <w:rFonts w:ascii="Times New Roman" w:hAnsi="Times New Roman" w:cs="Times New Roman"/>
          <w:sz w:val="24"/>
          <w:szCs w:val="24"/>
        </w:rPr>
        <w:t>у</w:t>
      </w:r>
      <w:r w:rsidR="00EC79D9" w:rsidRPr="007616A8">
        <w:rPr>
          <w:rFonts w:ascii="Times New Roman" w:hAnsi="Times New Roman" w:cs="Times New Roman"/>
          <w:sz w:val="24"/>
          <w:szCs w:val="24"/>
        </w:rPr>
        <w:t xml:space="preserve"> </w:t>
      </w:r>
      <w:r w:rsidRPr="007616A8">
        <w:rPr>
          <w:rFonts w:ascii="Times New Roman" w:hAnsi="Times New Roman" w:cs="Times New Roman"/>
          <w:sz w:val="24"/>
          <w:szCs w:val="24"/>
        </w:rPr>
        <w:t xml:space="preserve">на </w:t>
      </w:r>
      <w:r w:rsidR="00EC79D9" w:rsidRPr="007616A8">
        <w:rPr>
          <w:rFonts w:ascii="Times New Roman" w:hAnsi="Times New Roman" w:cs="Times New Roman"/>
          <w:sz w:val="24"/>
          <w:szCs w:val="24"/>
        </w:rPr>
        <w:t>201</w:t>
      </w:r>
      <w:r w:rsidR="002934BA" w:rsidRPr="007616A8">
        <w:rPr>
          <w:rFonts w:ascii="Times New Roman" w:hAnsi="Times New Roman" w:cs="Times New Roman"/>
          <w:sz w:val="24"/>
          <w:szCs w:val="24"/>
        </w:rPr>
        <w:t>9</w:t>
      </w:r>
      <w:r w:rsidR="00EC79D9" w:rsidRPr="007616A8">
        <w:rPr>
          <w:rFonts w:ascii="Times New Roman" w:hAnsi="Times New Roman" w:cs="Times New Roman"/>
          <w:sz w:val="24"/>
          <w:szCs w:val="24"/>
        </w:rPr>
        <w:t xml:space="preserve"> год</w:t>
      </w:r>
      <w:r w:rsidRPr="007616A8">
        <w:rPr>
          <w:rFonts w:ascii="Times New Roman" w:hAnsi="Times New Roman" w:cs="Times New Roman"/>
          <w:sz w:val="24"/>
          <w:szCs w:val="24"/>
        </w:rPr>
        <w:t xml:space="preserve"> предусмотрено</w:t>
      </w:r>
      <w:r w:rsidR="00EC79D9" w:rsidRPr="007616A8">
        <w:rPr>
          <w:rFonts w:ascii="Times New Roman" w:hAnsi="Times New Roman" w:cs="Times New Roman"/>
          <w:sz w:val="24"/>
          <w:szCs w:val="24"/>
        </w:rPr>
        <w:t xml:space="preserve"> финансир</w:t>
      </w:r>
      <w:r w:rsidRPr="007616A8">
        <w:rPr>
          <w:rFonts w:ascii="Times New Roman" w:hAnsi="Times New Roman" w:cs="Times New Roman"/>
          <w:sz w:val="24"/>
          <w:szCs w:val="24"/>
        </w:rPr>
        <w:t>ование</w:t>
      </w:r>
      <w:r w:rsidR="00EC79D9" w:rsidRPr="007616A8">
        <w:rPr>
          <w:rFonts w:ascii="Times New Roman" w:hAnsi="Times New Roman" w:cs="Times New Roman"/>
          <w:sz w:val="24"/>
          <w:szCs w:val="24"/>
        </w:rPr>
        <w:t xml:space="preserve"> следующи</w:t>
      </w:r>
      <w:r w:rsidRPr="007616A8">
        <w:rPr>
          <w:rFonts w:ascii="Times New Roman" w:hAnsi="Times New Roman" w:cs="Times New Roman"/>
          <w:sz w:val="24"/>
          <w:szCs w:val="24"/>
        </w:rPr>
        <w:t>х</w:t>
      </w:r>
      <w:r w:rsidR="00EC79D9" w:rsidRPr="007616A8">
        <w:rPr>
          <w:rFonts w:ascii="Times New Roman" w:hAnsi="Times New Roman" w:cs="Times New Roman"/>
          <w:sz w:val="24"/>
          <w:szCs w:val="24"/>
        </w:rPr>
        <w:t xml:space="preserve"> расход</w:t>
      </w:r>
      <w:r w:rsidRPr="007616A8">
        <w:rPr>
          <w:rFonts w:ascii="Times New Roman" w:hAnsi="Times New Roman" w:cs="Times New Roman"/>
          <w:sz w:val="24"/>
          <w:szCs w:val="24"/>
        </w:rPr>
        <w:t>ов</w:t>
      </w:r>
      <w:r w:rsidR="00EC79D9" w:rsidRPr="007616A8">
        <w:rPr>
          <w:rFonts w:ascii="Times New Roman" w:hAnsi="Times New Roman" w:cs="Times New Roman"/>
          <w:sz w:val="24"/>
          <w:szCs w:val="24"/>
        </w:rPr>
        <w:t>:</w:t>
      </w:r>
    </w:p>
    <w:p w:rsidR="001F3ED6" w:rsidRPr="007616A8" w:rsidRDefault="00EC79D9"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 xml:space="preserve"> </w:t>
      </w:r>
      <w:r w:rsidR="001F3ED6" w:rsidRPr="007616A8">
        <w:rPr>
          <w:rFonts w:ascii="Times New Roman" w:hAnsi="Times New Roman" w:cs="Times New Roman"/>
          <w:sz w:val="24"/>
          <w:szCs w:val="24"/>
        </w:rPr>
        <w:t xml:space="preserve">- </w:t>
      </w:r>
      <w:r w:rsidR="002934BA" w:rsidRPr="007616A8">
        <w:rPr>
          <w:rFonts w:ascii="Times New Roman" w:hAnsi="Times New Roman" w:cs="Times New Roman"/>
          <w:sz w:val="24"/>
          <w:szCs w:val="24"/>
        </w:rPr>
        <w:t>на реализацию мероприятий по сод</w:t>
      </w:r>
      <w:r w:rsidR="001F3ED6" w:rsidRPr="007616A8">
        <w:rPr>
          <w:rFonts w:ascii="Times New Roman" w:hAnsi="Times New Roman" w:cs="Times New Roman"/>
          <w:sz w:val="24"/>
          <w:szCs w:val="24"/>
        </w:rPr>
        <w:t>ействию трудоустройства граждан;</w:t>
      </w:r>
      <w:r w:rsidR="002934BA" w:rsidRPr="007616A8">
        <w:rPr>
          <w:rFonts w:ascii="Times New Roman" w:hAnsi="Times New Roman" w:cs="Times New Roman"/>
          <w:sz w:val="24"/>
          <w:szCs w:val="24"/>
        </w:rPr>
        <w:t xml:space="preserve"> </w:t>
      </w:r>
    </w:p>
    <w:p w:rsidR="001F3ED6" w:rsidRPr="007616A8" w:rsidRDefault="001F3ED6"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 xml:space="preserve">- </w:t>
      </w:r>
      <w:r w:rsidR="00EC79D9" w:rsidRPr="007616A8">
        <w:rPr>
          <w:rFonts w:ascii="Times New Roman" w:hAnsi="Times New Roman" w:cs="Times New Roman"/>
          <w:sz w:val="24"/>
          <w:szCs w:val="24"/>
        </w:rPr>
        <w:t>на предоставление субсидии организациям</w:t>
      </w:r>
      <w:r w:rsidRPr="007616A8">
        <w:rPr>
          <w:rFonts w:ascii="Times New Roman" w:hAnsi="Times New Roman" w:cs="Times New Roman"/>
          <w:sz w:val="24"/>
          <w:szCs w:val="24"/>
        </w:rPr>
        <w:t>,</w:t>
      </w:r>
      <w:r w:rsidR="00EC79D9" w:rsidRPr="007616A8">
        <w:rPr>
          <w:rFonts w:ascii="Times New Roman" w:hAnsi="Times New Roman" w:cs="Times New Roman"/>
          <w:sz w:val="24"/>
          <w:szCs w:val="24"/>
        </w:rPr>
        <w:t xml:space="preserve"> осуществляю</w:t>
      </w:r>
      <w:r w:rsidRPr="007616A8">
        <w:rPr>
          <w:rFonts w:ascii="Times New Roman" w:hAnsi="Times New Roman" w:cs="Times New Roman"/>
          <w:sz w:val="24"/>
          <w:szCs w:val="24"/>
        </w:rPr>
        <w:t xml:space="preserve">щим </w:t>
      </w:r>
      <w:proofErr w:type="spellStart"/>
      <w:r w:rsidRPr="007616A8">
        <w:rPr>
          <w:rFonts w:ascii="Times New Roman" w:hAnsi="Times New Roman" w:cs="Times New Roman"/>
          <w:sz w:val="24"/>
          <w:szCs w:val="24"/>
        </w:rPr>
        <w:t>внутрипоселковые</w:t>
      </w:r>
      <w:proofErr w:type="spellEnd"/>
      <w:r w:rsidRPr="007616A8">
        <w:rPr>
          <w:rFonts w:ascii="Times New Roman" w:hAnsi="Times New Roman" w:cs="Times New Roman"/>
          <w:sz w:val="24"/>
          <w:szCs w:val="24"/>
        </w:rPr>
        <w:t xml:space="preserve"> перевозки;</w:t>
      </w:r>
      <w:r w:rsidR="00EC79D9" w:rsidRPr="007616A8">
        <w:rPr>
          <w:rFonts w:ascii="Times New Roman" w:hAnsi="Times New Roman" w:cs="Times New Roman"/>
          <w:sz w:val="24"/>
          <w:szCs w:val="24"/>
        </w:rPr>
        <w:t xml:space="preserve"> </w:t>
      </w:r>
    </w:p>
    <w:p w:rsidR="001F3ED6" w:rsidRPr="007616A8" w:rsidRDefault="001F3ED6"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 xml:space="preserve">- </w:t>
      </w:r>
      <w:r w:rsidR="00EC79D9" w:rsidRPr="007616A8">
        <w:rPr>
          <w:rFonts w:ascii="Times New Roman" w:hAnsi="Times New Roman" w:cs="Times New Roman"/>
          <w:sz w:val="24"/>
          <w:szCs w:val="24"/>
        </w:rPr>
        <w:t>на организацию ремонта и содержание улично – дорожной сети</w:t>
      </w:r>
      <w:r w:rsidRPr="007616A8">
        <w:rPr>
          <w:rFonts w:ascii="Times New Roman" w:hAnsi="Times New Roman" w:cs="Times New Roman"/>
          <w:sz w:val="24"/>
          <w:szCs w:val="24"/>
        </w:rPr>
        <w:t>;</w:t>
      </w:r>
    </w:p>
    <w:p w:rsidR="00EC79D9" w:rsidRPr="007616A8" w:rsidRDefault="001F3ED6"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w:t>
      </w:r>
      <w:r w:rsidR="00EC79D9" w:rsidRPr="007616A8">
        <w:rPr>
          <w:rFonts w:ascii="Times New Roman" w:hAnsi="Times New Roman" w:cs="Times New Roman"/>
          <w:sz w:val="24"/>
          <w:szCs w:val="24"/>
        </w:rPr>
        <w:t xml:space="preserve"> расходы на программное обеспечение деятельности финансового органа.</w:t>
      </w:r>
    </w:p>
    <w:p w:rsidR="001F3ED6" w:rsidRPr="007616A8" w:rsidRDefault="001F3ED6" w:rsidP="005736D2">
      <w:pPr>
        <w:spacing w:after="0" w:line="240" w:lineRule="auto"/>
        <w:ind w:firstLine="539"/>
        <w:jc w:val="both"/>
        <w:rPr>
          <w:rFonts w:ascii="Times New Roman" w:hAnsi="Times New Roman" w:cs="Times New Roman"/>
          <w:sz w:val="24"/>
          <w:szCs w:val="24"/>
          <w:highlight w:val="yellow"/>
        </w:rPr>
      </w:pPr>
    </w:p>
    <w:p w:rsidR="003664FB" w:rsidRPr="007616A8" w:rsidRDefault="003664FB" w:rsidP="005736D2">
      <w:pPr>
        <w:spacing w:after="0" w:line="240" w:lineRule="auto"/>
        <w:ind w:firstLine="539"/>
        <w:jc w:val="both"/>
        <w:rPr>
          <w:rFonts w:ascii="Times New Roman" w:hAnsi="Times New Roman" w:cs="Times New Roman"/>
          <w:sz w:val="24"/>
          <w:szCs w:val="24"/>
        </w:rPr>
      </w:pPr>
      <w:r w:rsidRPr="007616A8">
        <w:rPr>
          <w:rFonts w:ascii="Times New Roman" w:hAnsi="Times New Roman" w:cs="Times New Roman"/>
          <w:sz w:val="24"/>
          <w:szCs w:val="24"/>
        </w:rPr>
        <w:t xml:space="preserve">Основная доля расходов  </w:t>
      </w:r>
      <w:r w:rsidR="00766242" w:rsidRPr="007616A8">
        <w:rPr>
          <w:rFonts w:ascii="Times New Roman" w:hAnsi="Times New Roman" w:cs="Times New Roman"/>
          <w:sz w:val="24"/>
          <w:szCs w:val="24"/>
        </w:rPr>
        <w:t>по разделу 0400</w:t>
      </w:r>
      <w:r w:rsidRPr="007616A8">
        <w:rPr>
          <w:rFonts w:ascii="Times New Roman" w:hAnsi="Times New Roman" w:cs="Times New Roman"/>
          <w:sz w:val="24"/>
          <w:szCs w:val="24"/>
        </w:rPr>
        <w:t xml:space="preserve">  приходится </w:t>
      </w:r>
      <w:r w:rsidR="001F3ED6" w:rsidRPr="007616A8">
        <w:rPr>
          <w:rFonts w:ascii="Times New Roman" w:hAnsi="Times New Roman" w:cs="Times New Roman"/>
          <w:sz w:val="24"/>
          <w:szCs w:val="24"/>
        </w:rPr>
        <w:t>на расходы, связанные с реализацией</w:t>
      </w:r>
      <w:r w:rsidRPr="007616A8">
        <w:rPr>
          <w:rFonts w:ascii="Times New Roman" w:hAnsi="Times New Roman" w:cs="Times New Roman"/>
          <w:sz w:val="24"/>
          <w:szCs w:val="24"/>
        </w:rPr>
        <w:t xml:space="preserve"> мероприятий </w:t>
      </w:r>
      <w:r w:rsidR="001F3ED6" w:rsidRPr="007616A8">
        <w:rPr>
          <w:rFonts w:ascii="Times New Roman" w:hAnsi="Times New Roman" w:cs="Times New Roman"/>
          <w:sz w:val="24"/>
          <w:szCs w:val="24"/>
        </w:rPr>
        <w:t xml:space="preserve">по </w:t>
      </w:r>
      <w:r w:rsidRPr="007616A8">
        <w:rPr>
          <w:rFonts w:ascii="Times New Roman" w:hAnsi="Times New Roman" w:cs="Times New Roman"/>
          <w:sz w:val="24"/>
          <w:szCs w:val="24"/>
        </w:rPr>
        <w:t>содержани</w:t>
      </w:r>
      <w:r w:rsidR="001F3ED6" w:rsidRPr="007616A8">
        <w:rPr>
          <w:rFonts w:ascii="Times New Roman" w:hAnsi="Times New Roman" w:cs="Times New Roman"/>
          <w:sz w:val="24"/>
          <w:szCs w:val="24"/>
        </w:rPr>
        <w:t>ю</w:t>
      </w:r>
      <w:r w:rsidRPr="007616A8">
        <w:rPr>
          <w:rFonts w:ascii="Times New Roman" w:hAnsi="Times New Roman" w:cs="Times New Roman"/>
          <w:sz w:val="24"/>
          <w:szCs w:val="24"/>
        </w:rPr>
        <w:t xml:space="preserve"> и ремонту сети внутрипоселковых дорог горо</w:t>
      </w:r>
      <w:r w:rsidR="001F3ED6" w:rsidRPr="007616A8">
        <w:rPr>
          <w:rFonts w:ascii="Times New Roman" w:hAnsi="Times New Roman" w:cs="Times New Roman"/>
          <w:sz w:val="24"/>
          <w:szCs w:val="24"/>
        </w:rPr>
        <w:t>дского поселения Междуреченский, общей п</w:t>
      </w:r>
      <w:r w:rsidRPr="007616A8">
        <w:rPr>
          <w:rFonts w:ascii="Times New Roman" w:hAnsi="Times New Roman" w:cs="Times New Roman"/>
          <w:sz w:val="24"/>
          <w:szCs w:val="24"/>
        </w:rPr>
        <w:t>ротяженность</w:t>
      </w:r>
      <w:r w:rsidR="001F3ED6" w:rsidRPr="007616A8">
        <w:rPr>
          <w:rFonts w:ascii="Times New Roman" w:hAnsi="Times New Roman" w:cs="Times New Roman"/>
          <w:sz w:val="24"/>
          <w:szCs w:val="24"/>
        </w:rPr>
        <w:t>ю</w:t>
      </w:r>
      <w:r w:rsidRPr="007616A8">
        <w:rPr>
          <w:rFonts w:ascii="Times New Roman" w:hAnsi="Times New Roman" w:cs="Times New Roman"/>
          <w:sz w:val="24"/>
          <w:szCs w:val="24"/>
        </w:rPr>
        <w:t xml:space="preserve"> </w:t>
      </w:r>
      <w:r w:rsidR="001F3ED6" w:rsidRPr="007616A8">
        <w:rPr>
          <w:rFonts w:ascii="Times New Roman" w:hAnsi="Times New Roman" w:cs="Times New Roman"/>
          <w:sz w:val="24"/>
          <w:szCs w:val="24"/>
        </w:rPr>
        <w:t>78,3 км, предусмотренные в рамках Дорожного фонда</w:t>
      </w:r>
      <w:r w:rsidR="00EC79D9" w:rsidRPr="007616A8">
        <w:rPr>
          <w:rFonts w:ascii="Times New Roman" w:hAnsi="Times New Roman" w:cs="Times New Roman"/>
          <w:sz w:val="24"/>
          <w:szCs w:val="24"/>
        </w:rPr>
        <w:t xml:space="preserve"> </w:t>
      </w:r>
      <w:r w:rsidR="001F3ED6" w:rsidRPr="007616A8">
        <w:rPr>
          <w:rFonts w:ascii="Times New Roman" w:hAnsi="Times New Roman" w:cs="Times New Roman"/>
          <w:sz w:val="24"/>
          <w:szCs w:val="24"/>
        </w:rPr>
        <w:t>муниципального образования городское поселение Междуреченский. Исполнение расходов осуществляется в соответствии с</w:t>
      </w:r>
      <w:r w:rsidRPr="007616A8">
        <w:rPr>
          <w:rFonts w:ascii="Times New Roman" w:hAnsi="Times New Roman" w:cs="Times New Roman"/>
          <w:bCs/>
          <w:sz w:val="24"/>
          <w:szCs w:val="24"/>
        </w:rPr>
        <w:t xml:space="preserve"> решение</w:t>
      </w:r>
      <w:r w:rsidR="001F3ED6" w:rsidRPr="007616A8">
        <w:rPr>
          <w:rFonts w:ascii="Times New Roman" w:hAnsi="Times New Roman" w:cs="Times New Roman"/>
          <w:bCs/>
          <w:sz w:val="24"/>
          <w:szCs w:val="24"/>
        </w:rPr>
        <w:t>м</w:t>
      </w:r>
      <w:r w:rsidRPr="007616A8">
        <w:rPr>
          <w:rFonts w:ascii="Times New Roman" w:hAnsi="Times New Roman" w:cs="Times New Roman"/>
          <w:bCs/>
          <w:sz w:val="24"/>
          <w:szCs w:val="24"/>
        </w:rPr>
        <w:t xml:space="preserve"> Совета депутатов городского поселения </w:t>
      </w:r>
      <w:proofErr w:type="gramStart"/>
      <w:r w:rsidRPr="007616A8">
        <w:rPr>
          <w:rFonts w:ascii="Times New Roman" w:hAnsi="Times New Roman" w:cs="Times New Roman"/>
          <w:bCs/>
          <w:sz w:val="24"/>
          <w:szCs w:val="24"/>
        </w:rPr>
        <w:t>Междуреченский</w:t>
      </w:r>
      <w:proofErr w:type="gramEnd"/>
      <w:r w:rsidRPr="007616A8">
        <w:rPr>
          <w:rFonts w:ascii="Times New Roman" w:hAnsi="Times New Roman" w:cs="Times New Roman"/>
          <w:bCs/>
          <w:sz w:val="24"/>
          <w:szCs w:val="24"/>
        </w:rPr>
        <w:t xml:space="preserve"> от 27 мая 2014 года № 66 «</w:t>
      </w:r>
      <w:r w:rsidRPr="007616A8">
        <w:rPr>
          <w:rFonts w:ascii="Times New Roman" w:hAnsi="Times New Roman" w:cs="Times New Roman"/>
          <w:sz w:val="24"/>
          <w:szCs w:val="24"/>
        </w:rPr>
        <w:t>О дорожном фонде муниципального образования городское поселение Междуреченский».</w:t>
      </w:r>
      <w:r w:rsidR="0067211D" w:rsidRPr="007616A8">
        <w:rPr>
          <w:rFonts w:ascii="Times New Roman" w:hAnsi="Times New Roman" w:cs="Times New Roman"/>
          <w:sz w:val="24"/>
          <w:szCs w:val="24"/>
        </w:rPr>
        <w:t xml:space="preserve"> </w:t>
      </w:r>
    </w:p>
    <w:p w:rsidR="00DA14EF" w:rsidRPr="00566429" w:rsidRDefault="00DA14EF" w:rsidP="005736D2">
      <w:pPr>
        <w:spacing w:after="0" w:line="240" w:lineRule="auto"/>
        <w:ind w:firstLine="539"/>
        <w:jc w:val="both"/>
        <w:rPr>
          <w:rFonts w:ascii="Times New Roman" w:hAnsi="Times New Roman" w:cs="Times New Roman"/>
          <w:sz w:val="26"/>
          <w:szCs w:val="26"/>
          <w:highlight w:val="yellow"/>
        </w:rPr>
      </w:pPr>
    </w:p>
    <w:p w:rsidR="003664FB" w:rsidRPr="007616A8" w:rsidRDefault="003664FB" w:rsidP="00D5243B">
      <w:pPr>
        <w:spacing w:line="240" w:lineRule="auto"/>
        <w:jc w:val="right"/>
        <w:rPr>
          <w:rFonts w:ascii="Times New Roman" w:hAnsi="Times New Roman" w:cs="Times New Roman"/>
          <w:sz w:val="24"/>
          <w:szCs w:val="24"/>
        </w:rPr>
      </w:pPr>
      <w:r w:rsidRPr="00DA14EF">
        <w:rPr>
          <w:rFonts w:ascii="Times New Roman" w:hAnsi="Times New Roman" w:cs="Times New Roman"/>
          <w:sz w:val="26"/>
          <w:szCs w:val="26"/>
        </w:rPr>
        <w:t xml:space="preserve"> </w:t>
      </w:r>
      <w:r w:rsidRPr="007616A8">
        <w:rPr>
          <w:rFonts w:ascii="Times New Roman" w:hAnsi="Times New Roman" w:cs="Times New Roman"/>
          <w:sz w:val="24"/>
          <w:szCs w:val="24"/>
        </w:rPr>
        <w:t>рублей</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536"/>
        <w:gridCol w:w="1543"/>
        <w:gridCol w:w="1397"/>
        <w:gridCol w:w="1539"/>
        <w:gridCol w:w="1060"/>
        <w:gridCol w:w="1596"/>
      </w:tblGrid>
      <w:tr w:rsidR="00734A12" w:rsidRPr="00566429" w:rsidTr="00734A12">
        <w:trPr>
          <w:cantSplit/>
          <w:trHeight w:val="1980"/>
          <w:tblHeader/>
        </w:trPr>
        <w:tc>
          <w:tcPr>
            <w:tcW w:w="9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A12" w:rsidRPr="0024638C" w:rsidRDefault="00734A12" w:rsidP="003C70CA">
            <w:pPr>
              <w:spacing w:after="0"/>
              <w:jc w:val="center"/>
              <w:rPr>
                <w:rFonts w:ascii="Times New Roman" w:hAnsi="Times New Roman" w:cs="Times New Roman"/>
                <w:b/>
                <w:sz w:val="20"/>
                <w:szCs w:val="20"/>
              </w:rPr>
            </w:pPr>
            <w:r w:rsidRPr="0024638C">
              <w:rPr>
                <w:rFonts w:ascii="Times New Roman" w:hAnsi="Times New Roman" w:cs="Times New Roman"/>
                <w:b/>
                <w:sz w:val="20"/>
                <w:szCs w:val="20"/>
              </w:rPr>
              <w:t>Наименование расходов</w:t>
            </w:r>
          </w:p>
        </w:tc>
        <w:tc>
          <w:tcPr>
            <w:tcW w:w="725" w:type="pct"/>
            <w:tcBorders>
              <w:top w:val="single" w:sz="4" w:space="0" w:color="auto"/>
              <w:left w:val="single" w:sz="4" w:space="0" w:color="auto"/>
              <w:right w:val="single" w:sz="4" w:space="0" w:color="auto"/>
            </w:tcBorders>
            <w:shd w:val="clear" w:color="auto" w:fill="F2F2F2" w:themeFill="background1" w:themeFillShade="F2"/>
          </w:tcPr>
          <w:p w:rsidR="00734A12" w:rsidRPr="0024638C" w:rsidRDefault="00734A12" w:rsidP="003C70CA">
            <w:pPr>
              <w:spacing w:after="0"/>
              <w:jc w:val="center"/>
              <w:rPr>
                <w:rFonts w:ascii="Times New Roman" w:hAnsi="Times New Roman" w:cs="Times New Roman"/>
                <w:b/>
                <w:sz w:val="20"/>
                <w:szCs w:val="20"/>
              </w:rPr>
            </w:pPr>
            <w:r w:rsidRPr="0024638C">
              <w:rPr>
                <w:rFonts w:ascii="Times New Roman" w:hAnsi="Times New Roman" w:cs="Times New Roman"/>
                <w:b/>
                <w:sz w:val="20"/>
                <w:szCs w:val="20"/>
              </w:rPr>
              <w:t xml:space="preserve">исполнено </w:t>
            </w:r>
          </w:p>
          <w:p w:rsidR="00734A12" w:rsidRPr="0024638C" w:rsidRDefault="00734A12" w:rsidP="003C70CA">
            <w:pPr>
              <w:spacing w:after="0"/>
              <w:jc w:val="center"/>
              <w:rPr>
                <w:rFonts w:ascii="Times New Roman" w:hAnsi="Times New Roman" w:cs="Times New Roman"/>
                <w:b/>
                <w:sz w:val="20"/>
                <w:szCs w:val="20"/>
              </w:rPr>
            </w:pPr>
            <w:r w:rsidRPr="0024638C">
              <w:rPr>
                <w:rFonts w:ascii="Times New Roman" w:hAnsi="Times New Roman" w:cs="Times New Roman"/>
                <w:b/>
                <w:sz w:val="20"/>
                <w:szCs w:val="20"/>
              </w:rPr>
              <w:t>за 1 полугодие 2018 года</w:t>
            </w:r>
          </w:p>
        </w:tc>
        <w:tc>
          <w:tcPr>
            <w:tcW w:w="728" w:type="pct"/>
            <w:tcBorders>
              <w:top w:val="single" w:sz="4" w:space="0" w:color="auto"/>
              <w:left w:val="single" w:sz="4" w:space="0" w:color="auto"/>
              <w:right w:val="single" w:sz="4" w:space="0" w:color="auto"/>
            </w:tcBorders>
            <w:shd w:val="clear" w:color="auto" w:fill="F2F2F2" w:themeFill="background1" w:themeFillShade="F2"/>
          </w:tcPr>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уточненный план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на 2019 год</w:t>
            </w:r>
          </w:p>
        </w:tc>
        <w:tc>
          <w:tcPr>
            <w:tcW w:w="659" w:type="pct"/>
            <w:tcBorders>
              <w:top w:val="single" w:sz="4" w:space="0" w:color="auto"/>
              <w:left w:val="single" w:sz="4" w:space="0" w:color="auto"/>
              <w:right w:val="single" w:sz="4" w:space="0" w:color="auto"/>
            </w:tcBorders>
            <w:shd w:val="clear" w:color="auto" w:fill="F2F2F2" w:themeFill="background1" w:themeFillShade="F2"/>
          </w:tcPr>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исполнено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за 1 полугодие  2019 года</w:t>
            </w:r>
          </w:p>
        </w:tc>
        <w:tc>
          <w:tcPr>
            <w:tcW w:w="726" w:type="pct"/>
            <w:tcBorders>
              <w:top w:val="single" w:sz="4" w:space="0" w:color="auto"/>
              <w:left w:val="single" w:sz="4" w:space="0" w:color="auto"/>
              <w:right w:val="single" w:sz="4" w:space="0" w:color="auto"/>
            </w:tcBorders>
            <w:shd w:val="clear" w:color="auto" w:fill="F2F2F2" w:themeFill="background1" w:themeFillShade="F2"/>
          </w:tcPr>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отклонение исполнения за 1 полугодие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2019 года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 исполнения </w:t>
            </w:r>
          </w:p>
          <w:p w:rsidR="00734A12" w:rsidRPr="00734A12" w:rsidRDefault="00734A12" w:rsidP="003C70CA">
            <w:pPr>
              <w:spacing w:after="0"/>
              <w:jc w:val="center"/>
              <w:rPr>
                <w:rFonts w:ascii="Times New Roman" w:hAnsi="Times New Roman" w:cs="Times New Roman"/>
                <w:b/>
                <w:sz w:val="20"/>
                <w:szCs w:val="20"/>
                <w:highlight w:val="yellow"/>
              </w:rPr>
            </w:pPr>
            <w:r w:rsidRPr="00734A12">
              <w:rPr>
                <w:rFonts w:ascii="Times New Roman" w:hAnsi="Times New Roman" w:cs="Times New Roman"/>
                <w:b/>
                <w:sz w:val="20"/>
                <w:szCs w:val="20"/>
              </w:rPr>
              <w:t>за 1 полугодие 2018 года</w:t>
            </w:r>
          </w:p>
        </w:tc>
        <w:tc>
          <w:tcPr>
            <w:tcW w:w="500" w:type="pct"/>
            <w:tcBorders>
              <w:top w:val="single" w:sz="4" w:space="0" w:color="auto"/>
              <w:left w:val="single" w:sz="4" w:space="0" w:color="auto"/>
              <w:right w:val="single" w:sz="4" w:space="0" w:color="auto"/>
            </w:tcBorders>
            <w:shd w:val="clear" w:color="auto" w:fill="F2F2F2" w:themeFill="background1" w:themeFillShade="F2"/>
          </w:tcPr>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 исполнения за 1 полугодие 2019 года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 xml:space="preserve">от уточненного плана </w:t>
            </w:r>
          </w:p>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2019 года</w:t>
            </w:r>
          </w:p>
        </w:tc>
        <w:tc>
          <w:tcPr>
            <w:tcW w:w="753" w:type="pct"/>
            <w:tcBorders>
              <w:top w:val="single" w:sz="4" w:space="0" w:color="auto"/>
              <w:left w:val="single" w:sz="4" w:space="0" w:color="auto"/>
              <w:right w:val="single" w:sz="4" w:space="0" w:color="auto"/>
            </w:tcBorders>
            <w:shd w:val="clear" w:color="auto" w:fill="F2F2F2" w:themeFill="background1" w:themeFillShade="F2"/>
          </w:tcPr>
          <w:p w:rsidR="00734A12" w:rsidRPr="00734A12" w:rsidRDefault="00734A12" w:rsidP="003C70CA">
            <w:pPr>
              <w:spacing w:after="0"/>
              <w:jc w:val="center"/>
              <w:rPr>
                <w:rFonts w:ascii="Times New Roman" w:hAnsi="Times New Roman" w:cs="Times New Roman"/>
                <w:b/>
                <w:sz w:val="20"/>
                <w:szCs w:val="20"/>
              </w:rPr>
            </w:pPr>
            <w:r w:rsidRPr="00734A12">
              <w:rPr>
                <w:rFonts w:ascii="Times New Roman" w:hAnsi="Times New Roman" w:cs="Times New Roman"/>
                <w:b/>
                <w:sz w:val="20"/>
                <w:szCs w:val="20"/>
              </w:rPr>
              <w:t>остаток неисполненных назначений</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F90B06" w:rsidRPr="0024638C" w:rsidRDefault="00F90B06" w:rsidP="00D665F5">
            <w:pPr>
              <w:rPr>
                <w:rFonts w:ascii="Times New Roman" w:hAnsi="Times New Roman" w:cs="Times New Roman"/>
                <w:sz w:val="20"/>
                <w:szCs w:val="20"/>
              </w:rPr>
            </w:pPr>
            <w:r w:rsidRPr="0024638C">
              <w:rPr>
                <w:rFonts w:ascii="Times New Roman" w:hAnsi="Times New Roman" w:cs="Times New Roman"/>
                <w:sz w:val="20"/>
                <w:szCs w:val="20"/>
              </w:rPr>
              <w:t>Общий объем, всего</w:t>
            </w:r>
          </w:p>
        </w:tc>
        <w:tc>
          <w:tcPr>
            <w:tcW w:w="725" w:type="pct"/>
            <w:tcBorders>
              <w:top w:val="single" w:sz="4" w:space="0" w:color="auto"/>
              <w:left w:val="single" w:sz="4" w:space="0" w:color="auto"/>
              <w:bottom w:val="single" w:sz="4" w:space="0" w:color="auto"/>
              <w:right w:val="single" w:sz="4" w:space="0" w:color="auto"/>
            </w:tcBorders>
          </w:tcPr>
          <w:p w:rsidR="00F90B06" w:rsidRPr="0024638C" w:rsidRDefault="0024638C" w:rsidP="00D665F5">
            <w:pPr>
              <w:jc w:val="center"/>
              <w:rPr>
                <w:rFonts w:ascii="Times New Roman" w:hAnsi="Times New Roman" w:cs="Times New Roman"/>
                <w:sz w:val="20"/>
                <w:szCs w:val="20"/>
              </w:rPr>
            </w:pPr>
            <w:r w:rsidRPr="0024638C">
              <w:rPr>
                <w:rFonts w:ascii="Times New Roman" w:hAnsi="Times New Roman" w:cs="Times New Roman"/>
                <w:sz w:val="20"/>
                <w:szCs w:val="20"/>
              </w:rPr>
              <w:t>20 588 684,19</w:t>
            </w:r>
          </w:p>
        </w:tc>
        <w:tc>
          <w:tcPr>
            <w:tcW w:w="728" w:type="pct"/>
            <w:tcBorders>
              <w:top w:val="single" w:sz="4" w:space="0" w:color="auto"/>
              <w:left w:val="single" w:sz="4" w:space="0" w:color="auto"/>
              <w:bottom w:val="single" w:sz="4" w:space="0" w:color="auto"/>
              <w:right w:val="single" w:sz="4" w:space="0" w:color="auto"/>
            </w:tcBorders>
          </w:tcPr>
          <w:p w:rsidR="00F90B06" w:rsidRPr="009B5E5D" w:rsidRDefault="002B4A97" w:rsidP="009B5E5D">
            <w:pPr>
              <w:jc w:val="center"/>
              <w:rPr>
                <w:rFonts w:ascii="Times New Roman" w:hAnsi="Times New Roman" w:cs="Times New Roman"/>
                <w:sz w:val="20"/>
                <w:szCs w:val="20"/>
              </w:rPr>
            </w:pPr>
            <w:r w:rsidRPr="009B5E5D">
              <w:rPr>
                <w:rFonts w:ascii="Times New Roman" w:hAnsi="Times New Roman" w:cs="Times New Roman"/>
                <w:sz w:val="20"/>
                <w:szCs w:val="20"/>
              </w:rPr>
              <w:t>6</w:t>
            </w:r>
            <w:r w:rsidR="009B5E5D">
              <w:rPr>
                <w:rFonts w:ascii="Times New Roman" w:hAnsi="Times New Roman" w:cs="Times New Roman"/>
                <w:sz w:val="20"/>
                <w:szCs w:val="20"/>
              </w:rPr>
              <w:t>8</w:t>
            </w:r>
            <w:r w:rsidRPr="009B5E5D">
              <w:rPr>
                <w:rFonts w:ascii="Times New Roman" w:hAnsi="Times New Roman" w:cs="Times New Roman"/>
                <w:sz w:val="20"/>
                <w:szCs w:val="20"/>
              </w:rPr>
              <w:t> 611 820,40</w:t>
            </w:r>
          </w:p>
        </w:tc>
        <w:tc>
          <w:tcPr>
            <w:tcW w:w="659"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25</w:t>
            </w:r>
            <w:r>
              <w:rPr>
                <w:rFonts w:ascii="Times New Roman" w:hAnsi="Times New Roman" w:cs="Times New Roman"/>
                <w:sz w:val="20"/>
                <w:szCs w:val="20"/>
              </w:rPr>
              <w:t xml:space="preserve"> </w:t>
            </w:r>
            <w:r w:rsidRPr="009B5E5D">
              <w:rPr>
                <w:rFonts w:ascii="Times New Roman" w:hAnsi="Times New Roman" w:cs="Times New Roman"/>
                <w:sz w:val="20"/>
                <w:szCs w:val="20"/>
              </w:rPr>
              <w:t>794</w:t>
            </w:r>
            <w:r>
              <w:rPr>
                <w:rFonts w:ascii="Times New Roman" w:hAnsi="Times New Roman" w:cs="Times New Roman"/>
                <w:sz w:val="20"/>
                <w:szCs w:val="20"/>
              </w:rPr>
              <w:t xml:space="preserve"> </w:t>
            </w:r>
            <w:r w:rsidRPr="009B5E5D">
              <w:rPr>
                <w:rFonts w:ascii="Times New Roman" w:hAnsi="Times New Roman" w:cs="Times New Roman"/>
                <w:sz w:val="20"/>
                <w:szCs w:val="20"/>
              </w:rPr>
              <w:t>243,44</w:t>
            </w:r>
          </w:p>
        </w:tc>
        <w:tc>
          <w:tcPr>
            <w:tcW w:w="726" w:type="pct"/>
            <w:tcBorders>
              <w:top w:val="single" w:sz="4" w:space="0" w:color="auto"/>
              <w:left w:val="single" w:sz="4" w:space="0" w:color="auto"/>
              <w:bottom w:val="single" w:sz="4" w:space="0" w:color="auto"/>
              <w:right w:val="single" w:sz="4" w:space="0" w:color="auto"/>
            </w:tcBorders>
          </w:tcPr>
          <w:p w:rsidR="00F90B06" w:rsidRPr="009B5E5D" w:rsidRDefault="009B5E5D" w:rsidP="00213303">
            <w:pPr>
              <w:jc w:val="center"/>
              <w:rPr>
                <w:rFonts w:ascii="Times New Roman" w:hAnsi="Times New Roman" w:cs="Times New Roman"/>
                <w:sz w:val="20"/>
                <w:szCs w:val="20"/>
              </w:rPr>
            </w:pPr>
            <w:r w:rsidRPr="009B5E5D">
              <w:rPr>
                <w:rFonts w:ascii="Times New Roman" w:hAnsi="Times New Roman" w:cs="Times New Roman"/>
                <w:sz w:val="20"/>
                <w:szCs w:val="20"/>
              </w:rPr>
              <w:t>+ 5 205 559,25</w:t>
            </w:r>
          </w:p>
        </w:tc>
        <w:tc>
          <w:tcPr>
            <w:tcW w:w="500"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37,6</w:t>
            </w:r>
          </w:p>
        </w:tc>
        <w:tc>
          <w:tcPr>
            <w:tcW w:w="753" w:type="pct"/>
            <w:tcBorders>
              <w:top w:val="single" w:sz="4" w:space="0" w:color="auto"/>
              <w:left w:val="single" w:sz="4" w:space="0" w:color="auto"/>
              <w:bottom w:val="single" w:sz="4" w:space="0" w:color="auto"/>
              <w:right w:val="single" w:sz="4" w:space="0" w:color="auto"/>
            </w:tcBorders>
          </w:tcPr>
          <w:p w:rsidR="00F90B06" w:rsidRPr="009B5E5D" w:rsidRDefault="00213303" w:rsidP="00D665F5">
            <w:pPr>
              <w:jc w:val="center"/>
              <w:rPr>
                <w:rFonts w:ascii="Times New Roman" w:hAnsi="Times New Roman" w:cs="Times New Roman"/>
                <w:sz w:val="20"/>
                <w:szCs w:val="20"/>
              </w:rPr>
            </w:pPr>
            <w:r w:rsidRPr="009B5E5D">
              <w:rPr>
                <w:rFonts w:ascii="Times New Roman" w:hAnsi="Times New Roman" w:cs="Times New Roman"/>
                <w:sz w:val="20"/>
                <w:szCs w:val="20"/>
              </w:rPr>
              <w:t>56 831 732,79</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F90B06" w:rsidRPr="0024638C" w:rsidRDefault="00AF6ED0" w:rsidP="00D665F5">
            <w:pPr>
              <w:rPr>
                <w:rFonts w:ascii="Times New Roman" w:hAnsi="Times New Roman" w:cs="Times New Roman"/>
                <w:sz w:val="20"/>
                <w:szCs w:val="20"/>
              </w:rPr>
            </w:pPr>
            <w:r w:rsidRPr="0024638C">
              <w:rPr>
                <w:rFonts w:ascii="Times New Roman" w:hAnsi="Times New Roman" w:cs="Times New Roman"/>
                <w:sz w:val="20"/>
                <w:szCs w:val="20"/>
              </w:rPr>
              <w:t>Доля в общем объеме расходов, %</w:t>
            </w:r>
          </w:p>
        </w:tc>
        <w:tc>
          <w:tcPr>
            <w:tcW w:w="725" w:type="pct"/>
            <w:tcBorders>
              <w:top w:val="single" w:sz="4" w:space="0" w:color="auto"/>
              <w:left w:val="single" w:sz="4" w:space="0" w:color="auto"/>
              <w:bottom w:val="single" w:sz="4" w:space="0" w:color="auto"/>
              <w:right w:val="single" w:sz="4" w:space="0" w:color="auto"/>
            </w:tcBorders>
          </w:tcPr>
          <w:p w:rsidR="00F90B06" w:rsidRPr="0024638C" w:rsidRDefault="0024638C" w:rsidP="00D665F5">
            <w:pPr>
              <w:jc w:val="center"/>
              <w:rPr>
                <w:rFonts w:ascii="Times New Roman" w:hAnsi="Times New Roman" w:cs="Times New Roman"/>
                <w:sz w:val="20"/>
                <w:szCs w:val="20"/>
              </w:rPr>
            </w:pPr>
            <w:r w:rsidRPr="0024638C">
              <w:rPr>
                <w:rFonts w:ascii="Times New Roman" w:hAnsi="Times New Roman" w:cs="Times New Roman"/>
                <w:sz w:val="20"/>
                <w:szCs w:val="20"/>
              </w:rPr>
              <w:t>3</w:t>
            </w:r>
            <w:r w:rsidR="0046141B" w:rsidRPr="0024638C">
              <w:rPr>
                <w:rFonts w:ascii="Times New Roman" w:hAnsi="Times New Roman" w:cs="Times New Roman"/>
                <w:sz w:val="20"/>
                <w:szCs w:val="20"/>
              </w:rPr>
              <w:t>8,2</w:t>
            </w:r>
          </w:p>
        </w:tc>
        <w:tc>
          <w:tcPr>
            <w:tcW w:w="728"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42,4</w:t>
            </w:r>
          </w:p>
        </w:tc>
        <w:tc>
          <w:tcPr>
            <w:tcW w:w="659"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36,8</w:t>
            </w:r>
          </w:p>
        </w:tc>
        <w:tc>
          <w:tcPr>
            <w:tcW w:w="726"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-1,4</w:t>
            </w:r>
          </w:p>
        </w:tc>
        <w:tc>
          <w:tcPr>
            <w:tcW w:w="500" w:type="pct"/>
            <w:tcBorders>
              <w:top w:val="single" w:sz="4" w:space="0" w:color="auto"/>
              <w:left w:val="single" w:sz="4" w:space="0" w:color="auto"/>
              <w:bottom w:val="single" w:sz="4" w:space="0" w:color="auto"/>
              <w:right w:val="single" w:sz="4" w:space="0" w:color="auto"/>
            </w:tcBorders>
          </w:tcPr>
          <w:p w:rsidR="00F90B06" w:rsidRPr="009B5E5D" w:rsidRDefault="00E332B3" w:rsidP="00D665F5">
            <w:pPr>
              <w:jc w:val="center"/>
              <w:rPr>
                <w:rFonts w:ascii="Times New Roman" w:hAnsi="Times New Roman" w:cs="Times New Roman"/>
                <w:sz w:val="20"/>
                <w:szCs w:val="20"/>
              </w:rPr>
            </w:pPr>
            <w:r w:rsidRPr="009B5E5D">
              <w:rPr>
                <w:rFonts w:ascii="Times New Roman" w:hAnsi="Times New Roman" w:cs="Times New Roman"/>
                <w:sz w:val="20"/>
                <w:szCs w:val="20"/>
              </w:rPr>
              <w:t>х</w:t>
            </w:r>
          </w:p>
        </w:tc>
        <w:tc>
          <w:tcPr>
            <w:tcW w:w="753" w:type="pct"/>
            <w:tcBorders>
              <w:top w:val="single" w:sz="4" w:space="0" w:color="auto"/>
              <w:left w:val="single" w:sz="4" w:space="0" w:color="auto"/>
              <w:bottom w:val="single" w:sz="4" w:space="0" w:color="auto"/>
              <w:right w:val="single" w:sz="4" w:space="0" w:color="auto"/>
            </w:tcBorders>
          </w:tcPr>
          <w:p w:rsidR="00F90B06" w:rsidRPr="009B5E5D" w:rsidRDefault="00E332B3" w:rsidP="00D665F5">
            <w:pPr>
              <w:jc w:val="center"/>
              <w:rPr>
                <w:rFonts w:ascii="Times New Roman" w:hAnsi="Times New Roman" w:cs="Times New Roman"/>
                <w:sz w:val="20"/>
                <w:szCs w:val="20"/>
              </w:rPr>
            </w:pPr>
            <w:r w:rsidRPr="009B5E5D">
              <w:rPr>
                <w:rFonts w:ascii="Times New Roman" w:hAnsi="Times New Roman" w:cs="Times New Roman"/>
                <w:sz w:val="20"/>
                <w:szCs w:val="20"/>
              </w:rPr>
              <w:t>х</w:t>
            </w:r>
          </w:p>
        </w:tc>
      </w:tr>
      <w:tr w:rsidR="00E332B3" w:rsidRPr="00566429" w:rsidTr="001F3ED6">
        <w:tc>
          <w:tcPr>
            <w:tcW w:w="5000" w:type="pct"/>
            <w:gridSpan w:val="7"/>
            <w:tcBorders>
              <w:top w:val="single" w:sz="4" w:space="0" w:color="auto"/>
              <w:left w:val="single" w:sz="4" w:space="0" w:color="auto"/>
              <w:bottom w:val="single" w:sz="4" w:space="0" w:color="auto"/>
              <w:right w:val="single" w:sz="4" w:space="0" w:color="auto"/>
            </w:tcBorders>
          </w:tcPr>
          <w:p w:rsidR="00E332B3" w:rsidRPr="007616A8" w:rsidRDefault="00E332B3" w:rsidP="00D665F5">
            <w:pPr>
              <w:spacing w:before="40" w:line="240" w:lineRule="exact"/>
              <w:rPr>
                <w:rFonts w:ascii="Times New Roman" w:hAnsi="Times New Roman" w:cs="Times New Roman"/>
                <w:sz w:val="20"/>
                <w:szCs w:val="20"/>
                <w:highlight w:val="yellow"/>
              </w:rPr>
            </w:pPr>
            <w:r w:rsidRPr="0024638C">
              <w:rPr>
                <w:rFonts w:ascii="Times New Roman" w:hAnsi="Times New Roman" w:cs="Times New Roman"/>
                <w:sz w:val="20"/>
                <w:szCs w:val="20"/>
              </w:rPr>
              <w:t>в том числе по подразделам:</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F90B06" w:rsidRPr="0024638C" w:rsidRDefault="00E332B3" w:rsidP="00D665F5">
            <w:pPr>
              <w:spacing w:before="40" w:line="240" w:lineRule="exact"/>
              <w:rPr>
                <w:rFonts w:ascii="Times New Roman" w:hAnsi="Times New Roman" w:cs="Times New Roman"/>
                <w:sz w:val="20"/>
                <w:szCs w:val="20"/>
              </w:rPr>
            </w:pPr>
            <w:r w:rsidRPr="0024638C">
              <w:rPr>
                <w:rFonts w:ascii="Times New Roman" w:hAnsi="Times New Roman" w:cs="Times New Roman"/>
                <w:sz w:val="20"/>
                <w:szCs w:val="20"/>
              </w:rPr>
              <w:lastRenderedPageBreak/>
              <w:t>«0401» Общеэкономические вопросы»</w:t>
            </w:r>
          </w:p>
        </w:tc>
        <w:tc>
          <w:tcPr>
            <w:tcW w:w="725" w:type="pct"/>
            <w:tcBorders>
              <w:top w:val="single" w:sz="4" w:space="0" w:color="auto"/>
              <w:left w:val="single" w:sz="4" w:space="0" w:color="auto"/>
              <w:bottom w:val="single" w:sz="4" w:space="0" w:color="auto"/>
              <w:right w:val="single" w:sz="4" w:space="0" w:color="auto"/>
            </w:tcBorders>
          </w:tcPr>
          <w:p w:rsidR="00193407" w:rsidRPr="0024638C" w:rsidRDefault="00193407" w:rsidP="00193407">
            <w:pPr>
              <w:jc w:val="center"/>
              <w:rPr>
                <w:rFonts w:ascii="Times New Roman" w:hAnsi="Times New Roman" w:cs="Times New Roman"/>
                <w:sz w:val="20"/>
                <w:szCs w:val="20"/>
              </w:rPr>
            </w:pPr>
            <w:r w:rsidRPr="0024638C">
              <w:rPr>
                <w:rFonts w:ascii="Times New Roman" w:hAnsi="Times New Roman" w:cs="Times New Roman"/>
                <w:sz w:val="20"/>
                <w:szCs w:val="20"/>
              </w:rPr>
              <w:t>0,00</w:t>
            </w:r>
          </w:p>
        </w:tc>
        <w:tc>
          <w:tcPr>
            <w:tcW w:w="728" w:type="pct"/>
            <w:tcBorders>
              <w:top w:val="single" w:sz="4" w:space="0" w:color="auto"/>
              <w:left w:val="single" w:sz="4" w:space="0" w:color="auto"/>
              <w:bottom w:val="single" w:sz="4" w:space="0" w:color="auto"/>
              <w:right w:val="single" w:sz="4" w:space="0" w:color="auto"/>
            </w:tcBorders>
          </w:tcPr>
          <w:p w:rsidR="00F90B06" w:rsidRPr="009B5E5D" w:rsidRDefault="00C62DEF" w:rsidP="00D665F5">
            <w:pPr>
              <w:jc w:val="center"/>
              <w:rPr>
                <w:rFonts w:ascii="Times New Roman" w:hAnsi="Times New Roman" w:cs="Times New Roman"/>
                <w:sz w:val="20"/>
                <w:szCs w:val="20"/>
              </w:rPr>
            </w:pPr>
            <w:r w:rsidRPr="009B5E5D">
              <w:rPr>
                <w:rFonts w:ascii="Times New Roman" w:hAnsi="Times New Roman" w:cs="Times New Roman"/>
                <w:sz w:val="20"/>
                <w:szCs w:val="20"/>
              </w:rPr>
              <w:t>1 000 000,00</w:t>
            </w:r>
          </w:p>
        </w:tc>
        <w:tc>
          <w:tcPr>
            <w:tcW w:w="659" w:type="pct"/>
            <w:tcBorders>
              <w:top w:val="single" w:sz="4" w:space="0" w:color="auto"/>
              <w:left w:val="single" w:sz="4" w:space="0" w:color="auto"/>
              <w:bottom w:val="single" w:sz="4" w:space="0" w:color="auto"/>
              <w:right w:val="single" w:sz="4" w:space="0" w:color="auto"/>
            </w:tcBorders>
          </w:tcPr>
          <w:p w:rsidR="00F90B06" w:rsidRPr="009B5E5D" w:rsidRDefault="009B5E5D" w:rsidP="00C62DEF">
            <w:pPr>
              <w:jc w:val="center"/>
              <w:rPr>
                <w:rFonts w:ascii="Times New Roman" w:hAnsi="Times New Roman" w:cs="Times New Roman"/>
                <w:i/>
                <w:sz w:val="20"/>
                <w:szCs w:val="20"/>
              </w:rPr>
            </w:pPr>
            <w:r w:rsidRPr="009B5E5D">
              <w:rPr>
                <w:rFonts w:ascii="Times New Roman" w:hAnsi="Times New Roman" w:cs="Times New Roman"/>
                <w:i/>
                <w:sz w:val="20"/>
                <w:szCs w:val="20"/>
              </w:rPr>
              <w:t>994 049,00</w:t>
            </w:r>
          </w:p>
        </w:tc>
        <w:tc>
          <w:tcPr>
            <w:tcW w:w="726" w:type="pct"/>
            <w:tcBorders>
              <w:top w:val="single" w:sz="4" w:space="0" w:color="auto"/>
              <w:left w:val="single" w:sz="4" w:space="0" w:color="auto"/>
              <w:bottom w:val="single" w:sz="4" w:space="0" w:color="auto"/>
              <w:right w:val="single" w:sz="4" w:space="0" w:color="auto"/>
            </w:tcBorders>
          </w:tcPr>
          <w:p w:rsidR="00F90B06" w:rsidRPr="009B5E5D" w:rsidRDefault="00AD1C96" w:rsidP="009B5E5D">
            <w:pPr>
              <w:jc w:val="center"/>
              <w:rPr>
                <w:rFonts w:ascii="Times New Roman" w:hAnsi="Times New Roman" w:cs="Times New Roman"/>
                <w:sz w:val="20"/>
                <w:szCs w:val="20"/>
              </w:rPr>
            </w:pPr>
            <w:r w:rsidRPr="009B5E5D">
              <w:rPr>
                <w:rFonts w:ascii="Times New Roman" w:hAnsi="Times New Roman" w:cs="Times New Roman"/>
                <w:sz w:val="20"/>
                <w:szCs w:val="20"/>
              </w:rPr>
              <w:t>+</w:t>
            </w:r>
            <w:r w:rsidR="009B5E5D" w:rsidRPr="009B5E5D">
              <w:rPr>
                <w:rFonts w:ascii="Times New Roman" w:hAnsi="Times New Roman" w:cs="Times New Roman"/>
                <w:sz w:val="20"/>
                <w:szCs w:val="20"/>
              </w:rPr>
              <w:t>994 049,00</w:t>
            </w:r>
          </w:p>
        </w:tc>
        <w:tc>
          <w:tcPr>
            <w:tcW w:w="500"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99,4</w:t>
            </w:r>
          </w:p>
        </w:tc>
        <w:tc>
          <w:tcPr>
            <w:tcW w:w="753" w:type="pct"/>
            <w:tcBorders>
              <w:top w:val="single" w:sz="4" w:space="0" w:color="auto"/>
              <w:left w:val="single" w:sz="4" w:space="0" w:color="auto"/>
              <w:bottom w:val="single" w:sz="4" w:space="0" w:color="auto"/>
              <w:right w:val="single" w:sz="4" w:space="0" w:color="auto"/>
            </w:tcBorders>
          </w:tcPr>
          <w:p w:rsidR="00F90B06" w:rsidRPr="009B5E5D" w:rsidRDefault="009B5E5D" w:rsidP="00D665F5">
            <w:pPr>
              <w:jc w:val="center"/>
              <w:rPr>
                <w:rFonts w:ascii="Times New Roman" w:hAnsi="Times New Roman" w:cs="Times New Roman"/>
                <w:sz w:val="20"/>
                <w:szCs w:val="20"/>
              </w:rPr>
            </w:pPr>
            <w:r w:rsidRPr="009B5E5D">
              <w:rPr>
                <w:rFonts w:ascii="Times New Roman" w:hAnsi="Times New Roman" w:cs="Times New Roman"/>
                <w:sz w:val="20"/>
                <w:szCs w:val="20"/>
              </w:rPr>
              <w:t>5 951,00</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C62DEF" w:rsidRPr="0024638C" w:rsidRDefault="00C62DEF" w:rsidP="00E332B3">
            <w:pPr>
              <w:spacing w:before="40" w:line="240" w:lineRule="exact"/>
              <w:rPr>
                <w:rFonts w:ascii="Times New Roman" w:hAnsi="Times New Roman" w:cs="Times New Roman"/>
                <w:i/>
                <w:sz w:val="20"/>
                <w:szCs w:val="20"/>
              </w:rPr>
            </w:pPr>
            <w:r w:rsidRPr="0024638C">
              <w:rPr>
                <w:rFonts w:ascii="Times New Roman" w:hAnsi="Times New Roman" w:cs="Times New Roman"/>
                <w:i/>
                <w:sz w:val="20"/>
                <w:szCs w:val="20"/>
              </w:rPr>
              <w:t>в том числе переданы на уровень бюджета мо Кондинский район</w:t>
            </w:r>
          </w:p>
        </w:tc>
        <w:tc>
          <w:tcPr>
            <w:tcW w:w="725" w:type="pct"/>
            <w:tcBorders>
              <w:top w:val="single" w:sz="4" w:space="0" w:color="auto"/>
              <w:left w:val="single" w:sz="4" w:space="0" w:color="auto"/>
              <w:bottom w:val="single" w:sz="4" w:space="0" w:color="auto"/>
              <w:right w:val="single" w:sz="4" w:space="0" w:color="auto"/>
            </w:tcBorders>
          </w:tcPr>
          <w:p w:rsidR="00C62DEF" w:rsidRPr="0024638C" w:rsidRDefault="00C62DEF" w:rsidP="00E332B3">
            <w:pPr>
              <w:jc w:val="center"/>
              <w:rPr>
                <w:rFonts w:ascii="Times New Roman" w:hAnsi="Times New Roman" w:cs="Times New Roman"/>
                <w:i/>
                <w:sz w:val="20"/>
                <w:szCs w:val="20"/>
              </w:rPr>
            </w:pPr>
            <w:r w:rsidRPr="0024638C">
              <w:rPr>
                <w:rFonts w:ascii="Times New Roman" w:hAnsi="Times New Roman" w:cs="Times New Roman"/>
                <w:i/>
                <w:sz w:val="20"/>
                <w:szCs w:val="20"/>
              </w:rPr>
              <w:t>0,00</w:t>
            </w:r>
          </w:p>
        </w:tc>
        <w:tc>
          <w:tcPr>
            <w:tcW w:w="728" w:type="pct"/>
            <w:tcBorders>
              <w:top w:val="single" w:sz="4" w:space="0" w:color="auto"/>
              <w:left w:val="single" w:sz="4" w:space="0" w:color="auto"/>
              <w:bottom w:val="single" w:sz="4" w:space="0" w:color="auto"/>
              <w:right w:val="single" w:sz="4" w:space="0" w:color="auto"/>
            </w:tcBorders>
          </w:tcPr>
          <w:p w:rsidR="00C62DEF" w:rsidRPr="009B5E5D" w:rsidRDefault="00C62DEF" w:rsidP="00DC0E6F">
            <w:pPr>
              <w:jc w:val="center"/>
              <w:rPr>
                <w:rFonts w:ascii="Times New Roman" w:hAnsi="Times New Roman" w:cs="Times New Roman"/>
                <w:i/>
                <w:sz w:val="20"/>
                <w:szCs w:val="20"/>
              </w:rPr>
            </w:pPr>
            <w:r w:rsidRPr="009B5E5D">
              <w:rPr>
                <w:rFonts w:ascii="Times New Roman" w:hAnsi="Times New Roman" w:cs="Times New Roman"/>
                <w:i/>
                <w:sz w:val="20"/>
                <w:szCs w:val="20"/>
              </w:rPr>
              <w:t>1 000 000,00</w:t>
            </w:r>
          </w:p>
        </w:tc>
        <w:tc>
          <w:tcPr>
            <w:tcW w:w="659" w:type="pct"/>
            <w:tcBorders>
              <w:top w:val="single" w:sz="4" w:space="0" w:color="auto"/>
              <w:left w:val="single" w:sz="4" w:space="0" w:color="auto"/>
              <w:bottom w:val="single" w:sz="4" w:space="0" w:color="auto"/>
              <w:right w:val="single" w:sz="4" w:space="0" w:color="auto"/>
            </w:tcBorders>
          </w:tcPr>
          <w:p w:rsidR="00C62DEF" w:rsidRPr="009B5E5D" w:rsidRDefault="009B5E5D" w:rsidP="00DC0E6F">
            <w:pPr>
              <w:jc w:val="center"/>
              <w:rPr>
                <w:rFonts w:ascii="Times New Roman" w:hAnsi="Times New Roman" w:cs="Times New Roman"/>
                <w:i/>
                <w:sz w:val="20"/>
                <w:szCs w:val="20"/>
              </w:rPr>
            </w:pPr>
            <w:r w:rsidRPr="009B5E5D">
              <w:rPr>
                <w:rFonts w:ascii="Times New Roman" w:hAnsi="Times New Roman" w:cs="Times New Roman"/>
                <w:i/>
                <w:sz w:val="20"/>
                <w:szCs w:val="20"/>
              </w:rPr>
              <w:t>994 049,00</w:t>
            </w:r>
          </w:p>
        </w:tc>
        <w:tc>
          <w:tcPr>
            <w:tcW w:w="726" w:type="pct"/>
            <w:tcBorders>
              <w:top w:val="single" w:sz="4" w:space="0" w:color="auto"/>
              <w:left w:val="single" w:sz="4" w:space="0" w:color="auto"/>
              <w:bottom w:val="single" w:sz="4" w:space="0" w:color="auto"/>
              <w:right w:val="single" w:sz="4" w:space="0" w:color="auto"/>
            </w:tcBorders>
          </w:tcPr>
          <w:p w:rsidR="00C62DEF" w:rsidRPr="009B5E5D" w:rsidRDefault="00AD1C96" w:rsidP="00E332B3">
            <w:pPr>
              <w:jc w:val="center"/>
              <w:rPr>
                <w:rFonts w:ascii="Times New Roman" w:hAnsi="Times New Roman" w:cs="Times New Roman"/>
                <w:i/>
                <w:sz w:val="20"/>
                <w:szCs w:val="20"/>
              </w:rPr>
            </w:pPr>
            <w:r w:rsidRPr="009B5E5D">
              <w:rPr>
                <w:rFonts w:ascii="Times New Roman" w:hAnsi="Times New Roman" w:cs="Times New Roman"/>
                <w:i/>
                <w:sz w:val="20"/>
                <w:szCs w:val="20"/>
              </w:rPr>
              <w:t>+</w:t>
            </w:r>
            <w:r w:rsidR="009B5E5D" w:rsidRPr="009B5E5D">
              <w:rPr>
                <w:rFonts w:ascii="Times New Roman" w:hAnsi="Times New Roman" w:cs="Times New Roman"/>
                <w:i/>
                <w:sz w:val="20"/>
                <w:szCs w:val="20"/>
              </w:rPr>
              <w:t>994 049,00</w:t>
            </w:r>
          </w:p>
        </w:tc>
        <w:tc>
          <w:tcPr>
            <w:tcW w:w="500" w:type="pct"/>
            <w:tcBorders>
              <w:top w:val="single" w:sz="4" w:space="0" w:color="auto"/>
              <w:left w:val="single" w:sz="4" w:space="0" w:color="auto"/>
              <w:bottom w:val="single" w:sz="4" w:space="0" w:color="auto"/>
              <w:right w:val="single" w:sz="4" w:space="0" w:color="auto"/>
            </w:tcBorders>
          </w:tcPr>
          <w:p w:rsidR="00C62DEF" w:rsidRPr="009B5E5D" w:rsidRDefault="009B5E5D" w:rsidP="00E332B3">
            <w:pPr>
              <w:jc w:val="center"/>
              <w:rPr>
                <w:rFonts w:ascii="Times New Roman" w:hAnsi="Times New Roman" w:cs="Times New Roman"/>
                <w:i/>
                <w:sz w:val="20"/>
                <w:szCs w:val="20"/>
              </w:rPr>
            </w:pPr>
            <w:r w:rsidRPr="009B5E5D">
              <w:rPr>
                <w:rFonts w:ascii="Times New Roman" w:hAnsi="Times New Roman" w:cs="Times New Roman"/>
                <w:i/>
                <w:sz w:val="20"/>
                <w:szCs w:val="20"/>
              </w:rPr>
              <w:t>99,4</w:t>
            </w:r>
          </w:p>
        </w:tc>
        <w:tc>
          <w:tcPr>
            <w:tcW w:w="753" w:type="pct"/>
            <w:tcBorders>
              <w:top w:val="single" w:sz="4" w:space="0" w:color="auto"/>
              <w:left w:val="single" w:sz="4" w:space="0" w:color="auto"/>
              <w:bottom w:val="single" w:sz="4" w:space="0" w:color="auto"/>
              <w:right w:val="single" w:sz="4" w:space="0" w:color="auto"/>
            </w:tcBorders>
          </w:tcPr>
          <w:p w:rsidR="00C62DEF" w:rsidRPr="009B5E5D" w:rsidRDefault="009B5E5D" w:rsidP="00AD1C96">
            <w:pPr>
              <w:jc w:val="center"/>
              <w:rPr>
                <w:rFonts w:ascii="Times New Roman" w:hAnsi="Times New Roman" w:cs="Times New Roman"/>
                <w:i/>
                <w:sz w:val="20"/>
                <w:szCs w:val="20"/>
              </w:rPr>
            </w:pPr>
            <w:r w:rsidRPr="009B5E5D">
              <w:rPr>
                <w:rFonts w:ascii="Times New Roman" w:hAnsi="Times New Roman" w:cs="Times New Roman"/>
                <w:i/>
                <w:sz w:val="20"/>
                <w:szCs w:val="20"/>
              </w:rPr>
              <w:t>5 951,00</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E332B3" w:rsidRPr="0024638C" w:rsidRDefault="00E332B3" w:rsidP="00E332B3">
            <w:pPr>
              <w:spacing w:before="40" w:line="240" w:lineRule="exact"/>
              <w:rPr>
                <w:rFonts w:ascii="Times New Roman" w:hAnsi="Times New Roman" w:cs="Times New Roman"/>
                <w:sz w:val="20"/>
                <w:szCs w:val="20"/>
              </w:rPr>
            </w:pPr>
            <w:r w:rsidRPr="0024638C">
              <w:rPr>
                <w:rFonts w:ascii="Times New Roman" w:hAnsi="Times New Roman" w:cs="Times New Roman"/>
                <w:sz w:val="20"/>
                <w:szCs w:val="20"/>
              </w:rPr>
              <w:t>«0408» Транспорт</w:t>
            </w:r>
          </w:p>
        </w:tc>
        <w:tc>
          <w:tcPr>
            <w:tcW w:w="725" w:type="pct"/>
            <w:tcBorders>
              <w:top w:val="single" w:sz="4" w:space="0" w:color="auto"/>
              <w:left w:val="single" w:sz="4" w:space="0" w:color="auto"/>
              <w:bottom w:val="single" w:sz="4" w:space="0" w:color="auto"/>
              <w:right w:val="single" w:sz="4" w:space="0" w:color="auto"/>
            </w:tcBorders>
          </w:tcPr>
          <w:p w:rsidR="00E332B3" w:rsidRPr="0024638C" w:rsidRDefault="0024638C" w:rsidP="00E332B3">
            <w:pPr>
              <w:jc w:val="center"/>
              <w:rPr>
                <w:rFonts w:ascii="Times New Roman" w:hAnsi="Times New Roman" w:cs="Times New Roman"/>
                <w:sz w:val="20"/>
                <w:szCs w:val="20"/>
              </w:rPr>
            </w:pPr>
            <w:r w:rsidRPr="0024638C">
              <w:rPr>
                <w:rFonts w:ascii="Times New Roman" w:hAnsi="Times New Roman" w:cs="Times New Roman"/>
                <w:sz w:val="20"/>
                <w:szCs w:val="20"/>
              </w:rPr>
              <w:t>5 005 425,00</w:t>
            </w:r>
          </w:p>
        </w:tc>
        <w:tc>
          <w:tcPr>
            <w:tcW w:w="728" w:type="pct"/>
            <w:tcBorders>
              <w:top w:val="single" w:sz="4" w:space="0" w:color="auto"/>
              <w:left w:val="single" w:sz="4" w:space="0" w:color="auto"/>
              <w:bottom w:val="single" w:sz="4" w:space="0" w:color="auto"/>
              <w:right w:val="single" w:sz="4" w:space="0" w:color="auto"/>
            </w:tcBorders>
          </w:tcPr>
          <w:p w:rsidR="00E332B3" w:rsidRPr="00C44F15" w:rsidRDefault="00617162" w:rsidP="00E332B3">
            <w:pPr>
              <w:jc w:val="center"/>
              <w:rPr>
                <w:rFonts w:ascii="Times New Roman" w:hAnsi="Times New Roman" w:cs="Times New Roman"/>
                <w:sz w:val="20"/>
                <w:szCs w:val="20"/>
              </w:rPr>
            </w:pPr>
            <w:r w:rsidRPr="00C44F15">
              <w:rPr>
                <w:rFonts w:ascii="Times New Roman" w:hAnsi="Times New Roman" w:cs="Times New Roman"/>
                <w:sz w:val="20"/>
                <w:szCs w:val="20"/>
              </w:rPr>
              <w:t>13 629 863,47</w:t>
            </w:r>
          </w:p>
        </w:tc>
        <w:tc>
          <w:tcPr>
            <w:tcW w:w="659" w:type="pct"/>
            <w:tcBorders>
              <w:top w:val="single" w:sz="4" w:space="0" w:color="auto"/>
              <w:left w:val="single" w:sz="4" w:space="0" w:color="auto"/>
              <w:bottom w:val="single" w:sz="4" w:space="0" w:color="auto"/>
              <w:right w:val="single" w:sz="4" w:space="0" w:color="auto"/>
            </w:tcBorders>
          </w:tcPr>
          <w:p w:rsidR="00E332B3" w:rsidRPr="00C44F15" w:rsidRDefault="00C44F15" w:rsidP="00E332B3">
            <w:pPr>
              <w:jc w:val="center"/>
              <w:rPr>
                <w:rFonts w:ascii="Times New Roman" w:hAnsi="Times New Roman" w:cs="Times New Roman"/>
                <w:sz w:val="20"/>
                <w:szCs w:val="20"/>
              </w:rPr>
            </w:pPr>
            <w:r w:rsidRPr="00C44F15">
              <w:rPr>
                <w:rFonts w:ascii="Times New Roman" w:hAnsi="Times New Roman" w:cs="Times New Roman"/>
                <w:sz w:val="20"/>
                <w:szCs w:val="20"/>
              </w:rPr>
              <w:t>5 941 968,51</w:t>
            </w:r>
          </w:p>
        </w:tc>
        <w:tc>
          <w:tcPr>
            <w:tcW w:w="726" w:type="pct"/>
            <w:tcBorders>
              <w:top w:val="single" w:sz="4" w:space="0" w:color="auto"/>
              <w:left w:val="single" w:sz="4" w:space="0" w:color="auto"/>
              <w:bottom w:val="single" w:sz="4" w:space="0" w:color="auto"/>
              <w:right w:val="single" w:sz="4" w:space="0" w:color="auto"/>
            </w:tcBorders>
          </w:tcPr>
          <w:p w:rsidR="00E332B3" w:rsidRPr="00C44F15" w:rsidRDefault="00C44F15" w:rsidP="00C44F15">
            <w:pPr>
              <w:jc w:val="center"/>
              <w:rPr>
                <w:rFonts w:ascii="Times New Roman" w:hAnsi="Times New Roman" w:cs="Times New Roman"/>
                <w:sz w:val="20"/>
                <w:szCs w:val="20"/>
              </w:rPr>
            </w:pPr>
            <w:r w:rsidRPr="00C44F15">
              <w:rPr>
                <w:rFonts w:ascii="Times New Roman" w:hAnsi="Times New Roman" w:cs="Times New Roman"/>
                <w:sz w:val="20"/>
                <w:szCs w:val="20"/>
              </w:rPr>
              <w:t>+ 936 543,51</w:t>
            </w:r>
          </w:p>
        </w:tc>
        <w:tc>
          <w:tcPr>
            <w:tcW w:w="500" w:type="pct"/>
            <w:tcBorders>
              <w:top w:val="single" w:sz="4" w:space="0" w:color="auto"/>
              <w:left w:val="single" w:sz="4" w:space="0" w:color="auto"/>
              <w:bottom w:val="single" w:sz="4" w:space="0" w:color="auto"/>
              <w:right w:val="single" w:sz="4" w:space="0" w:color="auto"/>
            </w:tcBorders>
          </w:tcPr>
          <w:p w:rsidR="00E332B3" w:rsidRPr="00C44F15" w:rsidRDefault="00C44F15" w:rsidP="00E332B3">
            <w:pPr>
              <w:jc w:val="center"/>
              <w:rPr>
                <w:rFonts w:ascii="Times New Roman" w:hAnsi="Times New Roman" w:cs="Times New Roman"/>
                <w:sz w:val="20"/>
                <w:szCs w:val="20"/>
              </w:rPr>
            </w:pPr>
            <w:r w:rsidRPr="00C44F15">
              <w:rPr>
                <w:rFonts w:ascii="Times New Roman" w:hAnsi="Times New Roman" w:cs="Times New Roman"/>
                <w:sz w:val="20"/>
                <w:szCs w:val="20"/>
              </w:rPr>
              <w:t>43,6</w:t>
            </w:r>
          </w:p>
        </w:tc>
        <w:tc>
          <w:tcPr>
            <w:tcW w:w="753" w:type="pct"/>
            <w:tcBorders>
              <w:top w:val="single" w:sz="4" w:space="0" w:color="auto"/>
              <w:left w:val="single" w:sz="4" w:space="0" w:color="auto"/>
              <w:bottom w:val="single" w:sz="4" w:space="0" w:color="auto"/>
              <w:right w:val="single" w:sz="4" w:space="0" w:color="auto"/>
            </w:tcBorders>
          </w:tcPr>
          <w:p w:rsidR="00E332B3" w:rsidRPr="00C44F15" w:rsidRDefault="00C44F15" w:rsidP="00E332B3">
            <w:pPr>
              <w:jc w:val="center"/>
              <w:rPr>
                <w:rFonts w:ascii="Times New Roman" w:hAnsi="Times New Roman" w:cs="Times New Roman"/>
                <w:sz w:val="20"/>
                <w:szCs w:val="20"/>
              </w:rPr>
            </w:pPr>
            <w:r w:rsidRPr="00C44F15">
              <w:rPr>
                <w:rFonts w:ascii="Times New Roman" w:hAnsi="Times New Roman" w:cs="Times New Roman"/>
                <w:sz w:val="20"/>
                <w:szCs w:val="20"/>
              </w:rPr>
              <w:t>7 687 894,96</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617162" w:rsidRPr="0024638C" w:rsidRDefault="00617162" w:rsidP="00D665F5">
            <w:pPr>
              <w:spacing w:before="40" w:line="240" w:lineRule="exact"/>
              <w:rPr>
                <w:rFonts w:ascii="Times New Roman" w:hAnsi="Times New Roman" w:cs="Times New Roman"/>
                <w:i/>
                <w:sz w:val="20"/>
                <w:szCs w:val="20"/>
              </w:rPr>
            </w:pPr>
            <w:r w:rsidRPr="0024638C">
              <w:rPr>
                <w:rFonts w:ascii="Times New Roman" w:hAnsi="Times New Roman" w:cs="Times New Roman"/>
                <w:i/>
                <w:sz w:val="20"/>
                <w:szCs w:val="20"/>
              </w:rPr>
              <w:t>в том числе переданы на уровень бюджета мо Кондинский район</w:t>
            </w:r>
          </w:p>
        </w:tc>
        <w:tc>
          <w:tcPr>
            <w:tcW w:w="725" w:type="pct"/>
            <w:tcBorders>
              <w:top w:val="single" w:sz="4" w:space="0" w:color="auto"/>
              <w:left w:val="single" w:sz="4" w:space="0" w:color="auto"/>
              <w:bottom w:val="single" w:sz="4" w:space="0" w:color="auto"/>
              <w:right w:val="single" w:sz="4" w:space="0" w:color="auto"/>
            </w:tcBorders>
          </w:tcPr>
          <w:p w:rsidR="00617162" w:rsidRPr="0024638C" w:rsidRDefault="007067C7" w:rsidP="00D665F5">
            <w:pPr>
              <w:jc w:val="center"/>
              <w:rPr>
                <w:rFonts w:ascii="Times New Roman" w:hAnsi="Times New Roman" w:cs="Times New Roman"/>
                <w:i/>
                <w:sz w:val="20"/>
                <w:szCs w:val="20"/>
              </w:rPr>
            </w:pPr>
            <w:r w:rsidRPr="0024638C">
              <w:rPr>
                <w:rFonts w:ascii="Times New Roman" w:hAnsi="Times New Roman" w:cs="Times New Roman"/>
                <w:i/>
                <w:sz w:val="20"/>
                <w:szCs w:val="20"/>
              </w:rPr>
              <w:t>5 005 425,00</w:t>
            </w:r>
          </w:p>
        </w:tc>
        <w:tc>
          <w:tcPr>
            <w:tcW w:w="728" w:type="pct"/>
            <w:tcBorders>
              <w:top w:val="single" w:sz="4" w:space="0" w:color="auto"/>
              <w:left w:val="single" w:sz="4" w:space="0" w:color="auto"/>
              <w:bottom w:val="single" w:sz="4" w:space="0" w:color="auto"/>
              <w:right w:val="single" w:sz="4" w:space="0" w:color="auto"/>
            </w:tcBorders>
          </w:tcPr>
          <w:p w:rsidR="00617162" w:rsidRPr="00C44F15" w:rsidRDefault="00617162" w:rsidP="00DC0E6F">
            <w:pPr>
              <w:jc w:val="center"/>
              <w:rPr>
                <w:rFonts w:ascii="Times New Roman" w:hAnsi="Times New Roman" w:cs="Times New Roman"/>
                <w:i/>
                <w:sz w:val="20"/>
                <w:szCs w:val="20"/>
              </w:rPr>
            </w:pPr>
            <w:r w:rsidRPr="00C44F15">
              <w:rPr>
                <w:rFonts w:ascii="Times New Roman" w:hAnsi="Times New Roman" w:cs="Times New Roman"/>
                <w:i/>
                <w:sz w:val="20"/>
                <w:szCs w:val="20"/>
              </w:rPr>
              <w:t>13 629 863,47</w:t>
            </w:r>
          </w:p>
        </w:tc>
        <w:tc>
          <w:tcPr>
            <w:tcW w:w="659" w:type="pct"/>
            <w:tcBorders>
              <w:top w:val="single" w:sz="4" w:space="0" w:color="auto"/>
              <w:left w:val="single" w:sz="4" w:space="0" w:color="auto"/>
              <w:bottom w:val="single" w:sz="4" w:space="0" w:color="auto"/>
              <w:right w:val="single" w:sz="4" w:space="0" w:color="auto"/>
            </w:tcBorders>
          </w:tcPr>
          <w:p w:rsidR="00617162" w:rsidRPr="00C44F15" w:rsidRDefault="00C44F15" w:rsidP="00DC0E6F">
            <w:pPr>
              <w:jc w:val="center"/>
              <w:rPr>
                <w:rFonts w:ascii="Times New Roman" w:hAnsi="Times New Roman" w:cs="Times New Roman"/>
                <w:i/>
                <w:sz w:val="20"/>
                <w:szCs w:val="20"/>
              </w:rPr>
            </w:pPr>
            <w:r w:rsidRPr="00C44F15">
              <w:rPr>
                <w:rFonts w:ascii="Times New Roman" w:hAnsi="Times New Roman" w:cs="Times New Roman"/>
                <w:i/>
                <w:sz w:val="20"/>
                <w:szCs w:val="20"/>
              </w:rPr>
              <w:t>5 941 968,51</w:t>
            </w:r>
          </w:p>
        </w:tc>
        <w:tc>
          <w:tcPr>
            <w:tcW w:w="726" w:type="pct"/>
            <w:tcBorders>
              <w:top w:val="single" w:sz="4" w:space="0" w:color="auto"/>
              <w:left w:val="single" w:sz="4" w:space="0" w:color="auto"/>
              <w:bottom w:val="single" w:sz="4" w:space="0" w:color="auto"/>
              <w:right w:val="single" w:sz="4" w:space="0" w:color="auto"/>
            </w:tcBorders>
          </w:tcPr>
          <w:p w:rsidR="00617162" w:rsidRPr="00C44F15" w:rsidRDefault="00C44F15" w:rsidP="00D665F5">
            <w:pPr>
              <w:jc w:val="center"/>
              <w:rPr>
                <w:rFonts w:ascii="Times New Roman" w:hAnsi="Times New Roman" w:cs="Times New Roman"/>
                <w:i/>
                <w:sz w:val="20"/>
                <w:szCs w:val="20"/>
              </w:rPr>
            </w:pPr>
            <w:r w:rsidRPr="00C44F15">
              <w:rPr>
                <w:rFonts w:ascii="Times New Roman" w:hAnsi="Times New Roman" w:cs="Times New Roman"/>
                <w:i/>
                <w:sz w:val="20"/>
                <w:szCs w:val="20"/>
              </w:rPr>
              <w:t>+ 936 543,51</w:t>
            </w:r>
          </w:p>
        </w:tc>
        <w:tc>
          <w:tcPr>
            <w:tcW w:w="500" w:type="pct"/>
            <w:tcBorders>
              <w:top w:val="single" w:sz="4" w:space="0" w:color="auto"/>
              <w:left w:val="single" w:sz="4" w:space="0" w:color="auto"/>
              <w:bottom w:val="single" w:sz="4" w:space="0" w:color="auto"/>
              <w:right w:val="single" w:sz="4" w:space="0" w:color="auto"/>
            </w:tcBorders>
          </w:tcPr>
          <w:p w:rsidR="00617162" w:rsidRPr="00C44F15" w:rsidRDefault="00C44F15" w:rsidP="00D665F5">
            <w:pPr>
              <w:jc w:val="center"/>
              <w:rPr>
                <w:rFonts w:ascii="Times New Roman" w:hAnsi="Times New Roman" w:cs="Times New Roman"/>
                <w:i/>
                <w:sz w:val="20"/>
                <w:szCs w:val="20"/>
              </w:rPr>
            </w:pPr>
            <w:r w:rsidRPr="00C44F15">
              <w:rPr>
                <w:rFonts w:ascii="Times New Roman" w:hAnsi="Times New Roman" w:cs="Times New Roman"/>
                <w:i/>
                <w:sz w:val="20"/>
                <w:szCs w:val="20"/>
              </w:rPr>
              <w:t>43,6</w:t>
            </w:r>
          </w:p>
        </w:tc>
        <w:tc>
          <w:tcPr>
            <w:tcW w:w="753" w:type="pct"/>
            <w:tcBorders>
              <w:top w:val="single" w:sz="4" w:space="0" w:color="auto"/>
              <w:left w:val="single" w:sz="4" w:space="0" w:color="auto"/>
              <w:bottom w:val="single" w:sz="4" w:space="0" w:color="auto"/>
              <w:right w:val="single" w:sz="4" w:space="0" w:color="auto"/>
            </w:tcBorders>
          </w:tcPr>
          <w:p w:rsidR="00617162" w:rsidRPr="00C44F15" w:rsidRDefault="00C44F15" w:rsidP="00D665F5">
            <w:pPr>
              <w:jc w:val="center"/>
              <w:rPr>
                <w:rFonts w:ascii="Times New Roman" w:hAnsi="Times New Roman" w:cs="Times New Roman"/>
                <w:i/>
                <w:sz w:val="20"/>
                <w:szCs w:val="20"/>
              </w:rPr>
            </w:pPr>
            <w:r w:rsidRPr="00C44F15">
              <w:rPr>
                <w:rFonts w:ascii="Times New Roman" w:hAnsi="Times New Roman" w:cs="Times New Roman"/>
                <w:i/>
                <w:sz w:val="20"/>
                <w:szCs w:val="20"/>
              </w:rPr>
              <w:t>7 687 894,96</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E332B3" w:rsidRPr="0024638C" w:rsidRDefault="00E332B3" w:rsidP="00D665F5">
            <w:pPr>
              <w:spacing w:before="40" w:line="240" w:lineRule="exact"/>
              <w:rPr>
                <w:rFonts w:ascii="Times New Roman" w:hAnsi="Times New Roman" w:cs="Times New Roman"/>
                <w:sz w:val="20"/>
                <w:szCs w:val="20"/>
              </w:rPr>
            </w:pPr>
            <w:r w:rsidRPr="0024638C">
              <w:rPr>
                <w:rFonts w:ascii="Times New Roman" w:hAnsi="Times New Roman" w:cs="Times New Roman"/>
                <w:sz w:val="20"/>
                <w:szCs w:val="20"/>
              </w:rPr>
              <w:t>«0409» Дорожное хозяйство (дорожные фонды)</w:t>
            </w:r>
          </w:p>
        </w:tc>
        <w:tc>
          <w:tcPr>
            <w:tcW w:w="725" w:type="pct"/>
            <w:tcBorders>
              <w:top w:val="single" w:sz="4" w:space="0" w:color="auto"/>
              <w:left w:val="single" w:sz="4" w:space="0" w:color="auto"/>
              <w:bottom w:val="single" w:sz="4" w:space="0" w:color="auto"/>
              <w:right w:val="single" w:sz="4" w:space="0" w:color="auto"/>
            </w:tcBorders>
          </w:tcPr>
          <w:p w:rsidR="00E332B3" w:rsidRPr="0024638C" w:rsidRDefault="0024638C" w:rsidP="00D665F5">
            <w:pPr>
              <w:jc w:val="center"/>
              <w:rPr>
                <w:rFonts w:ascii="Times New Roman" w:hAnsi="Times New Roman" w:cs="Times New Roman"/>
                <w:sz w:val="20"/>
                <w:szCs w:val="20"/>
              </w:rPr>
            </w:pPr>
            <w:r w:rsidRPr="0024638C">
              <w:rPr>
                <w:rFonts w:ascii="Times New Roman" w:hAnsi="Times New Roman" w:cs="Times New Roman"/>
                <w:sz w:val="20"/>
                <w:szCs w:val="20"/>
              </w:rPr>
              <w:t>15 553 309,19</w:t>
            </w:r>
          </w:p>
        </w:tc>
        <w:tc>
          <w:tcPr>
            <w:tcW w:w="728" w:type="pct"/>
            <w:tcBorders>
              <w:top w:val="single" w:sz="4" w:space="0" w:color="auto"/>
              <w:left w:val="single" w:sz="4" w:space="0" w:color="auto"/>
              <w:bottom w:val="single" w:sz="4" w:space="0" w:color="auto"/>
              <w:right w:val="single" w:sz="4" w:space="0" w:color="auto"/>
            </w:tcBorders>
          </w:tcPr>
          <w:p w:rsidR="00E332B3" w:rsidRPr="006109F8" w:rsidRDefault="006109F8" w:rsidP="00D665F5">
            <w:pPr>
              <w:jc w:val="center"/>
              <w:rPr>
                <w:rFonts w:ascii="Times New Roman" w:hAnsi="Times New Roman" w:cs="Times New Roman"/>
                <w:sz w:val="20"/>
                <w:szCs w:val="20"/>
              </w:rPr>
            </w:pPr>
            <w:r w:rsidRPr="006109F8">
              <w:rPr>
                <w:rFonts w:ascii="Times New Roman" w:hAnsi="Times New Roman" w:cs="Times New Roman"/>
                <w:sz w:val="20"/>
                <w:szCs w:val="20"/>
              </w:rPr>
              <w:t>53 927 156,93</w:t>
            </w:r>
          </w:p>
        </w:tc>
        <w:tc>
          <w:tcPr>
            <w:tcW w:w="659" w:type="pct"/>
            <w:tcBorders>
              <w:top w:val="single" w:sz="4" w:space="0" w:color="auto"/>
              <w:left w:val="single" w:sz="4" w:space="0" w:color="auto"/>
              <w:bottom w:val="single" w:sz="4" w:space="0" w:color="auto"/>
              <w:right w:val="single" w:sz="4" w:space="0" w:color="auto"/>
            </w:tcBorders>
          </w:tcPr>
          <w:p w:rsidR="00E332B3" w:rsidRPr="006109F8" w:rsidRDefault="006109F8" w:rsidP="00D665F5">
            <w:pPr>
              <w:jc w:val="center"/>
              <w:rPr>
                <w:rFonts w:ascii="Times New Roman" w:hAnsi="Times New Roman" w:cs="Times New Roman"/>
                <w:sz w:val="20"/>
                <w:szCs w:val="20"/>
              </w:rPr>
            </w:pPr>
            <w:r w:rsidRPr="006109F8">
              <w:rPr>
                <w:rFonts w:ascii="Times New Roman" w:hAnsi="Times New Roman" w:cs="Times New Roman"/>
                <w:sz w:val="20"/>
                <w:szCs w:val="20"/>
              </w:rPr>
              <w:t>18 858 225,93</w:t>
            </w:r>
          </w:p>
        </w:tc>
        <w:tc>
          <w:tcPr>
            <w:tcW w:w="726" w:type="pct"/>
            <w:tcBorders>
              <w:top w:val="single" w:sz="4" w:space="0" w:color="auto"/>
              <w:left w:val="single" w:sz="4" w:space="0" w:color="auto"/>
              <w:bottom w:val="single" w:sz="4" w:space="0" w:color="auto"/>
              <w:right w:val="single" w:sz="4" w:space="0" w:color="auto"/>
            </w:tcBorders>
          </w:tcPr>
          <w:p w:rsidR="00E332B3" w:rsidRPr="006109F8" w:rsidRDefault="006109F8" w:rsidP="006109F8">
            <w:pPr>
              <w:jc w:val="center"/>
              <w:rPr>
                <w:rFonts w:ascii="Times New Roman" w:hAnsi="Times New Roman" w:cs="Times New Roman"/>
                <w:sz w:val="20"/>
                <w:szCs w:val="20"/>
              </w:rPr>
            </w:pPr>
            <w:r w:rsidRPr="006109F8">
              <w:rPr>
                <w:rFonts w:ascii="Times New Roman" w:hAnsi="Times New Roman" w:cs="Times New Roman"/>
                <w:sz w:val="20"/>
                <w:szCs w:val="20"/>
              </w:rPr>
              <w:t>+ 3 304 916,74</w:t>
            </w:r>
          </w:p>
        </w:tc>
        <w:tc>
          <w:tcPr>
            <w:tcW w:w="500" w:type="pct"/>
            <w:tcBorders>
              <w:top w:val="single" w:sz="4" w:space="0" w:color="auto"/>
              <w:left w:val="single" w:sz="4" w:space="0" w:color="auto"/>
              <w:bottom w:val="single" w:sz="4" w:space="0" w:color="auto"/>
              <w:right w:val="single" w:sz="4" w:space="0" w:color="auto"/>
            </w:tcBorders>
          </w:tcPr>
          <w:p w:rsidR="00E332B3" w:rsidRPr="007616A8" w:rsidRDefault="006109F8" w:rsidP="00D665F5">
            <w:pPr>
              <w:jc w:val="center"/>
              <w:rPr>
                <w:rFonts w:ascii="Times New Roman" w:hAnsi="Times New Roman" w:cs="Times New Roman"/>
                <w:sz w:val="20"/>
                <w:szCs w:val="20"/>
                <w:highlight w:val="yellow"/>
              </w:rPr>
            </w:pPr>
            <w:r w:rsidRPr="006109F8">
              <w:rPr>
                <w:rFonts w:ascii="Times New Roman" w:hAnsi="Times New Roman" w:cs="Times New Roman"/>
                <w:sz w:val="20"/>
                <w:szCs w:val="20"/>
              </w:rPr>
              <w:t>35,0</w:t>
            </w:r>
          </w:p>
        </w:tc>
        <w:tc>
          <w:tcPr>
            <w:tcW w:w="753" w:type="pct"/>
            <w:tcBorders>
              <w:top w:val="single" w:sz="4" w:space="0" w:color="auto"/>
              <w:left w:val="single" w:sz="4" w:space="0" w:color="auto"/>
              <w:bottom w:val="single" w:sz="4" w:space="0" w:color="auto"/>
              <w:right w:val="single" w:sz="4" w:space="0" w:color="auto"/>
            </w:tcBorders>
          </w:tcPr>
          <w:p w:rsidR="00E332B3" w:rsidRPr="006109F8" w:rsidRDefault="006109F8" w:rsidP="00D665F5">
            <w:pPr>
              <w:jc w:val="center"/>
              <w:rPr>
                <w:rFonts w:ascii="Times New Roman" w:hAnsi="Times New Roman" w:cs="Times New Roman"/>
                <w:sz w:val="20"/>
                <w:szCs w:val="20"/>
              </w:rPr>
            </w:pPr>
            <w:r w:rsidRPr="006109F8">
              <w:rPr>
                <w:rFonts w:ascii="Times New Roman" w:hAnsi="Times New Roman" w:cs="Times New Roman"/>
                <w:sz w:val="20"/>
                <w:szCs w:val="20"/>
              </w:rPr>
              <w:t>35 068 931,00</w:t>
            </w:r>
          </w:p>
        </w:tc>
      </w:tr>
      <w:tr w:rsidR="006109F8" w:rsidRPr="00566429" w:rsidTr="00734A12">
        <w:trPr>
          <w:trHeight w:val="635"/>
        </w:trPr>
        <w:tc>
          <w:tcPr>
            <w:tcW w:w="909" w:type="pct"/>
            <w:tcBorders>
              <w:top w:val="single" w:sz="4" w:space="0" w:color="auto"/>
              <w:left w:val="single" w:sz="4" w:space="0" w:color="auto"/>
              <w:bottom w:val="single" w:sz="4" w:space="0" w:color="auto"/>
              <w:right w:val="single" w:sz="4" w:space="0" w:color="auto"/>
            </w:tcBorders>
          </w:tcPr>
          <w:p w:rsidR="006109F8" w:rsidRPr="0024638C" w:rsidRDefault="006109F8" w:rsidP="00D665F5">
            <w:pPr>
              <w:spacing w:before="40" w:line="240" w:lineRule="exact"/>
              <w:rPr>
                <w:rFonts w:ascii="Times New Roman" w:hAnsi="Times New Roman" w:cs="Times New Roman"/>
                <w:i/>
                <w:sz w:val="20"/>
                <w:szCs w:val="20"/>
              </w:rPr>
            </w:pPr>
            <w:r w:rsidRPr="0024638C">
              <w:rPr>
                <w:rFonts w:ascii="Times New Roman" w:hAnsi="Times New Roman" w:cs="Times New Roman"/>
                <w:i/>
                <w:sz w:val="20"/>
                <w:szCs w:val="20"/>
              </w:rPr>
              <w:t>в том числе переданы на уровень бюджета мо Кондинский район</w:t>
            </w:r>
          </w:p>
        </w:tc>
        <w:tc>
          <w:tcPr>
            <w:tcW w:w="725" w:type="pct"/>
            <w:tcBorders>
              <w:top w:val="single" w:sz="4" w:space="0" w:color="auto"/>
              <w:left w:val="single" w:sz="4" w:space="0" w:color="auto"/>
              <w:bottom w:val="single" w:sz="4" w:space="0" w:color="auto"/>
              <w:right w:val="single" w:sz="4" w:space="0" w:color="auto"/>
            </w:tcBorders>
          </w:tcPr>
          <w:p w:rsidR="006109F8" w:rsidRPr="0024638C" w:rsidRDefault="006109F8" w:rsidP="00D665F5">
            <w:pPr>
              <w:jc w:val="center"/>
              <w:rPr>
                <w:rFonts w:ascii="Times New Roman" w:hAnsi="Times New Roman" w:cs="Times New Roman"/>
                <w:i/>
                <w:sz w:val="20"/>
                <w:szCs w:val="20"/>
              </w:rPr>
            </w:pPr>
            <w:r w:rsidRPr="0024638C">
              <w:rPr>
                <w:rFonts w:ascii="Times New Roman" w:hAnsi="Times New Roman" w:cs="Times New Roman"/>
                <w:i/>
                <w:sz w:val="20"/>
                <w:szCs w:val="20"/>
              </w:rPr>
              <w:t>15 553 309,19</w:t>
            </w:r>
          </w:p>
        </w:tc>
        <w:tc>
          <w:tcPr>
            <w:tcW w:w="728" w:type="pct"/>
            <w:tcBorders>
              <w:top w:val="single" w:sz="4" w:space="0" w:color="auto"/>
              <w:left w:val="single" w:sz="4" w:space="0" w:color="auto"/>
              <w:bottom w:val="single" w:sz="4" w:space="0" w:color="auto"/>
              <w:right w:val="single" w:sz="4" w:space="0" w:color="auto"/>
            </w:tcBorders>
          </w:tcPr>
          <w:p w:rsidR="006109F8" w:rsidRPr="006109F8" w:rsidRDefault="006109F8" w:rsidP="003C70CA">
            <w:pPr>
              <w:jc w:val="center"/>
              <w:rPr>
                <w:rFonts w:ascii="Times New Roman" w:hAnsi="Times New Roman" w:cs="Times New Roman"/>
                <w:sz w:val="20"/>
                <w:szCs w:val="20"/>
              </w:rPr>
            </w:pPr>
            <w:r w:rsidRPr="006109F8">
              <w:rPr>
                <w:rFonts w:ascii="Times New Roman" w:hAnsi="Times New Roman" w:cs="Times New Roman"/>
                <w:sz w:val="20"/>
                <w:szCs w:val="20"/>
              </w:rPr>
              <w:t>53 927 156,93</w:t>
            </w:r>
          </w:p>
        </w:tc>
        <w:tc>
          <w:tcPr>
            <w:tcW w:w="659" w:type="pct"/>
            <w:tcBorders>
              <w:top w:val="single" w:sz="4" w:space="0" w:color="auto"/>
              <w:left w:val="single" w:sz="4" w:space="0" w:color="auto"/>
              <w:bottom w:val="single" w:sz="4" w:space="0" w:color="auto"/>
              <w:right w:val="single" w:sz="4" w:space="0" w:color="auto"/>
            </w:tcBorders>
          </w:tcPr>
          <w:p w:rsidR="006109F8" w:rsidRPr="006109F8" w:rsidRDefault="006109F8" w:rsidP="003C70CA">
            <w:pPr>
              <w:jc w:val="center"/>
              <w:rPr>
                <w:rFonts w:ascii="Times New Roman" w:hAnsi="Times New Roman" w:cs="Times New Roman"/>
                <w:sz w:val="20"/>
                <w:szCs w:val="20"/>
              </w:rPr>
            </w:pPr>
            <w:r w:rsidRPr="006109F8">
              <w:rPr>
                <w:rFonts w:ascii="Times New Roman" w:hAnsi="Times New Roman" w:cs="Times New Roman"/>
                <w:sz w:val="20"/>
                <w:szCs w:val="20"/>
              </w:rPr>
              <w:t>18 858 225,93</w:t>
            </w:r>
          </w:p>
        </w:tc>
        <w:tc>
          <w:tcPr>
            <w:tcW w:w="726" w:type="pct"/>
            <w:tcBorders>
              <w:top w:val="single" w:sz="4" w:space="0" w:color="auto"/>
              <w:left w:val="single" w:sz="4" w:space="0" w:color="auto"/>
              <w:bottom w:val="single" w:sz="4" w:space="0" w:color="auto"/>
              <w:right w:val="single" w:sz="4" w:space="0" w:color="auto"/>
            </w:tcBorders>
          </w:tcPr>
          <w:p w:rsidR="006109F8" w:rsidRPr="006109F8" w:rsidRDefault="006109F8" w:rsidP="00D665F5">
            <w:pPr>
              <w:jc w:val="center"/>
              <w:rPr>
                <w:rFonts w:ascii="Times New Roman" w:hAnsi="Times New Roman" w:cs="Times New Roman"/>
                <w:i/>
                <w:sz w:val="20"/>
                <w:szCs w:val="20"/>
              </w:rPr>
            </w:pPr>
            <w:r w:rsidRPr="006109F8">
              <w:rPr>
                <w:rFonts w:ascii="Times New Roman" w:hAnsi="Times New Roman" w:cs="Times New Roman"/>
                <w:i/>
                <w:sz w:val="20"/>
                <w:szCs w:val="20"/>
              </w:rPr>
              <w:t>+ 3 304 916,74</w:t>
            </w:r>
          </w:p>
        </w:tc>
        <w:tc>
          <w:tcPr>
            <w:tcW w:w="500" w:type="pct"/>
            <w:tcBorders>
              <w:top w:val="single" w:sz="4" w:space="0" w:color="auto"/>
              <w:left w:val="single" w:sz="4" w:space="0" w:color="auto"/>
              <w:bottom w:val="single" w:sz="4" w:space="0" w:color="auto"/>
              <w:right w:val="single" w:sz="4" w:space="0" w:color="auto"/>
            </w:tcBorders>
          </w:tcPr>
          <w:p w:rsidR="006109F8" w:rsidRPr="007616A8" w:rsidRDefault="006109F8" w:rsidP="00D665F5">
            <w:pPr>
              <w:jc w:val="center"/>
              <w:rPr>
                <w:rFonts w:ascii="Times New Roman" w:hAnsi="Times New Roman" w:cs="Times New Roman"/>
                <w:i/>
                <w:sz w:val="20"/>
                <w:szCs w:val="20"/>
                <w:highlight w:val="yellow"/>
              </w:rPr>
            </w:pPr>
            <w:r w:rsidRPr="006109F8">
              <w:rPr>
                <w:rFonts w:ascii="Times New Roman" w:hAnsi="Times New Roman" w:cs="Times New Roman"/>
                <w:i/>
                <w:sz w:val="20"/>
                <w:szCs w:val="20"/>
              </w:rPr>
              <w:t>35,0</w:t>
            </w:r>
          </w:p>
        </w:tc>
        <w:tc>
          <w:tcPr>
            <w:tcW w:w="753" w:type="pct"/>
            <w:tcBorders>
              <w:top w:val="single" w:sz="4" w:space="0" w:color="auto"/>
              <w:left w:val="single" w:sz="4" w:space="0" w:color="auto"/>
              <w:bottom w:val="single" w:sz="4" w:space="0" w:color="auto"/>
              <w:right w:val="single" w:sz="4" w:space="0" w:color="auto"/>
            </w:tcBorders>
          </w:tcPr>
          <w:p w:rsidR="006109F8" w:rsidRPr="006109F8" w:rsidRDefault="006109F8" w:rsidP="00D665F5">
            <w:pPr>
              <w:jc w:val="center"/>
              <w:rPr>
                <w:rFonts w:ascii="Times New Roman" w:hAnsi="Times New Roman" w:cs="Times New Roman"/>
                <w:i/>
                <w:sz w:val="20"/>
                <w:szCs w:val="20"/>
              </w:rPr>
            </w:pPr>
            <w:r w:rsidRPr="006109F8">
              <w:rPr>
                <w:rFonts w:ascii="Times New Roman" w:hAnsi="Times New Roman" w:cs="Times New Roman"/>
                <w:i/>
                <w:sz w:val="20"/>
                <w:szCs w:val="20"/>
              </w:rPr>
              <w:t>35 068 931,00</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E332B3" w:rsidRPr="0024638C" w:rsidRDefault="00E332B3" w:rsidP="00D665F5">
            <w:pPr>
              <w:spacing w:before="40" w:line="240" w:lineRule="exact"/>
              <w:rPr>
                <w:rFonts w:ascii="Times New Roman" w:hAnsi="Times New Roman" w:cs="Times New Roman"/>
                <w:sz w:val="20"/>
                <w:szCs w:val="20"/>
              </w:rPr>
            </w:pPr>
            <w:r w:rsidRPr="0024638C">
              <w:rPr>
                <w:rFonts w:ascii="Times New Roman" w:hAnsi="Times New Roman" w:cs="Times New Roman"/>
                <w:sz w:val="20"/>
                <w:szCs w:val="20"/>
              </w:rPr>
              <w:t>«0410» Связи и информатика</w:t>
            </w:r>
          </w:p>
        </w:tc>
        <w:tc>
          <w:tcPr>
            <w:tcW w:w="725" w:type="pct"/>
            <w:tcBorders>
              <w:top w:val="single" w:sz="4" w:space="0" w:color="auto"/>
              <w:left w:val="single" w:sz="4" w:space="0" w:color="auto"/>
              <w:bottom w:val="single" w:sz="4" w:space="0" w:color="auto"/>
              <w:right w:val="single" w:sz="4" w:space="0" w:color="auto"/>
            </w:tcBorders>
          </w:tcPr>
          <w:p w:rsidR="00E332B3" w:rsidRPr="007B5349" w:rsidRDefault="009D5144" w:rsidP="00D665F5">
            <w:pPr>
              <w:jc w:val="center"/>
              <w:rPr>
                <w:rFonts w:ascii="Times New Roman" w:hAnsi="Times New Roman" w:cs="Times New Roman"/>
                <w:sz w:val="20"/>
                <w:szCs w:val="20"/>
              </w:rPr>
            </w:pPr>
            <w:r w:rsidRPr="007B5349">
              <w:rPr>
                <w:rFonts w:ascii="Times New Roman" w:hAnsi="Times New Roman" w:cs="Times New Roman"/>
                <w:sz w:val="20"/>
                <w:szCs w:val="20"/>
              </w:rPr>
              <w:t>29 950,00</w:t>
            </w:r>
          </w:p>
        </w:tc>
        <w:tc>
          <w:tcPr>
            <w:tcW w:w="728" w:type="pct"/>
            <w:tcBorders>
              <w:top w:val="single" w:sz="4" w:space="0" w:color="auto"/>
              <w:left w:val="single" w:sz="4" w:space="0" w:color="auto"/>
              <w:bottom w:val="single" w:sz="4" w:space="0" w:color="auto"/>
              <w:right w:val="single" w:sz="4" w:space="0" w:color="auto"/>
            </w:tcBorders>
          </w:tcPr>
          <w:p w:rsidR="00E332B3" w:rsidRPr="007B5349" w:rsidRDefault="00320EF0" w:rsidP="00D665F5">
            <w:pPr>
              <w:jc w:val="center"/>
              <w:rPr>
                <w:rFonts w:ascii="Times New Roman" w:hAnsi="Times New Roman" w:cs="Times New Roman"/>
                <w:sz w:val="20"/>
                <w:szCs w:val="20"/>
              </w:rPr>
            </w:pPr>
            <w:r w:rsidRPr="007B5349">
              <w:rPr>
                <w:rFonts w:ascii="Times New Roman" w:hAnsi="Times New Roman" w:cs="Times New Roman"/>
                <w:sz w:val="20"/>
                <w:szCs w:val="20"/>
              </w:rPr>
              <w:t>54 800,00</w:t>
            </w:r>
          </w:p>
        </w:tc>
        <w:tc>
          <w:tcPr>
            <w:tcW w:w="659" w:type="pct"/>
            <w:tcBorders>
              <w:top w:val="single" w:sz="4" w:space="0" w:color="auto"/>
              <w:left w:val="single" w:sz="4" w:space="0" w:color="auto"/>
              <w:bottom w:val="single" w:sz="4" w:space="0" w:color="auto"/>
              <w:right w:val="single" w:sz="4" w:space="0" w:color="auto"/>
            </w:tcBorders>
          </w:tcPr>
          <w:p w:rsidR="00E332B3" w:rsidRPr="007B5349" w:rsidRDefault="00320EF0" w:rsidP="00D665F5">
            <w:pPr>
              <w:jc w:val="center"/>
              <w:rPr>
                <w:rFonts w:ascii="Times New Roman" w:hAnsi="Times New Roman" w:cs="Times New Roman"/>
                <w:sz w:val="20"/>
                <w:szCs w:val="20"/>
              </w:rPr>
            </w:pPr>
            <w:r w:rsidRPr="007B5349">
              <w:rPr>
                <w:rFonts w:ascii="Times New Roman" w:hAnsi="Times New Roman" w:cs="Times New Roman"/>
                <w:sz w:val="20"/>
                <w:szCs w:val="20"/>
              </w:rPr>
              <w:t>0,00</w:t>
            </w:r>
          </w:p>
        </w:tc>
        <w:tc>
          <w:tcPr>
            <w:tcW w:w="726" w:type="pct"/>
            <w:tcBorders>
              <w:top w:val="single" w:sz="4" w:space="0" w:color="auto"/>
              <w:left w:val="single" w:sz="4" w:space="0" w:color="auto"/>
              <w:bottom w:val="single" w:sz="4" w:space="0" w:color="auto"/>
              <w:right w:val="single" w:sz="4" w:space="0" w:color="auto"/>
            </w:tcBorders>
          </w:tcPr>
          <w:p w:rsidR="00E332B3" w:rsidRPr="007B5349" w:rsidRDefault="003B757B" w:rsidP="005756F2">
            <w:pPr>
              <w:jc w:val="center"/>
              <w:rPr>
                <w:rFonts w:ascii="Times New Roman" w:hAnsi="Times New Roman" w:cs="Times New Roman"/>
                <w:sz w:val="20"/>
                <w:szCs w:val="20"/>
              </w:rPr>
            </w:pPr>
            <w:r w:rsidRPr="007B5349">
              <w:rPr>
                <w:rFonts w:ascii="Times New Roman" w:hAnsi="Times New Roman" w:cs="Times New Roman"/>
                <w:sz w:val="20"/>
                <w:szCs w:val="20"/>
              </w:rPr>
              <w:t xml:space="preserve">- </w:t>
            </w:r>
            <w:r w:rsidR="005756F2" w:rsidRPr="007B5349">
              <w:rPr>
                <w:rFonts w:ascii="Times New Roman" w:hAnsi="Times New Roman" w:cs="Times New Roman"/>
                <w:sz w:val="20"/>
                <w:szCs w:val="20"/>
              </w:rPr>
              <w:t>29 950,00</w:t>
            </w:r>
          </w:p>
        </w:tc>
        <w:tc>
          <w:tcPr>
            <w:tcW w:w="500" w:type="pct"/>
            <w:tcBorders>
              <w:top w:val="single" w:sz="4" w:space="0" w:color="auto"/>
              <w:left w:val="single" w:sz="4" w:space="0" w:color="auto"/>
              <w:bottom w:val="single" w:sz="4" w:space="0" w:color="auto"/>
              <w:right w:val="single" w:sz="4" w:space="0" w:color="auto"/>
            </w:tcBorders>
          </w:tcPr>
          <w:p w:rsidR="00E332B3" w:rsidRPr="007B5349" w:rsidRDefault="00BC3078" w:rsidP="00D665F5">
            <w:pPr>
              <w:jc w:val="center"/>
              <w:rPr>
                <w:rFonts w:ascii="Times New Roman" w:hAnsi="Times New Roman" w:cs="Times New Roman"/>
                <w:sz w:val="20"/>
                <w:szCs w:val="20"/>
              </w:rPr>
            </w:pPr>
            <w:r w:rsidRPr="007B5349">
              <w:rPr>
                <w:rFonts w:ascii="Times New Roman" w:hAnsi="Times New Roman" w:cs="Times New Roman"/>
                <w:sz w:val="20"/>
                <w:szCs w:val="20"/>
              </w:rPr>
              <w:t>0,0</w:t>
            </w:r>
          </w:p>
        </w:tc>
        <w:tc>
          <w:tcPr>
            <w:tcW w:w="753" w:type="pct"/>
            <w:tcBorders>
              <w:top w:val="single" w:sz="4" w:space="0" w:color="auto"/>
              <w:left w:val="single" w:sz="4" w:space="0" w:color="auto"/>
              <w:bottom w:val="single" w:sz="4" w:space="0" w:color="auto"/>
              <w:right w:val="single" w:sz="4" w:space="0" w:color="auto"/>
            </w:tcBorders>
          </w:tcPr>
          <w:p w:rsidR="00E332B3" w:rsidRPr="007B5349" w:rsidRDefault="00BC3078" w:rsidP="00D665F5">
            <w:pPr>
              <w:jc w:val="center"/>
              <w:rPr>
                <w:rFonts w:ascii="Times New Roman" w:hAnsi="Times New Roman" w:cs="Times New Roman"/>
                <w:sz w:val="20"/>
                <w:szCs w:val="20"/>
              </w:rPr>
            </w:pPr>
            <w:r w:rsidRPr="007B5349">
              <w:rPr>
                <w:rFonts w:ascii="Times New Roman" w:hAnsi="Times New Roman" w:cs="Times New Roman"/>
                <w:sz w:val="20"/>
                <w:szCs w:val="20"/>
              </w:rPr>
              <w:t>54 800,00</w:t>
            </w:r>
          </w:p>
        </w:tc>
      </w:tr>
      <w:tr w:rsidR="001F3ED6" w:rsidRPr="00566429" w:rsidTr="00734A12">
        <w:tc>
          <w:tcPr>
            <w:tcW w:w="909" w:type="pct"/>
            <w:tcBorders>
              <w:top w:val="single" w:sz="4" w:space="0" w:color="auto"/>
              <w:left w:val="single" w:sz="4" w:space="0" w:color="auto"/>
              <w:bottom w:val="single" w:sz="4" w:space="0" w:color="auto"/>
              <w:right w:val="single" w:sz="4" w:space="0" w:color="auto"/>
            </w:tcBorders>
          </w:tcPr>
          <w:p w:rsidR="00E332B3" w:rsidRPr="0024638C" w:rsidRDefault="00E332B3" w:rsidP="00D665F5">
            <w:pPr>
              <w:spacing w:before="40" w:line="240" w:lineRule="exact"/>
              <w:rPr>
                <w:rFonts w:ascii="Times New Roman" w:hAnsi="Times New Roman" w:cs="Times New Roman"/>
                <w:i/>
                <w:sz w:val="20"/>
                <w:szCs w:val="20"/>
              </w:rPr>
            </w:pPr>
            <w:r w:rsidRPr="0024638C">
              <w:rPr>
                <w:rFonts w:ascii="Times New Roman" w:hAnsi="Times New Roman" w:cs="Times New Roman"/>
                <w:i/>
                <w:sz w:val="20"/>
                <w:szCs w:val="20"/>
              </w:rPr>
              <w:t>в том числе переданы на уровень бюджета мо Кондинский район</w:t>
            </w:r>
          </w:p>
        </w:tc>
        <w:tc>
          <w:tcPr>
            <w:tcW w:w="725" w:type="pct"/>
            <w:tcBorders>
              <w:top w:val="single" w:sz="4" w:space="0" w:color="auto"/>
              <w:left w:val="single" w:sz="4" w:space="0" w:color="auto"/>
              <w:bottom w:val="single" w:sz="4" w:space="0" w:color="auto"/>
              <w:right w:val="single" w:sz="4" w:space="0" w:color="auto"/>
            </w:tcBorders>
          </w:tcPr>
          <w:p w:rsidR="00E332B3" w:rsidRPr="007B5349" w:rsidRDefault="009D5144" w:rsidP="00D665F5">
            <w:pPr>
              <w:jc w:val="center"/>
              <w:rPr>
                <w:rFonts w:ascii="Times New Roman" w:hAnsi="Times New Roman" w:cs="Times New Roman"/>
                <w:i/>
                <w:sz w:val="20"/>
                <w:szCs w:val="20"/>
              </w:rPr>
            </w:pPr>
            <w:r w:rsidRPr="007B5349">
              <w:rPr>
                <w:rFonts w:ascii="Times New Roman" w:hAnsi="Times New Roman" w:cs="Times New Roman"/>
                <w:i/>
                <w:sz w:val="20"/>
                <w:szCs w:val="20"/>
              </w:rPr>
              <w:t>29 950,00</w:t>
            </w:r>
          </w:p>
        </w:tc>
        <w:tc>
          <w:tcPr>
            <w:tcW w:w="728" w:type="pct"/>
            <w:tcBorders>
              <w:top w:val="single" w:sz="4" w:space="0" w:color="auto"/>
              <w:left w:val="single" w:sz="4" w:space="0" w:color="auto"/>
              <w:bottom w:val="single" w:sz="4" w:space="0" w:color="auto"/>
              <w:right w:val="single" w:sz="4" w:space="0" w:color="auto"/>
            </w:tcBorders>
          </w:tcPr>
          <w:p w:rsidR="00E332B3" w:rsidRPr="007B5349" w:rsidRDefault="00320EF0" w:rsidP="00D665F5">
            <w:pPr>
              <w:jc w:val="center"/>
              <w:rPr>
                <w:rFonts w:ascii="Times New Roman" w:hAnsi="Times New Roman" w:cs="Times New Roman"/>
                <w:i/>
                <w:sz w:val="20"/>
                <w:szCs w:val="20"/>
              </w:rPr>
            </w:pPr>
            <w:r w:rsidRPr="007B5349">
              <w:rPr>
                <w:rFonts w:ascii="Times New Roman" w:hAnsi="Times New Roman" w:cs="Times New Roman"/>
                <w:i/>
                <w:sz w:val="20"/>
                <w:szCs w:val="20"/>
              </w:rPr>
              <w:t>54 800,00</w:t>
            </w:r>
          </w:p>
        </w:tc>
        <w:tc>
          <w:tcPr>
            <w:tcW w:w="659" w:type="pct"/>
            <w:tcBorders>
              <w:top w:val="single" w:sz="4" w:space="0" w:color="auto"/>
              <w:left w:val="single" w:sz="4" w:space="0" w:color="auto"/>
              <w:bottom w:val="single" w:sz="4" w:space="0" w:color="auto"/>
              <w:right w:val="single" w:sz="4" w:space="0" w:color="auto"/>
            </w:tcBorders>
          </w:tcPr>
          <w:p w:rsidR="00E332B3" w:rsidRPr="007B5349" w:rsidRDefault="00320EF0" w:rsidP="00D665F5">
            <w:pPr>
              <w:jc w:val="center"/>
              <w:rPr>
                <w:rFonts w:ascii="Times New Roman" w:hAnsi="Times New Roman" w:cs="Times New Roman"/>
                <w:i/>
                <w:sz w:val="20"/>
                <w:szCs w:val="20"/>
              </w:rPr>
            </w:pPr>
            <w:r w:rsidRPr="007B5349">
              <w:rPr>
                <w:rFonts w:ascii="Times New Roman" w:hAnsi="Times New Roman" w:cs="Times New Roman"/>
                <w:i/>
                <w:sz w:val="20"/>
                <w:szCs w:val="20"/>
              </w:rPr>
              <w:t>0,00</w:t>
            </w:r>
          </w:p>
        </w:tc>
        <w:tc>
          <w:tcPr>
            <w:tcW w:w="726" w:type="pct"/>
            <w:tcBorders>
              <w:top w:val="single" w:sz="4" w:space="0" w:color="auto"/>
              <w:left w:val="single" w:sz="4" w:space="0" w:color="auto"/>
              <w:bottom w:val="single" w:sz="4" w:space="0" w:color="auto"/>
              <w:right w:val="single" w:sz="4" w:space="0" w:color="auto"/>
            </w:tcBorders>
          </w:tcPr>
          <w:p w:rsidR="00E332B3" w:rsidRPr="007B5349" w:rsidRDefault="003B757B" w:rsidP="00D665F5">
            <w:pPr>
              <w:jc w:val="center"/>
              <w:rPr>
                <w:rFonts w:ascii="Times New Roman" w:hAnsi="Times New Roman" w:cs="Times New Roman"/>
                <w:i/>
                <w:sz w:val="20"/>
                <w:szCs w:val="20"/>
              </w:rPr>
            </w:pPr>
            <w:r w:rsidRPr="007B5349">
              <w:rPr>
                <w:rFonts w:ascii="Times New Roman" w:hAnsi="Times New Roman" w:cs="Times New Roman"/>
                <w:i/>
                <w:sz w:val="20"/>
                <w:szCs w:val="20"/>
              </w:rPr>
              <w:t xml:space="preserve">- </w:t>
            </w:r>
            <w:r w:rsidR="005756F2" w:rsidRPr="007B5349">
              <w:rPr>
                <w:rFonts w:ascii="Times New Roman" w:hAnsi="Times New Roman" w:cs="Times New Roman"/>
                <w:i/>
                <w:sz w:val="20"/>
                <w:szCs w:val="20"/>
              </w:rPr>
              <w:t>29 950,00</w:t>
            </w:r>
          </w:p>
        </w:tc>
        <w:tc>
          <w:tcPr>
            <w:tcW w:w="500" w:type="pct"/>
            <w:tcBorders>
              <w:top w:val="single" w:sz="4" w:space="0" w:color="auto"/>
              <w:left w:val="single" w:sz="4" w:space="0" w:color="auto"/>
              <w:bottom w:val="single" w:sz="4" w:space="0" w:color="auto"/>
              <w:right w:val="single" w:sz="4" w:space="0" w:color="auto"/>
            </w:tcBorders>
          </w:tcPr>
          <w:p w:rsidR="00E332B3" w:rsidRPr="007B5349" w:rsidRDefault="00BC3078" w:rsidP="00D665F5">
            <w:pPr>
              <w:jc w:val="center"/>
              <w:rPr>
                <w:rFonts w:ascii="Times New Roman" w:hAnsi="Times New Roman" w:cs="Times New Roman"/>
                <w:i/>
                <w:sz w:val="20"/>
                <w:szCs w:val="20"/>
              </w:rPr>
            </w:pPr>
            <w:r w:rsidRPr="007B5349">
              <w:rPr>
                <w:rFonts w:ascii="Times New Roman" w:hAnsi="Times New Roman" w:cs="Times New Roman"/>
                <w:i/>
                <w:sz w:val="20"/>
                <w:szCs w:val="20"/>
              </w:rPr>
              <w:t>0,0</w:t>
            </w:r>
          </w:p>
        </w:tc>
        <w:tc>
          <w:tcPr>
            <w:tcW w:w="753" w:type="pct"/>
            <w:tcBorders>
              <w:top w:val="single" w:sz="4" w:space="0" w:color="auto"/>
              <w:left w:val="single" w:sz="4" w:space="0" w:color="auto"/>
              <w:bottom w:val="single" w:sz="4" w:space="0" w:color="auto"/>
              <w:right w:val="single" w:sz="4" w:space="0" w:color="auto"/>
            </w:tcBorders>
          </w:tcPr>
          <w:p w:rsidR="00E332B3" w:rsidRPr="007B5349" w:rsidRDefault="00BC3078" w:rsidP="00D665F5">
            <w:pPr>
              <w:jc w:val="center"/>
              <w:rPr>
                <w:rFonts w:ascii="Times New Roman" w:hAnsi="Times New Roman" w:cs="Times New Roman"/>
                <w:i/>
                <w:sz w:val="20"/>
                <w:szCs w:val="20"/>
              </w:rPr>
            </w:pPr>
            <w:r w:rsidRPr="007B5349">
              <w:rPr>
                <w:rFonts w:ascii="Times New Roman" w:hAnsi="Times New Roman" w:cs="Times New Roman"/>
                <w:i/>
                <w:sz w:val="20"/>
                <w:szCs w:val="20"/>
              </w:rPr>
              <w:t>54 800,00</w:t>
            </w:r>
          </w:p>
        </w:tc>
      </w:tr>
    </w:tbl>
    <w:p w:rsidR="00EC79D9" w:rsidRPr="00566429" w:rsidRDefault="00EC79D9" w:rsidP="00B13CD8">
      <w:pPr>
        <w:jc w:val="both"/>
        <w:rPr>
          <w:rFonts w:ascii="Times New Roman" w:hAnsi="Times New Roman" w:cs="Times New Roman"/>
          <w:b/>
          <w:sz w:val="26"/>
          <w:szCs w:val="26"/>
          <w:highlight w:val="yellow"/>
        </w:rPr>
      </w:pPr>
    </w:p>
    <w:p w:rsidR="00B13CD8" w:rsidRPr="00F3577C" w:rsidRDefault="00B13CD8" w:rsidP="00D52C58">
      <w:pPr>
        <w:ind w:firstLine="540"/>
        <w:jc w:val="both"/>
        <w:rPr>
          <w:rFonts w:ascii="Times New Roman" w:hAnsi="Times New Roman" w:cs="Times New Roman"/>
          <w:b/>
          <w:sz w:val="24"/>
          <w:szCs w:val="24"/>
        </w:rPr>
      </w:pPr>
      <w:r w:rsidRPr="00F3577C">
        <w:rPr>
          <w:rFonts w:ascii="Times New Roman" w:hAnsi="Times New Roman" w:cs="Times New Roman"/>
          <w:b/>
          <w:sz w:val="24"/>
          <w:szCs w:val="24"/>
        </w:rPr>
        <w:t>Раздел 05 «Жилищно-коммунальное хозяйство»</w:t>
      </w:r>
    </w:p>
    <w:p w:rsidR="00FF523E" w:rsidRPr="00F3577C" w:rsidRDefault="00EC79D9" w:rsidP="00B83DE8">
      <w:pPr>
        <w:spacing w:after="0" w:line="240" w:lineRule="auto"/>
        <w:ind w:firstLine="540"/>
        <w:jc w:val="both"/>
        <w:rPr>
          <w:rFonts w:ascii="Times New Roman" w:hAnsi="Times New Roman" w:cs="Times New Roman"/>
          <w:sz w:val="24"/>
          <w:szCs w:val="24"/>
        </w:rPr>
      </w:pPr>
      <w:r w:rsidRPr="00F3577C">
        <w:rPr>
          <w:rFonts w:ascii="Times New Roman" w:hAnsi="Times New Roman" w:cs="Times New Roman"/>
          <w:sz w:val="24"/>
          <w:szCs w:val="24"/>
        </w:rPr>
        <w:t xml:space="preserve">Исполнение </w:t>
      </w:r>
      <w:r w:rsidR="001F3ED6" w:rsidRPr="00F3577C">
        <w:rPr>
          <w:rFonts w:ascii="Times New Roman" w:hAnsi="Times New Roman" w:cs="Times New Roman"/>
          <w:sz w:val="24"/>
          <w:szCs w:val="24"/>
        </w:rPr>
        <w:t xml:space="preserve">за 1 </w:t>
      </w:r>
      <w:r w:rsidR="009420E2" w:rsidRPr="00F3577C">
        <w:rPr>
          <w:rFonts w:ascii="Times New Roman" w:hAnsi="Times New Roman" w:cs="Times New Roman"/>
          <w:sz w:val="24"/>
          <w:szCs w:val="24"/>
        </w:rPr>
        <w:t>полугодие</w:t>
      </w:r>
      <w:r w:rsidR="001F3ED6" w:rsidRPr="00F3577C">
        <w:rPr>
          <w:rFonts w:ascii="Times New Roman" w:hAnsi="Times New Roman" w:cs="Times New Roman"/>
          <w:sz w:val="24"/>
          <w:szCs w:val="24"/>
        </w:rPr>
        <w:t xml:space="preserve"> 2019 года </w:t>
      </w:r>
      <w:r w:rsidRPr="00F3577C">
        <w:rPr>
          <w:rFonts w:ascii="Times New Roman" w:hAnsi="Times New Roman" w:cs="Times New Roman"/>
          <w:sz w:val="24"/>
          <w:szCs w:val="24"/>
        </w:rPr>
        <w:t xml:space="preserve">по данному разделу составило </w:t>
      </w:r>
      <w:r w:rsidR="009420E2" w:rsidRPr="00F3577C">
        <w:rPr>
          <w:rFonts w:ascii="Times New Roman" w:hAnsi="Times New Roman" w:cs="Times New Roman"/>
          <w:sz w:val="24"/>
          <w:szCs w:val="24"/>
        </w:rPr>
        <w:t>11 868 364,52</w:t>
      </w:r>
      <w:r w:rsidRPr="00F3577C">
        <w:rPr>
          <w:rFonts w:ascii="Times New Roman" w:hAnsi="Times New Roman" w:cs="Times New Roman"/>
          <w:sz w:val="24"/>
          <w:szCs w:val="24"/>
        </w:rPr>
        <w:t xml:space="preserve"> рублей или </w:t>
      </w:r>
      <w:r w:rsidR="009420E2" w:rsidRPr="00F3577C">
        <w:rPr>
          <w:rFonts w:ascii="Times New Roman" w:hAnsi="Times New Roman" w:cs="Times New Roman"/>
          <w:sz w:val="24"/>
          <w:szCs w:val="24"/>
        </w:rPr>
        <w:t>33,4</w:t>
      </w:r>
      <w:r w:rsidR="00B83DE8" w:rsidRPr="00F3577C">
        <w:rPr>
          <w:rFonts w:ascii="Times New Roman" w:hAnsi="Times New Roman" w:cs="Times New Roman"/>
          <w:sz w:val="24"/>
          <w:szCs w:val="24"/>
        </w:rPr>
        <w:t>% к уточненному плану на 2019</w:t>
      </w:r>
      <w:r w:rsidRPr="00F3577C">
        <w:rPr>
          <w:rFonts w:ascii="Times New Roman" w:hAnsi="Times New Roman" w:cs="Times New Roman"/>
          <w:sz w:val="24"/>
          <w:szCs w:val="24"/>
        </w:rPr>
        <w:t xml:space="preserve"> год</w:t>
      </w:r>
      <w:r w:rsidR="00FF523E" w:rsidRPr="00F3577C">
        <w:rPr>
          <w:rFonts w:ascii="Times New Roman" w:hAnsi="Times New Roman" w:cs="Times New Roman"/>
          <w:sz w:val="24"/>
          <w:szCs w:val="24"/>
        </w:rPr>
        <w:t>, в том числе:</w:t>
      </w:r>
    </w:p>
    <w:p w:rsidR="003772ED" w:rsidRPr="00F3577C" w:rsidRDefault="00FF523E" w:rsidP="00A00AF2">
      <w:pPr>
        <w:tabs>
          <w:tab w:val="left" w:pos="0"/>
        </w:tabs>
        <w:spacing w:after="0" w:line="240" w:lineRule="auto"/>
        <w:ind w:firstLine="567"/>
        <w:jc w:val="both"/>
        <w:rPr>
          <w:rFonts w:ascii="Times New Roman" w:hAnsi="Times New Roman" w:cs="Times New Roman"/>
          <w:sz w:val="24"/>
          <w:szCs w:val="24"/>
        </w:rPr>
      </w:pPr>
      <w:r w:rsidRPr="00F3577C">
        <w:rPr>
          <w:rFonts w:ascii="Times New Roman" w:hAnsi="Times New Roman" w:cs="Times New Roman"/>
          <w:sz w:val="24"/>
          <w:szCs w:val="24"/>
        </w:rPr>
        <w:t>- п</w:t>
      </w:r>
      <w:r w:rsidR="003772ED" w:rsidRPr="00F3577C">
        <w:rPr>
          <w:rFonts w:ascii="Times New Roman" w:hAnsi="Times New Roman" w:cs="Times New Roman"/>
          <w:sz w:val="24"/>
          <w:szCs w:val="24"/>
        </w:rPr>
        <w:t xml:space="preserve">одраздел </w:t>
      </w:r>
      <w:r w:rsidRPr="00F3577C">
        <w:rPr>
          <w:rFonts w:ascii="Times New Roman" w:hAnsi="Times New Roman" w:cs="Times New Roman"/>
          <w:sz w:val="24"/>
          <w:szCs w:val="24"/>
        </w:rPr>
        <w:t xml:space="preserve">0501 </w:t>
      </w:r>
      <w:r w:rsidR="003772ED" w:rsidRPr="00F3577C">
        <w:rPr>
          <w:rFonts w:ascii="Times New Roman" w:hAnsi="Times New Roman" w:cs="Times New Roman"/>
          <w:sz w:val="24"/>
          <w:szCs w:val="24"/>
        </w:rPr>
        <w:t xml:space="preserve">«Жилищное хозяйство»: оплата </w:t>
      </w:r>
      <w:r w:rsidR="00EC79D9" w:rsidRPr="00F3577C">
        <w:rPr>
          <w:rFonts w:ascii="Times New Roman" w:hAnsi="Times New Roman" w:cs="Times New Roman"/>
          <w:sz w:val="24"/>
          <w:szCs w:val="24"/>
        </w:rPr>
        <w:t>взносов на капитальный ремонт общего имущества в многоквартирных домах,</w:t>
      </w:r>
      <w:r w:rsidR="003772ED" w:rsidRPr="00F3577C">
        <w:rPr>
          <w:rFonts w:ascii="Times New Roman" w:hAnsi="Times New Roman" w:cs="Times New Roman"/>
          <w:sz w:val="24"/>
          <w:szCs w:val="24"/>
        </w:rPr>
        <w:t xml:space="preserve"> о</w:t>
      </w:r>
      <w:r w:rsidR="00EC79D9" w:rsidRPr="00F3577C">
        <w:rPr>
          <w:rFonts w:ascii="Times New Roman" w:hAnsi="Times New Roman" w:cs="Times New Roman"/>
          <w:sz w:val="24"/>
          <w:szCs w:val="24"/>
        </w:rPr>
        <w:t>плат</w:t>
      </w:r>
      <w:r w:rsidR="003772ED" w:rsidRPr="00F3577C">
        <w:rPr>
          <w:rFonts w:ascii="Times New Roman" w:hAnsi="Times New Roman" w:cs="Times New Roman"/>
          <w:sz w:val="24"/>
          <w:szCs w:val="24"/>
        </w:rPr>
        <w:t>а</w:t>
      </w:r>
      <w:r w:rsidR="00EC79D9" w:rsidRPr="00F3577C">
        <w:rPr>
          <w:rFonts w:ascii="Times New Roman" w:hAnsi="Times New Roman" w:cs="Times New Roman"/>
          <w:sz w:val="24"/>
          <w:szCs w:val="24"/>
        </w:rPr>
        <w:t xml:space="preserve"> коммунальных услуг в пустующих помещениях муниципального жилищного фонда по периодам (данные средства переданы на уровень бюджета муниципального образования Кондинский район)</w:t>
      </w:r>
      <w:r w:rsidRPr="00F3577C">
        <w:rPr>
          <w:rFonts w:ascii="Times New Roman" w:hAnsi="Times New Roman" w:cs="Times New Roman"/>
          <w:sz w:val="24"/>
          <w:szCs w:val="24"/>
        </w:rPr>
        <w:t xml:space="preserve"> в сумме </w:t>
      </w:r>
      <w:r w:rsidR="00D61CFC" w:rsidRPr="00F3577C">
        <w:rPr>
          <w:rFonts w:ascii="Times New Roman" w:hAnsi="Times New Roman" w:cs="Times New Roman"/>
          <w:sz w:val="24"/>
          <w:szCs w:val="24"/>
        </w:rPr>
        <w:t>514 528,76</w:t>
      </w:r>
      <w:r w:rsidRPr="00F3577C">
        <w:rPr>
          <w:rFonts w:ascii="Times New Roman" w:hAnsi="Times New Roman" w:cs="Times New Roman"/>
          <w:sz w:val="24"/>
          <w:szCs w:val="24"/>
        </w:rPr>
        <w:t xml:space="preserve"> рублей</w:t>
      </w:r>
      <w:r w:rsidR="003772ED" w:rsidRPr="00F3577C">
        <w:rPr>
          <w:rFonts w:ascii="Times New Roman" w:hAnsi="Times New Roman" w:cs="Times New Roman"/>
          <w:sz w:val="24"/>
          <w:szCs w:val="24"/>
        </w:rPr>
        <w:t>;</w:t>
      </w:r>
    </w:p>
    <w:p w:rsidR="003772ED" w:rsidRPr="00F3577C" w:rsidRDefault="00FF523E" w:rsidP="00A00AF2">
      <w:pPr>
        <w:tabs>
          <w:tab w:val="left" w:pos="567"/>
        </w:tabs>
        <w:spacing w:after="0" w:line="240" w:lineRule="auto"/>
        <w:ind w:firstLine="567"/>
        <w:jc w:val="both"/>
        <w:rPr>
          <w:rFonts w:ascii="Times New Roman" w:hAnsi="Times New Roman" w:cs="Times New Roman"/>
          <w:sz w:val="24"/>
          <w:szCs w:val="24"/>
        </w:rPr>
      </w:pPr>
      <w:proofErr w:type="gramStart"/>
      <w:r w:rsidRPr="00F3577C">
        <w:rPr>
          <w:rFonts w:ascii="Times New Roman" w:hAnsi="Times New Roman" w:cs="Times New Roman"/>
          <w:sz w:val="24"/>
          <w:szCs w:val="24"/>
        </w:rPr>
        <w:t>- п</w:t>
      </w:r>
      <w:r w:rsidR="00EC79D9" w:rsidRPr="00F3577C">
        <w:rPr>
          <w:rFonts w:ascii="Times New Roman" w:hAnsi="Times New Roman" w:cs="Times New Roman"/>
          <w:sz w:val="24"/>
          <w:szCs w:val="24"/>
        </w:rPr>
        <w:t>одраздел 0502 «Коммунальное хозяйство»</w:t>
      </w:r>
      <w:r w:rsidR="003772ED" w:rsidRPr="00F3577C">
        <w:rPr>
          <w:rFonts w:ascii="Times New Roman" w:hAnsi="Times New Roman" w:cs="Times New Roman"/>
          <w:sz w:val="24"/>
          <w:szCs w:val="24"/>
        </w:rPr>
        <w:t>: пр</w:t>
      </w:r>
      <w:r w:rsidR="00EC79D9" w:rsidRPr="00F3577C">
        <w:rPr>
          <w:rFonts w:ascii="Times New Roman" w:hAnsi="Times New Roman" w:cs="Times New Roman"/>
          <w:sz w:val="24"/>
          <w:szCs w:val="24"/>
        </w:rPr>
        <w:t xml:space="preserve">едоставление субсидии по организации </w:t>
      </w:r>
      <w:proofErr w:type="spellStart"/>
      <w:r w:rsidR="00EC79D9" w:rsidRPr="00F3577C">
        <w:rPr>
          <w:rFonts w:ascii="Times New Roman" w:hAnsi="Times New Roman" w:cs="Times New Roman"/>
          <w:sz w:val="24"/>
          <w:szCs w:val="24"/>
        </w:rPr>
        <w:t>помывок</w:t>
      </w:r>
      <w:proofErr w:type="spellEnd"/>
      <w:r w:rsidR="00EC79D9" w:rsidRPr="00F3577C">
        <w:rPr>
          <w:rFonts w:ascii="Times New Roman" w:hAnsi="Times New Roman" w:cs="Times New Roman"/>
          <w:sz w:val="24"/>
          <w:szCs w:val="24"/>
        </w:rPr>
        <w:t xml:space="preserve"> в бане по периодам</w:t>
      </w:r>
      <w:r w:rsidR="003772ED" w:rsidRPr="00F3577C">
        <w:rPr>
          <w:rFonts w:ascii="Times New Roman" w:hAnsi="Times New Roman" w:cs="Times New Roman"/>
          <w:sz w:val="24"/>
          <w:szCs w:val="24"/>
        </w:rPr>
        <w:t>, р</w:t>
      </w:r>
      <w:r w:rsidR="00EC79D9" w:rsidRPr="00F3577C">
        <w:rPr>
          <w:rFonts w:ascii="Times New Roman" w:hAnsi="Times New Roman" w:cs="Times New Roman"/>
          <w:sz w:val="24"/>
          <w:szCs w:val="24"/>
        </w:rPr>
        <w:t xml:space="preserve">асходы на капитальный ремонт (с заменой) систем </w:t>
      </w:r>
      <w:r w:rsidR="00EC79D9" w:rsidRPr="00F3577C">
        <w:rPr>
          <w:rFonts w:ascii="Times New Roman" w:hAnsi="Times New Roman" w:cs="Times New Roman"/>
          <w:sz w:val="24"/>
          <w:szCs w:val="24"/>
        </w:rPr>
        <w:lastRenderedPageBreak/>
        <w:t xml:space="preserve">теплоснабжения, водоснабжения и водоотведения (подготовка к осенне-зимнему периоду, </w:t>
      </w:r>
      <w:r w:rsidR="003772ED" w:rsidRPr="00F3577C">
        <w:rPr>
          <w:rFonts w:ascii="Times New Roman" w:hAnsi="Times New Roman" w:cs="Times New Roman"/>
          <w:sz w:val="24"/>
          <w:szCs w:val="24"/>
        </w:rPr>
        <w:t>р</w:t>
      </w:r>
      <w:r w:rsidR="00EC79D9" w:rsidRPr="00F3577C">
        <w:rPr>
          <w:rFonts w:ascii="Times New Roman" w:hAnsi="Times New Roman" w:cs="Times New Roman"/>
          <w:sz w:val="24"/>
          <w:szCs w:val="24"/>
        </w:rPr>
        <w:t>асходы на софинансирование капитального ремонта (с заменой) систем теплоснабжения, водоснабжения и водоотведения (подготовка к осенне-зимнему периоду</w:t>
      </w:r>
      <w:r w:rsidR="003772ED" w:rsidRPr="00F3577C">
        <w:rPr>
          <w:rFonts w:ascii="Times New Roman" w:hAnsi="Times New Roman" w:cs="Times New Roman"/>
          <w:sz w:val="24"/>
          <w:szCs w:val="24"/>
        </w:rPr>
        <w:t>, средства бюджета района)</w:t>
      </w:r>
      <w:r w:rsidRPr="00F3577C">
        <w:rPr>
          <w:rFonts w:ascii="Times New Roman" w:hAnsi="Times New Roman" w:cs="Times New Roman"/>
          <w:sz w:val="24"/>
          <w:szCs w:val="24"/>
        </w:rPr>
        <w:t xml:space="preserve"> </w:t>
      </w:r>
      <w:r w:rsidR="00D61CFC" w:rsidRPr="00F3577C">
        <w:rPr>
          <w:rFonts w:ascii="Times New Roman" w:hAnsi="Times New Roman" w:cs="Times New Roman"/>
          <w:sz w:val="24"/>
          <w:szCs w:val="24"/>
        </w:rPr>
        <w:t>2 298 736,78</w:t>
      </w:r>
      <w:r w:rsidRPr="00F3577C">
        <w:rPr>
          <w:rFonts w:ascii="Times New Roman" w:hAnsi="Times New Roman" w:cs="Times New Roman"/>
          <w:sz w:val="24"/>
          <w:szCs w:val="24"/>
        </w:rPr>
        <w:t xml:space="preserve"> рублей</w:t>
      </w:r>
      <w:r w:rsidR="003772ED" w:rsidRPr="00F3577C">
        <w:rPr>
          <w:rFonts w:ascii="Times New Roman" w:hAnsi="Times New Roman" w:cs="Times New Roman"/>
          <w:sz w:val="24"/>
          <w:szCs w:val="24"/>
        </w:rPr>
        <w:t>;</w:t>
      </w:r>
      <w:proofErr w:type="gramEnd"/>
    </w:p>
    <w:p w:rsidR="00EC79D9" w:rsidRPr="00F3577C" w:rsidRDefault="00FF523E" w:rsidP="00A00AF2">
      <w:pPr>
        <w:tabs>
          <w:tab w:val="left" w:pos="567"/>
        </w:tabs>
        <w:spacing w:after="0" w:line="240" w:lineRule="auto"/>
        <w:ind w:firstLine="567"/>
        <w:jc w:val="both"/>
        <w:rPr>
          <w:rFonts w:ascii="Times New Roman" w:hAnsi="Times New Roman" w:cs="Times New Roman"/>
          <w:sz w:val="24"/>
          <w:szCs w:val="24"/>
        </w:rPr>
      </w:pPr>
      <w:r w:rsidRPr="00F3577C">
        <w:rPr>
          <w:rFonts w:ascii="Times New Roman" w:hAnsi="Times New Roman" w:cs="Times New Roman"/>
          <w:sz w:val="24"/>
          <w:szCs w:val="24"/>
        </w:rPr>
        <w:t>- п</w:t>
      </w:r>
      <w:r w:rsidR="003772ED" w:rsidRPr="00F3577C">
        <w:rPr>
          <w:rFonts w:ascii="Times New Roman" w:hAnsi="Times New Roman" w:cs="Times New Roman"/>
          <w:sz w:val="24"/>
          <w:szCs w:val="24"/>
        </w:rPr>
        <w:t xml:space="preserve">одраздел 0503 «Благоустройство»: организация уличного освещения, </w:t>
      </w:r>
      <w:r w:rsidRPr="00F3577C">
        <w:rPr>
          <w:rFonts w:ascii="Times New Roman" w:hAnsi="Times New Roman" w:cs="Times New Roman"/>
          <w:sz w:val="24"/>
          <w:szCs w:val="24"/>
        </w:rPr>
        <w:t>озеленение территории поселения, с</w:t>
      </w:r>
      <w:r w:rsidR="003772ED" w:rsidRPr="00F3577C">
        <w:rPr>
          <w:rFonts w:ascii="Times New Roman" w:hAnsi="Times New Roman" w:cs="Times New Roman"/>
          <w:sz w:val="24"/>
          <w:szCs w:val="24"/>
        </w:rPr>
        <w:t>одержание мест захоронений, прочие мероприятия по благоустройству территории поселения</w:t>
      </w:r>
      <w:r w:rsidRPr="00F3577C">
        <w:rPr>
          <w:rFonts w:ascii="Times New Roman" w:hAnsi="Times New Roman" w:cs="Times New Roman"/>
          <w:sz w:val="24"/>
          <w:szCs w:val="24"/>
        </w:rPr>
        <w:t xml:space="preserve"> на сумму </w:t>
      </w:r>
      <w:r w:rsidR="00D61CFC" w:rsidRPr="00F3577C">
        <w:rPr>
          <w:rFonts w:ascii="Times New Roman" w:hAnsi="Times New Roman" w:cs="Times New Roman"/>
          <w:sz w:val="24"/>
          <w:szCs w:val="24"/>
        </w:rPr>
        <w:t>9 055 098,98</w:t>
      </w:r>
      <w:r w:rsidRPr="00F3577C">
        <w:rPr>
          <w:rFonts w:ascii="Times New Roman" w:hAnsi="Times New Roman" w:cs="Times New Roman"/>
          <w:sz w:val="24"/>
          <w:szCs w:val="24"/>
        </w:rPr>
        <w:t xml:space="preserve"> рублей</w:t>
      </w:r>
      <w:r w:rsidR="003772ED" w:rsidRPr="00F3577C">
        <w:rPr>
          <w:rFonts w:ascii="Times New Roman" w:hAnsi="Times New Roman" w:cs="Times New Roman"/>
          <w:sz w:val="24"/>
          <w:szCs w:val="24"/>
        </w:rPr>
        <w:t>.</w:t>
      </w:r>
    </w:p>
    <w:p w:rsidR="00EC79D9" w:rsidRPr="00F3577C" w:rsidRDefault="00EC79D9" w:rsidP="00FF523E">
      <w:pPr>
        <w:spacing w:line="240" w:lineRule="auto"/>
        <w:jc w:val="right"/>
        <w:rPr>
          <w:rFonts w:ascii="Times New Roman" w:hAnsi="Times New Roman" w:cs="Times New Roman"/>
          <w:sz w:val="24"/>
          <w:szCs w:val="24"/>
        </w:rPr>
      </w:pPr>
      <w:r w:rsidRPr="00F3577C">
        <w:rPr>
          <w:rFonts w:ascii="Times New Roman" w:hAnsi="Times New Roman" w:cs="Times New Roman"/>
          <w:i/>
          <w:sz w:val="24"/>
          <w:szCs w:val="24"/>
        </w:rPr>
        <w:t xml:space="preserve">                                                                                                                                       </w:t>
      </w:r>
      <w:r w:rsidRPr="00F3577C">
        <w:rPr>
          <w:rFonts w:ascii="Times New Roman" w:hAnsi="Times New Roman" w:cs="Times New Roman"/>
          <w:sz w:val="24"/>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35"/>
        <w:gridCol w:w="1417"/>
        <w:gridCol w:w="1419"/>
        <w:gridCol w:w="1561"/>
        <w:gridCol w:w="1417"/>
        <w:gridCol w:w="1517"/>
      </w:tblGrid>
      <w:tr w:rsidR="004C4D10" w:rsidRPr="00566429" w:rsidTr="00F3577C">
        <w:trPr>
          <w:cantSplit/>
          <w:trHeight w:val="2171"/>
          <w:tblHeader/>
        </w:trPr>
        <w:tc>
          <w:tcPr>
            <w:tcW w:w="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Наименование расходов</w:t>
            </w:r>
          </w:p>
        </w:tc>
        <w:tc>
          <w:tcPr>
            <w:tcW w:w="688"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2018 года</w:t>
            </w:r>
          </w:p>
        </w:tc>
        <w:tc>
          <w:tcPr>
            <w:tcW w:w="680"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уточненный план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 2019 год</w:t>
            </w:r>
          </w:p>
        </w:tc>
        <w:tc>
          <w:tcPr>
            <w:tcW w:w="681"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2019 года</w:t>
            </w:r>
          </w:p>
        </w:tc>
        <w:tc>
          <w:tcPr>
            <w:tcW w:w="749"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отклонение исполнения за 1 полугодие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2019 года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исполнения </w:t>
            </w:r>
          </w:p>
          <w:p w:rsidR="00AF0F77" w:rsidRPr="004966D6" w:rsidRDefault="00AF0F77" w:rsidP="003C70CA">
            <w:pPr>
              <w:spacing w:after="0"/>
              <w:jc w:val="center"/>
              <w:rPr>
                <w:rFonts w:ascii="Times New Roman" w:hAnsi="Times New Roman" w:cs="Times New Roman"/>
                <w:b/>
                <w:sz w:val="20"/>
                <w:szCs w:val="20"/>
                <w:highlight w:val="yellow"/>
              </w:rPr>
            </w:pPr>
            <w:r w:rsidRPr="004966D6">
              <w:rPr>
                <w:rFonts w:ascii="Times New Roman" w:hAnsi="Times New Roman" w:cs="Times New Roman"/>
                <w:b/>
                <w:sz w:val="20"/>
                <w:szCs w:val="20"/>
              </w:rPr>
              <w:t>за 1 полугодие 2018 года</w:t>
            </w:r>
          </w:p>
        </w:tc>
        <w:tc>
          <w:tcPr>
            <w:tcW w:w="680"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 исполнения за 1 полугодие 2019 года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уточненного плана </w:t>
            </w:r>
          </w:p>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2019 года</w:t>
            </w:r>
          </w:p>
        </w:tc>
        <w:tc>
          <w:tcPr>
            <w:tcW w:w="729" w:type="pct"/>
            <w:tcBorders>
              <w:top w:val="single" w:sz="4" w:space="0" w:color="auto"/>
              <w:left w:val="single" w:sz="4" w:space="0" w:color="auto"/>
              <w:right w:val="single" w:sz="4" w:space="0" w:color="auto"/>
            </w:tcBorders>
            <w:shd w:val="clear" w:color="auto" w:fill="F2F2F2" w:themeFill="background1" w:themeFillShade="F2"/>
          </w:tcPr>
          <w:p w:rsidR="00AF0F77" w:rsidRPr="004966D6" w:rsidRDefault="00AF0F77"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остаток неисполненных назначений</w:t>
            </w:r>
          </w:p>
        </w:tc>
      </w:tr>
      <w:tr w:rsidR="004966D6" w:rsidRPr="00566429" w:rsidTr="00F3577C">
        <w:trPr>
          <w:trHeight w:val="499"/>
        </w:trPr>
        <w:tc>
          <w:tcPr>
            <w:tcW w:w="794" w:type="pct"/>
            <w:tcBorders>
              <w:top w:val="single" w:sz="4" w:space="0" w:color="auto"/>
              <w:left w:val="single" w:sz="4" w:space="0" w:color="auto"/>
              <w:bottom w:val="single" w:sz="4" w:space="0" w:color="auto"/>
              <w:right w:val="single" w:sz="4" w:space="0" w:color="auto"/>
            </w:tcBorders>
          </w:tcPr>
          <w:p w:rsidR="00804E95" w:rsidRPr="004966D6" w:rsidRDefault="00804E95" w:rsidP="00D665F5">
            <w:pPr>
              <w:rPr>
                <w:rFonts w:ascii="Times New Roman" w:hAnsi="Times New Roman" w:cs="Times New Roman"/>
                <w:sz w:val="20"/>
                <w:szCs w:val="20"/>
              </w:rPr>
            </w:pPr>
            <w:r w:rsidRPr="004966D6">
              <w:rPr>
                <w:rFonts w:ascii="Times New Roman" w:hAnsi="Times New Roman" w:cs="Times New Roman"/>
                <w:sz w:val="20"/>
                <w:szCs w:val="20"/>
              </w:rPr>
              <w:t>Общий объем, всего</w:t>
            </w:r>
          </w:p>
        </w:tc>
        <w:tc>
          <w:tcPr>
            <w:tcW w:w="688" w:type="pct"/>
            <w:tcBorders>
              <w:top w:val="single" w:sz="4" w:space="0" w:color="auto"/>
              <w:left w:val="single" w:sz="4" w:space="0" w:color="auto"/>
              <w:bottom w:val="single" w:sz="4" w:space="0" w:color="auto"/>
              <w:right w:val="single" w:sz="4" w:space="0" w:color="auto"/>
            </w:tcBorders>
          </w:tcPr>
          <w:p w:rsidR="00804E95" w:rsidRPr="004966D6" w:rsidRDefault="00AD73AD" w:rsidP="00D665F5">
            <w:pPr>
              <w:jc w:val="center"/>
              <w:rPr>
                <w:rFonts w:ascii="Times New Roman" w:hAnsi="Times New Roman" w:cs="Times New Roman"/>
                <w:sz w:val="20"/>
                <w:szCs w:val="20"/>
              </w:rPr>
            </w:pPr>
            <w:r w:rsidRPr="004966D6">
              <w:rPr>
                <w:rFonts w:ascii="Times New Roman" w:hAnsi="Times New Roman" w:cs="Times New Roman"/>
                <w:sz w:val="20"/>
                <w:szCs w:val="20"/>
              </w:rPr>
              <w:t>11 142 762,53</w:t>
            </w:r>
          </w:p>
        </w:tc>
        <w:tc>
          <w:tcPr>
            <w:tcW w:w="680" w:type="pct"/>
            <w:tcBorders>
              <w:top w:val="single" w:sz="4" w:space="0" w:color="auto"/>
              <w:left w:val="single" w:sz="4" w:space="0" w:color="auto"/>
              <w:bottom w:val="single" w:sz="4" w:space="0" w:color="auto"/>
              <w:right w:val="single" w:sz="4" w:space="0" w:color="auto"/>
            </w:tcBorders>
          </w:tcPr>
          <w:p w:rsidR="00804E95" w:rsidRPr="004966D6" w:rsidRDefault="00DC36E2" w:rsidP="00D665F5">
            <w:pPr>
              <w:jc w:val="center"/>
              <w:rPr>
                <w:rFonts w:ascii="Times New Roman" w:hAnsi="Times New Roman" w:cs="Times New Roman"/>
                <w:sz w:val="20"/>
                <w:szCs w:val="20"/>
              </w:rPr>
            </w:pPr>
            <w:r w:rsidRPr="004966D6">
              <w:rPr>
                <w:rFonts w:ascii="Times New Roman" w:hAnsi="Times New Roman" w:cs="Times New Roman"/>
                <w:sz w:val="20"/>
                <w:szCs w:val="20"/>
              </w:rPr>
              <w:t>35 490 662,72</w:t>
            </w:r>
          </w:p>
        </w:tc>
        <w:tc>
          <w:tcPr>
            <w:tcW w:w="681" w:type="pct"/>
            <w:tcBorders>
              <w:top w:val="single" w:sz="4" w:space="0" w:color="auto"/>
              <w:left w:val="single" w:sz="4" w:space="0" w:color="auto"/>
              <w:bottom w:val="single" w:sz="4" w:space="0" w:color="auto"/>
              <w:right w:val="single" w:sz="4" w:space="0" w:color="auto"/>
            </w:tcBorders>
          </w:tcPr>
          <w:p w:rsidR="00804E95" w:rsidRPr="004966D6" w:rsidRDefault="00DC36E2" w:rsidP="00D665F5">
            <w:pPr>
              <w:jc w:val="center"/>
              <w:rPr>
                <w:rFonts w:ascii="Times New Roman" w:hAnsi="Times New Roman" w:cs="Times New Roman"/>
                <w:sz w:val="20"/>
                <w:szCs w:val="20"/>
              </w:rPr>
            </w:pPr>
            <w:r w:rsidRPr="004966D6">
              <w:rPr>
                <w:rFonts w:ascii="Times New Roman" w:hAnsi="Times New Roman" w:cs="Times New Roman"/>
                <w:sz w:val="20"/>
                <w:szCs w:val="20"/>
              </w:rPr>
              <w:t>11 868 364,52</w:t>
            </w:r>
          </w:p>
        </w:tc>
        <w:tc>
          <w:tcPr>
            <w:tcW w:w="749" w:type="pct"/>
            <w:tcBorders>
              <w:top w:val="single" w:sz="4" w:space="0" w:color="auto"/>
              <w:left w:val="single" w:sz="4" w:space="0" w:color="auto"/>
              <w:bottom w:val="single" w:sz="4" w:space="0" w:color="auto"/>
              <w:right w:val="single" w:sz="4" w:space="0" w:color="auto"/>
            </w:tcBorders>
          </w:tcPr>
          <w:p w:rsidR="00804E95" w:rsidRPr="004966D6" w:rsidRDefault="004966D6" w:rsidP="004966D6">
            <w:pPr>
              <w:jc w:val="center"/>
              <w:rPr>
                <w:rFonts w:ascii="Times New Roman" w:hAnsi="Times New Roman" w:cs="Times New Roman"/>
                <w:sz w:val="20"/>
                <w:szCs w:val="20"/>
                <w:highlight w:val="yellow"/>
              </w:rPr>
            </w:pPr>
            <w:r w:rsidRPr="004966D6">
              <w:rPr>
                <w:rFonts w:ascii="Times New Roman" w:hAnsi="Times New Roman" w:cs="Times New Roman"/>
                <w:sz w:val="20"/>
                <w:szCs w:val="20"/>
              </w:rPr>
              <w:t>+ 725 601,99</w:t>
            </w:r>
          </w:p>
        </w:tc>
        <w:tc>
          <w:tcPr>
            <w:tcW w:w="680" w:type="pct"/>
            <w:tcBorders>
              <w:top w:val="single" w:sz="4" w:space="0" w:color="auto"/>
              <w:left w:val="single" w:sz="4" w:space="0" w:color="auto"/>
              <w:bottom w:val="single" w:sz="4" w:space="0" w:color="auto"/>
              <w:right w:val="single" w:sz="4" w:space="0" w:color="auto"/>
            </w:tcBorders>
          </w:tcPr>
          <w:p w:rsidR="00804E95" w:rsidRPr="004966D6" w:rsidRDefault="004C4D10" w:rsidP="00D665F5">
            <w:pPr>
              <w:jc w:val="center"/>
              <w:rPr>
                <w:rFonts w:ascii="Times New Roman" w:hAnsi="Times New Roman" w:cs="Times New Roman"/>
                <w:sz w:val="20"/>
                <w:szCs w:val="20"/>
                <w:highlight w:val="yellow"/>
              </w:rPr>
            </w:pPr>
            <w:r w:rsidRPr="004C4D10">
              <w:rPr>
                <w:rFonts w:ascii="Times New Roman" w:hAnsi="Times New Roman" w:cs="Times New Roman"/>
                <w:sz w:val="20"/>
                <w:szCs w:val="20"/>
              </w:rPr>
              <w:t>33,4</w:t>
            </w:r>
          </w:p>
        </w:tc>
        <w:tc>
          <w:tcPr>
            <w:tcW w:w="729" w:type="pct"/>
            <w:tcBorders>
              <w:top w:val="single" w:sz="4" w:space="0" w:color="auto"/>
              <w:left w:val="single" w:sz="4" w:space="0" w:color="auto"/>
              <w:bottom w:val="single" w:sz="4" w:space="0" w:color="auto"/>
              <w:right w:val="single" w:sz="4" w:space="0" w:color="auto"/>
            </w:tcBorders>
          </w:tcPr>
          <w:p w:rsidR="00804E95" w:rsidRPr="004966D6" w:rsidRDefault="004C4D10" w:rsidP="00D665F5">
            <w:pPr>
              <w:jc w:val="center"/>
              <w:rPr>
                <w:rFonts w:ascii="Times New Roman" w:hAnsi="Times New Roman" w:cs="Times New Roman"/>
                <w:sz w:val="20"/>
                <w:szCs w:val="20"/>
                <w:highlight w:val="yellow"/>
              </w:rPr>
            </w:pPr>
            <w:r w:rsidRPr="004C4D10">
              <w:rPr>
                <w:rFonts w:ascii="Times New Roman" w:hAnsi="Times New Roman" w:cs="Times New Roman"/>
                <w:sz w:val="20"/>
                <w:szCs w:val="20"/>
              </w:rPr>
              <w:t>23 622 298,20</w:t>
            </w:r>
          </w:p>
        </w:tc>
      </w:tr>
      <w:tr w:rsidR="004966D6" w:rsidRPr="00566429" w:rsidTr="00F3577C">
        <w:trPr>
          <w:trHeight w:val="764"/>
        </w:trPr>
        <w:tc>
          <w:tcPr>
            <w:tcW w:w="794" w:type="pct"/>
            <w:tcBorders>
              <w:top w:val="single" w:sz="4" w:space="0" w:color="auto"/>
              <w:left w:val="single" w:sz="4" w:space="0" w:color="auto"/>
              <w:bottom w:val="single" w:sz="4" w:space="0" w:color="auto"/>
              <w:right w:val="single" w:sz="4" w:space="0" w:color="auto"/>
            </w:tcBorders>
          </w:tcPr>
          <w:p w:rsidR="00804E95" w:rsidRPr="004966D6" w:rsidRDefault="00CB4BF3" w:rsidP="00D665F5">
            <w:pPr>
              <w:rPr>
                <w:rFonts w:ascii="Times New Roman" w:hAnsi="Times New Roman" w:cs="Times New Roman"/>
                <w:sz w:val="20"/>
                <w:szCs w:val="20"/>
              </w:rPr>
            </w:pPr>
            <w:r w:rsidRPr="004966D6">
              <w:rPr>
                <w:rFonts w:ascii="Times New Roman" w:hAnsi="Times New Roman" w:cs="Times New Roman"/>
                <w:sz w:val="20"/>
                <w:szCs w:val="20"/>
              </w:rPr>
              <w:t>Доля в общем объеме расходов, %</w:t>
            </w:r>
          </w:p>
        </w:tc>
        <w:tc>
          <w:tcPr>
            <w:tcW w:w="688" w:type="pct"/>
            <w:tcBorders>
              <w:top w:val="single" w:sz="4" w:space="0" w:color="auto"/>
              <w:left w:val="single" w:sz="4" w:space="0" w:color="auto"/>
              <w:bottom w:val="single" w:sz="4" w:space="0" w:color="auto"/>
              <w:right w:val="single" w:sz="4" w:space="0" w:color="auto"/>
            </w:tcBorders>
          </w:tcPr>
          <w:p w:rsidR="003843B2" w:rsidRPr="004966D6" w:rsidRDefault="00AD73AD" w:rsidP="003843B2">
            <w:pPr>
              <w:jc w:val="center"/>
              <w:rPr>
                <w:rFonts w:ascii="Times New Roman" w:hAnsi="Times New Roman" w:cs="Times New Roman"/>
                <w:sz w:val="20"/>
                <w:szCs w:val="20"/>
              </w:rPr>
            </w:pPr>
            <w:r w:rsidRPr="004966D6">
              <w:rPr>
                <w:rFonts w:ascii="Times New Roman" w:hAnsi="Times New Roman" w:cs="Times New Roman"/>
                <w:sz w:val="20"/>
                <w:szCs w:val="20"/>
              </w:rPr>
              <w:t>20,6</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804E95" w:rsidRPr="004966D6" w:rsidRDefault="00301B96" w:rsidP="006F40A1">
            <w:pPr>
              <w:jc w:val="center"/>
              <w:rPr>
                <w:rFonts w:ascii="Times New Roman" w:hAnsi="Times New Roman" w:cs="Times New Roman"/>
                <w:sz w:val="20"/>
                <w:szCs w:val="20"/>
                <w:highlight w:val="yellow"/>
              </w:rPr>
            </w:pPr>
            <w:r w:rsidRPr="006F40A1">
              <w:rPr>
                <w:rFonts w:ascii="Times New Roman" w:hAnsi="Times New Roman" w:cs="Times New Roman"/>
                <w:sz w:val="20"/>
                <w:szCs w:val="20"/>
              </w:rPr>
              <w:t>2</w:t>
            </w:r>
            <w:r w:rsidR="006F40A1" w:rsidRPr="006F40A1">
              <w:rPr>
                <w:rFonts w:ascii="Times New Roman" w:hAnsi="Times New Roman" w:cs="Times New Roman"/>
                <w:sz w:val="20"/>
                <w:szCs w:val="20"/>
              </w:rPr>
              <w:t>1</w:t>
            </w:r>
            <w:r w:rsidRPr="006F40A1">
              <w:rPr>
                <w:rFonts w:ascii="Times New Roman" w:hAnsi="Times New Roman" w:cs="Times New Roman"/>
                <w:sz w:val="20"/>
                <w:szCs w:val="20"/>
              </w:rPr>
              <w:t>,</w:t>
            </w:r>
            <w:r w:rsidR="006F40A1" w:rsidRPr="006F40A1">
              <w:rPr>
                <w:rFonts w:ascii="Times New Roman" w:hAnsi="Times New Roman" w:cs="Times New Roman"/>
                <w:sz w:val="20"/>
                <w:szCs w:val="20"/>
              </w:rPr>
              <w:t>9</w:t>
            </w:r>
          </w:p>
        </w:tc>
        <w:tc>
          <w:tcPr>
            <w:tcW w:w="681" w:type="pct"/>
            <w:tcBorders>
              <w:top w:val="single" w:sz="4" w:space="0" w:color="auto"/>
              <w:left w:val="single" w:sz="4" w:space="0" w:color="auto"/>
              <w:bottom w:val="single" w:sz="4" w:space="0" w:color="auto"/>
              <w:right w:val="single" w:sz="4" w:space="0" w:color="auto"/>
            </w:tcBorders>
          </w:tcPr>
          <w:p w:rsidR="00804E95" w:rsidRPr="006F40A1" w:rsidRDefault="006F40A1" w:rsidP="00D665F5">
            <w:pPr>
              <w:jc w:val="center"/>
              <w:rPr>
                <w:rFonts w:ascii="Times New Roman" w:hAnsi="Times New Roman" w:cs="Times New Roman"/>
                <w:sz w:val="20"/>
                <w:szCs w:val="20"/>
              </w:rPr>
            </w:pPr>
            <w:r w:rsidRPr="006F40A1">
              <w:rPr>
                <w:rFonts w:ascii="Times New Roman" w:hAnsi="Times New Roman" w:cs="Times New Roman"/>
                <w:sz w:val="20"/>
                <w:szCs w:val="20"/>
              </w:rPr>
              <w:t>16,9</w:t>
            </w:r>
          </w:p>
        </w:tc>
        <w:tc>
          <w:tcPr>
            <w:tcW w:w="749" w:type="pct"/>
            <w:tcBorders>
              <w:top w:val="single" w:sz="4" w:space="0" w:color="auto"/>
              <w:left w:val="single" w:sz="4" w:space="0" w:color="auto"/>
              <w:bottom w:val="single" w:sz="4" w:space="0" w:color="auto"/>
              <w:right w:val="single" w:sz="4" w:space="0" w:color="auto"/>
            </w:tcBorders>
          </w:tcPr>
          <w:p w:rsidR="00804E95" w:rsidRPr="006F40A1" w:rsidRDefault="006F40A1" w:rsidP="006F40A1">
            <w:pPr>
              <w:jc w:val="center"/>
              <w:rPr>
                <w:rFonts w:ascii="Times New Roman" w:hAnsi="Times New Roman" w:cs="Times New Roman"/>
                <w:sz w:val="20"/>
                <w:szCs w:val="20"/>
              </w:rPr>
            </w:pPr>
            <w:r w:rsidRPr="006F40A1">
              <w:rPr>
                <w:rFonts w:ascii="Times New Roman" w:hAnsi="Times New Roman" w:cs="Times New Roman"/>
                <w:sz w:val="20"/>
                <w:szCs w:val="20"/>
              </w:rPr>
              <w:t>-3</w:t>
            </w:r>
            <w:r w:rsidR="00D04C78" w:rsidRPr="006F40A1">
              <w:rPr>
                <w:rFonts w:ascii="Times New Roman" w:hAnsi="Times New Roman" w:cs="Times New Roman"/>
                <w:sz w:val="20"/>
                <w:szCs w:val="20"/>
              </w:rPr>
              <w:t>,</w:t>
            </w:r>
            <w:r w:rsidRPr="006F40A1">
              <w:rPr>
                <w:rFonts w:ascii="Times New Roman" w:hAnsi="Times New Roman" w:cs="Times New Roman"/>
                <w:sz w:val="20"/>
                <w:szCs w:val="20"/>
              </w:rPr>
              <w:t>7</w:t>
            </w:r>
          </w:p>
        </w:tc>
        <w:tc>
          <w:tcPr>
            <w:tcW w:w="680" w:type="pct"/>
            <w:tcBorders>
              <w:top w:val="single" w:sz="4" w:space="0" w:color="auto"/>
              <w:left w:val="single" w:sz="4" w:space="0" w:color="auto"/>
              <w:bottom w:val="single" w:sz="4" w:space="0" w:color="auto"/>
              <w:right w:val="single" w:sz="4" w:space="0" w:color="auto"/>
            </w:tcBorders>
          </w:tcPr>
          <w:p w:rsidR="00804E95" w:rsidRPr="004C4D10" w:rsidRDefault="00CB4BF3" w:rsidP="00D665F5">
            <w:pPr>
              <w:jc w:val="center"/>
              <w:rPr>
                <w:rFonts w:ascii="Times New Roman" w:hAnsi="Times New Roman" w:cs="Times New Roman"/>
                <w:sz w:val="20"/>
                <w:szCs w:val="20"/>
              </w:rPr>
            </w:pPr>
            <w:r w:rsidRPr="004C4D10">
              <w:rPr>
                <w:rFonts w:ascii="Times New Roman" w:hAnsi="Times New Roman" w:cs="Times New Roman"/>
                <w:sz w:val="20"/>
                <w:szCs w:val="20"/>
              </w:rPr>
              <w:t>х</w:t>
            </w:r>
          </w:p>
        </w:tc>
        <w:tc>
          <w:tcPr>
            <w:tcW w:w="729" w:type="pct"/>
            <w:tcBorders>
              <w:top w:val="single" w:sz="4" w:space="0" w:color="auto"/>
              <w:left w:val="single" w:sz="4" w:space="0" w:color="auto"/>
              <w:bottom w:val="single" w:sz="4" w:space="0" w:color="auto"/>
              <w:right w:val="single" w:sz="4" w:space="0" w:color="auto"/>
            </w:tcBorders>
          </w:tcPr>
          <w:p w:rsidR="00804E95" w:rsidRPr="004C4D10" w:rsidRDefault="00CB4BF3" w:rsidP="00D665F5">
            <w:pPr>
              <w:jc w:val="center"/>
              <w:rPr>
                <w:rFonts w:ascii="Times New Roman" w:hAnsi="Times New Roman" w:cs="Times New Roman"/>
                <w:sz w:val="20"/>
                <w:szCs w:val="20"/>
              </w:rPr>
            </w:pPr>
            <w:r w:rsidRPr="004C4D10">
              <w:rPr>
                <w:rFonts w:ascii="Times New Roman" w:hAnsi="Times New Roman" w:cs="Times New Roman"/>
                <w:sz w:val="20"/>
                <w:szCs w:val="20"/>
              </w:rPr>
              <w:t>х</w:t>
            </w:r>
          </w:p>
        </w:tc>
      </w:tr>
      <w:tr w:rsidR="00D844A6" w:rsidRPr="00566429" w:rsidTr="00DC36E2">
        <w:tc>
          <w:tcPr>
            <w:tcW w:w="5000" w:type="pct"/>
            <w:gridSpan w:val="7"/>
            <w:tcBorders>
              <w:top w:val="single" w:sz="4" w:space="0" w:color="auto"/>
              <w:left w:val="single" w:sz="4" w:space="0" w:color="auto"/>
              <w:bottom w:val="single" w:sz="4" w:space="0" w:color="auto"/>
              <w:right w:val="single" w:sz="4" w:space="0" w:color="auto"/>
            </w:tcBorders>
          </w:tcPr>
          <w:p w:rsidR="00D844A6" w:rsidRPr="004966D6" w:rsidRDefault="00D844A6" w:rsidP="00D665F5">
            <w:pPr>
              <w:spacing w:before="40" w:line="240" w:lineRule="exact"/>
              <w:rPr>
                <w:rFonts w:ascii="Times New Roman" w:hAnsi="Times New Roman" w:cs="Times New Roman"/>
                <w:sz w:val="20"/>
                <w:szCs w:val="20"/>
                <w:highlight w:val="yellow"/>
              </w:rPr>
            </w:pPr>
            <w:r w:rsidRPr="004966D6">
              <w:rPr>
                <w:rFonts w:ascii="Times New Roman" w:hAnsi="Times New Roman" w:cs="Times New Roman"/>
                <w:sz w:val="20"/>
                <w:szCs w:val="20"/>
              </w:rPr>
              <w:t>в том числе по подразделам:</w:t>
            </w:r>
          </w:p>
        </w:tc>
      </w:tr>
      <w:tr w:rsidR="004966D6" w:rsidRPr="00566429" w:rsidTr="00F3577C">
        <w:trPr>
          <w:trHeight w:val="814"/>
        </w:trPr>
        <w:tc>
          <w:tcPr>
            <w:tcW w:w="794" w:type="pct"/>
            <w:tcBorders>
              <w:top w:val="single" w:sz="4" w:space="0" w:color="auto"/>
              <w:left w:val="single" w:sz="4" w:space="0" w:color="auto"/>
              <w:bottom w:val="single" w:sz="4" w:space="0" w:color="auto"/>
              <w:right w:val="single" w:sz="4" w:space="0" w:color="auto"/>
            </w:tcBorders>
          </w:tcPr>
          <w:p w:rsidR="00804E95" w:rsidRPr="004966D6" w:rsidRDefault="00804E95" w:rsidP="00F3577C">
            <w:pPr>
              <w:spacing w:before="40" w:line="240" w:lineRule="exact"/>
              <w:rPr>
                <w:rFonts w:ascii="Times New Roman" w:hAnsi="Times New Roman" w:cs="Times New Roman"/>
                <w:sz w:val="20"/>
                <w:szCs w:val="20"/>
              </w:rPr>
            </w:pPr>
            <w:r w:rsidRPr="004966D6">
              <w:rPr>
                <w:rFonts w:ascii="Times New Roman" w:hAnsi="Times New Roman" w:cs="Times New Roman"/>
                <w:sz w:val="20"/>
                <w:szCs w:val="20"/>
              </w:rPr>
              <w:t>«0501» Жилищное хозяйство</w:t>
            </w:r>
          </w:p>
        </w:tc>
        <w:tc>
          <w:tcPr>
            <w:tcW w:w="688" w:type="pct"/>
            <w:tcBorders>
              <w:top w:val="single" w:sz="4" w:space="0" w:color="auto"/>
              <w:left w:val="single" w:sz="4" w:space="0" w:color="auto"/>
              <w:bottom w:val="single" w:sz="4" w:space="0" w:color="auto"/>
              <w:right w:val="single" w:sz="4" w:space="0" w:color="auto"/>
            </w:tcBorders>
          </w:tcPr>
          <w:p w:rsidR="00804E95" w:rsidRPr="004966D6" w:rsidRDefault="00AD73AD" w:rsidP="00D665F5">
            <w:pPr>
              <w:jc w:val="center"/>
              <w:rPr>
                <w:rFonts w:ascii="Times New Roman" w:hAnsi="Times New Roman" w:cs="Times New Roman"/>
                <w:sz w:val="20"/>
                <w:szCs w:val="20"/>
              </w:rPr>
            </w:pPr>
            <w:r w:rsidRPr="004966D6">
              <w:rPr>
                <w:rFonts w:ascii="Times New Roman" w:hAnsi="Times New Roman" w:cs="Times New Roman"/>
                <w:sz w:val="20"/>
                <w:szCs w:val="20"/>
              </w:rPr>
              <w:t>443 680,58</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804E95" w:rsidRPr="004966D6" w:rsidRDefault="00BA6F86" w:rsidP="00D665F5">
            <w:pPr>
              <w:jc w:val="center"/>
              <w:rPr>
                <w:rFonts w:ascii="Times New Roman" w:hAnsi="Times New Roman" w:cs="Times New Roman"/>
                <w:sz w:val="20"/>
                <w:szCs w:val="20"/>
                <w:highlight w:val="yellow"/>
              </w:rPr>
            </w:pPr>
            <w:r w:rsidRPr="00F3577C">
              <w:rPr>
                <w:rFonts w:ascii="Times New Roman" w:hAnsi="Times New Roman" w:cs="Times New Roman"/>
                <w:sz w:val="20"/>
                <w:szCs w:val="20"/>
              </w:rPr>
              <w:t>925 539,05</w:t>
            </w:r>
          </w:p>
        </w:tc>
        <w:tc>
          <w:tcPr>
            <w:tcW w:w="681" w:type="pct"/>
            <w:tcBorders>
              <w:top w:val="single" w:sz="4" w:space="0" w:color="auto"/>
              <w:left w:val="single" w:sz="4" w:space="0" w:color="auto"/>
              <w:bottom w:val="single" w:sz="4" w:space="0" w:color="auto"/>
              <w:right w:val="single" w:sz="4" w:space="0" w:color="auto"/>
            </w:tcBorders>
          </w:tcPr>
          <w:p w:rsidR="00804E95" w:rsidRPr="004966D6" w:rsidRDefault="00F3577C" w:rsidP="00D665F5">
            <w:pPr>
              <w:jc w:val="center"/>
              <w:rPr>
                <w:rFonts w:ascii="Times New Roman" w:hAnsi="Times New Roman" w:cs="Times New Roman"/>
                <w:sz w:val="20"/>
                <w:szCs w:val="20"/>
                <w:highlight w:val="yellow"/>
              </w:rPr>
            </w:pPr>
            <w:r w:rsidRPr="00F3577C">
              <w:rPr>
                <w:rFonts w:ascii="Times New Roman" w:hAnsi="Times New Roman" w:cs="Times New Roman"/>
                <w:sz w:val="20"/>
                <w:szCs w:val="20"/>
              </w:rPr>
              <w:t>514 528,76</w:t>
            </w:r>
          </w:p>
        </w:tc>
        <w:tc>
          <w:tcPr>
            <w:tcW w:w="749" w:type="pct"/>
            <w:tcBorders>
              <w:top w:val="single" w:sz="4" w:space="0" w:color="auto"/>
              <w:left w:val="single" w:sz="4" w:space="0" w:color="auto"/>
              <w:bottom w:val="single" w:sz="4" w:space="0" w:color="auto"/>
              <w:right w:val="single" w:sz="4" w:space="0" w:color="auto"/>
            </w:tcBorders>
          </w:tcPr>
          <w:p w:rsidR="00804E95" w:rsidRPr="004966D6" w:rsidRDefault="00F3577C" w:rsidP="00D665F5">
            <w:pPr>
              <w:jc w:val="center"/>
              <w:rPr>
                <w:rFonts w:ascii="Times New Roman" w:hAnsi="Times New Roman" w:cs="Times New Roman"/>
                <w:sz w:val="20"/>
                <w:szCs w:val="20"/>
                <w:highlight w:val="yellow"/>
              </w:rPr>
            </w:pPr>
            <w:r w:rsidRPr="00F3577C">
              <w:rPr>
                <w:rFonts w:ascii="Times New Roman" w:hAnsi="Times New Roman" w:cs="Times New Roman"/>
                <w:sz w:val="20"/>
                <w:szCs w:val="20"/>
              </w:rPr>
              <w:t>+ 70 848,18</w:t>
            </w:r>
          </w:p>
        </w:tc>
        <w:tc>
          <w:tcPr>
            <w:tcW w:w="680" w:type="pct"/>
            <w:tcBorders>
              <w:top w:val="single" w:sz="4" w:space="0" w:color="auto"/>
              <w:left w:val="single" w:sz="4" w:space="0" w:color="auto"/>
              <w:bottom w:val="single" w:sz="4" w:space="0" w:color="auto"/>
              <w:right w:val="single" w:sz="4" w:space="0" w:color="auto"/>
            </w:tcBorders>
          </w:tcPr>
          <w:p w:rsidR="00804E95" w:rsidRPr="004966D6" w:rsidRDefault="00F3577C" w:rsidP="00D665F5">
            <w:pPr>
              <w:jc w:val="center"/>
              <w:rPr>
                <w:rFonts w:ascii="Times New Roman" w:hAnsi="Times New Roman" w:cs="Times New Roman"/>
                <w:sz w:val="20"/>
                <w:szCs w:val="20"/>
                <w:highlight w:val="yellow"/>
              </w:rPr>
            </w:pPr>
            <w:r w:rsidRPr="00F3577C">
              <w:rPr>
                <w:rFonts w:ascii="Times New Roman" w:hAnsi="Times New Roman" w:cs="Times New Roman"/>
                <w:sz w:val="20"/>
                <w:szCs w:val="20"/>
              </w:rPr>
              <w:t>55,6</w:t>
            </w:r>
          </w:p>
        </w:tc>
        <w:tc>
          <w:tcPr>
            <w:tcW w:w="729" w:type="pct"/>
            <w:tcBorders>
              <w:top w:val="single" w:sz="4" w:space="0" w:color="auto"/>
              <w:left w:val="single" w:sz="4" w:space="0" w:color="auto"/>
              <w:bottom w:val="single" w:sz="4" w:space="0" w:color="auto"/>
              <w:right w:val="single" w:sz="4" w:space="0" w:color="auto"/>
            </w:tcBorders>
          </w:tcPr>
          <w:p w:rsidR="00804E95" w:rsidRPr="004966D6" w:rsidRDefault="00F3577C" w:rsidP="00D665F5">
            <w:pPr>
              <w:jc w:val="center"/>
              <w:rPr>
                <w:rFonts w:ascii="Times New Roman" w:hAnsi="Times New Roman" w:cs="Times New Roman"/>
                <w:sz w:val="20"/>
                <w:szCs w:val="20"/>
                <w:highlight w:val="yellow"/>
              </w:rPr>
            </w:pPr>
            <w:r w:rsidRPr="00F3577C">
              <w:rPr>
                <w:rFonts w:ascii="Times New Roman" w:hAnsi="Times New Roman" w:cs="Times New Roman"/>
                <w:sz w:val="20"/>
                <w:szCs w:val="20"/>
              </w:rPr>
              <w:t>411 010,29</w:t>
            </w:r>
          </w:p>
        </w:tc>
      </w:tr>
      <w:tr w:rsidR="004966D6" w:rsidRPr="00566429" w:rsidTr="00F3577C">
        <w:trPr>
          <w:trHeight w:val="1410"/>
        </w:trPr>
        <w:tc>
          <w:tcPr>
            <w:tcW w:w="794" w:type="pct"/>
            <w:tcBorders>
              <w:top w:val="single" w:sz="4" w:space="0" w:color="auto"/>
              <w:left w:val="single" w:sz="4" w:space="0" w:color="auto"/>
              <w:bottom w:val="single" w:sz="4" w:space="0" w:color="auto"/>
              <w:right w:val="single" w:sz="4" w:space="0" w:color="auto"/>
            </w:tcBorders>
          </w:tcPr>
          <w:p w:rsidR="00804E95" w:rsidRPr="004966D6" w:rsidRDefault="00804E95" w:rsidP="00F3577C">
            <w:pPr>
              <w:spacing w:before="40" w:line="240" w:lineRule="exact"/>
              <w:rPr>
                <w:rFonts w:ascii="Times New Roman" w:hAnsi="Times New Roman" w:cs="Times New Roman"/>
                <w:i/>
                <w:sz w:val="20"/>
                <w:szCs w:val="20"/>
              </w:rPr>
            </w:pPr>
            <w:r w:rsidRPr="004966D6">
              <w:rPr>
                <w:rFonts w:ascii="Times New Roman" w:hAnsi="Times New Roman" w:cs="Times New Roman"/>
                <w:i/>
                <w:sz w:val="20"/>
                <w:szCs w:val="20"/>
              </w:rPr>
              <w:t>в том числе переданы на уровень бюджета мо Кондинский район</w:t>
            </w:r>
          </w:p>
        </w:tc>
        <w:tc>
          <w:tcPr>
            <w:tcW w:w="688" w:type="pct"/>
            <w:tcBorders>
              <w:top w:val="single" w:sz="4" w:space="0" w:color="auto"/>
              <w:left w:val="single" w:sz="4" w:space="0" w:color="auto"/>
              <w:bottom w:val="single" w:sz="4" w:space="0" w:color="auto"/>
              <w:right w:val="single" w:sz="4" w:space="0" w:color="auto"/>
            </w:tcBorders>
          </w:tcPr>
          <w:p w:rsidR="00804E95" w:rsidRPr="004966D6" w:rsidRDefault="00E647AF" w:rsidP="00D665F5">
            <w:pPr>
              <w:jc w:val="center"/>
              <w:rPr>
                <w:rFonts w:ascii="Times New Roman" w:hAnsi="Times New Roman" w:cs="Times New Roman"/>
                <w:i/>
                <w:sz w:val="20"/>
                <w:szCs w:val="20"/>
              </w:rPr>
            </w:pPr>
            <w:r w:rsidRPr="004966D6">
              <w:rPr>
                <w:rFonts w:ascii="Times New Roman" w:hAnsi="Times New Roman" w:cs="Times New Roman"/>
                <w:i/>
                <w:sz w:val="20"/>
                <w:szCs w:val="20"/>
              </w:rPr>
              <w:t>260 000,00</w:t>
            </w:r>
          </w:p>
        </w:tc>
        <w:tc>
          <w:tcPr>
            <w:tcW w:w="680" w:type="pct"/>
            <w:tcBorders>
              <w:top w:val="single" w:sz="4" w:space="0" w:color="auto"/>
              <w:left w:val="single" w:sz="4" w:space="0" w:color="auto"/>
              <w:bottom w:val="single" w:sz="4" w:space="0" w:color="auto"/>
              <w:right w:val="single" w:sz="4" w:space="0" w:color="auto"/>
            </w:tcBorders>
          </w:tcPr>
          <w:p w:rsidR="00804E95" w:rsidRPr="004966D6" w:rsidRDefault="00BA6F86" w:rsidP="00D665F5">
            <w:pPr>
              <w:jc w:val="center"/>
              <w:rPr>
                <w:rFonts w:ascii="Times New Roman" w:hAnsi="Times New Roman" w:cs="Times New Roman"/>
                <w:i/>
                <w:sz w:val="20"/>
                <w:szCs w:val="20"/>
                <w:highlight w:val="yellow"/>
              </w:rPr>
            </w:pPr>
            <w:r w:rsidRPr="00F3577C">
              <w:rPr>
                <w:rFonts w:ascii="Times New Roman" w:hAnsi="Times New Roman" w:cs="Times New Roman"/>
                <w:i/>
                <w:sz w:val="20"/>
                <w:szCs w:val="20"/>
              </w:rPr>
              <w:t>594 239,55</w:t>
            </w:r>
          </w:p>
        </w:tc>
        <w:tc>
          <w:tcPr>
            <w:tcW w:w="681" w:type="pct"/>
            <w:tcBorders>
              <w:top w:val="single" w:sz="4" w:space="0" w:color="auto"/>
              <w:left w:val="single" w:sz="4" w:space="0" w:color="auto"/>
              <w:bottom w:val="single" w:sz="4" w:space="0" w:color="auto"/>
              <w:right w:val="single" w:sz="4" w:space="0" w:color="auto"/>
            </w:tcBorders>
          </w:tcPr>
          <w:p w:rsidR="00804E95" w:rsidRPr="00F3577C" w:rsidRDefault="00F3577C" w:rsidP="00D665F5">
            <w:pPr>
              <w:jc w:val="center"/>
              <w:rPr>
                <w:rFonts w:ascii="Times New Roman" w:hAnsi="Times New Roman" w:cs="Times New Roman"/>
                <w:i/>
                <w:sz w:val="20"/>
                <w:szCs w:val="20"/>
              </w:rPr>
            </w:pPr>
            <w:r w:rsidRPr="00F3577C">
              <w:rPr>
                <w:rFonts w:ascii="Times New Roman" w:hAnsi="Times New Roman" w:cs="Times New Roman"/>
                <w:i/>
                <w:sz w:val="20"/>
                <w:szCs w:val="20"/>
              </w:rPr>
              <w:t>370 000,00</w:t>
            </w:r>
          </w:p>
        </w:tc>
        <w:tc>
          <w:tcPr>
            <w:tcW w:w="749" w:type="pct"/>
            <w:tcBorders>
              <w:top w:val="single" w:sz="4" w:space="0" w:color="auto"/>
              <w:left w:val="single" w:sz="4" w:space="0" w:color="auto"/>
              <w:bottom w:val="single" w:sz="4" w:space="0" w:color="auto"/>
              <w:right w:val="single" w:sz="4" w:space="0" w:color="auto"/>
            </w:tcBorders>
          </w:tcPr>
          <w:p w:rsidR="00804E95" w:rsidRPr="00F3577C" w:rsidRDefault="00F3577C" w:rsidP="00D665F5">
            <w:pPr>
              <w:jc w:val="center"/>
              <w:rPr>
                <w:rFonts w:ascii="Times New Roman" w:hAnsi="Times New Roman" w:cs="Times New Roman"/>
                <w:i/>
                <w:sz w:val="20"/>
                <w:szCs w:val="20"/>
              </w:rPr>
            </w:pPr>
            <w:r w:rsidRPr="00F3577C">
              <w:rPr>
                <w:rFonts w:ascii="Times New Roman" w:hAnsi="Times New Roman" w:cs="Times New Roman"/>
                <w:i/>
                <w:sz w:val="20"/>
                <w:szCs w:val="20"/>
              </w:rPr>
              <w:t>+ 110 000,00</w:t>
            </w:r>
          </w:p>
        </w:tc>
        <w:tc>
          <w:tcPr>
            <w:tcW w:w="680" w:type="pct"/>
            <w:tcBorders>
              <w:top w:val="single" w:sz="4" w:space="0" w:color="auto"/>
              <w:left w:val="single" w:sz="4" w:space="0" w:color="auto"/>
              <w:bottom w:val="single" w:sz="4" w:space="0" w:color="auto"/>
              <w:right w:val="single" w:sz="4" w:space="0" w:color="auto"/>
            </w:tcBorders>
          </w:tcPr>
          <w:p w:rsidR="00804E95" w:rsidRPr="004966D6" w:rsidRDefault="00F3577C" w:rsidP="00D665F5">
            <w:pPr>
              <w:jc w:val="center"/>
              <w:rPr>
                <w:rFonts w:ascii="Times New Roman" w:hAnsi="Times New Roman" w:cs="Times New Roman"/>
                <w:i/>
                <w:sz w:val="20"/>
                <w:szCs w:val="20"/>
                <w:highlight w:val="yellow"/>
              </w:rPr>
            </w:pPr>
            <w:r w:rsidRPr="00F3577C">
              <w:rPr>
                <w:rFonts w:ascii="Times New Roman" w:hAnsi="Times New Roman" w:cs="Times New Roman"/>
                <w:i/>
                <w:sz w:val="20"/>
                <w:szCs w:val="20"/>
              </w:rPr>
              <w:t>62,3</w:t>
            </w:r>
          </w:p>
        </w:tc>
        <w:tc>
          <w:tcPr>
            <w:tcW w:w="729" w:type="pct"/>
            <w:tcBorders>
              <w:top w:val="single" w:sz="4" w:space="0" w:color="auto"/>
              <w:left w:val="single" w:sz="4" w:space="0" w:color="auto"/>
              <w:bottom w:val="single" w:sz="4" w:space="0" w:color="auto"/>
              <w:right w:val="single" w:sz="4" w:space="0" w:color="auto"/>
            </w:tcBorders>
          </w:tcPr>
          <w:p w:rsidR="00804E95" w:rsidRPr="004966D6" w:rsidRDefault="00F3577C" w:rsidP="005C05A5">
            <w:pPr>
              <w:jc w:val="center"/>
              <w:rPr>
                <w:rFonts w:ascii="Times New Roman" w:hAnsi="Times New Roman" w:cs="Times New Roman"/>
                <w:i/>
                <w:sz w:val="20"/>
                <w:szCs w:val="20"/>
                <w:highlight w:val="yellow"/>
              </w:rPr>
            </w:pPr>
            <w:r w:rsidRPr="00F3577C">
              <w:rPr>
                <w:rFonts w:ascii="Times New Roman" w:hAnsi="Times New Roman" w:cs="Times New Roman"/>
                <w:i/>
                <w:sz w:val="20"/>
                <w:szCs w:val="20"/>
              </w:rPr>
              <w:t>224 239,55</w:t>
            </w:r>
          </w:p>
        </w:tc>
      </w:tr>
      <w:tr w:rsidR="004966D6" w:rsidRPr="00566429" w:rsidTr="00F3577C">
        <w:tc>
          <w:tcPr>
            <w:tcW w:w="794" w:type="pct"/>
            <w:tcBorders>
              <w:top w:val="single" w:sz="4" w:space="0" w:color="auto"/>
              <w:left w:val="single" w:sz="4" w:space="0" w:color="auto"/>
              <w:bottom w:val="single" w:sz="4" w:space="0" w:color="auto"/>
              <w:right w:val="single" w:sz="4" w:space="0" w:color="auto"/>
            </w:tcBorders>
          </w:tcPr>
          <w:p w:rsidR="00BF1637" w:rsidRPr="004966D6" w:rsidRDefault="00BF1637" w:rsidP="00F3577C">
            <w:pPr>
              <w:spacing w:before="40" w:line="240" w:lineRule="exact"/>
              <w:rPr>
                <w:rFonts w:ascii="Times New Roman" w:hAnsi="Times New Roman" w:cs="Times New Roman"/>
                <w:sz w:val="20"/>
                <w:szCs w:val="20"/>
              </w:rPr>
            </w:pPr>
            <w:r w:rsidRPr="004966D6">
              <w:rPr>
                <w:rFonts w:ascii="Times New Roman" w:hAnsi="Times New Roman" w:cs="Times New Roman"/>
                <w:sz w:val="20"/>
                <w:szCs w:val="20"/>
              </w:rPr>
              <w:t>«0502» Коммунальное хозяйство</w:t>
            </w:r>
          </w:p>
        </w:tc>
        <w:tc>
          <w:tcPr>
            <w:tcW w:w="688" w:type="pct"/>
            <w:tcBorders>
              <w:top w:val="single" w:sz="4" w:space="0" w:color="auto"/>
              <w:left w:val="single" w:sz="4" w:space="0" w:color="auto"/>
              <w:bottom w:val="single" w:sz="4" w:space="0" w:color="auto"/>
              <w:right w:val="single" w:sz="4" w:space="0" w:color="auto"/>
            </w:tcBorders>
          </w:tcPr>
          <w:p w:rsidR="00BF1637" w:rsidRPr="004966D6" w:rsidRDefault="00AD73AD" w:rsidP="00D665F5">
            <w:pPr>
              <w:jc w:val="center"/>
              <w:rPr>
                <w:rFonts w:ascii="Times New Roman" w:hAnsi="Times New Roman" w:cs="Times New Roman"/>
                <w:sz w:val="20"/>
                <w:szCs w:val="20"/>
              </w:rPr>
            </w:pPr>
            <w:r w:rsidRPr="004966D6">
              <w:rPr>
                <w:rFonts w:ascii="Times New Roman" w:hAnsi="Times New Roman" w:cs="Times New Roman"/>
                <w:sz w:val="20"/>
                <w:szCs w:val="20"/>
              </w:rPr>
              <w:t>1 095 508,00</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8 055 232,00</w:t>
            </w:r>
          </w:p>
        </w:tc>
        <w:tc>
          <w:tcPr>
            <w:tcW w:w="681" w:type="pct"/>
            <w:tcBorders>
              <w:top w:val="single" w:sz="4" w:space="0" w:color="auto"/>
              <w:left w:val="single" w:sz="4" w:space="0" w:color="auto"/>
              <w:bottom w:val="single" w:sz="4" w:space="0" w:color="auto"/>
              <w:right w:val="single" w:sz="4" w:space="0" w:color="auto"/>
            </w:tcBorders>
          </w:tcPr>
          <w:p w:rsidR="00BF1637" w:rsidRPr="00F3577C" w:rsidRDefault="00F3577C" w:rsidP="00F3577C">
            <w:pPr>
              <w:jc w:val="center"/>
              <w:rPr>
                <w:rFonts w:ascii="Times New Roman" w:hAnsi="Times New Roman" w:cs="Times New Roman"/>
                <w:sz w:val="20"/>
                <w:szCs w:val="20"/>
              </w:rPr>
            </w:pPr>
            <w:r w:rsidRPr="00F3577C">
              <w:rPr>
                <w:rFonts w:ascii="Times New Roman" w:hAnsi="Times New Roman" w:cs="Times New Roman"/>
                <w:sz w:val="20"/>
                <w:szCs w:val="20"/>
              </w:rPr>
              <w:t>2 298 736,78</w:t>
            </w:r>
          </w:p>
        </w:tc>
        <w:tc>
          <w:tcPr>
            <w:tcW w:w="749"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+ 1 203 228,78</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28,5</w:t>
            </w:r>
          </w:p>
        </w:tc>
        <w:tc>
          <w:tcPr>
            <w:tcW w:w="729" w:type="pct"/>
            <w:tcBorders>
              <w:top w:val="single" w:sz="4" w:space="0" w:color="auto"/>
              <w:left w:val="single" w:sz="4" w:space="0" w:color="auto"/>
              <w:bottom w:val="single" w:sz="4" w:space="0" w:color="auto"/>
              <w:right w:val="single" w:sz="4" w:space="0" w:color="auto"/>
            </w:tcBorders>
          </w:tcPr>
          <w:p w:rsidR="00BF1637" w:rsidRPr="00F3577C" w:rsidRDefault="00F3577C" w:rsidP="00DC0E6F">
            <w:pPr>
              <w:jc w:val="center"/>
              <w:rPr>
                <w:rFonts w:ascii="Times New Roman" w:hAnsi="Times New Roman" w:cs="Times New Roman"/>
                <w:sz w:val="20"/>
                <w:szCs w:val="20"/>
              </w:rPr>
            </w:pPr>
            <w:r w:rsidRPr="00F3577C">
              <w:rPr>
                <w:rFonts w:ascii="Times New Roman" w:hAnsi="Times New Roman" w:cs="Times New Roman"/>
                <w:sz w:val="20"/>
                <w:szCs w:val="20"/>
              </w:rPr>
              <w:t>5 756 495,22</w:t>
            </w:r>
          </w:p>
        </w:tc>
      </w:tr>
      <w:tr w:rsidR="00F3577C" w:rsidRPr="00566429" w:rsidTr="00F3577C">
        <w:tc>
          <w:tcPr>
            <w:tcW w:w="794" w:type="pct"/>
            <w:tcBorders>
              <w:top w:val="single" w:sz="4" w:space="0" w:color="auto"/>
              <w:left w:val="single" w:sz="4" w:space="0" w:color="auto"/>
              <w:bottom w:val="single" w:sz="4" w:space="0" w:color="auto"/>
              <w:right w:val="single" w:sz="4" w:space="0" w:color="auto"/>
            </w:tcBorders>
          </w:tcPr>
          <w:p w:rsidR="00F3577C" w:rsidRPr="004966D6" w:rsidRDefault="00F3577C" w:rsidP="00F3577C">
            <w:pPr>
              <w:spacing w:before="40" w:line="240" w:lineRule="exact"/>
              <w:rPr>
                <w:rFonts w:ascii="Times New Roman" w:hAnsi="Times New Roman" w:cs="Times New Roman"/>
                <w:i/>
                <w:sz w:val="20"/>
                <w:szCs w:val="20"/>
              </w:rPr>
            </w:pPr>
            <w:r w:rsidRPr="004966D6">
              <w:rPr>
                <w:rFonts w:ascii="Times New Roman" w:hAnsi="Times New Roman" w:cs="Times New Roman"/>
                <w:i/>
                <w:sz w:val="20"/>
                <w:szCs w:val="20"/>
              </w:rPr>
              <w:t>в том числе переданы на уровень бюджета мо Кондинский район</w:t>
            </w:r>
          </w:p>
        </w:tc>
        <w:tc>
          <w:tcPr>
            <w:tcW w:w="688" w:type="pct"/>
            <w:tcBorders>
              <w:top w:val="single" w:sz="4" w:space="0" w:color="auto"/>
              <w:left w:val="single" w:sz="4" w:space="0" w:color="auto"/>
              <w:bottom w:val="single" w:sz="4" w:space="0" w:color="auto"/>
              <w:right w:val="single" w:sz="4" w:space="0" w:color="auto"/>
            </w:tcBorders>
          </w:tcPr>
          <w:p w:rsidR="00F3577C" w:rsidRPr="004966D6" w:rsidRDefault="00F3577C" w:rsidP="00D665F5">
            <w:pPr>
              <w:jc w:val="center"/>
              <w:rPr>
                <w:rFonts w:ascii="Times New Roman" w:hAnsi="Times New Roman" w:cs="Times New Roman"/>
                <w:i/>
                <w:sz w:val="20"/>
                <w:szCs w:val="20"/>
              </w:rPr>
            </w:pPr>
            <w:r w:rsidRPr="004966D6">
              <w:rPr>
                <w:rFonts w:ascii="Times New Roman" w:hAnsi="Times New Roman" w:cs="Times New Roman"/>
                <w:i/>
                <w:sz w:val="20"/>
                <w:szCs w:val="20"/>
              </w:rPr>
              <w:t>1 095 508,00</w:t>
            </w:r>
          </w:p>
        </w:tc>
        <w:tc>
          <w:tcPr>
            <w:tcW w:w="680" w:type="pct"/>
            <w:tcBorders>
              <w:top w:val="single" w:sz="4" w:space="0" w:color="auto"/>
              <w:left w:val="single" w:sz="4" w:space="0" w:color="auto"/>
              <w:bottom w:val="single" w:sz="4" w:space="0" w:color="auto"/>
              <w:right w:val="single" w:sz="4" w:space="0" w:color="auto"/>
            </w:tcBorders>
          </w:tcPr>
          <w:p w:rsidR="00F3577C" w:rsidRPr="00F3577C" w:rsidRDefault="00F3577C" w:rsidP="003C70CA">
            <w:pPr>
              <w:jc w:val="center"/>
              <w:rPr>
                <w:rFonts w:ascii="Times New Roman" w:hAnsi="Times New Roman" w:cs="Times New Roman"/>
                <w:sz w:val="20"/>
                <w:szCs w:val="20"/>
              </w:rPr>
            </w:pPr>
            <w:r w:rsidRPr="00F3577C">
              <w:rPr>
                <w:rFonts w:ascii="Times New Roman" w:hAnsi="Times New Roman" w:cs="Times New Roman"/>
                <w:sz w:val="20"/>
                <w:szCs w:val="20"/>
              </w:rPr>
              <w:t>8 055 232,00</w:t>
            </w:r>
          </w:p>
        </w:tc>
        <w:tc>
          <w:tcPr>
            <w:tcW w:w="681" w:type="pct"/>
            <w:tcBorders>
              <w:top w:val="single" w:sz="4" w:space="0" w:color="auto"/>
              <w:left w:val="single" w:sz="4" w:space="0" w:color="auto"/>
              <w:bottom w:val="single" w:sz="4" w:space="0" w:color="auto"/>
              <w:right w:val="single" w:sz="4" w:space="0" w:color="auto"/>
            </w:tcBorders>
          </w:tcPr>
          <w:p w:rsidR="00F3577C" w:rsidRPr="00F3577C" w:rsidRDefault="00F3577C" w:rsidP="003C70CA">
            <w:pPr>
              <w:jc w:val="center"/>
              <w:rPr>
                <w:rFonts w:ascii="Times New Roman" w:hAnsi="Times New Roman" w:cs="Times New Roman"/>
                <w:sz w:val="20"/>
                <w:szCs w:val="20"/>
              </w:rPr>
            </w:pPr>
            <w:r w:rsidRPr="00F3577C">
              <w:rPr>
                <w:rFonts w:ascii="Times New Roman" w:hAnsi="Times New Roman" w:cs="Times New Roman"/>
                <w:sz w:val="20"/>
                <w:szCs w:val="20"/>
              </w:rPr>
              <w:t>2 298 736,78</w:t>
            </w:r>
          </w:p>
        </w:tc>
        <w:tc>
          <w:tcPr>
            <w:tcW w:w="749" w:type="pct"/>
            <w:tcBorders>
              <w:top w:val="single" w:sz="4" w:space="0" w:color="auto"/>
              <w:left w:val="single" w:sz="4" w:space="0" w:color="auto"/>
              <w:bottom w:val="single" w:sz="4" w:space="0" w:color="auto"/>
              <w:right w:val="single" w:sz="4" w:space="0" w:color="auto"/>
            </w:tcBorders>
          </w:tcPr>
          <w:p w:rsidR="00F3577C" w:rsidRPr="00F3577C" w:rsidRDefault="00F3577C" w:rsidP="003C70CA">
            <w:pPr>
              <w:jc w:val="center"/>
              <w:rPr>
                <w:rFonts w:ascii="Times New Roman" w:hAnsi="Times New Roman" w:cs="Times New Roman"/>
                <w:sz w:val="20"/>
                <w:szCs w:val="20"/>
              </w:rPr>
            </w:pPr>
            <w:r w:rsidRPr="00F3577C">
              <w:rPr>
                <w:rFonts w:ascii="Times New Roman" w:hAnsi="Times New Roman" w:cs="Times New Roman"/>
                <w:sz w:val="20"/>
                <w:szCs w:val="20"/>
              </w:rPr>
              <w:t>+ 1 203 228,78</w:t>
            </w:r>
          </w:p>
        </w:tc>
        <w:tc>
          <w:tcPr>
            <w:tcW w:w="680" w:type="pct"/>
            <w:tcBorders>
              <w:top w:val="single" w:sz="4" w:space="0" w:color="auto"/>
              <w:left w:val="single" w:sz="4" w:space="0" w:color="auto"/>
              <w:bottom w:val="single" w:sz="4" w:space="0" w:color="auto"/>
              <w:right w:val="single" w:sz="4" w:space="0" w:color="auto"/>
            </w:tcBorders>
          </w:tcPr>
          <w:p w:rsidR="00F3577C" w:rsidRPr="00F3577C" w:rsidRDefault="00F3577C" w:rsidP="003C70CA">
            <w:pPr>
              <w:jc w:val="center"/>
              <w:rPr>
                <w:rFonts w:ascii="Times New Roman" w:hAnsi="Times New Roman" w:cs="Times New Roman"/>
                <w:sz w:val="20"/>
                <w:szCs w:val="20"/>
              </w:rPr>
            </w:pPr>
            <w:r w:rsidRPr="00F3577C">
              <w:rPr>
                <w:rFonts w:ascii="Times New Roman" w:hAnsi="Times New Roman" w:cs="Times New Roman"/>
                <w:sz w:val="20"/>
                <w:szCs w:val="20"/>
              </w:rPr>
              <w:t>28,5</w:t>
            </w:r>
          </w:p>
        </w:tc>
        <w:tc>
          <w:tcPr>
            <w:tcW w:w="729" w:type="pct"/>
            <w:tcBorders>
              <w:top w:val="single" w:sz="4" w:space="0" w:color="auto"/>
              <w:left w:val="single" w:sz="4" w:space="0" w:color="auto"/>
              <w:bottom w:val="single" w:sz="4" w:space="0" w:color="auto"/>
              <w:right w:val="single" w:sz="4" w:space="0" w:color="auto"/>
            </w:tcBorders>
          </w:tcPr>
          <w:p w:rsidR="00F3577C" w:rsidRPr="00F3577C" w:rsidRDefault="00F3577C" w:rsidP="003C70CA">
            <w:pPr>
              <w:jc w:val="center"/>
              <w:rPr>
                <w:rFonts w:ascii="Times New Roman" w:hAnsi="Times New Roman" w:cs="Times New Roman"/>
                <w:sz w:val="20"/>
                <w:szCs w:val="20"/>
              </w:rPr>
            </w:pPr>
            <w:r w:rsidRPr="00F3577C">
              <w:rPr>
                <w:rFonts w:ascii="Times New Roman" w:hAnsi="Times New Roman" w:cs="Times New Roman"/>
                <w:sz w:val="20"/>
                <w:szCs w:val="20"/>
              </w:rPr>
              <w:t>5 756 495,22</w:t>
            </w:r>
          </w:p>
        </w:tc>
      </w:tr>
      <w:tr w:rsidR="004966D6" w:rsidRPr="00566429" w:rsidTr="00F3577C">
        <w:tc>
          <w:tcPr>
            <w:tcW w:w="794" w:type="pct"/>
            <w:tcBorders>
              <w:top w:val="single" w:sz="4" w:space="0" w:color="auto"/>
              <w:left w:val="single" w:sz="4" w:space="0" w:color="auto"/>
              <w:bottom w:val="single" w:sz="4" w:space="0" w:color="auto"/>
              <w:right w:val="single" w:sz="4" w:space="0" w:color="auto"/>
            </w:tcBorders>
          </w:tcPr>
          <w:p w:rsidR="00BF1637" w:rsidRPr="004966D6" w:rsidRDefault="00BF1637" w:rsidP="00F3577C">
            <w:pPr>
              <w:spacing w:before="40" w:line="240" w:lineRule="exact"/>
              <w:rPr>
                <w:rFonts w:ascii="Times New Roman" w:hAnsi="Times New Roman" w:cs="Times New Roman"/>
                <w:sz w:val="20"/>
                <w:szCs w:val="20"/>
              </w:rPr>
            </w:pPr>
            <w:r w:rsidRPr="004966D6">
              <w:rPr>
                <w:rFonts w:ascii="Times New Roman" w:hAnsi="Times New Roman" w:cs="Times New Roman"/>
                <w:sz w:val="20"/>
                <w:szCs w:val="20"/>
              </w:rPr>
              <w:t>«0503» Благоустройство</w:t>
            </w:r>
          </w:p>
        </w:tc>
        <w:tc>
          <w:tcPr>
            <w:tcW w:w="688" w:type="pct"/>
            <w:tcBorders>
              <w:top w:val="single" w:sz="4" w:space="0" w:color="auto"/>
              <w:left w:val="single" w:sz="4" w:space="0" w:color="auto"/>
              <w:bottom w:val="single" w:sz="4" w:space="0" w:color="auto"/>
              <w:right w:val="single" w:sz="4" w:space="0" w:color="auto"/>
            </w:tcBorders>
          </w:tcPr>
          <w:p w:rsidR="00BF1637" w:rsidRPr="004966D6" w:rsidRDefault="00AD73AD" w:rsidP="00CB4BF3">
            <w:pPr>
              <w:jc w:val="center"/>
              <w:rPr>
                <w:rFonts w:ascii="Times New Roman" w:hAnsi="Times New Roman" w:cs="Times New Roman"/>
                <w:sz w:val="20"/>
                <w:szCs w:val="20"/>
              </w:rPr>
            </w:pPr>
            <w:r w:rsidRPr="004966D6">
              <w:rPr>
                <w:rFonts w:ascii="Times New Roman" w:hAnsi="Times New Roman" w:cs="Times New Roman"/>
                <w:sz w:val="20"/>
                <w:szCs w:val="20"/>
              </w:rPr>
              <w:t>9 603 573,95</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26 509 891,67</w:t>
            </w:r>
          </w:p>
        </w:tc>
        <w:tc>
          <w:tcPr>
            <w:tcW w:w="681"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9 055 098,98</w:t>
            </w:r>
          </w:p>
        </w:tc>
        <w:tc>
          <w:tcPr>
            <w:tcW w:w="749"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- 548 474,97</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34,2</w:t>
            </w:r>
          </w:p>
        </w:tc>
        <w:tc>
          <w:tcPr>
            <w:tcW w:w="729" w:type="pct"/>
            <w:tcBorders>
              <w:top w:val="single" w:sz="4" w:space="0" w:color="auto"/>
              <w:left w:val="single" w:sz="4" w:space="0" w:color="auto"/>
              <w:bottom w:val="single" w:sz="4" w:space="0" w:color="auto"/>
              <w:right w:val="single" w:sz="4" w:space="0" w:color="auto"/>
            </w:tcBorders>
          </w:tcPr>
          <w:p w:rsidR="00BF1637" w:rsidRPr="00F3577C" w:rsidRDefault="00F3577C" w:rsidP="00D665F5">
            <w:pPr>
              <w:jc w:val="center"/>
              <w:rPr>
                <w:rFonts w:ascii="Times New Roman" w:hAnsi="Times New Roman" w:cs="Times New Roman"/>
                <w:sz w:val="20"/>
                <w:szCs w:val="20"/>
              </w:rPr>
            </w:pPr>
            <w:r w:rsidRPr="00F3577C">
              <w:rPr>
                <w:rFonts w:ascii="Times New Roman" w:hAnsi="Times New Roman" w:cs="Times New Roman"/>
                <w:sz w:val="20"/>
                <w:szCs w:val="20"/>
              </w:rPr>
              <w:t>17 454 792,69</w:t>
            </w:r>
          </w:p>
        </w:tc>
      </w:tr>
      <w:tr w:rsidR="004966D6" w:rsidRPr="00566429" w:rsidTr="00F3577C">
        <w:trPr>
          <w:trHeight w:val="155"/>
        </w:trPr>
        <w:tc>
          <w:tcPr>
            <w:tcW w:w="794" w:type="pct"/>
            <w:tcBorders>
              <w:top w:val="single" w:sz="4" w:space="0" w:color="auto"/>
              <w:left w:val="single" w:sz="4" w:space="0" w:color="auto"/>
              <w:bottom w:val="single" w:sz="4" w:space="0" w:color="auto"/>
              <w:right w:val="single" w:sz="4" w:space="0" w:color="auto"/>
            </w:tcBorders>
          </w:tcPr>
          <w:p w:rsidR="00BF1637" w:rsidRPr="004966D6" w:rsidRDefault="00BF1637" w:rsidP="00F3577C">
            <w:pPr>
              <w:spacing w:before="40" w:line="240" w:lineRule="exact"/>
              <w:rPr>
                <w:rFonts w:ascii="Times New Roman" w:hAnsi="Times New Roman" w:cs="Times New Roman"/>
                <w:i/>
                <w:sz w:val="20"/>
                <w:szCs w:val="20"/>
              </w:rPr>
            </w:pPr>
            <w:r w:rsidRPr="004966D6">
              <w:rPr>
                <w:rFonts w:ascii="Times New Roman" w:hAnsi="Times New Roman" w:cs="Times New Roman"/>
                <w:i/>
                <w:sz w:val="20"/>
                <w:szCs w:val="20"/>
              </w:rPr>
              <w:t>в том числе переданы на уровень бюджета мо Кондинский район</w:t>
            </w:r>
          </w:p>
        </w:tc>
        <w:tc>
          <w:tcPr>
            <w:tcW w:w="688" w:type="pct"/>
            <w:tcBorders>
              <w:top w:val="single" w:sz="4" w:space="0" w:color="auto"/>
              <w:left w:val="single" w:sz="4" w:space="0" w:color="auto"/>
              <w:bottom w:val="single" w:sz="4" w:space="0" w:color="auto"/>
              <w:right w:val="single" w:sz="4" w:space="0" w:color="auto"/>
            </w:tcBorders>
          </w:tcPr>
          <w:p w:rsidR="00BF1637" w:rsidRPr="004966D6" w:rsidRDefault="00E647AF" w:rsidP="00CB4BF3">
            <w:pPr>
              <w:jc w:val="center"/>
              <w:rPr>
                <w:rFonts w:ascii="Times New Roman" w:hAnsi="Times New Roman" w:cs="Times New Roman"/>
                <w:i/>
                <w:sz w:val="20"/>
                <w:szCs w:val="20"/>
              </w:rPr>
            </w:pPr>
            <w:r w:rsidRPr="004966D6">
              <w:rPr>
                <w:rFonts w:ascii="Times New Roman" w:hAnsi="Times New Roman" w:cs="Times New Roman"/>
                <w:i/>
                <w:sz w:val="20"/>
                <w:szCs w:val="20"/>
              </w:rPr>
              <w:t>9 417 573,95</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CB4BF3">
            <w:pPr>
              <w:jc w:val="center"/>
              <w:rPr>
                <w:rFonts w:ascii="Times New Roman" w:hAnsi="Times New Roman" w:cs="Times New Roman"/>
                <w:i/>
                <w:sz w:val="20"/>
                <w:szCs w:val="20"/>
              </w:rPr>
            </w:pPr>
            <w:r w:rsidRPr="00F3577C">
              <w:rPr>
                <w:rFonts w:ascii="Times New Roman" w:hAnsi="Times New Roman" w:cs="Times New Roman"/>
                <w:i/>
                <w:sz w:val="20"/>
                <w:szCs w:val="20"/>
              </w:rPr>
              <w:t>25 972 891,67</w:t>
            </w:r>
          </w:p>
        </w:tc>
        <w:tc>
          <w:tcPr>
            <w:tcW w:w="681" w:type="pct"/>
            <w:tcBorders>
              <w:top w:val="single" w:sz="4" w:space="0" w:color="auto"/>
              <w:left w:val="single" w:sz="4" w:space="0" w:color="auto"/>
              <w:bottom w:val="single" w:sz="4" w:space="0" w:color="auto"/>
              <w:right w:val="single" w:sz="4" w:space="0" w:color="auto"/>
            </w:tcBorders>
          </w:tcPr>
          <w:p w:rsidR="00BF1637" w:rsidRPr="00F3577C" w:rsidRDefault="00F3577C" w:rsidP="00CB4BF3">
            <w:pPr>
              <w:jc w:val="center"/>
              <w:rPr>
                <w:rFonts w:ascii="Times New Roman" w:hAnsi="Times New Roman" w:cs="Times New Roman"/>
                <w:i/>
                <w:sz w:val="20"/>
                <w:szCs w:val="20"/>
              </w:rPr>
            </w:pPr>
            <w:r w:rsidRPr="00F3577C">
              <w:rPr>
                <w:rFonts w:ascii="Times New Roman" w:hAnsi="Times New Roman" w:cs="Times New Roman"/>
                <w:i/>
                <w:sz w:val="20"/>
                <w:szCs w:val="20"/>
              </w:rPr>
              <w:t>9 055 098,88</w:t>
            </w:r>
          </w:p>
        </w:tc>
        <w:tc>
          <w:tcPr>
            <w:tcW w:w="749" w:type="pct"/>
            <w:tcBorders>
              <w:top w:val="single" w:sz="4" w:space="0" w:color="auto"/>
              <w:left w:val="single" w:sz="4" w:space="0" w:color="auto"/>
              <w:bottom w:val="single" w:sz="4" w:space="0" w:color="auto"/>
              <w:right w:val="single" w:sz="4" w:space="0" w:color="auto"/>
            </w:tcBorders>
          </w:tcPr>
          <w:p w:rsidR="00BF1637" w:rsidRPr="00F3577C" w:rsidRDefault="00F3577C" w:rsidP="00CB4BF3">
            <w:pPr>
              <w:jc w:val="center"/>
              <w:rPr>
                <w:rFonts w:ascii="Times New Roman" w:hAnsi="Times New Roman" w:cs="Times New Roman"/>
                <w:i/>
                <w:sz w:val="20"/>
                <w:szCs w:val="20"/>
              </w:rPr>
            </w:pPr>
            <w:r w:rsidRPr="00F3577C">
              <w:rPr>
                <w:rFonts w:ascii="Times New Roman" w:hAnsi="Times New Roman" w:cs="Times New Roman"/>
                <w:i/>
                <w:sz w:val="20"/>
                <w:szCs w:val="20"/>
              </w:rPr>
              <w:t>- 362 475,07</w:t>
            </w:r>
          </w:p>
        </w:tc>
        <w:tc>
          <w:tcPr>
            <w:tcW w:w="680" w:type="pct"/>
            <w:tcBorders>
              <w:top w:val="single" w:sz="4" w:space="0" w:color="auto"/>
              <w:left w:val="single" w:sz="4" w:space="0" w:color="auto"/>
              <w:bottom w:val="single" w:sz="4" w:space="0" w:color="auto"/>
              <w:right w:val="single" w:sz="4" w:space="0" w:color="auto"/>
            </w:tcBorders>
          </w:tcPr>
          <w:p w:rsidR="00BF1637" w:rsidRPr="00F3577C" w:rsidRDefault="00F3577C" w:rsidP="00CB4BF3">
            <w:pPr>
              <w:jc w:val="center"/>
              <w:rPr>
                <w:rFonts w:ascii="Times New Roman" w:hAnsi="Times New Roman" w:cs="Times New Roman"/>
                <w:i/>
                <w:sz w:val="20"/>
                <w:szCs w:val="20"/>
              </w:rPr>
            </w:pPr>
            <w:r w:rsidRPr="00F3577C">
              <w:rPr>
                <w:rFonts w:ascii="Times New Roman" w:hAnsi="Times New Roman" w:cs="Times New Roman"/>
                <w:i/>
                <w:sz w:val="20"/>
                <w:szCs w:val="20"/>
              </w:rPr>
              <w:t>34,9</w:t>
            </w:r>
          </w:p>
        </w:tc>
        <w:tc>
          <w:tcPr>
            <w:tcW w:w="729" w:type="pct"/>
            <w:tcBorders>
              <w:top w:val="single" w:sz="4" w:space="0" w:color="auto"/>
              <w:left w:val="single" w:sz="4" w:space="0" w:color="auto"/>
              <w:bottom w:val="single" w:sz="4" w:space="0" w:color="auto"/>
              <w:right w:val="single" w:sz="4" w:space="0" w:color="auto"/>
            </w:tcBorders>
          </w:tcPr>
          <w:p w:rsidR="00BF1637" w:rsidRPr="00F3577C" w:rsidRDefault="00F3577C" w:rsidP="00CB4BF3">
            <w:pPr>
              <w:jc w:val="center"/>
              <w:rPr>
                <w:rFonts w:ascii="Times New Roman" w:hAnsi="Times New Roman" w:cs="Times New Roman"/>
                <w:i/>
                <w:sz w:val="20"/>
                <w:szCs w:val="20"/>
              </w:rPr>
            </w:pPr>
            <w:r w:rsidRPr="00F3577C">
              <w:rPr>
                <w:rFonts w:ascii="Times New Roman" w:hAnsi="Times New Roman" w:cs="Times New Roman"/>
                <w:i/>
                <w:sz w:val="20"/>
                <w:szCs w:val="20"/>
              </w:rPr>
              <w:t>16 917 792,79</w:t>
            </w:r>
          </w:p>
        </w:tc>
      </w:tr>
    </w:tbl>
    <w:p w:rsidR="00F3577C" w:rsidRDefault="00F3577C" w:rsidP="00604393">
      <w:pPr>
        <w:ind w:firstLine="567"/>
        <w:jc w:val="both"/>
        <w:rPr>
          <w:rFonts w:ascii="Times New Roman" w:hAnsi="Times New Roman" w:cs="Times New Roman"/>
          <w:b/>
          <w:sz w:val="24"/>
          <w:szCs w:val="24"/>
          <w:highlight w:val="yellow"/>
        </w:rPr>
      </w:pPr>
    </w:p>
    <w:p w:rsidR="00B13CD8" w:rsidRPr="00F82B53" w:rsidRDefault="00B13CD8" w:rsidP="00604393">
      <w:pPr>
        <w:ind w:firstLine="567"/>
        <w:jc w:val="both"/>
        <w:rPr>
          <w:rFonts w:ascii="Times New Roman" w:hAnsi="Times New Roman" w:cs="Times New Roman"/>
          <w:b/>
          <w:sz w:val="24"/>
          <w:szCs w:val="24"/>
        </w:rPr>
      </w:pPr>
      <w:r w:rsidRPr="00F82B53">
        <w:rPr>
          <w:rFonts w:ascii="Times New Roman" w:hAnsi="Times New Roman" w:cs="Times New Roman"/>
          <w:b/>
          <w:sz w:val="24"/>
          <w:szCs w:val="24"/>
        </w:rPr>
        <w:lastRenderedPageBreak/>
        <w:t>Подраздел 0503 «Благоустройство»</w:t>
      </w:r>
    </w:p>
    <w:p w:rsidR="007A2AAD" w:rsidRPr="00F3577C" w:rsidRDefault="007A2AAD" w:rsidP="00524D74">
      <w:pPr>
        <w:spacing w:after="0" w:line="240" w:lineRule="auto"/>
        <w:ind w:firstLine="567"/>
        <w:jc w:val="both"/>
        <w:rPr>
          <w:rFonts w:ascii="Times New Roman" w:hAnsi="Times New Roman" w:cs="Times New Roman"/>
          <w:sz w:val="24"/>
          <w:szCs w:val="24"/>
          <w:highlight w:val="yellow"/>
        </w:rPr>
      </w:pPr>
      <w:r w:rsidRPr="00F82B53">
        <w:rPr>
          <w:rFonts w:ascii="Times New Roman" w:hAnsi="Times New Roman" w:cs="Times New Roman"/>
          <w:sz w:val="24"/>
          <w:szCs w:val="24"/>
        </w:rPr>
        <w:t xml:space="preserve">Исполнение </w:t>
      </w:r>
      <w:r w:rsidR="001B7F0F" w:rsidRPr="00F82B53">
        <w:rPr>
          <w:rFonts w:ascii="Times New Roman" w:hAnsi="Times New Roman" w:cs="Times New Roman"/>
          <w:sz w:val="24"/>
          <w:szCs w:val="24"/>
        </w:rPr>
        <w:t xml:space="preserve">за 1 </w:t>
      </w:r>
      <w:r w:rsidR="00F82B53" w:rsidRPr="00F82B53">
        <w:rPr>
          <w:rFonts w:ascii="Times New Roman" w:hAnsi="Times New Roman" w:cs="Times New Roman"/>
          <w:sz w:val="24"/>
          <w:szCs w:val="24"/>
        </w:rPr>
        <w:t>полугодие</w:t>
      </w:r>
      <w:r w:rsidR="001B7F0F" w:rsidRPr="00F82B53">
        <w:rPr>
          <w:rFonts w:ascii="Times New Roman" w:hAnsi="Times New Roman" w:cs="Times New Roman"/>
          <w:sz w:val="24"/>
          <w:szCs w:val="24"/>
        </w:rPr>
        <w:t xml:space="preserve"> 2019 года</w:t>
      </w:r>
      <w:r w:rsidRPr="00F82B53">
        <w:rPr>
          <w:rFonts w:ascii="Times New Roman" w:hAnsi="Times New Roman" w:cs="Times New Roman"/>
          <w:sz w:val="24"/>
          <w:szCs w:val="24"/>
        </w:rPr>
        <w:t xml:space="preserve"> </w:t>
      </w:r>
      <w:r w:rsidR="00AD40C6" w:rsidRPr="00F82B53">
        <w:rPr>
          <w:rFonts w:ascii="Times New Roman" w:hAnsi="Times New Roman" w:cs="Times New Roman"/>
          <w:sz w:val="24"/>
          <w:szCs w:val="24"/>
        </w:rPr>
        <w:t>сложилось в размере</w:t>
      </w:r>
      <w:r w:rsidRPr="00F82B53">
        <w:rPr>
          <w:rFonts w:ascii="Times New Roman" w:hAnsi="Times New Roman" w:cs="Times New Roman"/>
          <w:sz w:val="24"/>
          <w:szCs w:val="24"/>
        </w:rPr>
        <w:t xml:space="preserve"> </w:t>
      </w:r>
      <w:r w:rsidR="00F82B53" w:rsidRPr="00F82B53">
        <w:rPr>
          <w:rFonts w:ascii="Times New Roman" w:hAnsi="Times New Roman" w:cs="Times New Roman"/>
          <w:sz w:val="24"/>
          <w:szCs w:val="24"/>
        </w:rPr>
        <w:t>9 055 098,98</w:t>
      </w:r>
      <w:r w:rsidRPr="00F82B53">
        <w:rPr>
          <w:rFonts w:ascii="Times New Roman" w:hAnsi="Times New Roman" w:cs="Times New Roman"/>
          <w:sz w:val="24"/>
          <w:szCs w:val="24"/>
        </w:rPr>
        <w:t xml:space="preserve"> рублей или </w:t>
      </w:r>
      <w:r w:rsidR="00F82B53" w:rsidRPr="00F82B53">
        <w:rPr>
          <w:rFonts w:ascii="Times New Roman" w:hAnsi="Times New Roman" w:cs="Times New Roman"/>
          <w:sz w:val="24"/>
          <w:szCs w:val="24"/>
        </w:rPr>
        <w:t>3</w:t>
      </w:r>
      <w:r w:rsidR="00442E83" w:rsidRPr="00F82B53">
        <w:rPr>
          <w:rFonts w:ascii="Times New Roman" w:hAnsi="Times New Roman" w:cs="Times New Roman"/>
          <w:sz w:val="24"/>
          <w:szCs w:val="24"/>
        </w:rPr>
        <w:t>4,2</w:t>
      </w:r>
      <w:r w:rsidRPr="00F82B53">
        <w:rPr>
          <w:rFonts w:ascii="Times New Roman" w:hAnsi="Times New Roman" w:cs="Times New Roman"/>
          <w:sz w:val="24"/>
          <w:szCs w:val="24"/>
        </w:rPr>
        <w:t xml:space="preserve"> % </w:t>
      </w:r>
      <w:r w:rsidR="001B7F0F" w:rsidRPr="00F82B53">
        <w:rPr>
          <w:rFonts w:ascii="Times New Roman" w:hAnsi="Times New Roman" w:cs="Times New Roman"/>
          <w:sz w:val="24"/>
          <w:szCs w:val="24"/>
        </w:rPr>
        <w:t>от</w:t>
      </w:r>
      <w:r w:rsidRPr="00F82B53">
        <w:rPr>
          <w:rFonts w:ascii="Times New Roman" w:hAnsi="Times New Roman" w:cs="Times New Roman"/>
          <w:sz w:val="24"/>
          <w:szCs w:val="24"/>
        </w:rPr>
        <w:t xml:space="preserve"> уточненно</w:t>
      </w:r>
      <w:r w:rsidR="001B7F0F" w:rsidRPr="00F82B53">
        <w:rPr>
          <w:rFonts w:ascii="Times New Roman" w:hAnsi="Times New Roman" w:cs="Times New Roman"/>
          <w:sz w:val="24"/>
          <w:szCs w:val="24"/>
        </w:rPr>
        <w:t>го</w:t>
      </w:r>
      <w:r w:rsidRPr="00F82B53">
        <w:rPr>
          <w:rFonts w:ascii="Times New Roman" w:hAnsi="Times New Roman" w:cs="Times New Roman"/>
          <w:sz w:val="24"/>
          <w:szCs w:val="24"/>
        </w:rPr>
        <w:t xml:space="preserve"> план</w:t>
      </w:r>
      <w:r w:rsidR="001B7F0F" w:rsidRPr="00F82B53">
        <w:rPr>
          <w:rFonts w:ascii="Times New Roman" w:hAnsi="Times New Roman" w:cs="Times New Roman"/>
          <w:sz w:val="24"/>
          <w:szCs w:val="24"/>
        </w:rPr>
        <w:t>а</w:t>
      </w:r>
      <w:r w:rsidRPr="00F82B53">
        <w:rPr>
          <w:rFonts w:ascii="Times New Roman" w:hAnsi="Times New Roman" w:cs="Times New Roman"/>
          <w:sz w:val="24"/>
          <w:szCs w:val="24"/>
        </w:rPr>
        <w:t xml:space="preserve"> на 201</w:t>
      </w:r>
      <w:r w:rsidR="00442E83" w:rsidRPr="00F82B53">
        <w:rPr>
          <w:rFonts w:ascii="Times New Roman" w:hAnsi="Times New Roman" w:cs="Times New Roman"/>
          <w:sz w:val="24"/>
          <w:szCs w:val="24"/>
        </w:rPr>
        <w:t>9</w:t>
      </w:r>
      <w:r w:rsidRPr="00F82B53">
        <w:rPr>
          <w:rFonts w:ascii="Times New Roman" w:hAnsi="Times New Roman" w:cs="Times New Roman"/>
          <w:sz w:val="24"/>
          <w:szCs w:val="24"/>
        </w:rPr>
        <w:t xml:space="preserve"> год</w:t>
      </w:r>
      <w:r w:rsidRPr="00AF760D">
        <w:rPr>
          <w:rFonts w:ascii="Times New Roman" w:hAnsi="Times New Roman" w:cs="Times New Roman"/>
          <w:sz w:val="24"/>
          <w:szCs w:val="24"/>
        </w:rPr>
        <w:t>. В сравнении с аналогичным периодом 201</w:t>
      </w:r>
      <w:r w:rsidR="00442E83" w:rsidRPr="00AF760D">
        <w:rPr>
          <w:rFonts w:ascii="Times New Roman" w:hAnsi="Times New Roman" w:cs="Times New Roman"/>
          <w:sz w:val="24"/>
          <w:szCs w:val="24"/>
        </w:rPr>
        <w:t>8</w:t>
      </w:r>
      <w:r w:rsidRPr="00AF760D">
        <w:rPr>
          <w:rFonts w:ascii="Times New Roman" w:hAnsi="Times New Roman" w:cs="Times New Roman"/>
          <w:sz w:val="24"/>
          <w:szCs w:val="24"/>
        </w:rPr>
        <w:t xml:space="preserve"> года отмечается </w:t>
      </w:r>
      <w:r w:rsidR="004F654F" w:rsidRPr="00AF760D">
        <w:rPr>
          <w:rFonts w:ascii="Times New Roman" w:hAnsi="Times New Roman" w:cs="Times New Roman"/>
          <w:sz w:val="24"/>
          <w:szCs w:val="24"/>
        </w:rPr>
        <w:t xml:space="preserve">снижение </w:t>
      </w:r>
      <w:r w:rsidRPr="00AF760D">
        <w:rPr>
          <w:rFonts w:ascii="Times New Roman" w:hAnsi="Times New Roman" w:cs="Times New Roman"/>
          <w:sz w:val="24"/>
          <w:szCs w:val="24"/>
        </w:rPr>
        <w:t xml:space="preserve">расходов на сумму </w:t>
      </w:r>
      <w:r w:rsidR="00AF760D" w:rsidRPr="00AF760D">
        <w:rPr>
          <w:rFonts w:ascii="Times New Roman" w:hAnsi="Times New Roman" w:cs="Times New Roman"/>
          <w:sz w:val="24"/>
          <w:szCs w:val="24"/>
        </w:rPr>
        <w:t>548 474,97</w:t>
      </w:r>
      <w:r w:rsidRPr="00AF760D">
        <w:rPr>
          <w:rFonts w:ascii="Times New Roman" w:hAnsi="Times New Roman" w:cs="Times New Roman"/>
          <w:sz w:val="24"/>
          <w:szCs w:val="24"/>
        </w:rPr>
        <w:t xml:space="preserve"> рублей. </w:t>
      </w:r>
      <w:r w:rsidR="00440104" w:rsidRPr="00AF760D">
        <w:rPr>
          <w:rFonts w:ascii="Times New Roman" w:hAnsi="Times New Roman" w:cs="Times New Roman"/>
          <w:sz w:val="24"/>
          <w:szCs w:val="24"/>
        </w:rPr>
        <w:t xml:space="preserve">Снижение расходов по данному разделу  </w:t>
      </w:r>
      <w:r w:rsidR="00AD40C6" w:rsidRPr="00AF760D">
        <w:rPr>
          <w:rFonts w:ascii="Times New Roman" w:hAnsi="Times New Roman" w:cs="Times New Roman"/>
          <w:sz w:val="24"/>
          <w:szCs w:val="24"/>
        </w:rPr>
        <w:t xml:space="preserve">связано с фактическим исполнением плана-графика </w:t>
      </w:r>
      <w:r w:rsidR="00277176" w:rsidRPr="00AF760D">
        <w:rPr>
          <w:rFonts w:ascii="Times New Roman" w:hAnsi="Times New Roman" w:cs="Times New Roman"/>
          <w:sz w:val="24"/>
          <w:szCs w:val="24"/>
        </w:rPr>
        <w:t xml:space="preserve">выполняемых </w:t>
      </w:r>
      <w:r w:rsidR="00AD40C6" w:rsidRPr="00AF760D">
        <w:rPr>
          <w:rFonts w:ascii="Times New Roman" w:hAnsi="Times New Roman" w:cs="Times New Roman"/>
          <w:sz w:val="24"/>
          <w:szCs w:val="24"/>
        </w:rPr>
        <w:t>работ</w:t>
      </w:r>
      <w:r w:rsidR="00440104" w:rsidRPr="00AF760D">
        <w:rPr>
          <w:rFonts w:ascii="Times New Roman" w:hAnsi="Times New Roman" w:cs="Times New Roman"/>
          <w:sz w:val="24"/>
          <w:szCs w:val="24"/>
        </w:rPr>
        <w:t>.</w:t>
      </w:r>
    </w:p>
    <w:p w:rsidR="00B14DB3" w:rsidRPr="0070653D" w:rsidRDefault="007A2AAD" w:rsidP="00B14DB3">
      <w:pPr>
        <w:spacing w:after="0" w:line="240" w:lineRule="auto"/>
        <w:ind w:firstLine="539"/>
        <w:jc w:val="both"/>
        <w:rPr>
          <w:rFonts w:ascii="Times New Roman" w:hAnsi="Times New Roman" w:cs="Times New Roman"/>
          <w:sz w:val="26"/>
          <w:szCs w:val="26"/>
        </w:rPr>
      </w:pPr>
      <w:r w:rsidRPr="00AF760D">
        <w:rPr>
          <w:rFonts w:ascii="Times New Roman" w:hAnsi="Times New Roman" w:cs="Times New Roman"/>
          <w:sz w:val="24"/>
          <w:szCs w:val="24"/>
        </w:rPr>
        <w:t xml:space="preserve">Почти все средства по данному подразделу переданы на уровень бюджета муниципального образования Кондинский район в обеспечение части переданных полномочий. </w:t>
      </w:r>
      <w:r w:rsidR="00B13CD8" w:rsidRPr="00AF760D">
        <w:rPr>
          <w:rFonts w:ascii="Times New Roman" w:hAnsi="Times New Roman" w:cs="Times New Roman"/>
          <w:sz w:val="24"/>
          <w:szCs w:val="24"/>
        </w:rPr>
        <w:t xml:space="preserve">На уровне бюджета поселения (Администрация городского поселения </w:t>
      </w:r>
      <w:proofErr w:type="gramStart"/>
      <w:r w:rsidR="00B13CD8" w:rsidRPr="00AF760D">
        <w:rPr>
          <w:rFonts w:ascii="Times New Roman" w:hAnsi="Times New Roman" w:cs="Times New Roman"/>
          <w:sz w:val="24"/>
          <w:szCs w:val="24"/>
        </w:rPr>
        <w:t>Междуреченский</w:t>
      </w:r>
      <w:proofErr w:type="gramEnd"/>
      <w:r w:rsidR="00B13CD8" w:rsidRPr="00AF760D">
        <w:rPr>
          <w:rFonts w:ascii="Times New Roman" w:hAnsi="Times New Roman" w:cs="Times New Roman"/>
          <w:sz w:val="24"/>
          <w:szCs w:val="24"/>
        </w:rPr>
        <w:t xml:space="preserve">) </w:t>
      </w:r>
      <w:r w:rsidRPr="00AF760D">
        <w:rPr>
          <w:rFonts w:ascii="Times New Roman" w:hAnsi="Times New Roman" w:cs="Times New Roman"/>
          <w:sz w:val="24"/>
          <w:szCs w:val="24"/>
        </w:rPr>
        <w:t xml:space="preserve">остались </w:t>
      </w:r>
      <w:r w:rsidR="00B13CD8" w:rsidRPr="00AF760D">
        <w:rPr>
          <w:rFonts w:ascii="Times New Roman" w:hAnsi="Times New Roman" w:cs="Times New Roman"/>
          <w:sz w:val="24"/>
          <w:szCs w:val="24"/>
        </w:rPr>
        <w:t xml:space="preserve">расходы по финансированию мероприятий по отлову и содержанию безнадзорных животных, обитающих на территории поселения. Данные расходы могут быть осуществлены в силу статьи </w:t>
      </w:r>
      <w:r w:rsidR="00B13CD8" w:rsidRPr="00AF760D">
        <w:rPr>
          <w:rFonts w:ascii="Times New Roman" w:hAnsi="Times New Roman" w:cs="Times New Roman"/>
          <w:bCs/>
          <w:sz w:val="24"/>
          <w:szCs w:val="24"/>
        </w:rPr>
        <w:t>14.1.</w:t>
      </w:r>
      <w:r w:rsidR="00277176" w:rsidRPr="00AF760D">
        <w:rPr>
          <w:rFonts w:ascii="Times New Roman" w:hAnsi="Times New Roman" w:cs="Times New Roman"/>
          <w:bCs/>
          <w:sz w:val="24"/>
          <w:szCs w:val="24"/>
        </w:rPr>
        <w:t xml:space="preserve"> Федерального закона от 06.10.2003 года N 131-ФЗ «Об общих принципах организации местного самоуправления в Российской Федерации» как реализация п</w:t>
      </w:r>
      <w:r w:rsidR="00B13CD8" w:rsidRPr="00AF760D">
        <w:rPr>
          <w:rFonts w:ascii="Times New Roman" w:hAnsi="Times New Roman" w:cs="Times New Roman"/>
          <w:bCs/>
          <w:sz w:val="24"/>
          <w:szCs w:val="24"/>
        </w:rPr>
        <w:t>рава органов местного самоуправления городского, сельского поселения на решение вопросов, не отнесенных к вопросам местного значения поселений.</w:t>
      </w:r>
      <w:r w:rsidR="00DC3531" w:rsidRPr="00AF760D">
        <w:rPr>
          <w:rFonts w:ascii="Times New Roman" w:hAnsi="Times New Roman" w:cs="Times New Roman"/>
          <w:bCs/>
          <w:sz w:val="24"/>
          <w:szCs w:val="24"/>
        </w:rPr>
        <w:t xml:space="preserve"> </w:t>
      </w:r>
      <w:r w:rsidR="00B14DB3" w:rsidRPr="0070653D">
        <w:rPr>
          <w:rFonts w:ascii="Times New Roman" w:hAnsi="Times New Roman" w:cs="Times New Roman"/>
          <w:sz w:val="26"/>
          <w:szCs w:val="26"/>
        </w:rPr>
        <w:t xml:space="preserve">Расходование данных средств запланировано на 3-4 квартал 2019 года. </w:t>
      </w:r>
    </w:p>
    <w:p w:rsidR="00B13CD8" w:rsidRPr="00B14DB3" w:rsidRDefault="00DC3531" w:rsidP="00524D74">
      <w:pPr>
        <w:autoSpaceDE w:val="0"/>
        <w:autoSpaceDN w:val="0"/>
        <w:adjustRightInd w:val="0"/>
        <w:spacing w:after="0" w:line="240" w:lineRule="auto"/>
        <w:ind w:firstLine="567"/>
        <w:jc w:val="both"/>
        <w:rPr>
          <w:rFonts w:ascii="Times New Roman" w:hAnsi="Times New Roman" w:cs="Times New Roman"/>
          <w:sz w:val="24"/>
          <w:szCs w:val="24"/>
        </w:rPr>
      </w:pPr>
      <w:r w:rsidRPr="00B14DB3">
        <w:rPr>
          <w:rFonts w:ascii="Times New Roman" w:hAnsi="Times New Roman" w:cs="Times New Roman"/>
          <w:sz w:val="24"/>
          <w:szCs w:val="24"/>
        </w:rPr>
        <w:t>В расходах бюджета поселения по подразделу 0503</w:t>
      </w:r>
      <w:r w:rsidR="00B13CD8" w:rsidRPr="00B14DB3">
        <w:rPr>
          <w:rFonts w:ascii="Times New Roman" w:hAnsi="Times New Roman" w:cs="Times New Roman"/>
          <w:sz w:val="24"/>
          <w:szCs w:val="24"/>
        </w:rPr>
        <w:t xml:space="preserve"> «Благоустройство» предусмотрены </w:t>
      </w:r>
      <w:r w:rsidR="00277176" w:rsidRPr="00B14DB3">
        <w:rPr>
          <w:rFonts w:ascii="Times New Roman" w:hAnsi="Times New Roman" w:cs="Times New Roman"/>
          <w:sz w:val="24"/>
          <w:szCs w:val="24"/>
        </w:rPr>
        <w:t xml:space="preserve">бюджетные </w:t>
      </w:r>
      <w:r w:rsidR="00B13CD8" w:rsidRPr="00B14DB3">
        <w:rPr>
          <w:rFonts w:ascii="Times New Roman" w:hAnsi="Times New Roman" w:cs="Times New Roman"/>
          <w:sz w:val="24"/>
          <w:szCs w:val="24"/>
        </w:rPr>
        <w:t xml:space="preserve">ассигнования </w:t>
      </w:r>
      <w:r w:rsidRPr="00B14DB3">
        <w:rPr>
          <w:rFonts w:ascii="Times New Roman" w:hAnsi="Times New Roman" w:cs="Times New Roman"/>
          <w:sz w:val="24"/>
          <w:szCs w:val="24"/>
        </w:rPr>
        <w:t>и проведены расходы по следующим видам</w:t>
      </w:r>
      <w:r w:rsidR="00B13CD8" w:rsidRPr="00B14DB3">
        <w:rPr>
          <w:rFonts w:ascii="Times New Roman" w:hAnsi="Times New Roman" w:cs="Times New Roman"/>
          <w:sz w:val="24"/>
          <w:szCs w:val="24"/>
        </w:rPr>
        <w:t>:</w:t>
      </w:r>
    </w:p>
    <w:p w:rsidR="00B14DB3" w:rsidRDefault="00B14DB3" w:rsidP="00A36AF5">
      <w:pPr>
        <w:autoSpaceDE w:val="0"/>
        <w:autoSpaceDN w:val="0"/>
        <w:adjustRightInd w:val="0"/>
        <w:spacing w:after="0" w:line="240" w:lineRule="auto"/>
        <w:ind w:firstLine="567"/>
        <w:jc w:val="right"/>
        <w:rPr>
          <w:rFonts w:ascii="Times New Roman" w:hAnsi="Times New Roman" w:cs="Times New Roman"/>
          <w:sz w:val="24"/>
          <w:szCs w:val="24"/>
        </w:rPr>
      </w:pPr>
    </w:p>
    <w:p w:rsidR="00A36AF5" w:rsidRPr="00B14DB3" w:rsidRDefault="00A36AF5" w:rsidP="00A36AF5">
      <w:pPr>
        <w:autoSpaceDE w:val="0"/>
        <w:autoSpaceDN w:val="0"/>
        <w:adjustRightInd w:val="0"/>
        <w:spacing w:after="0" w:line="240" w:lineRule="auto"/>
        <w:ind w:firstLine="567"/>
        <w:jc w:val="right"/>
        <w:rPr>
          <w:rFonts w:ascii="Times New Roman" w:hAnsi="Times New Roman" w:cs="Times New Roman"/>
          <w:sz w:val="24"/>
          <w:szCs w:val="24"/>
        </w:rPr>
      </w:pPr>
      <w:r w:rsidRPr="00B14DB3">
        <w:rPr>
          <w:rFonts w:ascii="Times New Roman" w:hAnsi="Times New Roman" w:cs="Times New Roman"/>
          <w:sz w:val="24"/>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276"/>
        <w:gridCol w:w="1505"/>
        <w:gridCol w:w="1334"/>
        <w:gridCol w:w="1557"/>
        <w:gridCol w:w="1015"/>
        <w:gridCol w:w="1643"/>
      </w:tblGrid>
      <w:tr w:rsidR="008456B4" w:rsidRPr="00566429" w:rsidTr="008456B4">
        <w:trPr>
          <w:cantSplit/>
          <w:trHeight w:val="669"/>
          <w:tblHeader/>
        </w:trPr>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Наименование расходов</w:t>
            </w:r>
          </w:p>
        </w:tc>
        <w:tc>
          <w:tcPr>
            <w:tcW w:w="612"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2018 года</w:t>
            </w:r>
          </w:p>
        </w:tc>
        <w:tc>
          <w:tcPr>
            <w:tcW w:w="722"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уточненный план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 2019 год</w:t>
            </w:r>
          </w:p>
        </w:tc>
        <w:tc>
          <w:tcPr>
            <w:tcW w:w="640"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2019 года</w:t>
            </w:r>
          </w:p>
        </w:tc>
        <w:tc>
          <w:tcPr>
            <w:tcW w:w="747"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отклонение исполнения за 1 полугодие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2019 года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исполнения </w:t>
            </w:r>
          </w:p>
          <w:p w:rsidR="00B14DB3" w:rsidRPr="004966D6" w:rsidRDefault="00B14DB3" w:rsidP="003C70CA">
            <w:pPr>
              <w:spacing w:after="0"/>
              <w:jc w:val="center"/>
              <w:rPr>
                <w:rFonts w:ascii="Times New Roman" w:hAnsi="Times New Roman" w:cs="Times New Roman"/>
                <w:b/>
                <w:sz w:val="20"/>
                <w:szCs w:val="20"/>
                <w:highlight w:val="yellow"/>
              </w:rPr>
            </w:pPr>
            <w:r w:rsidRPr="004966D6">
              <w:rPr>
                <w:rFonts w:ascii="Times New Roman" w:hAnsi="Times New Roman" w:cs="Times New Roman"/>
                <w:b/>
                <w:sz w:val="20"/>
                <w:szCs w:val="20"/>
              </w:rPr>
              <w:t>за 1 полугодие 2018 года</w:t>
            </w:r>
          </w:p>
        </w:tc>
        <w:tc>
          <w:tcPr>
            <w:tcW w:w="487"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 исполнения за 1 полугодие 2019 года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уточненного плана </w:t>
            </w:r>
          </w:p>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2019 года</w:t>
            </w:r>
          </w:p>
        </w:tc>
        <w:tc>
          <w:tcPr>
            <w:tcW w:w="788" w:type="pct"/>
            <w:tcBorders>
              <w:top w:val="single" w:sz="4" w:space="0" w:color="auto"/>
              <w:left w:val="single" w:sz="4" w:space="0" w:color="auto"/>
              <w:right w:val="single" w:sz="4" w:space="0" w:color="auto"/>
            </w:tcBorders>
            <w:shd w:val="clear" w:color="auto" w:fill="F2F2F2" w:themeFill="background1" w:themeFillShade="F2"/>
          </w:tcPr>
          <w:p w:rsidR="00B14DB3" w:rsidRPr="004966D6" w:rsidRDefault="00B14DB3" w:rsidP="003C70CA">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остаток неисполненных назначений</w:t>
            </w:r>
          </w:p>
        </w:tc>
      </w:tr>
      <w:tr w:rsidR="00804E95" w:rsidRPr="00566429" w:rsidTr="008456B4">
        <w:trPr>
          <w:cantSplit/>
          <w:trHeight w:val="350"/>
          <w:tblHeader/>
        </w:trPr>
        <w:tc>
          <w:tcPr>
            <w:tcW w:w="1004" w:type="pct"/>
            <w:tcBorders>
              <w:top w:val="single" w:sz="4" w:space="0" w:color="auto"/>
              <w:left w:val="single" w:sz="4" w:space="0" w:color="auto"/>
              <w:bottom w:val="single" w:sz="4" w:space="0" w:color="auto"/>
              <w:right w:val="single" w:sz="4" w:space="0" w:color="auto"/>
            </w:tcBorders>
            <w:shd w:val="clear" w:color="auto" w:fill="auto"/>
          </w:tcPr>
          <w:p w:rsidR="00804E95" w:rsidRPr="008456B4" w:rsidRDefault="00804E95" w:rsidP="00D665F5">
            <w:pPr>
              <w:rPr>
                <w:rFonts w:ascii="Times New Roman" w:hAnsi="Times New Roman" w:cs="Times New Roman"/>
                <w:b/>
                <w:sz w:val="20"/>
                <w:szCs w:val="20"/>
              </w:rPr>
            </w:pPr>
            <w:r w:rsidRPr="008456B4">
              <w:rPr>
                <w:rFonts w:ascii="Times New Roman" w:hAnsi="Times New Roman" w:cs="Times New Roman"/>
                <w:b/>
                <w:sz w:val="20"/>
                <w:szCs w:val="20"/>
              </w:rPr>
              <w:t>Общий объем, всего</w:t>
            </w:r>
          </w:p>
        </w:tc>
        <w:tc>
          <w:tcPr>
            <w:tcW w:w="612" w:type="pct"/>
            <w:tcBorders>
              <w:top w:val="single" w:sz="4" w:space="0" w:color="auto"/>
              <w:left w:val="single" w:sz="4" w:space="0" w:color="auto"/>
              <w:right w:val="single" w:sz="4" w:space="0" w:color="auto"/>
            </w:tcBorders>
            <w:shd w:val="clear" w:color="auto" w:fill="auto"/>
            <w:vAlign w:val="center"/>
          </w:tcPr>
          <w:p w:rsidR="00804E95" w:rsidRPr="00E50B1B" w:rsidRDefault="00CC6479" w:rsidP="00277176">
            <w:pPr>
              <w:jc w:val="center"/>
              <w:rPr>
                <w:rFonts w:ascii="Times New Roman" w:hAnsi="Times New Roman" w:cs="Times New Roman"/>
                <w:b/>
                <w:sz w:val="20"/>
                <w:szCs w:val="20"/>
              </w:rPr>
            </w:pPr>
            <w:r w:rsidRPr="00E50B1B">
              <w:rPr>
                <w:rFonts w:ascii="Times New Roman" w:hAnsi="Times New Roman" w:cs="Times New Roman"/>
                <w:b/>
                <w:sz w:val="20"/>
                <w:szCs w:val="20"/>
              </w:rPr>
              <w:t>9 603 573,95</w:t>
            </w:r>
          </w:p>
        </w:tc>
        <w:tc>
          <w:tcPr>
            <w:tcW w:w="722" w:type="pct"/>
            <w:tcBorders>
              <w:top w:val="single" w:sz="4" w:space="0" w:color="auto"/>
              <w:left w:val="single" w:sz="4" w:space="0" w:color="auto"/>
              <w:right w:val="single" w:sz="4" w:space="0" w:color="auto"/>
            </w:tcBorders>
            <w:shd w:val="clear" w:color="auto" w:fill="auto"/>
            <w:vAlign w:val="center"/>
          </w:tcPr>
          <w:p w:rsidR="00804E95" w:rsidRPr="00D53E80" w:rsidRDefault="00D53E80" w:rsidP="00277176">
            <w:pPr>
              <w:jc w:val="center"/>
              <w:rPr>
                <w:rFonts w:ascii="Times New Roman" w:hAnsi="Times New Roman" w:cs="Times New Roman"/>
                <w:b/>
                <w:sz w:val="20"/>
                <w:szCs w:val="20"/>
              </w:rPr>
            </w:pPr>
            <w:r w:rsidRPr="00D53E80">
              <w:rPr>
                <w:rFonts w:ascii="Times New Roman" w:hAnsi="Times New Roman" w:cs="Times New Roman"/>
                <w:b/>
                <w:sz w:val="20"/>
                <w:szCs w:val="20"/>
              </w:rPr>
              <w:t>26 509 891,67</w:t>
            </w:r>
          </w:p>
        </w:tc>
        <w:tc>
          <w:tcPr>
            <w:tcW w:w="640" w:type="pct"/>
            <w:tcBorders>
              <w:top w:val="single" w:sz="4" w:space="0" w:color="auto"/>
              <w:left w:val="single" w:sz="4" w:space="0" w:color="auto"/>
              <w:right w:val="single" w:sz="4" w:space="0" w:color="auto"/>
            </w:tcBorders>
            <w:shd w:val="clear" w:color="auto" w:fill="auto"/>
            <w:vAlign w:val="center"/>
          </w:tcPr>
          <w:p w:rsidR="00804E95" w:rsidRPr="00D53E80" w:rsidRDefault="00D53E80" w:rsidP="00277176">
            <w:pPr>
              <w:jc w:val="center"/>
              <w:rPr>
                <w:rFonts w:ascii="Times New Roman" w:hAnsi="Times New Roman" w:cs="Times New Roman"/>
                <w:b/>
                <w:sz w:val="20"/>
                <w:szCs w:val="20"/>
              </w:rPr>
            </w:pPr>
            <w:r w:rsidRPr="00D53E80">
              <w:rPr>
                <w:rFonts w:ascii="Times New Roman" w:hAnsi="Times New Roman" w:cs="Times New Roman"/>
                <w:b/>
                <w:sz w:val="20"/>
                <w:szCs w:val="20"/>
              </w:rPr>
              <w:t>9 055 098,98</w:t>
            </w:r>
          </w:p>
        </w:tc>
        <w:tc>
          <w:tcPr>
            <w:tcW w:w="747" w:type="pct"/>
            <w:tcBorders>
              <w:top w:val="single" w:sz="4" w:space="0" w:color="auto"/>
              <w:left w:val="single" w:sz="4" w:space="0" w:color="auto"/>
              <w:right w:val="single" w:sz="4" w:space="0" w:color="auto"/>
            </w:tcBorders>
            <w:vAlign w:val="center"/>
          </w:tcPr>
          <w:p w:rsidR="00804E95" w:rsidRPr="008456B4" w:rsidRDefault="00C305E8" w:rsidP="00277176">
            <w:pPr>
              <w:jc w:val="center"/>
              <w:rPr>
                <w:rFonts w:ascii="Times New Roman" w:hAnsi="Times New Roman" w:cs="Times New Roman"/>
                <w:b/>
                <w:sz w:val="20"/>
                <w:szCs w:val="20"/>
              </w:rPr>
            </w:pPr>
            <w:r w:rsidRPr="008456B4">
              <w:rPr>
                <w:rFonts w:ascii="Times New Roman" w:hAnsi="Times New Roman" w:cs="Times New Roman"/>
                <w:b/>
                <w:sz w:val="20"/>
                <w:szCs w:val="20"/>
              </w:rPr>
              <w:t>-</w:t>
            </w:r>
            <w:r w:rsidR="008456B4" w:rsidRPr="008456B4">
              <w:rPr>
                <w:rFonts w:ascii="Times New Roman" w:hAnsi="Times New Roman" w:cs="Times New Roman"/>
                <w:b/>
                <w:sz w:val="20"/>
                <w:szCs w:val="20"/>
              </w:rPr>
              <w:t xml:space="preserve"> 548 474,97</w:t>
            </w:r>
          </w:p>
        </w:tc>
        <w:tc>
          <w:tcPr>
            <w:tcW w:w="487" w:type="pct"/>
            <w:tcBorders>
              <w:top w:val="single" w:sz="4" w:space="0" w:color="auto"/>
              <w:left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b/>
                <w:sz w:val="20"/>
                <w:szCs w:val="20"/>
              </w:rPr>
            </w:pPr>
            <w:r w:rsidRPr="008456B4">
              <w:rPr>
                <w:rFonts w:ascii="Times New Roman" w:hAnsi="Times New Roman" w:cs="Times New Roman"/>
                <w:b/>
                <w:sz w:val="20"/>
                <w:szCs w:val="20"/>
              </w:rPr>
              <w:t>34,2</w:t>
            </w:r>
          </w:p>
        </w:tc>
        <w:tc>
          <w:tcPr>
            <w:tcW w:w="788" w:type="pct"/>
            <w:tcBorders>
              <w:top w:val="single" w:sz="4" w:space="0" w:color="auto"/>
              <w:left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b/>
                <w:sz w:val="20"/>
                <w:szCs w:val="20"/>
              </w:rPr>
            </w:pPr>
            <w:r w:rsidRPr="008456B4">
              <w:rPr>
                <w:rFonts w:ascii="Times New Roman" w:hAnsi="Times New Roman" w:cs="Times New Roman"/>
                <w:b/>
                <w:sz w:val="20"/>
                <w:szCs w:val="20"/>
              </w:rPr>
              <w:t>17 454 792,69</w:t>
            </w:r>
          </w:p>
        </w:tc>
      </w:tr>
      <w:tr w:rsidR="00804E95" w:rsidRPr="00566429" w:rsidTr="008456B4">
        <w:trPr>
          <w:trHeight w:val="588"/>
        </w:trPr>
        <w:tc>
          <w:tcPr>
            <w:tcW w:w="1004" w:type="pct"/>
            <w:tcBorders>
              <w:top w:val="single" w:sz="4" w:space="0" w:color="auto"/>
              <w:left w:val="single" w:sz="4" w:space="0" w:color="auto"/>
              <w:bottom w:val="single" w:sz="4" w:space="0" w:color="auto"/>
              <w:right w:val="single" w:sz="4" w:space="0" w:color="auto"/>
            </w:tcBorders>
          </w:tcPr>
          <w:p w:rsidR="00804E95" w:rsidRPr="008456B4" w:rsidRDefault="00804E95" w:rsidP="00D665F5">
            <w:pPr>
              <w:rPr>
                <w:rFonts w:ascii="Times New Roman" w:hAnsi="Times New Roman" w:cs="Times New Roman"/>
                <w:sz w:val="20"/>
                <w:szCs w:val="20"/>
              </w:rPr>
            </w:pPr>
            <w:r w:rsidRPr="008456B4">
              <w:rPr>
                <w:rFonts w:ascii="Times New Roman" w:hAnsi="Times New Roman" w:cs="Times New Roman"/>
                <w:sz w:val="20"/>
                <w:szCs w:val="20"/>
              </w:rPr>
              <w:t>Организация уличного освещения территории поселения</w:t>
            </w:r>
          </w:p>
        </w:tc>
        <w:tc>
          <w:tcPr>
            <w:tcW w:w="612" w:type="pct"/>
            <w:tcBorders>
              <w:top w:val="single" w:sz="4" w:space="0" w:color="auto"/>
              <w:left w:val="single" w:sz="4" w:space="0" w:color="auto"/>
              <w:bottom w:val="single" w:sz="4" w:space="0" w:color="auto"/>
              <w:right w:val="single" w:sz="4" w:space="0" w:color="auto"/>
            </w:tcBorders>
            <w:vAlign w:val="center"/>
          </w:tcPr>
          <w:p w:rsidR="00804E95" w:rsidRPr="00E50B1B" w:rsidRDefault="00E50B1B" w:rsidP="00277176">
            <w:pPr>
              <w:jc w:val="center"/>
              <w:rPr>
                <w:rFonts w:ascii="Times New Roman" w:hAnsi="Times New Roman" w:cs="Times New Roman"/>
                <w:sz w:val="20"/>
                <w:szCs w:val="20"/>
              </w:rPr>
            </w:pPr>
            <w:r w:rsidRPr="00E50B1B">
              <w:rPr>
                <w:rFonts w:ascii="Times New Roman" w:hAnsi="Times New Roman" w:cs="Times New Roman"/>
                <w:sz w:val="20"/>
                <w:szCs w:val="20"/>
              </w:rPr>
              <w:t>5 977 273,95</w:t>
            </w:r>
          </w:p>
        </w:tc>
        <w:tc>
          <w:tcPr>
            <w:tcW w:w="722" w:type="pct"/>
            <w:tcBorders>
              <w:top w:val="single" w:sz="4" w:space="0" w:color="auto"/>
              <w:left w:val="single" w:sz="4" w:space="0" w:color="auto"/>
              <w:bottom w:val="single" w:sz="4" w:space="0" w:color="auto"/>
              <w:right w:val="single" w:sz="4" w:space="0" w:color="auto"/>
            </w:tcBorders>
            <w:vAlign w:val="center"/>
          </w:tcPr>
          <w:p w:rsidR="00804E95" w:rsidRPr="00B14DB3" w:rsidRDefault="00FE7A4A" w:rsidP="00277176">
            <w:pPr>
              <w:jc w:val="center"/>
              <w:rPr>
                <w:rFonts w:ascii="Times New Roman" w:hAnsi="Times New Roman" w:cs="Times New Roman"/>
                <w:sz w:val="20"/>
                <w:szCs w:val="20"/>
                <w:highlight w:val="yellow"/>
              </w:rPr>
            </w:pPr>
            <w:r w:rsidRPr="00D53E80">
              <w:rPr>
                <w:rFonts w:ascii="Times New Roman" w:hAnsi="Times New Roman" w:cs="Times New Roman"/>
                <w:sz w:val="20"/>
                <w:szCs w:val="20"/>
              </w:rPr>
              <w:t>9 800 000,00</w:t>
            </w:r>
          </w:p>
        </w:tc>
        <w:tc>
          <w:tcPr>
            <w:tcW w:w="640" w:type="pct"/>
            <w:tcBorders>
              <w:top w:val="single" w:sz="4" w:space="0" w:color="auto"/>
              <w:left w:val="single" w:sz="4" w:space="0" w:color="auto"/>
              <w:bottom w:val="single" w:sz="4" w:space="0" w:color="auto"/>
              <w:right w:val="single" w:sz="4" w:space="0" w:color="auto"/>
            </w:tcBorders>
            <w:vAlign w:val="center"/>
          </w:tcPr>
          <w:p w:rsidR="00804E95" w:rsidRPr="00B14DB3" w:rsidRDefault="00D53E80" w:rsidP="00277176">
            <w:pPr>
              <w:jc w:val="center"/>
              <w:rPr>
                <w:rFonts w:ascii="Times New Roman" w:hAnsi="Times New Roman" w:cs="Times New Roman"/>
                <w:sz w:val="20"/>
                <w:szCs w:val="20"/>
                <w:highlight w:val="yellow"/>
              </w:rPr>
            </w:pPr>
            <w:r w:rsidRPr="00D53E80">
              <w:rPr>
                <w:rFonts w:ascii="Times New Roman" w:hAnsi="Times New Roman" w:cs="Times New Roman"/>
                <w:sz w:val="20"/>
                <w:szCs w:val="20"/>
              </w:rPr>
              <w:t>7 203 675,68</w:t>
            </w:r>
          </w:p>
        </w:tc>
        <w:tc>
          <w:tcPr>
            <w:tcW w:w="74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+ 1 226 401,73</w:t>
            </w:r>
          </w:p>
        </w:tc>
        <w:tc>
          <w:tcPr>
            <w:tcW w:w="48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spacing w:line="240" w:lineRule="auto"/>
              <w:jc w:val="center"/>
              <w:rPr>
                <w:rFonts w:ascii="Times New Roman" w:hAnsi="Times New Roman" w:cs="Times New Roman"/>
                <w:sz w:val="20"/>
                <w:szCs w:val="20"/>
              </w:rPr>
            </w:pPr>
            <w:r w:rsidRPr="008456B4">
              <w:rPr>
                <w:rFonts w:ascii="Times New Roman" w:hAnsi="Times New Roman" w:cs="Times New Roman"/>
                <w:sz w:val="20"/>
                <w:szCs w:val="20"/>
              </w:rPr>
              <w:t>73,5</w:t>
            </w:r>
          </w:p>
        </w:tc>
        <w:tc>
          <w:tcPr>
            <w:tcW w:w="788"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2 596 324,32</w:t>
            </w:r>
          </w:p>
        </w:tc>
      </w:tr>
      <w:tr w:rsidR="00804E95" w:rsidRPr="00566429" w:rsidTr="008456B4">
        <w:tc>
          <w:tcPr>
            <w:tcW w:w="1004" w:type="pct"/>
            <w:tcBorders>
              <w:top w:val="single" w:sz="4" w:space="0" w:color="auto"/>
              <w:left w:val="single" w:sz="4" w:space="0" w:color="auto"/>
              <w:bottom w:val="single" w:sz="4" w:space="0" w:color="auto"/>
              <w:right w:val="single" w:sz="4" w:space="0" w:color="auto"/>
            </w:tcBorders>
          </w:tcPr>
          <w:p w:rsidR="00804E95" w:rsidRPr="008456B4" w:rsidRDefault="00804E95" w:rsidP="00D665F5">
            <w:pPr>
              <w:rPr>
                <w:rFonts w:ascii="Times New Roman" w:hAnsi="Times New Roman" w:cs="Times New Roman"/>
                <w:sz w:val="20"/>
                <w:szCs w:val="20"/>
              </w:rPr>
            </w:pPr>
            <w:r w:rsidRPr="008456B4">
              <w:rPr>
                <w:rFonts w:ascii="Times New Roman" w:hAnsi="Times New Roman" w:cs="Times New Roman"/>
                <w:sz w:val="20"/>
                <w:szCs w:val="20"/>
              </w:rPr>
              <w:t>Озеленение территории городского поселения</w:t>
            </w:r>
          </w:p>
        </w:tc>
        <w:tc>
          <w:tcPr>
            <w:tcW w:w="612" w:type="pct"/>
            <w:tcBorders>
              <w:top w:val="single" w:sz="4" w:space="0" w:color="auto"/>
              <w:left w:val="single" w:sz="4" w:space="0" w:color="auto"/>
              <w:bottom w:val="single" w:sz="4" w:space="0" w:color="auto"/>
              <w:right w:val="single" w:sz="4" w:space="0" w:color="auto"/>
            </w:tcBorders>
            <w:vAlign w:val="center"/>
          </w:tcPr>
          <w:p w:rsidR="00804E95" w:rsidRPr="00E50B1B" w:rsidRDefault="005F749D" w:rsidP="00277176">
            <w:pPr>
              <w:jc w:val="center"/>
              <w:rPr>
                <w:rFonts w:ascii="Times New Roman" w:hAnsi="Times New Roman" w:cs="Times New Roman"/>
                <w:sz w:val="20"/>
                <w:szCs w:val="20"/>
              </w:rPr>
            </w:pPr>
            <w:r w:rsidRPr="00E50B1B">
              <w:rPr>
                <w:rFonts w:ascii="Times New Roman" w:hAnsi="Times New Roman" w:cs="Times New Roman"/>
                <w:sz w:val="20"/>
                <w:szCs w:val="20"/>
              </w:rPr>
              <w:t>0,00</w:t>
            </w:r>
          </w:p>
        </w:tc>
        <w:tc>
          <w:tcPr>
            <w:tcW w:w="722" w:type="pct"/>
            <w:tcBorders>
              <w:top w:val="single" w:sz="4" w:space="0" w:color="auto"/>
              <w:left w:val="single" w:sz="4" w:space="0" w:color="auto"/>
              <w:bottom w:val="single" w:sz="4" w:space="0" w:color="auto"/>
              <w:right w:val="single" w:sz="4" w:space="0" w:color="auto"/>
            </w:tcBorders>
            <w:vAlign w:val="center"/>
          </w:tcPr>
          <w:p w:rsidR="00804E95" w:rsidRPr="00D53E80" w:rsidRDefault="00625503" w:rsidP="00277176">
            <w:pPr>
              <w:jc w:val="center"/>
              <w:rPr>
                <w:rFonts w:ascii="Times New Roman" w:hAnsi="Times New Roman" w:cs="Times New Roman"/>
                <w:sz w:val="20"/>
                <w:szCs w:val="20"/>
              </w:rPr>
            </w:pPr>
            <w:r w:rsidRPr="00D53E80">
              <w:rPr>
                <w:rFonts w:ascii="Times New Roman" w:hAnsi="Times New Roman" w:cs="Times New Roman"/>
                <w:sz w:val="20"/>
                <w:szCs w:val="20"/>
              </w:rPr>
              <w:t>35 000,00</w:t>
            </w:r>
          </w:p>
        </w:tc>
        <w:tc>
          <w:tcPr>
            <w:tcW w:w="640" w:type="pct"/>
            <w:tcBorders>
              <w:top w:val="single" w:sz="4" w:space="0" w:color="auto"/>
              <w:left w:val="single" w:sz="4" w:space="0" w:color="auto"/>
              <w:bottom w:val="single" w:sz="4" w:space="0" w:color="auto"/>
              <w:right w:val="single" w:sz="4" w:space="0" w:color="auto"/>
            </w:tcBorders>
            <w:vAlign w:val="center"/>
          </w:tcPr>
          <w:p w:rsidR="00804E95" w:rsidRPr="00D53E80" w:rsidRDefault="00D53E80" w:rsidP="00277176">
            <w:pPr>
              <w:jc w:val="center"/>
              <w:rPr>
                <w:rFonts w:ascii="Times New Roman" w:hAnsi="Times New Roman" w:cs="Times New Roman"/>
                <w:sz w:val="20"/>
                <w:szCs w:val="20"/>
              </w:rPr>
            </w:pPr>
            <w:r w:rsidRPr="00D53E80">
              <w:rPr>
                <w:rFonts w:ascii="Times New Roman" w:hAnsi="Times New Roman" w:cs="Times New Roman"/>
                <w:sz w:val="20"/>
                <w:szCs w:val="20"/>
              </w:rPr>
              <w:t>35 000,00</w:t>
            </w:r>
          </w:p>
        </w:tc>
        <w:tc>
          <w:tcPr>
            <w:tcW w:w="74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+ 35 00</w:t>
            </w:r>
            <w:r w:rsidR="00C305E8" w:rsidRPr="008456B4">
              <w:rPr>
                <w:rFonts w:ascii="Times New Roman" w:hAnsi="Times New Roman" w:cs="Times New Roman"/>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100,0</w:t>
            </w:r>
          </w:p>
        </w:tc>
        <w:tc>
          <w:tcPr>
            <w:tcW w:w="788"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0</w:t>
            </w:r>
            <w:r w:rsidR="000C1A1D" w:rsidRPr="008456B4">
              <w:rPr>
                <w:rFonts w:ascii="Times New Roman" w:hAnsi="Times New Roman" w:cs="Times New Roman"/>
                <w:sz w:val="20"/>
                <w:szCs w:val="20"/>
              </w:rPr>
              <w:t>,00</w:t>
            </w:r>
          </w:p>
        </w:tc>
      </w:tr>
      <w:tr w:rsidR="00804E95" w:rsidRPr="00566429" w:rsidTr="008456B4">
        <w:trPr>
          <w:trHeight w:val="713"/>
        </w:trPr>
        <w:tc>
          <w:tcPr>
            <w:tcW w:w="1004" w:type="pct"/>
            <w:tcBorders>
              <w:top w:val="single" w:sz="4" w:space="0" w:color="auto"/>
              <w:left w:val="single" w:sz="4" w:space="0" w:color="auto"/>
              <w:bottom w:val="single" w:sz="4" w:space="0" w:color="auto"/>
              <w:right w:val="single" w:sz="4" w:space="0" w:color="auto"/>
            </w:tcBorders>
          </w:tcPr>
          <w:p w:rsidR="00804E95" w:rsidRPr="008456B4" w:rsidRDefault="00804E95" w:rsidP="00D665F5">
            <w:pPr>
              <w:rPr>
                <w:rFonts w:ascii="Times New Roman" w:hAnsi="Times New Roman" w:cs="Times New Roman"/>
                <w:sz w:val="20"/>
                <w:szCs w:val="20"/>
              </w:rPr>
            </w:pPr>
            <w:r w:rsidRPr="008456B4">
              <w:rPr>
                <w:rFonts w:ascii="Times New Roman" w:hAnsi="Times New Roman" w:cs="Times New Roman"/>
                <w:sz w:val="20"/>
                <w:szCs w:val="20"/>
              </w:rPr>
              <w:t>Организация и содержание мест захоронения</w:t>
            </w:r>
          </w:p>
        </w:tc>
        <w:tc>
          <w:tcPr>
            <w:tcW w:w="612" w:type="pct"/>
            <w:tcBorders>
              <w:top w:val="single" w:sz="4" w:space="0" w:color="auto"/>
              <w:left w:val="single" w:sz="4" w:space="0" w:color="auto"/>
              <w:bottom w:val="single" w:sz="4" w:space="0" w:color="auto"/>
              <w:right w:val="single" w:sz="4" w:space="0" w:color="auto"/>
            </w:tcBorders>
            <w:vAlign w:val="center"/>
          </w:tcPr>
          <w:p w:rsidR="00804E95" w:rsidRPr="00E50B1B" w:rsidRDefault="00E50B1B" w:rsidP="00277176">
            <w:pPr>
              <w:jc w:val="center"/>
              <w:rPr>
                <w:rFonts w:ascii="Times New Roman" w:hAnsi="Times New Roman" w:cs="Times New Roman"/>
                <w:sz w:val="20"/>
                <w:szCs w:val="20"/>
              </w:rPr>
            </w:pPr>
            <w:r w:rsidRPr="00E50B1B">
              <w:rPr>
                <w:rFonts w:ascii="Times New Roman" w:hAnsi="Times New Roman" w:cs="Times New Roman"/>
                <w:sz w:val="20"/>
                <w:szCs w:val="20"/>
              </w:rPr>
              <w:t>600 300,00</w:t>
            </w:r>
          </w:p>
        </w:tc>
        <w:tc>
          <w:tcPr>
            <w:tcW w:w="722" w:type="pct"/>
            <w:tcBorders>
              <w:top w:val="single" w:sz="4" w:space="0" w:color="auto"/>
              <w:left w:val="single" w:sz="4" w:space="0" w:color="auto"/>
              <w:bottom w:val="single" w:sz="4" w:space="0" w:color="auto"/>
              <w:right w:val="single" w:sz="4" w:space="0" w:color="auto"/>
            </w:tcBorders>
            <w:vAlign w:val="center"/>
          </w:tcPr>
          <w:p w:rsidR="00804E95" w:rsidRPr="00D53E80" w:rsidRDefault="00FE7A4A" w:rsidP="00277176">
            <w:pPr>
              <w:jc w:val="center"/>
              <w:rPr>
                <w:rFonts w:ascii="Times New Roman" w:hAnsi="Times New Roman" w:cs="Times New Roman"/>
                <w:sz w:val="20"/>
                <w:szCs w:val="20"/>
              </w:rPr>
            </w:pPr>
            <w:r w:rsidRPr="00D53E80">
              <w:rPr>
                <w:rFonts w:ascii="Times New Roman" w:hAnsi="Times New Roman" w:cs="Times New Roman"/>
                <w:sz w:val="20"/>
                <w:szCs w:val="20"/>
              </w:rPr>
              <w:t>717 060,00</w:t>
            </w:r>
          </w:p>
        </w:tc>
        <w:tc>
          <w:tcPr>
            <w:tcW w:w="640" w:type="pct"/>
            <w:tcBorders>
              <w:top w:val="single" w:sz="4" w:space="0" w:color="auto"/>
              <w:left w:val="single" w:sz="4" w:space="0" w:color="auto"/>
              <w:bottom w:val="single" w:sz="4" w:space="0" w:color="auto"/>
              <w:right w:val="single" w:sz="4" w:space="0" w:color="auto"/>
            </w:tcBorders>
            <w:vAlign w:val="center"/>
          </w:tcPr>
          <w:p w:rsidR="00804E95" w:rsidRPr="00D53E80" w:rsidRDefault="00D53E80" w:rsidP="00277176">
            <w:pPr>
              <w:jc w:val="center"/>
              <w:rPr>
                <w:rFonts w:ascii="Times New Roman" w:hAnsi="Times New Roman" w:cs="Times New Roman"/>
                <w:sz w:val="20"/>
                <w:szCs w:val="20"/>
              </w:rPr>
            </w:pPr>
            <w:r w:rsidRPr="00D53E80">
              <w:rPr>
                <w:rFonts w:ascii="Times New Roman" w:hAnsi="Times New Roman" w:cs="Times New Roman"/>
                <w:sz w:val="20"/>
                <w:szCs w:val="20"/>
              </w:rPr>
              <w:t>259 675,00</w:t>
            </w:r>
          </w:p>
        </w:tc>
        <w:tc>
          <w:tcPr>
            <w:tcW w:w="74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- 340 625,00</w:t>
            </w:r>
          </w:p>
        </w:tc>
        <w:tc>
          <w:tcPr>
            <w:tcW w:w="487"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36,21</w:t>
            </w:r>
          </w:p>
        </w:tc>
        <w:tc>
          <w:tcPr>
            <w:tcW w:w="788" w:type="pct"/>
            <w:tcBorders>
              <w:top w:val="single" w:sz="4" w:space="0" w:color="auto"/>
              <w:left w:val="single" w:sz="4" w:space="0" w:color="auto"/>
              <w:bottom w:val="single" w:sz="4" w:space="0" w:color="auto"/>
              <w:right w:val="single" w:sz="4" w:space="0" w:color="auto"/>
            </w:tcBorders>
            <w:vAlign w:val="center"/>
          </w:tcPr>
          <w:p w:rsidR="00804E95" w:rsidRPr="008456B4" w:rsidRDefault="008456B4" w:rsidP="00277176">
            <w:pPr>
              <w:jc w:val="center"/>
              <w:rPr>
                <w:rFonts w:ascii="Times New Roman" w:hAnsi="Times New Roman" w:cs="Times New Roman"/>
                <w:sz w:val="20"/>
                <w:szCs w:val="20"/>
              </w:rPr>
            </w:pPr>
            <w:r w:rsidRPr="008456B4">
              <w:rPr>
                <w:rFonts w:ascii="Times New Roman" w:hAnsi="Times New Roman" w:cs="Times New Roman"/>
                <w:sz w:val="20"/>
                <w:szCs w:val="20"/>
              </w:rPr>
              <w:t>457 385,00</w:t>
            </w:r>
          </w:p>
        </w:tc>
      </w:tr>
      <w:tr w:rsidR="00804E95" w:rsidRPr="00566429" w:rsidTr="008456B4">
        <w:trPr>
          <w:trHeight w:val="829"/>
        </w:trPr>
        <w:tc>
          <w:tcPr>
            <w:tcW w:w="1004" w:type="pct"/>
            <w:tcBorders>
              <w:top w:val="single" w:sz="4" w:space="0" w:color="auto"/>
              <w:left w:val="single" w:sz="4" w:space="0" w:color="auto"/>
              <w:bottom w:val="single" w:sz="4" w:space="0" w:color="auto"/>
              <w:right w:val="single" w:sz="4" w:space="0" w:color="auto"/>
            </w:tcBorders>
          </w:tcPr>
          <w:p w:rsidR="00804E95" w:rsidRPr="008456B4" w:rsidRDefault="00804E95" w:rsidP="00474CD2">
            <w:pPr>
              <w:spacing w:before="40"/>
              <w:rPr>
                <w:rFonts w:ascii="Times New Roman" w:hAnsi="Times New Roman" w:cs="Times New Roman"/>
                <w:sz w:val="20"/>
                <w:szCs w:val="20"/>
              </w:rPr>
            </w:pPr>
            <w:r w:rsidRPr="008456B4">
              <w:rPr>
                <w:rFonts w:ascii="Times New Roman" w:hAnsi="Times New Roman" w:cs="Times New Roman"/>
                <w:sz w:val="20"/>
                <w:szCs w:val="20"/>
              </w:rPr>
              <w:t>Прочие мероприятия по благоустройству</w:t>
            </w:r>
          </w:p>
        </w:tc>
        <w:tc>
          <w:tcPr>
            <w:tcW w:w="612" w:type="pct"/>
            <w:tcBorders>
              <w:top w:val="single" w:sz="4" w:space="0" w:color="auto"/>
              <w:left w:val="single" w:sz="4" w:space="0" w:color="auto"/>
              <w:bottom w:val="single" w:sz="4" w:space="0" w:color="auto"/>
              <w:right w:val="single" w:sz="4" w:space="0" w:color="auto"/>
            </w:tcBorders>
          </w:tcPr>
          <w:p w:rsidR="00804E95" w:rsidRPr="00E50B1B" w:rsidRDefault="00E50B1B" w:rsidP="008456B4">
            <w:pPr>
              <w:spacing w:before="40" w:line="240" w:lineRule="exact"/>
              <w:jc w:val="center"/>
              <w:rPr>
                <w:rFonts w:ascii="Times New Roman" w:hAnsi="Times New Roman" w:cs="Times New Roman"/>
                <w:sz w:val="20"/>
                <w:szCs w:val="20"/>
              </w:rPr>
            </w:pPr>
            <w:r w:rsidRPr="00E50B1B">
              <w:rPr>
                <w:rFonts w:ascii="Times New Roman" w:hAnsi="Times New Roman" w:cs="Times New Roman"/>
                <w:sz w:val="20"/>
                <w:szCs w:val="20"/>
              </w:rPr>
              <w:t>3 026 000,00</w:t>
            </w:r>
          </w:p>
        </w:tc>
        <w:tc>
          <w:tcPr>
            <w:tcW w:w="722" w:type="pct"/>
            <w:tcBorders>
              <w:top w:val="single" w:sz="4" w:space="0" w:color="auto"/>
              <w:left w:val="single" w:sz="4" w:space="0" w:color="auto"/>
              <w:bottom w:val="single" w:sz="4" w:space="0" w:color="auto"/>
              <w:right w:val="single" w:sz="4" w:space="0" w:color="auto"/>
            </w:tcBorders>
          </w:tcPr>
          <w:p w:rsidR="00804E95" w:rsidRPr="00D53E80" w:rsidRDefault="00FE7A4A" w:rsidP="008456B4">
            <w:pPr>
              <w:spacing w:before="40" w:line="240" w:lineRule="exact"/>
              <w:jc w:val="center"/>
              <w:rPr>
                <w:rFonts w:ascii="Times New Roman" w:hAnsi="Times New Roman" w:cs="Times New Roman"/>
                <w:sz w:val="20"/>
                <w:szCs w:val="20"/>
              </w:rPr>
            </w:pPr>
            <w:r w:rsidRPr="00D53E80">
              <w:rPr>
                <w:rFonts w:ascii="Times New Roman" w:hAnsi="Times New Roman" w:cs="Times New Roman"/>
                <w:sz w:val="20"/>
                <w:szCs w:val="20"/>
              </w:rPr>
              <w:t>8 588 306,07</w:t>
            </w:r>
          </w:p>
        </w:tc>
        <w:tc>
          <w:tcPr>
            <w:tcW w:w="640" w:type="pct"/>
            <w:tcBorders>
              <w:top w:val="single" w:sz="4" w:space="0" w:color="auto"/>
              <w:left w:val="single" w:sz="4" w:space="0" w:color="auto"/>
              <w:bottom w:val="single" w:sz="4" w:space="0" w:color="auto"/>
              <w:right w:val="single" w:sz="4" w:space="0" w:color="auto"/>
            </w:tcBorders>
          </w:tcPr>
          <w:p w:rsidR="00804E95" w:rsidRPr="00D53E80" w:rsidRDefault="00D53E80" w:rsidP="008456B4">
            <w:pPr>
              <w:spacing w:before="40" w:line="240" w:lineRule="exact"/>
              <w:jc w:val="center"/>
              <w:rPr>
                <w:rFonts w:ascii="Times New Roman" w:hAnsi="Times New Roman" w:cs="Times New Roman"/>
                <w:sz w:val="20"/>
                <w:szCs w:val="20"/>
              </w:rPr>
            </w:pPr>
            <w:r w:rsidRPr="00D53E80">
              <w:rPr>
                <w:rFonts w:ascii="Times New Roman" w:hAnsi="Times New Roman" w:cs="Times New Roman"/>
                <w:sz w:val="20"/>
                <w:szCs w:val="20"/>
              </w:rPr>
              <w:t>1 332 325,50</w:t>
            </w:r>
          </w:p>
        </w:tc>
        <w:tc>
          <w:tcPr>
            <w:tcW w:w="747" w:type="pct"/>
            <w:tcBorders>
              <w:top w:val="single" w:sz="4" w:space="0" w:color="auto"/>
              <w:left w:val="single" w:sz="4" w:space="0" w:color="auto"/>
              <w:bottom w:val="single" w:sz="4" w:space="0" w:color="auto"/>
              <w:right w:val="single" w:sz="4" w:space="0" w:color="auto"/>
            </w:tcBorders>
          </w:tcPr>
          <w:p w:rsidR="00804E95" w:rsidRPr="008456B4" w:rsidRDefault="008456B4" w:rsidP="008456B4">
            <w:pPr>
              <w:spacing w:before="40" w:line="240" w:lineRule="exact"/>
              <w:jc w:val="center"/>
              <w:rPr>
                <w:rFonts w:ascii="Times New Roman" w:hAnsi="Times New Roman" w:cs="Times New Roman"/>
                <w:sz w:val="20"/>
                <w:szCs w:val="20"/>
              </w:rPr>
            </w:pPr>
            <w:r w:rsidRPr="008456B4">
              <w:rPr>
                <w:rFonts w:ascii="Times New Roman" w:hAnsi="Times New Roman" w:cs="Times New Roman"/>
                <w:sz w:val="20"/>
                <w:szCs w:val="20"/>
              </w:rPr>
              <w:t>- 1 693 674,5</w:t>
            </w:r>
            <w:r>
              <w:rPr>
                <w:rFonts w:ascii="Times New Roman" w:hAnsi="Times New Roman" w:cs="Times New Roman"/>
                <w:sz w:val="20"/>
                <w:szCs w:val="20"/>
              </w:rPr>
              <w:t>0</w:t>
            </w:r>
          </w:p>
        </w:tc>
        <w:tc>
          <w:tcPr>
            <w:tcW w:w="487" w:type="pct"/>
            <w:tcBorders>
              <w:top w:val="single" w:sz="4" w:space="0" w:color="auto"/>
              <w:left w:val="single" w:sz="4" w:space="0" w:color="auto"/>
              <w:bottom w:val="single" w:sz="4" w:space="0" w:color="auto"/>
              <w:right w:val="single" w:sz="4" w:space="0" w:color="auto"/>
            </w:tcBorders>
          </w:tcPr>
          <w:p w:rsidR="00804E95" w:rsidRPr="008456B4" w:rsidRDefault="00C305E8" w:rsidP="008456B4">
            <w:pPr>
              <w:spacing w:before="40" w:line="240" w:lineRule="exact"/>
              <w:jc w:val="center"/>
              <w:rPr>
                <w:rFonts w:ascii="Times New Roman" w:hAnsi="Times New Roman" w:cs="Times New Roman"/>
                <w:sz w:val="20"/>
                <w:szCs w:val="20"/>
              </w:rPr>
            </w:pPr>
            <w:r w:rsidRPr="008456B4">
              <w:rPr>
                <w:rFonts w:ascii="Times New Roman" w:hAnsi="Times New Roman" w:cs="Times New Roman"/>
                <w:sz w:val="20"/>
                <w:szCs w:val="20"/>
              </w:rPr>
              <w:t>1</w:t>
            </w:r>
            <w:r w:rsidR="008456B4" w:rsidRPr="008456B4">
              <w:rPr>
                <w:rFonts w:ascii="Times New Roman" w:hAnsi="Times New Roman" w:cs="Times New Roman"/>
                <w:sz w:val="20"/>
                <w:szCs w:val="20"/>
              </w:rPr>
              <w:t>5</w:t>
            </w:r>
            <w:r w:rsidRPr="008456B4">
              <w:rPr>
                <w:rFonts w:ascii="Times New Roman" w:hAnsi="Times New Roman" w:cs="Times New Roman"/>
                <w:sz w:val="20"/>
                <w:szCs w:val="20"/>
              </w:rPr>
              <w:t>,</w:t>
            </w:r>
            <w:r w:rsidR="008456B4" w:rsidRPr="008456B4">
              <w:rPr>
                <w:rFonts w:ascii="Times New Roman" w:hAnsi="Times New Roman" w:cs="Times New Roman"/>
                <w:sz w:val="20"/>
                <w:szCs w:val="20"/>
              </w:rPr>
              <w:t>5</w:t>
            </w:r>
          </w:p>
        </w:tc>
        <w:tc>
          <w:tcPr>
            <w:tcW w:w="788" w:type="pct"/>
            <w:tcBorders>
              <w:top w:val="single" w:sz="4" w:space="0" w:color="auto"/>
              <w:left w:val="single" w:sz="4" w:space="0" w:color="auto"/>
              <w:bottom w:val="single" w:sz="4" w:space="0" w:color="auto"/>
              <w:right w:val="single" w:sz="4" w:space="0" w:color="auto"/>
            </w:tcBorders>
          </w:tcPr>
          <w:p w:rsidR="00804E95" w:rsidRPr="008456B4" w:rsidRDefault="008456B4" w:rsidP="008456B4">
            <w:pPr>
              <w:spacing w:before="40" w:line="240" w:lineRule="exact"/>
              <w:jc w:val="center"/>
              <w:rPr>
                <w:rFonts w:ascii="Times New Roman" w:hAnsi="Times New Roman" w:cs="Times New Roman"/>
                <w:sz w:val="20"/>
                <w:szCs w:val="20"/>
              </w:rPr>
            </w:pPr>
            <w:r w:rsidRPr="008456B4">
              <w:rPr>
                <w:rFonts w:ascii="Times New Roman" w:hAnsi="Times New Roman" w:cs="Times New Roman"/>
                <w:sz w:val="20"/>
                <w:szCs w:val="20"/>
              </w:rPr>
              <w:t>7 255 980,57</w:t>
            </w:r>
          </w:p>
        </w:tc>
      </w:tr>
      <w:tr w:rsidR="001D4BAF" w:rsidRPr="00566429" w:rsidTr="008456B4">
        <w:trPr>
          <w:trHeight w:val="541"/>
        </w:trPr>
        <w:tc>
          <w:tcPr>
            <w:tcW w:w="1004" w:type="pct"/>
            <w:tcBorders>
              <w:top w:val="single" w:sz="4" w:space="0" w:color="auto"/>
              <w:left w:val="single" w:sz="4" w:space="0" w:color="auto"/>
              <w:bottom w:val="single" w:sz="4" w:space="0" w:color="auto"/>
              <w:right w:val="single" w:sz="4" w:space="0" w:color="auto"/>
            </w:tcBorders>
          </w:tcPr>
          <w:p w:rsidR="001D4BAF" w:rsidRPr="00B14DB3" w:rsidRDefault="00871129" w:rsidP="00474CD2">
            <w:pPr>
              <w:spacing w:before="40"/>
              <w:rPr>
                <w:rFonts w:ascii="Times New Roman" w:hAnsi="Times New Roman" w:cs="Times New Roman"/>
                <w:sz w:val="20"/>
                <w:szCs w:val="20"/>
                <w:highlight w:val="yellow"/>
              </w:rPr>
            </w:pPr>
            <w:r w:rsidRPr="00871129">
              <w:rPr>
                <w:rFonts w:ascii="Times New Roman" w:hAnsi="Times New Roman" w:cs="Times New Roman"/>
                <w:sz w:val="20"/>
                <w:szCs w:val="20"/>
              </w:rPr>
              <w:t>Благоустройство общественных территорий</w:t>
            </w:r>
          </w:p>
        </w:tc>
        <w:tc>
          <w:tcPr>
            <w:tcW w:w="612" w:type="pct"/>
            <w:tcBorders>
              <w:top w:val="single" w:sz="4" w:space="0" w:color="auto"/>
              <w:left w:val="single" w:sz="4" w:space="0" w:color="auto"/>
              <w:bottom w:val="single" w:sz="4" w:space="0" w:color="auto"/>
              <w:right w:val="single" w:sz="4" w:space="0" w:color="auto"/>
            </w:tcBorders>
          </w:tcPr>
          <w:p w:rsidR="001D4BAF" w:rsidRPr="00E50B1B"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w:t>
            </w:r>
            <w:r w:rsidR="008456B4">
              <w:rPr>
                <w:rFonts w:ascii="Times New Roman" w:hAnsi="Times New Roman" w:cs="Times New Roman"/>
                <w:sz w:val="20"/>
                <w:szCs w:val="20"/>
              </w:rPr>
              <w:t>0</w:t>
            </w:r>
          </w:p>
        </w:tc>
        <w:tc>
          <w:tcPr>
            <w:tcW w:w="722" w:type="pct"/>
            <w:tcBorders>
              <w:top w:val="single" w:sz="4" w:space="0" w:color="auto"/>
              <w:left w:val="single" w:sz="4" w:space="0" w:color="auto"/>
              <w:bottom w:val="single" w:sz="4" w:space="0" w:color="auto"/>
              <w:right w:val="single" w:sz="4" w:space="0" w:color="auto"/>
            </w:tcBorders>
          </w:tcPr>
          <w:p w:rsidR="001D4BAF" w:rsidRPr="00D53E80"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224 422,80</w:t>
            </w:r>
          </w:p>
        </w:tc>
        <w:tc>
          <w:tcPr>
            <w:tcW w:w="640" w:type="pct"/>
            <w:tcBorders>
              <w:top w:val="single" w:sz="4" w:space="0" w:color="auto"/>
              <w:left w:val="single" w:sz="4" w:space="0" w:color="auto"/>
              <w:bottom w:val="single" w:sz="4" w:space="0" w:color="auto"/>
              <w:right w:val="single" w:sz="4" w:space="0" w:color="auto"/>
            </w:tcBorders>
          </w:tcPr>
          <w:p w:rsidR="001D4BAF" w:rsidRPr="00D53E80"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224 422,80</w:t>
            </w:r>
          </w:p>
        </w:tc>
        <w:tc>
          <w:tcPr>
            <w:tcW w:w="747"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+ 224 422,80</w:t>
            </w:r>
          </w:p>
        </w:tc>
        <w:tc>
          <w:tcPr>
            <w:tcW w:w="487"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100,0</w:t>
            </w:r>
          </w:p>
        </w:tc>
        <w:tc>
          <w:tcPr>
            <w:tcW w:w="788"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1D4BAF" w:rsidRPr="00566429" w:rsidTr="008456B4">
        <w:trPr>
          <w:trHeight w:val="714"/>
        </w:trPr>
        <w:tc>
          <w:tcPr>
            <w:tcW w:w="1004" w:type="pct"/>
            <w:tcBorders>
              <w:top w:val="single" w:sz="4" w:space="0" w:color="auto"/>
              <w:left w:val="single" w:sz="4" w:space="0" w:color="auto"/>
              <w:bottom w:val="single" w:sz="4" w:space="0" w:color="auto"/>
              <w:right w:val="single" w:sz="4" w:space="0" w:color="auto"/>
            </w:tcBorders>
          </w:tcPr>
          <w:p w:rsidR="001D4BAF" w:rsidRPr="00B14DB3" w:rsidRDefault="00871129" w:rsidP="00474CD2">
            <w:pPr>
              <w:spacing w:before="40"/>
              <w:rPr>
                <w:rFonts w:ascii="Times New Roman" w:hAnsi="Times New Roman" w:cs="Times New Roman"/>
                <w:sz w:val="20"/>
                <w:szCs w:val="20"/>
                <w:highlight w:val="yellow"/>
              </w:rPr>
            </w:pPr>
            <w:r w:rsidRPr="00871129">
              <w:rPr>
                <w:rFonts w:ascii="Times New Roman" w:hAnsi="Times New Roman" w:cs="Times New Roman"/>
                <w:sz w:val="20"/>
                <w:szCs w:val="20"/>
              </w:rPr>
              <w:t>Комфортная городская среда</w:t>
            </w:r>
          </w:p>
        </w:tc>
        <w:tc>
          <w:tcPr>
            <w:tcW w:w="612" w:type="pct"/>
            <w:tcBorders>
              <w:top w:val="single" w:sz="4" w:space="0" w:color="auto"/>
              <w:left w:val="single" w:sz="4" w:space="0" w:color="auto"/>
              <w:bottom w:val="single" w:sz="4" w:space="0" w:color="auto"/>
              <w:right w:val="single" w:sz="4" w:space="0" w:color="auto"/>
            </w:tcBorders>
          </w:tcPr>
          <w:p w:rsidR="001D4BAF" w:rsidRPr="00E50B1B"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722" w:type="pct"/>
            <w:tcBorders>
              <w:top w:val="single" w:sz="4" w:space="0" w:color="auto"/>
              <w:left w:val="single" w:sz="4" w:space="0" w:color="auto"/>
              <w:bottom w:val="single" w:sz="4" w:space="0" w:color="auto"/>
              <w:right w:val="single" w:sz="4" w:space="0" w:color="auto"/>
            </w:tcBorders>
          </w:tcPr>
          <w:p w:rsidR="001D4BAF" w:rsidRPr="00D53E80"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7 145 102,80</w:t>
            </w:r>
          </w:p>
        </w:tc>
        <w:tc>
          <w:tcPr>
            <w:tcW w:w="640" w:type="pct"/>
            <w:tcBorders>
              <w:top w:val="single" w:sz="4" w:space="0" w:color="auto"/>
              <w:left w:val="single" w:sz="4" w:space="0" w:color="auto"/>
              <w:bottom w:val="single" w:sz="4" w:space="0" w:color="auto"/>
              <w:right w:val="single" w:sz="4" w:space="0" w:color="auto"/>
            </w:tcBorders>
          </w:tcPr>
          <w:p w:rsidR="001D4BAF" w:rsidRPr="00D53E80" w:rsidRDefault="00871129"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w:t>
            </w:r>
            <w:r w:rsidR="008456B4">
              <w:rPr>
                <w:rFonts w:ascii="Times New Roman" w:hAnsi="Times New Roman" w:cs="Times New Roman"/>
                <w:sz w:val="20"/>
                <w:szCs w:val="20"/>
              </w:rPr>
              <w:t>0</w:t>
            </w:r>
          </w:p>
        </w:tc>
        <w:tc>
          <w:tcPr>
            <w:tcW w:w="747"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487"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0,0</w:t>
            </w:r>
          </w:p>
        </w:tc>
        <w:tc>
          <w:tcPr>
            <w:tcW w:w="788" w:type="pct"/>
            <w:tcBorders>
              <w:top w:val="single" w:sz="4" w:space="0" w:color="auto"/>
              <w:left w:val="single" w:sz="4" w:space="0" w:color="auto"/>
              <w:bottom w:val="single" w:sz="4" w:space="0" w:color="auto"/>
              <w:right w:val="single" w:sz="4" w:space="0" w:color="auto"/>
            </w:tcBorders>
          </w:tcPr>
          <w:p w:rsidR="001D4BAF" w:rsidRPr="00871129" w:rsidRDefault="008456B4" w:rsidP="008456B4">
            <w:pPr>
              <w:spacing w:before="40" w:line="240" w:lineRule="exact"/>
              <w:jc w:val="center"/>
              <w:rPr>
                <w:rFonts w:ascii="Times New Roman" w:hAnsi="Times New Roman" w:cs="Times New Roman"/>
                <w:sz w:val="20"/>
                <w:szCs w:val="20"/>
              </w:rPr>
            </w:pPr>
            <w:r>
              <w:rPr>
                <w:rFonts w:ascii="Times New Roman" w:hAnsi="Times New Roman" w:cs="Times New Roman"/>
                <w:sz w:val="20"/>
                <w:szCs w:val="20"/>
              </w:rPr>
              <w:t>7 145 102,80</w:t>
            </w:r>
          </w:p>
        </w:tc>
      </w:tr>
    </w:tbl>
    <w:p w:rsidR="00B13CD8" w:rsidRPr="003C70CA" w:rsidRDefault="003772ED" w:rsidP="007F089C">
      <w:pPr>
        <w:pStyle w:val="1"/>
        <w:spacing w:before="0" w:after="0" w:line="240" w:lineRule="auto"/>
        <w:ind w:firstLine="540"/>
        <w:jc w:val="left"/>
        <w:rPr>
          <w:rFonts w:cs="Times New Roman"/>
          <w:sz w:val="24"/>
          <w:szCs w:val="24"/>
        </w:rPr>
      </w:pPr>
      <w:r w:rsidRPr="003C70CA">
        <w:rPr>
          <w:rFonts w:cs="Times New Roman"/>
          <w:sz w:val="24"/>
          <w:szCs w:val="24"/>
        </w:rPr>
        <w:lastRenderedPageBreak/>
        <w:t>Р</w:t>
      </w:r>
      <w:r w:rsidR="00B13CD8" w:rsidRPr="003C70CA">
        <w:rPr>
          <w:rFonts w:cs="Times New Roman"/>
          <w:sz w:val="24"/>
          <w:szCs w:val="24"/>
        </w:rPr>
        <w:t>аздел 08 «Культура, кинематография»</w:t>
      </w:r>
    </w:p>
    <w:p w:rsidR="0043178C" w:rsidRPr="003C70CA" w:rsidRDefault="0043178C" w:rsidP="00845D57">
      <w:pPr>
        <w:spacing w:after="0" w:line="240" w:lineRule="auto"/>
        <w:ind w:firstLine="540"/>
        <w:jc w:val="both"/>
        <w:rPr>
          <w:rFonts w:ascii="Times New Roman" w:hAnsi="Times New Roman" w:cs="Times New Roman"/>
          <w:sz w:val="24"/>
          <w:szCs w:val="24"/>
        </w:rPr>
      </w:pPr>
      <w:r w:rsidRPr="003C70CA">
        <w:rPr>
          <w:rFonts w:ascii="Times New Roman" w:hAnsi="Times New Roman" w:cs="Times New Roman"/>
          <w:sz w:val="24"/>
          <w:szCs w:val="24"/>
        </w:rPr>
        <w:t xml:space="preserve">По данному разделу в бюджете </w:t>
      </w:r>
      <w:r w:rsidRPr="003C70CA">
        <w:rPr>
          <w:rFonts w:ascii="Times New Roman" w:hAnsi="Times New Roman" w:cs="Times New Roman"/>
          <w:bCs/>
          <w:sz w:val="24"/>
          <w:szCs w:val="24"/>
        </w:rPr>
        <w:t>поселения</w:t>
      </w:r>
      <w:r w:rsidRPr="003C70CA">
        <w:rPr>
          <w:rFonts w:ascii="Times New Roman" w:hAnsi="Times New Roman" w:cs="Times New Roman"/>
          <w:sz w:val="24"/>
          <w:szCs w:val="24"/>
        </w:rPr>
        <w:t xml:space="preserve"> предусмотрены ассигнования на обеспечение части переданных полномочий </w:t>
      </w:r>
      <w:r w:rsidR="00277176" w:rsidRPr="003C70CA">
        <w:rPr>
          <w:rFonts w:ascii="Times New Roman" w:hAnsi="Times New Roman" w:cs="Times New Roman"/>
          <w:sz w:val="24"/>
          <w:szCs w:val="24"/>
        </w:rPr>
        <w:t>в сфере</w:t>
      </w:r>
      <w:r w:rsidRPr="003C70CA">
        <w:rPr>
          <w:rFonts w:ascii="Times New Roman" w:hAnsi="Times New Roman" w:cs="Times New Roman"/>
          <w:sz w:val="24"/>
          <w:szCs w:val="24"/>
        </w:rPr>
        <w:t xml:space="preserve"> культур</w:t>
      </w:r>
      <w:r w:rsidR="00277176" w:rsidRPr="003C70CA">
        <w:rPr>
          <w:rFonts w:ascii="Times New Roman" w:hAnsi="Times New Roman" w:cs="Times New Roman"/>
          <w:sz w:val="24"/>
          <w:szCs w:val="24"/>
        </w:rPr>
        <w:t>а</w:t>
      </w:r>
      <w:r w:rsidRPr="003C70CA">
        <w:rPr>
          <w:rFonts w:ascii="Times New Roman" w:hAnsi="Times New Roman" w:cs="Times New Roman"/>
          <w:sz w:val="24"/>
          <w:szCs w:val="24"/>
        </w:rPr>
        <w:t>, в том числе</w:t>
      </w:r>
      <w:r w:rsidR="00277176" w:rsidRPr="003C70CA">
        <w:rPr>
          <w:rFonts w:ascii="Times New Roman" w:hAnsi="Times New Roman" w:cs="Times New Roman"/>
          <w:sz w:val="24"/>
          <w:szCs w:val="24"/>
        </w:rPr>
        <w:t>:</w:t>
      </w:r>
      <w:r w:rsidRPr="003C70CA">
        <w:rPr>
          <w:rFonts w:ascii="Times New Roman" w:hAnsi="Times New Roman" w:cs="Times New Roman"/>
          <w:sz w:val="24"/>
          <w:szCs w:val="24"/>
        </w:rPr>
        <w:t xml:space="preserve"> расходы на организацию проведения общественных культурно-массовых мероприятий</w:t>
      </w:r>
      <w:r w:rsidR="008B20C8" w:rsidRPr="003C70CA">
        <w:rPr>
          <w:rFonts w:ascii="Times New Roman" w:hAnsi="Times New Roman" w:cs="Times New Roman"/>
          <w:sz w:val="24"/>
          <w:szCs w:val="24"/>
        </w:rPr>
        <w:t xml:space="preserve"> на территории поселения</w:t>
      </w:r>
      <w:r w:rsidRPr="003C70CA">
        <w:rPr>
          <w:rFonts w:ascii="Times New Roman" w:hAnsi="Times New Roman" w:cs="Times New Roman"/>
          <w:sz w:val="24"/>
          <w:szCs w:val="24"/>
        </w:rPr>
        <w:t xml:space="preserve">. </w:t>
      </w:r>
    </w:p>
    <w:p w:rsidR="0043178C" w:rsidRPr="003C70CA" w:rsidRDefault="003772ED" w:rsidP="00845D57">
      <w:pPr>
        <w:spacing w:after="0" w:line="240" w:lineRule="auto"/>
        <w:ind w:firstLine="540"/>
        <w:jc w:val="both"/>
        <w:rPr>
          <w:rFonts w:ascii="Times New Roman" w:hAnsi="Times New Roman" w:cs="Times New Roman"/>
          <w:sz w:val="24"/>
          <w:szCs w:val="24"/>
          <w:highlight w:val="yellow"/>
        </w:rPr>
      </w:pPr>
      <w:r w:rsidRPr="00643AAE">
        <w:rPr>
          <w:rFonts w:ascii="Times New Roman" w:hAnsi="Times New Roman" w:cs="Times New Roman"/>
          <w:sz w:val="24"/>
          <w:szCs w:val="24"/>
        </w:rPr>
        <w:t xml:space="preserve">Исполнение по данному разделу </w:t>
      </w:r>
      <w:r w:rsidR="00277176" w:rsidRPr="00643AAE">
        <w:rPr>
          <w:rFonts w:ascii="Times New Roman" w:hAnsi="Times New Roman" w:cs="Times New Roman"/>
          <w:sz w:val="24"/>
          <w:szCs w:val="24"/>
        </w:rPr>
        <w:t xml:space="preserve">за 1 </w:t>
      </w:r>
      <w:r w:rsidR="003C70CA" w:rsidRPr="00643AAE">
        <w:rPr>
          <w:rFonts w:ascii="Times New Roman" w:hAnsi="Times New Roman" w:cs="Times New Roman"/>
          <w:sz w:val="24"/>
          <w:szCs w:val="24"/>
        </w:rPr>
        <w:t>полугодие</w:t>
      </w:r>
      <w:r w:rsidR="00277176" w:rsidRPr="00643AAE">
        <w:rPr>
          <w:rFonts w:ascii="Times New Roman" w:hAnsi="Times New Roman" w:cs="Times New Roman"/>
          <w:sz w:val="24"/>
          <w:szCs w:val="24"/>
        </w:rPr>
        <w:t xml:space="preserve"> </w:t>
      </w:r>
      <w:r w:rsidR="00A61524" w:rsidRPr="00643AAE">
        <w:rPr>
          <w:rFonts w:ascii="Times New Roman" w:hAnsi="Times New Roman" w:cs="Times New Roman"/>
          <w:sz w:val="24"/>
          <w:szCs w:val="24"/>
        </w:rPr>
        <w:t xml:space="preserve">2019 года </w:t>
      </w:r>
      <w:r w:rsidRPr="00643AAE">
        <w:rPr>
          <w:rFonts w:ascii="Times New Roman" w:hAnsi="Times New Roman" w:cs="Times New Roman"/>
          <w:sz w:val="24"/>
          <w:szCs w:val="24"/>
        </w:rPr>
        <w:t xml:space="preserve">составило </w:t>
      </w:r>
      <w:r w:rsidR="003C70CA" w:rsidRPr="00643AAE">
        <w:rPr>
          <w:rFonts w:ascii="Times New Roman" w:hAnsi="Times New Roman" w:cs="Times New Roman"/>
          <w:sz w:val="24"/>
          <w:szCs w:val="24"/>
        </w:rPr>
        <w:t>6 661 937,34</w:t>
      </w:r>
      <w:r w:rsidRPr="00643AAE">
        <w:rPr>
          <w:rFonts w:ascii="Times New Roman" w:hAnsi="Times New Roman" w:cs="Times New Roman"/>
          <w:sz w:val="24"/>
          <w:szCs w:val="24"/>
        </w:rPr>
        <w:t xml:space="preserve"> рублей или </w:t>
      </w:r>
      <w:r w:rsidR="003C70CA" w:rsidRPr="00643AAE">
        <w:rPr>
          <w:rFonts w:ascii="Times New Roman" w:hAnsi="Times New Roman" w:cs="Times New Roman"/>
          <w:sz w:val="24"/>
          <w:szCs w:val="24"/>
        </w:rPr>
        <w:t>55,5</w:t>
      </w:r>
      <w:r w:rsidRPr="00643AAE">
        <w:rPr>
          <w:rFonts w:ascii="Times New Roman" w:hAnsi="Times New Roman" w:cs="Times New Roman"/>
          <w:sz w:val="24"/>
          <w:szCs w:val="24"/>
        </w:rPr>
        <w:t xml:space="preserve"> % к уточненному плану на 201</w:t>
      </w:r>
      <w:r w:rsidR="005E485A" w:rsidRPr="00643AAE">
        <w:rPr>
          <w:rFonts w:ascii="Times New Roman" w:hAnsi="Times New Roman" w:cs="Times New Roman"/>
          <w:sz w:val="24"/>
          <w:szCs w:val="24"/>
        </w:rPr>
        <w:t>9</w:t>
      </w:r>
      <w:r w:rsidRPr="00643AAE">
        <w:rPr>
          <w:rFonts w:ascii="Times New Roman" w:hAnsi="Times New Roman" w:cs="Times New Roman"/>
          <w:sz w:val="24"/>
          <w:szCs w:val="24"/>
        </w:rPr>
        <w:t xml:space="preserve"> </w:t>
      </w:r>
      <w:r w:rsidRPr="000F124B">
        <w:rPr>
          <w:rFonts w:ascii="Times New Roman" w:hAnsi="Times New Roman" w:cs="Times New Roman"/>
          <w:sz w:val="24"/>
          <w:szCs w:val="24"/>
        </w:rPr>
        <w:t>год. В сравнении с аналогичным периодом 201</w:t>
      </w:r>
      <w:r w:rsidR="005E485A" w:rsidRPr="000F124B">
        <w:rPr>
          <w:rFonts w:ascii="Times New Roman" w:hAnsi="Times New Roman" w:cs="Times New Roman"/>
          <w:sz w:val="24"/>
          <w:szCs w:val="24"/>
        </w:rPr>
        <w:t>8</w:t>
      </w:r>
      <w:r w:rsidRPr="000F124B">
        <w:rPr>
          <w:rFonts w:ascii="Times New Roman" w:hAnsi="Times New Roman" w:cs="Times New Roman"/>
          <w:sz w:val="24"/>
          <w:szCs w:val="24"/>
        </w:rPr>
        <w:t xml:space="preserve"> года отмечается </w:t>
      </w:r>
      <w:r w:rsidR="000F124B" w:rsidRPr="000F124B">
        <w:rPr>
          <w:rFonts w:ascii="Times New Roman" w:hAnsi="Times New Roman" w:cs="Times New Roman"/>
          <w:sz w:val="24"/>
          <w:szCs w:val="24"/>
        </w:rPr>
        <w:t xml:space="preserve">увеличение </w:t>
      </w:r>
      <w:r w:rsidRPr="000F124B">
        <w:rPr>
          <w:rFonts w:ascii="Times New Roman" w:hAnsi="Times New Roman" w:cs="Times New Roman"/>
          <w:sz w:val="24"/>
          <w:szCs w:val="24"/>
        </w:rPr>
        <w:t xml:space="preserve">расходов на сумму </w:t>
      </w:r>
      <w:r w:rsidR="000F124B" w:rsidRPr="000F124B">
        <w:rPr>
          <w:rFonts w:ascii="Times New Roman" w:hAnsi="Times New Roman" w:cs="Times New Roman"/>
          <w:sz w:val="24"/>
          <w:szCs w:val="24"/>
        </w:rPr>
        <w:t>359 677,34</w:t>
      </w:r>
      <w:r w:rsidRPr="000F124B">
        <w:rPr>
          <w:rFonts w:ascii="Times New Roman" w:hAnsi="Times New Roman" w:cs="Times New Roman"/>
          <w:sz w:val="24"/>
          <w:szCs w:val="24"/>
        </w:rPr>
        <w:t xml:space="preserve"> рублей. </w:t>
      </w:r>
      <w:r w:rsidR="00A61524" w:rsidRPr="000F124B">
        <w:rPr>
          <w:rFonts w:ascii="Times New Roman" w:hAnsi="Times New Roman" w:cs="Times New Roman"/>
          <w:sz w:val="24"/>
          <w:szCs w:val="24"/>
        </w:rPr>
        <w:t>В связи с изменением графика финансирования переданных полномочий.</w:t>
      </w:r>
    </w:p>
    <w:p w:rsidR="003772ED" w:rsidRPr="000F124B" w:rsidRDefault="003772ED" w:rsidP="000F124B">
      <w:pPr>
        <w:spacing w:line="240" w:lineRule="auto"/>
        <w:jc w:val="right"/>
        <w:rPr>
          <w:rFonts w:ascii="Times New Roman" w:hAnsi="Times New Roman" w:cs="Times New Roman"/>
          <w:sz w:val="26"/>
          <w:szCs w:val="26"/>
          <w:highlight w:val="yellow"/>
        </w:rPr>
      </w:pPr>
      <w:r w:rsidRPr="00566429">
        <w:rPr>
          <w:rFonts w:ascii="Times New Roman" w:hAnsi="Times New Roman" w:cs="Times New Roman"/>
          <w:i/>
          <w:sz w:val="26"/>
          <w:szCs w:val="26"/>
          <w:highlight w:val="yellow"/>
        </w:rPr>
        <w:t xml:space="preserve">                                                                                                                                                                                                                      </w:t>
      </w:r>
      <w:r w:rsidR="00B43C41" w:rsidRPr="00566429">
        <w:rPr>
          <w:rFonts w:ascii="Times New Roman" w:hAnsi="Times New Roman" w:cs="Times New Roman"/>
          <w:i/>
          <w:sz w:val="26"/>
          <w:szCs w:val="26"/>
          <w:highlight w:val="yellow"/>
        </w:rPr>
        <w:t xml:space="preserve">      </w:t>
      </w:r>
      <w:r w:rsidRPr="00566429">
        <w:rPr>
          <w:rFonts w:ascii="Times New Roman" w:hAnsi="Times New Roman" w:cs="Times New Roman"/>
          <w:i/>
          <w:sz w:val="26"/>
          <w:szCs w:val="26"/>
          <w:highlight w:val="yellow"/>
        </w:rPr>
        <w:t xml:space="preserve">  </w:t>
      </w:r>
      <w:r w:rsidRPr="000F124B">
        <w:rPr>
          <w:rFonts w:ascii="Times New Roman" w:hAnsi="Times New Roman" w:cs="Times New Roman"/>
          <w:sz w:val="26"/>
          <w:szCs w:val="2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266"/>
        <w:gridCol w:w="1366"/>
        <w:gridCol w:w="1266"/>
        <w:gridCol w:w="1291"/>
        <w:gridCol w:w="1353"/>
        <w:gridCol w:w="1648"/>
      </w:tblGrid>
      <w:tr w:rsidR="000F124B" w:rsidRPr="00566429" w:rsidTr="006D028E">
        <w:trPr>
          <w:cantSplit/>
          <w:trHeight w:val="669"/>
          <w:tblHeader/>
        </w:trPr>
        <w:tc>
          <w:tcPr>
            <w:tcW w:w="10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Наименование расходов</w:t>
            </w:r>
          </w:p>
        </w:tc>
        <w:tc>
          <w:tcPr>
            <w:tcW w:w="607"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2018 года</w:t>
            </w:r>
          </w:p>
        </w:tc>
        <w:tc>
          <w:tcPr>
            <w:tcW w:w="655"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уточненный план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 2019 год</w:t>
            </w:r>
          </w:p>
        </w:tc>
        <w:tc>
          <w:tcPr>
            <w:tcW w:w="607"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2019 года</w:t>
            </w:r>
          </w:p>
        </w:tc>
        <w:tc>
          <w:tcPr>
            <w:tcW w:w="619"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отклонение исполнения за 1 полугодие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2019 года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исполнения </w:t>
            </w:r>
          </w:p>
          <w:p w:rsidR="000F124B" w:rsidRPr="004966D6" w:rsidRDefault="000F124B" w:rsidP="000540B6">
            <w:pPr>
              <w:spacing w:after="0"/>
              <w:jc w:val="center"/>
              <w:rPr>
                <w:rFonts w:ascii="Times New Roman" w:hAnsi="Times New Roman" w:cs="Times New Roman"/>
                <w:b/>
                <w:sz w:val="20"/>
                <w:szCs w:val="20"/>
                <w:highlight w:val="yellow"/>
              </w:rPr>
            </w:pPr>
            <w:r w:rsidRPr="004966D6">
              <w:rPr>
                <w:rFonts w:ascii="Times New Roman" w:hAnsi="Times New Roman" w:cs="Times New Roman"/>
                <w:b/>
                <w:sz w:val="20"/>
                <w:szCs w:val="20"/>
              </w:rPr>
              <w:t>за 1 полугодие 2018 года</w:t>
            </w:r>
          </w:p>
        </w:tc>
        <w:tc>
          <w:tcPr>
            <w:tcW w:w="649"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 исполнения за 1 полугодие 2019 года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уточненного плана </w:t>
            </w:r>
          </w:p>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2019 года</w:t>
            </w:r>
          </w:p>
        </w:tc>
        <w:tc>
          <w:tcPr>
            <w:tcW w:w="789" w:type="pct"/>
            <w:tcBorders>
              <w:top w:val="single" w:sz="4" w:space="0" w:color="auto"/>
              <w:left w:val="single" w:sz="4" w:space="0" w:color="auto"/>
              <w:right w:val="single" w:sz="4" w:space="0" w:color="auto"/>
            </w:tcBorders>
            <w:shd w:val="clear" w:color="auto" w:fill="F2F2F2" w:themeFill="background1" w:themeFillShade="F2"/>
          </w:tcPr>
          <w:p w:rsidR="000F124B" w:rsidRPr="004966D6" w:rsidRDefault="000F124B"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остаток неисполненных назначений</w:t>
            </w:r>
          </w:p>
        </w:tc>
      </w:tr>
      <w:tr w:rsidR="00943A40" w:rsidRPr="00566429" w:rsidTr="006D028E">
        <w:tc>
          <w:tcPr>
            <w:tcW w:w="1072" w:type="pct"/>
            <w:tcBorders>
              <w:top w:val="single" w:sz="4" w:space="0" w:color="auto"/>
              <w:left w:val="single" w:sz="4" w:space="0" w:color="auto"/>
              <w:bottom w:val="single" w:sz="4" w:space="0" w:color="auto"/>
              <w:right w:val="single" w:sz="4" w:space="0" w:color="auto"/>
            </w:tcBorders>
          </w:tcPr>
          <w:p w:rsidR="00943A40" w:rsidRPr="006D028E" w:rsidRDefault="00943A40" w:rsidP="00D665F5">
            <w:pPr>
              <w:rPr>
                <w:rFonts w:ascii="Times New Roman" w:hAnsi="Times New Roman" w:cs="Times New Roman"/>
                <w:sz w:val="20"/>
                <w:szCs w:val="20"/>
              </w:rPr>
            </w:pPr>
            <w:r w:rsidRPr="006D028E">
              <w:rPr>
                <w:rFonts w:ascii="Times New Roman" w:hAnsi="Times New Roman" w:cs="Times New Roman"/>
                <w:sz w:val="20"/>
                <w:szCs w:val="20"/>
              </w:rPr>
              <w:t>Общий объем, всего</w:t>
            </w:r>
          </w:p>
        </w:tc>
        <w:tc>
          <w:tcPr>
            <w:tcW w:w="607" w:type="pct"/>
            <w:tcBorders>
              <w:top w:val="single" w:sz="4" w:space="0" w:color="auto"/>
              <w:left w:val="single" w:sz="4" w:space="0" w:color="auto"/>
              <w:bottom w:val="single" w:sz="4" w:space="0" w:color="auto"/>
              <w:right w:val="single" w:sz="4" w:space="0" w:color="auto"/>
            </w:tcBorders>
          </w:tcPr>
          <w:p w:rsidR="00943A40" w:rsidRPr="006D028E" w:rsidRDefault="006D028E" w:rsidP="00D665F5">
            <w:pPr>
              <w:jc w:val="center"/>
              <w:rPr>
                <w:rFonts w:ascii="Times New Roman" w:hAnsi="Times New Roman" w:cs="Times New Roman"/>
                <w:sz w:val="20"/>
                <w:szCs w:val="20"/>
              </w:rPr>
            </w:pPr>
            <w:r w:rsidRPr="006D028E">
              <w:rPr>
                <w:rFonts w:ascii="Times New Roman" w:hAnsi="Times New Roman" w:cs="Times New Roman"/>
                <w:sz w:val="20"/>
                <w:szCs w:val="20"/>
              </w:rPr>
              <w:t>6 302 260,00</w:t>
            </w:r>
          </w:p>
        </w:tc>
        <w:tc>
          <w:tcPr>
            <w:tcW w:w="655" w:type="pct"/>
            <w:tcBorders>
              <w:top w:val="single" w:sz="4" w:space="0" w:color="auto"/>
              <w:left w:val="single" w:sz="4" w:space="0" w:color="auto"/>
              <w:bottom w:val="single" w:sz="4" w:space="0" w:color="auto"/>
              <w:right w:val="single" w:sz="4" w:space="0" w:color="auto"/>
            </w:tcBorders>
          </w:tcPr>
          <w:p w:rsidR="003E4FF2" w:rsidRPr="00566429" w:rsidRDefault="003E4FF2" w:rsidP="003E4FF2">
            <w:pPr>
              <w:jc w:val="center"/>
              <w:rPr>
                <w:rFonts w:ascii="Times New Roman" w:hAnsi="Times New Roman" w:cs="Times New Roman"/>
                <w:sz w:val="20"/>
                <w:szCs w:val="20"/>
                <w:highlight w:val="yellow"/>
              </w:rPr>
            </w:pPr>
            <w:r w:rsidRPr="0075293D">
              <w:rPr>
                <w:rFonts w:ascii="Times New Roman" w:hAnsi="Times New Roman" w:cs="Times New Roman"/>
                <w:sz w:val="20"/>
                <w:szCs w:val="20"/>
              </w:rPr>
              <w:t>12 000 000,00</w:t>
            </w:r>
          </w:p>
        </w:tc>
        <w:tc>
          <w:tcPr>
            <w:tcW w:w="607" w:type="pct"/>
            <w:tcBorders>
              <w:top w:val="single" w:sz="4" w:space="0" w:color="auto"/>
              <w:left w:val="single" w:sz="4" w:space="0" w:color="auto"/>
              <w:bottom w:val="single" w:sz="4" w:space="0" w:color="auto"/>
              <w:right w:val="single" w:sz="4" w:space="0" w:color="auto"/>
            </w:tcBorders>
          </w:tcPr>
          <w:p w:rsidR="00943A40" w:rsidRPr="0075293D" w:rsidRDefault="0075293D" w:rsidP="008C04C8">
            <w:pPr>
              <w:jc w:val="center"/>
              <w:rPr>
                <w:rFonts w:ascii="Times New Roman" w:hAnsi="Times New Roman" w:cs="Times New Roman"/>
                <w:sz w:val="20"/>
                <w:szCs w:val="20"/>
              </w:rPr>
            </w:pPr>
            <w:r w:rsidRPr="0075293D">
              <w:rPr>
                <w:rFonts w:ascii="Times New Roman" w:hAnsi="Times New Roman" w:cs="Times New Roman"/>
                <w:sz w:val="20"/>
                <w:szCs w:val="20"/>
              </w:rPr>
              <w:t>6 661 937,34</w:t>
            </w:r>
          </w:p>
        </w:tc>
        <w:tc>
          <w:tcPr>
            <w:tcW w:w="619" w:type="pct"/>
            <w:tcBorders>
              <w:top w:val="single" w:sz="4" w:space="0" w:color="auto"/>
              <w:left w:val="single" w:sz="4" w:space="0" w:color="auto"/>
              <w:bottom w:val="single" w:sz="4" w:space="0" w:color="auto"/>
              <w:right w:val="single" w:sz="4" w:space="0" w:color="auto"/>
            </w:tcBorders>
          </w:tcPr>
          <w:p w:rsidR="00943A40" w:rsidRPr="00F13DFD" w:rsidRDefault="00F13DFD" w:rsidP="00F13DFD">
            <w:pPr>
              <w:jc w:val="center"/>
              <w:rPr>
                <w:rFonts w:ascii="Times New Roman" w:hAnsi="Times New Roman" w:cs="Times New Roman"/>
                <w:sz w:val="20"/>
                <w:szCs w:val="20"/>
              </w:rPr>
            </w:pPr>
            <w:r w:rsidRPr="00F13DFD">
              <w:rPr>
                <w:rFonts w:ascii="Times New Roman" w:hAnsi="Times New Roman" w:cs="Times New Roman"/>
                <w:sz w:val="20"/>
                <w:szCs w:val="20"/>
              </w:rPr>
              <w:t>+ 359 677,34</w:t>
            </w:r>
          </w:p>
        </w:tc>
        <w:tc>
          <w:tcPr>
            <w:tcW w:w="649" w:type="pct"/>
            <w:tcBorders>
              <w:top w:val="single" w:sz="4" w:space="0" w:color="auto"/>
              <w:left w:val="single" w:sz="4" w:space="0" w:color="auto"/>
              <w:bottom w:val="single" w:sz="4" w:space="0" w:color="auto"/>
              <w:right w:val="single" w:sz="4" w:space="0" w:color="auto"/>
            </w:tcBorders>
          </w:tcPr>
          <w:p w:rsidR="00943A40" w:rsidRPr="00F13DFD" w:rsidRDefault="00F13DFD" w:rsidP="00D665F5">
            <w:pPr>
              <w:jc w:val="center"/>
              <w:rPr>
                <w:rFonts w:ascii="Times New Roman" w:hAnsi="Times New Roman" w:cs="Times New Roman"/>
                <w:sz w:val="20"/>
                <w:szCs w:val="20"/>
              </w:rPr>
            </w:pPr>
            <w:r w:rsidRPr="00F13DFD">
              <w:rPr>
                <w:rFonts w:ascii="Times New Roman" w:hAnsi="Times New Roman" w:cs="Times New Roman"/>
                <w:sz w:val="20"/>
                <w:szCs w:val="20"/>
              </w:rPr>
              <w:t>55,5</w:t>
            </w:r>
          </w:p>
        </w:tc>
        <w:tc>
          <w:tcPr>
            <w:tcW w:w="789" w:type="pct"/>
            <w:tcBorders>
              <w:top w:val="single" w:sz="4" w:space="0" w:color="auto"/>
              <w:left w:val="single" w:sz="4" w:space="0" w:color="auto"/>
              <w:bottom w:val="single" w:sz="4" w:space="0" w:color="auto"/>
              <w:right w:val="single" w:sz="4" w:space="0" w:color="auto"/>
            </w:tcBorders>
          </w:tcPr>
          <w:p w:rsidR="00943A40" w:rsidRPr="00F13DFD" w:rsidRDefault="00F13DFD" w:rsidP="00D665F5">
            <w:pPr>
              <w:jc w:val="center"/>
              <w:rPr>
                <w:rFonts w:ascii="Times New Roman" w:hAnsi="Times New Roman" w:cs="Times New Roman"/>
                <w:sz w:val="20"/>
                <w:szCs w:val="20"/>
              </w:rPr>
            </w:pPr>
            <w:r w:rsidRPr="00F13DFD">
              <w:rPr>
                <w:rFonts w:ascii="Times New Roman" w:hAnsi="Times New Roman" w:cs="Times New Roman"/>
                <w:sz w:val="20"/>
                <w:szCs w:val="20"/>
              </w:rPr>
              <w:t>5 338 062,66</w:t>
            </w:r>
          </w:p>
        </w:tc>
      </w:tr>
      <w:tr w:rsidR="00943A40" w:rsidRPr="00566429" w:rsidTr="006D028E">
        <w:tc>
          <w:tcPr>
            <w:tcW w:w="1072" w:type="pct"/>
            <w:tcBorders>
              <w:top w:val="single" w:sz="4" w:space="0" w:color="auto"/>
              <w:left w:val="single" w:sz="4" w:space="0" w:color="auto"/>
              <w:bottom w:val="single" w:sz="4" w:space="0" w:color="auto"/>
              <w:right w:val="single" w:sz="4" w:space="0" w:color="auto"/>
            </w:tcBorders>
          </w:tcPr>
          <w:p w:rsidR="00943A40" w:rsidRPr="006D028E" w:rsidRDefault="00943A40" w:rsidP="00D665F5">
            <w:pPr>
              <w:rPr>
                <w:rFonts w:ascii="Times New Roman" w:hAnsi="Times New Roman" w:cs="Times New Roman"/>
                <w:sz w:val="20"/>
                <w:szCs w:val="20"/>
              </w:rPr>
            </w:pPr>
            <w:r w:rsidRPr="006D028E">
              <w:rPr>
                <w:rFonts w:ascii="Times New Roman" w:hAnsi="Times New Roman" w:cs="Times New Roman"/>
                <w:sz w:val="20"/>
                <w:szCs w:val="20"/>
              </w:rPr>
              <w:t>Доля в общем объеме расходов, %</w:t>
            </w:r>
          </w:p>
        </w:tc>
        <w:tc>
          <w:tcPr>
            <w:tcW w:w="607" w:type="pct"/>
            <w:tcBorders>
              <w:top w:val="single" w:sz="4" w:space="0" w:color="auto"/>
              <w:left w:val="single" w:sz="4" w:space="0" w:color="auto"/>
              <w:bottom w:val="single" w:sz="4" w:space="0" w:color="auto"/>
              <w:right w:val="single" w:sz="4" w:space="0" w:color="auto"/>
            </w:tcBorders>
          </w:tcPr>
          <w:p w:rsidR="00943A40" w:rsidRPr="006D028E" w:rsidRDefault="004F06C5" w:rsidP="006D028E">
            <w:pPr>
              <w:jc w:val="center"/>
              <w:rPr>
                <w:rFonts w:ascii="Times New Roman" w:hAnsi="Times New Roman" w:cs="Times New Roman"/>
                <w:sz w:val="20"/>
                <w:szCs w:val="20"/>
              </w:rPr>
            </w:pPr>
            <w:r w:rsidRPr="006D028E">
              <w:rPr>
                <w:rFonts w:ascii="Times New Roman" w:hAnsi="Times New Roman" w:cs="Times New Roman"/>
                <w:sz w:val="20"/>
                <w:szCs w:val="20"/>
              </w:rPr>
              <w:t>1</w:t>
            </w:r>
            <w:r w:rsidR="006D028E" w:rsidRPr="006D028E">
              <w:rPr>
                <w:rFonts w:ascii="Times New Roman" w:hAnsi="Times New Roman" w:cs="Times New Roman"/>
                <w:sz w:val="20"/>
                <w:szCs w:val="20"/>
              </w:rPr>
              <w:t>1</w:t>
            </w:r>
            <w:r w:rsidRPr="006D028E">
              <w:rPr>
                <w:rFonts w:ascii="Times New Roman" w:hAnsi="Times New Roman" w:cs="Times New Roman"/>
                <w:sz w:val="20"/>
                <w:szCs w:val="20"/>
              </w:rPr>
              <w:t>,</w:t>
            </w:r>
            <w:r w:rsidR="006D028E" w:rsidRPr="006D028E">
              <w:rPr>
                <w:rFonts w:ascii="Times New Roman" w:hAnsi="Times New Roman" w:cs="Times New Roman"/>
                <w:sz w:val="20"/>
                <w:szCs w:val="20"/>
              </w:rPr>
              <w:t>6</w:t>
            </w:r>
          </w:p>
        </w:tc>
        <w:tc>
          <w:tcPr>
            <w:tcW w:w="655" w:type="pct"/>
            <w:tcBorders>
              <w:top w:val="single" w:sz="4" w:space="0" w:color="auto"/>
              <w:left w:val="single" w:sz="4" w:space="0" w:color="auto"/>
              <w:bottom w:val="single" w:sz="4" w:space="0" w:color="auto"/>
              <w:right w:val="single" w:sz="4" w:space="0" w:color="auto"/>
            </w:tcBorders>
          </w:tcPr>
          <w:p w:rsidR="00943A40" w:rsidRPr="00566429" w:rsidRDefault="0075293D" w:rsidP="00D665F5">
            <w:pPr>
              <w:jc w:val="center"/>
              <w:rPr>
                <w:rFonts w:ascii="Times New Roman" w:hAnsi="Times New Roman" w:cs="Times New Roman"/>
                <w:sz w:val="20"/>
                <w:szCs w:val="20"/>
                <w:highlight w:val="yellow"/>
              </w:rPr>
            </w:pPr>
            <w:r w:rsidRPr="0075293D">
              <w:rPr>
                <w:rFonts w:ascii="Times New Roman" w:hAnsi="Times New Roman" w:cs="Times New Roman"/>
                <w:sz w:val="20"/>
                <w:szCs w:val="20"/>
              </w:rPr>
              <w:t>7,4</w:t>
            </w:r>
          </w:p>
        </w:tc>
        <w:tc>
          <w:tcPr>
            <w:tcW w:w="607" w:type="pct"/>
            <w:tcBorders>
              <w:top w:val="single" w:sz="4" w:space="0" w:color="auto"/>
              <w:left w:val="single" w:sz="4" w:space="0" w:color="auto"/>
              <w:bottom w:val="single" w:sz="4" w:space="0" w:color="auto"/>
              <w:right w:val="single" w:sz="4" w:space="0" w:color="auto"/>
            </w:tcBorders>
          </w:tcPr>
          <w:p w:rsidR="00943A40" w:rsidRPr="0075293D" w:rsidRDefault="0075293D" w:rsidP="008C04C8">
            <w:pPr>
              <w:jc w:val="center"/>
              <w:rPr>
                <w:rFonts w:ascii="Times New Roman" w:hAnsi="Times New Roman" w:cs="Times New Roman"/>
                <w:sz w:val="20"/>
                <w:szCs w:val="20"/>
              </w:rPr>
            </w:pPr>
            <w:r w:rsidRPr="0075293D">
              <w:rPr>
                <w:rFonts w:ascii="Times New Roman" w:hAnsi="Times New Roman" w:cs="Times New Roman"/>
                <w:sz w:val="20"/>
                <w:szCs w:val="20"/>
              </w:rPr>
              <w:t>9,5</w:t>
            </w:r>
          </w:p>
        </w:tc>
        <w:tc>
          <w:tcPr>
            <w:tcW w:w="619" w:type="pct"/>
            <w:tcBorders>
              <w:top w:val="single" w:sz="4" w:space="0" w:color="auto"/>
              <w:left w:val="single" w:sz="4" w:space="0" w:color="auto"/>
              <w:bottom w:val="single" w:sz="4" w:space="0" w:color="auto"/>
              <w:right w:val="single" w:sz="4" w:space="0" w:color="auto"/>
            </w:tcBorders>
          </w:tcPr>
          <w:p w:rsidR="00943A40" w:rsidRPr="00F13DFD" w:rsidRDefault="00F13DFD" w:rsidP="00C465BF">
            <w:pPr>
              <w:jc w:val="center"/>
              <w:rPr>
                <w:rFonts w:ascii="Times New Roman" w:hAnsi="Times New Roman" w:cs="Times New Roman"/>
                <w:sz w:val="20"/>
                <w:szCs w:val="20"/>
              </w:rPr>
            </w:pPr>
            <w:r w:rsidRPr="00F13DFD">
              <w:rPr>
                <w:rFonts w:ascii="Times New Roman" w:hAnsi="Times New Roman" w:cs="Times New Roman"/>
                <w:sz w:val="20"/>
                <w:szCs w:val="20"/>
              </w:rPr>
              <w:t>-2,1</w:t>
            </w:r>
          </w:p>
        </w:tc>
        <w:tc>
          <w:tcPr>
            <w:tcW w:w="649" w:type="pct"/>
            <w:tcBorders>
              <w:top w:val="single" w:sz="4" w:space="0" w:color="auto"/>
              <w:left w:val="single" w:sz="4" w:space="0" w:color="auto"/>
              <w:bottom w:val="single" w:sz="4" w:space="0" w:color="auto"/>
              <w:right w:val="single" w:sz="4" w:space="0" w:color="auto"/>
            </w:tcBorders>
          </w:tcPr>
          <w:p w:rsidR="00943A40" w:rsidRPr="00F13DFD" w:rsidRDefault="00F13DFD" w:rsidP="00D665F5">
            <w:pPr>
              <w:jc w:val="center"/>
              <w:rPr>
                <w:rFonts w:ascii="Times New Roman" w:hAnsi="Times New Roman" w:cs="Times New Roman"/>
                <w:sz w:val="20"/>
                <w:szCs w:val="20"/>
              </w:rPr>
            </w:pPr>
            <w:r w:rsidRPr="00F13DFD">
              <w:rPr>
                <w:rFonts w:ascii="Times New Roman" w:hAnsi="Times New Roman" w:cs="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tcPr>
          <w:p w:rsidR="00943A40" w:rsidRPr="00F13DFD" w:rsidRDefault="00943A40" w:rsidP="00D665F5">
            <w:pPr>
              <w:jc w:val="center"/>
              <w:rPr>
                <w:rFonts w:ascii="Times New Roman" w:hAnsi="Times New Roman" w:cs="Times New Roman"/>
                <w:sz w:val="20"/>
                <w:szCs w:val="20"/>
              </w:rPr>
            </w:pPr>
            <w:r w:rsidRPr="00F13DFD">
              <w:rPr>
                <w:rFonts w:ascii="Times New Roman" w:hAnsi="Times New Roman" w:cs="Times New Roman"/>
                <w:sz w:val="20"/>
                <w:szCs w:val="20"/>
              </w:rPr>
              <w:t>х</w:t>
            </w:r>
          </w:p>
        </w:tc>
      </w:tr>
      <w:tr w:rsidR="00943A40" w:rsidRPr="00566429" w:rsidTr="00AD40C6">
        <w:tc>
          <w:tcPr>
            <w:tcW w:w="5000" w:type="pct"/>
            <w:gridSpan w:val="7"/>
            <w:tcBorders>
              <w:top w:val="single" w:sz="4" w:space="0" w:color="auto"/>
              <w:left w:val="single" w:sz="4" w:space="0" w:color="auto"/>
              <w:bottom w:val="single" w:sz="4" w:space="0" w:color="auto"/>
              <w:right w:val="single" w:sz="4" w:space="0" w:color="auto"/>
            </w:tcBorders>
          </w:tcPr>
          <w:p w:rsidR="00943A40" w:rsidRPr="00F13DFD" w:rsidRDefault="00943A40" w:rsidP="00D665F5">
            <w:pPr>
              <w:spacing w:before="40" w:line="240" w:lineRule="exact"/>
              <w:rPr>
                <w:rFonts w:ascii="Times New Roman" w:hAnsi="Times New Roman" w:cs="Times New Roman"/>
                <w:sz w:val="20"/>
                <w:szCs w:val="20"/>
              </w:rPr>
            </w:pPr>
            <w:r w:rsidRPr="00F13DFD">
              <w:rPr>
                <w:rFonts w:ascii="Times New Roman" w:hAnsi="Times New Roman" w:cs="Times New Roman"/>
                <w:sz w:val="20"/>
                <w:szCs w:val="20"/>
              </w:rPr>
              <w:t>в том числе по подразделам:</w:t>
            </w:r>
          </w:p>
        </w:tc>
      </w:tr>
      <w:tr w:rsidR="006D028E" w:rsidRPr="00566429" w:rsidTr="006D028E">
        <w:tc>
          <w:tcPr>
            <w:tcW w:w="1072" w:type="pct"/>
            <w:tcBorders>
              <w:top w:val="single" w:sz="4" w:space="0" w:color="auto"/>
              <w:left w:val="single" w:sz="4" w:space="0" w:color="auto"/>
              <w:bottom w:val="single" w:sz="4" w:space="0" w:color="auto"/>
              <w:right w:val="single" w:sz="4" w:space="0" w:color="auto"/>
            </w:tcBorders>
          </w:tcPr>
          <w:p w:rsidR="006D028E" w:rsidRPr="00566429" w:rsidRDefault="006D028E" w:rsidP="00D665F5">
            <w:pPr>
              <w:spacing w:before="40" w:line="240" w:lineRule="exact"/>
              <w:rPr>
                <w:rFonts w:ascii="Times New Roman" w:hAnsi="Times New Roman" w:cs="Times New Roman"/>
                <w:sz w:val="20"/>
                <w:szCs w:val="20"/>
                <w:highlight w:val="yellow"/>
              </w:rPr>
            </w:pPr>
            <w:r w:rsidRPr="006D028E">
              <w:rPr>
                <w:rFonts w:ascii="Times New Roman" w:hAnsi="Times New Roman" w:cs="Times New Roman"/>
                <w:sz w:val="20"/>
                <w:szCs w:val="20"/>
              </w:rPr>
              <w:t>«0801» Культура</w:t>
            </w:r>
          </w:p>
        </w:tc>
        <w:tc>
          <w:tcPr>
            <w:tcW w:w="607" w:type="pct"/>
            <w:tcBorders>
              <w:top w:val="single" w:sz="4" w:space="0" w:color="auto"/>
              <w:left w:val="single" w:sz="4" w:space="0" w:color="auto"/>
              <w:bottom w:val="single" w:sz="4" w:space="0" w:color="auto"/>
              <w:right w:val="single" w:sz="4" w:space="0" w:color="auto"/>
            </w:tcBorders>
          </w:tcPr>
          <w:p w:rsidR="006D028E" w:rsidRPr="006D028E" w:rsidRDefault="006D028E" w:rsidP="000540B6">
            <w:pPr>
              <w:jc w:val="center"/>
              <w:rPr>
                <w:rFonts w:ascii="Times New Roman" w:hAnsi="Times New Roman" w:cs="Times New Roman"/>
                <w:sz w:val="20"/>
                <w:szCs w:val="20"/>
              </w:rPr>
            </w:pPr>
            <w:r w:rsidRPr="006D028E">
              <w:rPr>
                <w:rFonts w:ascii="Times New Roman" w:hAnsi="Times New Roman" w:cs="Times New Roman"/>
                <w:sz w:val="20"/>
                <w:szCs w:val="20"/>
              </w:rPr>
              <w:t>6 302 260,00</w:t>
            </w:r>
          </w:p>
        </w:tc>
        <w:tc>
          <w:tcPr>
            <w:tcW w:w="655" w:type="pct"/>
            <w:tcBorders>
              <w:top w:val="single" w:sz="4" w:space="0" w:color="auto"/>
              <w:left w:val="single" w:sz="4" w:space="0" w:color="auto"/>
              <w:bottom w:val="single" w:sz="4" w:space="0" w:color="auto"/>
              <w:right w:val="single" w:sz="4" w:space="0" w:color="auto"/>
            </w:tcBorders>
          </w:tcPr>
          <w:p w:rsidR="006D028E" w:rsidRPr="0075293D" w:rsidRDefault="006D028E" w:rsidP="00D665F5">
            <w:pPr>
              <w:jc w:val="center"/>
              <w:rPr>
                <w:rFonts w:ascii="Times New Roman" w:hAnsi="Times New Roman" w:cs="Times New Roman"/>
                <w:sz w:val="20"/>
                <w:szCs w:val="20"/>
              </w:rPr>
            </w:pPr>
            <w:r w:rsidRPr="0075293D">
              <w:rPr>
                <w:rFonts w:ascii="Times New Roman" w:hAnsi="Times New Roman" w:cs="Times New Roman"/>
                <w:sz w:val="20"/>
                <w:szCs w:val="20"/>
              </w:rPr>
              <w:t>12 000 000,00</w:t>
            </w:r>
          </w:p>
        </w:tc>
        <w:tc>
          <w:tcPr>
            <w:tcW w:w="607" w:type="pct"/>
            <w:tcBorders>
              <w:top w:val="single" w:sz="4" w:space="0" w:color="auto"/>
              <w:left w:val="single" w:sz="4" w:space="0" w:color="auto"/>
              <w:bottom w:val="single" w:sz="4" w:space="0" w:color="auto"/>
              <w:right w:val="single" w:sz="4" w:space="0" w:color="auto"/>
            </w:tcBorders>
          </w:tcPr>
          <w:p w:rsidR="006D028E" w:rsidRPr="00566429" w:rsidRDefault="0075293D" w:rsidP="008C04C8">
            <w:pPr>
              <w:jc w:val="center"/>
              <w:rPr>
                <w:rFonts w:ascii="Times New Roman" w:hAnsi="Times New Roman" w:cs="Times New Roman"/>
                <w:sz w:val="20"/>
                <w:szCs w:val="20"/>
                <w:highlight w:val="yellow"/>
              </w:rPr>
            </w:pPr>
            <w:r w:rsidRPr="0075293D">
              <w:rPr>
                <w:rFonts w:ascii="Times New Roman" w:hAnsi="Times New Roman" w:cs="Times New Roman"/>
                <w:sz w:val="20"/>
                <w:szCs w:val="20"/>
              </w:rPr>
              <w:t>6 661 937,34</w:t>
            </w:r>
          </w:p>
        </w:tc>
        <w:tc>
          <w:tcPr>
            <w:tcW w:w="619" w:type="pct"/>
            <w:tcBorders>
              <w:top w:val="single" w:sz="4" w:space="0" w:color="auto"/>
              <w:left w:val="single" w:sz="4" w:space="0" w:color="auto"/>
              <w:bottom w:val="single" w:sz="4" w:space="0" w:color="auto"/>
              <w:right w:val="single" w:sz="4" w:space="0" w:color="auto"/>
            </w:tcBorders>
          </w:tcPr>
          <w:p w:rsidR="006D028E" w:rsidRPr="00566429" w:rsidRDefault="00F13DFD" w:rsidP="00D665F5">
            <w:pPr>
              <w:jc w:val="center"/>
              <w:rPr>
                <w:rFonts w:ascii="Times New Roman" w:hAnsi="Times New Roman" w:cs="Times New Roman"/>
                <w:sz w:val="20"/>
                <w:szCs w:val="20"/>
                <w:highlight w:val="yellow"/>
              </w:rPr>
            </w:pPr>
            <w:r w:rsidRPr="00F13DFD">
              <w:rPr>
                <w:rFonts w:ascii="Times New Roman" w:hAnsi="Times New Roman" w:cs="Times New Roman"/>
                <w:sz w:val="20"/>
                <w:szCs w:val="20"/>
              </w:rPr>
              <w:t>+ 359 677,34</w:t>
            </w:r>
          </w:p>
        </w:tc>
        <w:tc>
          <w:tcPr>
            <w:tcW w:w="649" w:type="pct"/>
            <w:tcBorders>
              <w:top w:val="single" w:sz="4" w:space="0" w:color="auto"/>
              <w:left w:val="single" w:sz="4" w:space="0" w:color="auto"/>
              <w:bottom w:val="single" w:sz="4" w:space="0" w:color="auto"/>
              <w:right w:val="single" w:sz="4" w:space="0" w:color="auto"/>
            </w:tcBorders>
          </w:tcPr>
          <w:p w:rsidR="006D028E" w:rsidRPr="00F13DFD" w:rsidRDefault="00F13DFD" w:rsidP="00D665F5">
            <w:pPr>
              <w:jc w:val="center"/>
              <w:rPr>
                <w:rFonts w:ascii="Times New Roman" w:hAnsi="Times New Roman" w:cs="Times New Roman"/>
                <w:sz w:val="20"/>
                <w:szCs w:val="20"/>
              </w:rPr>
            </w:pPr>
            <w:r w:rsidRPr="00F13DFD">
              <w:rPr>
                <w:rFonts w:ascii="Times New Roman" w:hAnsi="Times New Roman" w:cs="Times New Roman"/>
                <w:sz w:val="20"/>
                <w:szCs w:val="20"/>
              </w:rPr>
              <w:t>55,5</w:t>
            </w:r>
          </w:p>
        </w:tc>
        <w:tc>
          <w:tcPr>
            <w:tcW w:w="789" w:type="pct"/>
            <w:tcBorders>
              <w:top w:val="single" w:sz="4" w:space="0" w:color="auto"/>
              <w:left w:val="single" w:sz="4" w:space="0" w:color="auto"/>
              <w:bottom w:val="single" w:sz="4" w:space="0" w:color="auto"/>
              <w:right w:val="single" w:sz="4" w:space="0" w:color="auto"/>
            </w:tcBorders>
          </w:tcPr>
          <w:p w:rsidR="006D028E" w:rsidRPr="00F13DFD" w:rsidRDefault="00F13DFD" w:rsidP="00D665F5">
            <w:pPr>
              <w:jc w:val="center"/>
              <w:rPr>
                <w:rFonts w:ascii="Times New Roman" w:hAnsi="Times New Roman" w:cs="Times New Roman"/>
                <w:sz w:val="20"/>
                <w:szCs w:val="20"/>
              </w:rPr>
            </w:pPr>
            <w:r w:rsidRPr="00F13DFD">
              <w:rPr>
                <w:rFonts w:ascii="Times New Roman" w:hAnsi="Times New Roman" w:cs="Times New Roman"/>
                <w:sz w:val="20"/>
                <w:szCs w:val="20"/>
              </w:rPr>
              <w:t>5 338 062,66</w:t>
            </w:r>
          </w:p>
        </w:tc>
      </w:tr>
      <w:tr w:rsidR="006D028E" w:rsidRPr="00566429" w:rsidTr="006D028E">
        <w:tc>
          <w:tcPr>
            <w:tcW w:w="1072" w:type="pct"/>
            <w:tcBorders>
              <w:top w:val="single" w:sz="4" w:space="0" w:color="auto"/>
              <w:left w:val="single" w:sz="4" w:space="0" w:color="auto"/>
              <w:bottom w:val="single" w:sz="4" w:space="0" w:color="auto"/>
              <w:right w:val="single" w:sz="4" w:space="0" w:color="auto"/>
            </w:tcBorders>
          </w:tcPr>
          <w:p w:rsidR="006D028E" w:rsidRPr="006D028E" w:rsidRDefault="006D028E" w:rsidP="00D665F5">
            <w:pPr>
              <w:spacing w:before="40" w:line="240" w:lineRule="exact"/>
              <w:rPr>
                <w:rFonts w:ascii="Times New Roman" w:hAnsi="Times New Roman" w:cs="Times New Roman"/>
                <w:i/>
                <w:sz w:val="20"/>
                <w:szCs w:val="20"/>
              </w:rPr>
            </w:pPr>
            <w:r w:rsidRPr="006D028E">
              <w:rPr>
                <w:rFonts w:ascii="Times New Roman" w:hAnsi="Times New Roman" w:cs="Times New Roman"/>
                <w:i/>
                <w:sz w:val="20"/>
                <w:szCs w:val="20"/>
              </w:rPr>
              <w:t>в том числе переданы на уровень бюджета мо Кондинский район</w:t>
            </w:r>
          </w:p>
        </w:tc>
        <w:tc>
          <w:tcPr>
            <w:tcW w:w="607" w:type="pct"/>
            <w:tcBorders>
              <w:top w:val="single" w:sz="4" w:space="0" w:color="auto"/>
              <w:left w:val="single" w:sz="4" w:space="0" w:color="auto"/>
              <w:bottom w:val="single" w:sz="4" w:space="0" w:color="auto"/>
              <w:right w:val="single" w:sz="4" w:space="0" w:color="auto"/>
            </w:tcBorders>
          </w:tcPr>
          <w:p w:rsidR="006D028E" w:rsidRPr="006D028E" w:rsidRDefault="006D028E" w:rsidP="00D665F5">
            <w:pPr>
              <w:jc w:val="center"/>
              <w:rPr>
                <w:rFonts w:ascii="Times New Roman" w:hAnsi="Times New Roman" w:cs="Times New Roman"/>
                <w:i/>
                <w:sz w:val="20"/>
                <w:szCs w:val="20"/>
              </w:rPr>
            </w:pPr>
            <w:r w:rsidRPr="006D028E">
              <w:rPr>
                <w:rFonts w:ascii="Times New Roman" w:hAnsi="Times New Roman" w:cs="Times New Roman"/>
                <w:sz w:val="20"/>
                <w:szCs w:val="20"/>
              </w:rPr>
              <w:t>6 302 260,00</w:t>
            </w:r>
          </w:p>
        </w:tc>
        <w:tc>
          <w:tcPr>
            <w:tcW w:w="655" w:type="pct"/>
            <w:tcBorders>
              <w:top w:val="single" w:sz="4" w:space="0" w:color="auto"/>
              <w:left w:val="single" w:sz="4" w:space="0" w:color="auto"/>
              <w:bottom w:val="single" w:sz="4" w:space="0" w:color="auto"/>
              <w:right w:val="single" w:sz="4" w:space="0" w:color="auto"/>
            </w:tcBorders>
          </w:tcPr>
          <w:p w:rsidR="006D028E" w:rsidRPr="0075293D" w:rsidRDefault="006D028E" w:rsidP="00D665F5">
            <w:pPr>
              <w:jc w:val="center"/>
              <w:rPr>
                <w:rFonts w:ascii="Times New Roman" w:hAnsi="Times New Roman" w:cs="Times New Roman"/>
                <w:i/>
                <w:sz w:val="20"/>
                <w:szCs w:val="20"/>
              </w:rPr>
            </w:pPr>
            <w:r w:rsidRPr="0075293D">
              <w:rPr>
                <w:rFonts w:ascii="Times New Roman" w:hAnsi="Times New Roman" w:cs="Times New Roman"/>
                <w:i/>
                <w:sz w:val="20"/>
                <w:szCs w:val="20"/>
              </w:rPr>
              <w:t>12 000 000,00</w:t>
            </w:r>
          </w:p>
        </w:tc>
        <w:tc>
          <w:tcPr>
            <w:tcW w:w="607" w:type="pct"/>
            <w:tcBorders>
              <w:top w:val="single" w:sz="4" w:space="0" w:color="auto"/>
              <w:left w:val="single" w:sz="4" w:space="0" w:color="auto"/>
              <w:bottom w:val="single" w:sz="4" w:space="0" w:color="auto"/>
              <w:right w:val="single" w:sz="4" w:space="0" w:color="auto"/>
            </w:tcBorders>
          </w:tcPr>
          <w:p w:rsidR="006D028E" w:rsidRPr="0075293D" w:rsidRDefault="0075293D" w:rsidP="008C04C8">
            <w:pPr>
              <w:jc w:val="center"/>
              <w:rPr>
                <w:rFonts w:ascii="Times New Roman" w:hAnsi="Times New Roman" w:cs="Times New Roman"/>
                <w:i/>
                <w:sz w:val="20"/>
                <w:szCs w:val="20"/>
                <w:highlight w:val="yellow"/>
              </w:rPr>
            </w:pPr>
            <w:r w:rsidRPr="0075293D">
              <w:rPr>
                <w:rFonts w:ascii="Times New Roman" w:hAnsi="Times New Roman" w:cs="Times New Roman"/>
                <w:i/>
                <w:sz w:val="20"/>
                <w:szCs w:val="20"/>
              </w:rPr>
              <w:t>6 661 937,34</w:t>
            </w:r>
          </w:p>
        </w:tc>
        <w:tc>
          <w:tcPr>
            <w:tcW w:w="619" w:type="pct"/>
            <w:tcBorders>
              <w:top w:val="single" w:sz="4" w:space="0" w:color="auto"/>
              <w:left w:val="single" w:sz="4" w:space="0" w:color="auto"/>
              <w:bottom w:val="single" w:sz="4" w:space="0" w:color="auto"/>
              <w:right w:val="single" w:sz="4" w:space="0" w:color="auto"/>
            </w:tcBorders>
          </w:tcPr>
          <w:p w:rsidR="006D028E" w:rsidRPr="00566429" w:rsidRDefault="00F13DFD" w:rsidP="00D665F5">
            <w:pPr>
              <w:jc w:val="center"/>
              <w:rPr>
                <w:rFonts w:ascii="Times New Roman" w:hAnsi="Times New Roman" w:cs="Times New Roman"/>
                <w:i/>
                <w:sz w:val="20"/>
                <w:szCs w:val="20"/>
                <w:highlight w:val="yellow"/>
              </w:rPr>
            </w:pPr>
            <w:r w:rsidRPr="00F13DFD">
              <w:rPr>
                <w:rFonts w:ascii="Times New Roman" w:hAnsi="Times New Roman" w:cs="Times New Roman"/>
                <w:sz w:val="20"/>
                <w:szCs w:val="20"/>
              </w:rPr>
              <w:t>+ 359 677,34</w:t>
            </w:r>
          </w:p>
        </w:tc>
        <w:tc>
          <w:tcPr>
            <w:tcW w:w="649" w:type="pct"/>
            <w:tcBorders>
              <w:top w:val="single" w:sz="4" w:space="0" w:color="auto"/>
              <w:left w:val="single" w:sz="4" w:space="0" w:color="auto"/>
              <w:bottom w:val="single" w:sz="4" w:space="0" w:color="auto"/>
              <w:right w:val="single" w:sz="4" w:space="0" w:color="auto"/>
            </w:tcBorders>
          </w:tcPr>
          <w:p w:rsidR="006D028E" w:rsidRPr="00F13DFD" w:rsidRDefault="00F13DFD" w:rsidP="00D665F5">
            <w:pPr>
              <w:jc w:val="center"/>
              <w:rPr>
                <w:rFonts w:ascii="Times New Roman" w:hAnsi="Times New Roman" w:cs="Times New Roman"/>
                <w:i/>
                <w:sz w:val="20"/>
                <w:szCs w:val="20"/>
              </w:rPr>
            </w:pPr>
            <w:r w:rsidRPr="00F13DFD">
              <w:rPr>
                <w:rFonts w:ascii="Times New Roman" w:hAnsi="Times New Roman" w:cs="Times New Roman"/>
                <w:i/>
                <w:sz w:val="20"/>
                <w:szCs w:val="20"/>
              </w:rPr>
              <w:t>55,5</w:t>
            </w:r>
          </w:p>
        </w:tc>
        <w:tc>
          <w:tcPr>
            <w:tcW w:w="789" w:type="pct"/>
            <w:tcBorders>
              <w:top w:val="single" w:sz="4" w:space="0" w:color="auto"/>
              <w:left w:val="single" w:sz="4" w:space="0" w:color="auto"/>
              <w:bottom w:val="single" w:sz="4" w:space="0" w:color="auto"/>
              <w:right w:val="single" w:sz="4" w:space="0" w:color="auto"/>
            </w:tcBorders>
          </w:tcPr>
          <w:p w:rsidR="006D028E" w:rsidRPr="00F13DFD" w:rsidRDefault="00F13DFD" w:rsidP="00D665F5">
            <w:pPr>
              <w:jc w:val="center"/>
              <w:rPr>
                <w:rFonts w:ascii="Times New Roman" w:hAnsi="Times New Roman" w:cs="Times New Roman"/>
                <w:i/>
                <w:sz w:val="20"/>
                <w:szCs w:val="20"/>
              </w:rPr>
            </w:pPr>
            <w:r w:rsidRPr="00F13DFD">
              <w:rPr>
                <w:rFonts w:ascii="Times New Roman" w:hAnsi="Times New Roman" w:cs="Times New Roman"/>
                <w:i/>
                <w:sz w:val="20"/>
                <w:szCs w:val="20"/>
              </w:rPr>
              <w:t>5 338 062,66</w:t>
            </w:r>
          </w:p>
        </w:tc>
      </w:tr>
    </w:tbl>
    <w:p w:rsidR="00D24B5F" w:rsidRPr="00566429" w:rsidRDefault="00D24B5F" w:rsidP="007B52DB">
      <w:pPr>
        <w:spacing w:line="240" w:lineRule="auto"/>
        <w:ind w:firstLine="540"/>
        <w:jc w:val="both"/>
        <w:rPr>
          <w:rFonts w:ascii="Times New Roman" w:hAnsi="Times New Roman" w:cs="Times New Roman"/>
          <w:b/>
          <w:sz w:val="26"/>
          <w:szCs w:val="26"/>
          <w:highlight w:val="yellow"/>
        </w:rPr>
      </w:pPr>
    </w:p>
    <w:p w:rsidR="00B13CD8" w:rsidRPr="000540B6" w:rsidRDefault="00A61524" w:rsidP="007B52DB">
      <w:pPr>
        <w:spacing w:line="240" w:lineRule="auto"/>
        <w:ind w:firstLine="540"/>
        <w:jc w:val="both"/>
        <w:rPr>
          <w:rFonts w:ascii="Times New Roman" w:hAnsi="Times New Roman" w:cs="Times New Roman"/>
          <w:b/>
          <w:sz w:val="24"/>
          <w:szCs w:val="24"/>
        </w:rPr>
      </w:pPr>
      <w:r w:rsidRPr="000540B6">
        <w:rPr>
          <w:rFonts w:ascii="Times New Roman" w:hAnsi="Times New Roman" w:cs="Times New Roman"/>
          <w:b/>
          <w:sz w:val="24"/>
          <w:szCs w:val="24"/>
        </w:rPr>
        <w:t>Р</w:t>
      </w:r>
      <w:r w:rsidR="00B13CD8" w:rsidRPr="000540B6">
        <w:rPr>
          <w:rFonts w:ascii="Times New Roman" w:hAnsi="Times New Roman" w:cs="Times New Roman"/>
          <w:b/>
          <w:sz w:val="24"/>
          <w:szCs w:val="24"/>
        </w:rPr>
        <w:t>аздел 10 «Социальная политика»</w:t>
      </w:r>
    </w:p>
    <w:p w:rsidR="00A61524" w:rsidRPr="000A0869" w:rsidRDefault="00804E95" w:rsidP="00A61524">
      <w:pPr>
        <w:spacing w:after="0" w:line="240" w:lineRule="auto"/>
        <w:ind w:firstLine="540"/>
        <w:jc w:val="both"/>
        <w:rPr>
          <w:rFonts w:ascii="Times New Roman" w:hAnsi="Times New Roman" w:cs="Times New Roman"/>
          <w:sz w:val="24"/>
          <w:szCs w:val="24"/>
        </w:rPr>
      </w:pPr>
      <w:r w:rsidRPr="000A0869">
        <w:rPr>
          <w:rFonts w:ascii="Times New Roman" w:hAnsi="Times New Roman" w:cs="Times New Roman"/>
          <w:sz w:val="24"/>
          <w:szCs w:val="24"/>
        </w:rPr>
        <w:t>По данному разделу в бюджете</w:t>
      </w:r>
      <w:r w:rsidR="0043178C" w:rsidRPr="000A0869">
        <w:rPr>
          <w:rFonts w:ascii="Times New Roman" w:hAnsi="Times New Roman" w:cs="Times New Roman"/>
          <w:sz w:val="24"/>
          <w:szCs w:val="24"/>
        </w:rPr>
        <w:t xml:space="preserve"> </w:t>
      </w:r>
      <w:r w:rsidRPr="000A0869">
        <w:rPr>
          <w:rFonts w:ascii="Times New Roman" w:hAnsi="Times New Roman" w:cs="Times New Roman"/>
          <w:bCs/>
          <w:sz w:val="24"/>
          <w:szCs w:val="24"/>
        </w:rPr>
        <w:t>поселения</w:t>
      </w:r>
      <w:r w:rsidRPr="000A0869">
        <w:rPr>
          <w:rFonts w:ascii="Times New Roman" w:hAnsi="Times New Roman" w:cs="Times New Roman"/>
          <w:sz w:val="24"/>
          <w:szCs w:val="24"/>
        </w:rPr>
        <w:t xml:space="preserve"> предусмотрены ассигнования на выплату муниципальной пенсии за выслугу лет.</w:t>
      </w:r>
      <w:r w:rsidR="0043178C" w:rsidRPr="000A0869">
        <w:rPr>
          <w:rFonts w:ascii="Times New Roman" w:hAnsi="Times New Roman" w:cs="Times New Roman"/>
          <w:sz w:val="24"/>
          <w:szCs w:val="24"/>
        </w:rPr>
        <w:t xml:space="preserve"> Исполнение </w:t>
      </w:r>
      <w:r w:rsidR="00A61524" w:rsidRPr="000A0869">
        <w:rPr>
          <w:rFonts w:ascii="Times New Roman" w:hAnsi="Times New Roman" w:cs="Times New Roman"/>
          <w:sz w:val="24"/>
          <w:szCs w:val="24"/>
        </w:rPr>
        <w:t xml:space="preserve">за 1 </w:t>
      </w:r>
      <w:r w:rsidR="000540B6" w:rsidRPr="000A0869">
        <w:rPr>
          <w:rFonts w:ascii="Times New Roman" w:hAnsi="Times New Roman" w:cs="Times New Roman"/>
          <w:sz w:val="24"/>
          <w:szCs w:val="24"/>
        </w:rPr>
        <w:t>полугодие</w:t>
      </w:r>
      <w:r w:rsidR="00A61524" w:rsidRPr="000A0869">
        <w:rPr>
          <w:rFonts w:ascii="Times New Roman" w:hAnsi="Times New Roman" w:cs="Times New Roman"/>
          <w:sz w:val="24"/>
          <w:szCs w:val="24"/>
        </w:rPr>
        <w:t xml:space="preserve"> 2019 года</w:t>
      </w:r>
      <w:r w:rsidR="0043178C" w:rsidRPr="000A0869">
        <w:rPr>
          <w:rFonts w:ascii="Times New Roman" w:hAnsi="Times New Roman" w:cs="Times New Roman"/>
          <w:sz w:val="24"/>
          <w:szCs w:val="24"/>
        </w:rPr>
        <w:t xml:space="preserve"> </w:t>
      </w:r>
      <w:r w:rsidR="00A61524" w:rsidRPr="000A0869">
        <w:rPr>
          <w:rFonts w:ascii="Times New Roman" w:hAnsi="Times New Roman" w:cs="Times New Roman"/>
          <w:sz w:val="24"/>
          <w:szCs w:val="24"/>
        </w:rPr>
        <w:t xml:space="preserve">сложилось в размере </w:t>
      </w:r>
      <w:r w:rsidR="000540B6" w:rsidRPr="000A0869">
        <w:rPr>
          <w:rFonts w:ascii="Times New Roman" w:hAnsi="Times New Roman" w:cs="Times New Roman"/>
          <w:sz w:val="24"/>
          <w:szCs w:val="24"/>
        </w:rPr>
        <w:t xml:space="preserve">826 200,00 рублей или </w:t>
      </w:r>
      <w:r w:rsidR="007C0786" w:rsidRPr="000A0869">
        <w:rPr>
          <w:rFonts w:ascii="Times New Roman" w:hAnsi="Times New Roman" w:cs="Times New Roman"/>
          <w:sz w:val="24"/>
          <w:szCs w:val="24"/>
        </w:rPr>
        <w:t>8</w:t>
      </w:r>
      <w:r w:rsidR="000540B6" w:rsidRPr="000A0869">
        <w:rPr>
          <w:rFonts w:ascii="Times New Roman" w:hAnsi="Times New Roman" w:cs="Times New Roman"/>
          <w:sz w:val="24"/>
          <w:szCs w:val="24"/>
        </w:rPr>
        <w:t>1,0</w:t>
      </w:r>
      <w:r w:rsidR="0043178C" w:rsidRPr="000A0869">
        <w:rPr>
          <w:rFonts w:ascii="Times New Roman" w:hAnsi="Times New Roman" w:cs="Times New Roman"/>
          <w:sz w:val="24"/>
          <w:szCs w:val="24"/>
        </w:rPr>
        <w:t xml:space="preserve"> % к уточненному плану на 201</w:t>
      </w:r>
      <w:r w:rsidR="007C0786" w:rsidRPr="000A0869">
        <w:rPr>
          <w:rFonts w:ascii="Times New Roman" w:hAnsi="Times New Roman" w:cs="Times New Roman"/>
          <w:sz w:val="24"/>
          <w:szCs w:val="24"/>
        </w:rPr>
        <w:t>9</w:t>
      </w:r>
      <w:r w:rsidR="0043178C" w:rsidRPr="000A0869">
        <w:rPr>
          <w:rFonts w:ascii="Times New Roman" w:hAnsi="Times New Roman" w:cs="Times New Roman"/>
          <w:sz w:val="24"/>
          <w:szCs w:val="24"/>
        </w:rPr>
        <w:t xml:space="preserve"> год. В сравнении с аналогичным периодом 201</w:t>
      </w:r>
      <w:r w:rsidR="007C0786" w:rsidRPr="000A0869">
        <w:rPr>
          <w:rFonts w:ascii="Times New Roman" w:hAnsi="Times New Roman" w:cs="Times New Roman"/>
          <w:sz w:val="24"/>
          <w:szCs w:val="24"/>
        </w:rPr>
        <w:t>8</w:t>
      </w:r>
      <w:r w:rsidR="0043178C" w:rsidRPr="000A0869">
        <w:rPr>
          <w:rFonts w:ascii="Times New Roman" w:hAnsi="Times New Roman" w:cs="Times New Roman"/>
          <w:sz w:val="24"/>
          <w:szCs w:val="24"/>
        </w:rPr>
        <w:t xml:space="preserve"> года отмечается </w:t>
      </w:r>
      <w:r w:rsidR="000A0869" w:rsidRPr="000A0869">
        <w:rPr>
          <w:rFonts w:ascii="Times New Roman" w:hAnsi="Times New Roman" w:cs="Times New Roman"/>
          <w:sz w:val="24"/>
          <w:szCs w:val="24"/>
        </w:rPr>
        <w:t>увеличение</w:t>
      </w:r>
      <w:r w:rsidR="0043178C" w:rsidRPr="000A0869">
        <w:rPr>
          <w:rFonts w:ascii="Times New Roman" w:hAnsi="Times New Roman" w:cs="Times New Roman"/>
          <w:sz w:val="24"/>
          <w:szCs w:val="24"/>
        </w:rPr>
        <w:t xml:space="preserve"> расходов на сумму </w:t>
      </w:r>
      <w:r w:rsidR="000A0869" w:rsidRPr="000A0869">
        <w:rPr>
          <w:rFonts w:ascii="Times New Roman" w:hAnsi="Times New Roman" w:cs="Times New Roman"/>
          <w:sz w:val="24"/>
          <w:szCs w:val="24"/>
        </w:rPr>
        <w:t>575 866,65</w:t>
      </w:r>
      <w:r w:rsidR="0043178C" w:rsidRPr="000A0869">
        <w:rPr>
          <w:rFonts w:ascii="Times New Roman" w:hAnsi="Times New Roman" w:cs="Times New Roman"/>
          <w:sz w:val="24"/>
          <w:szCs w:val="24"/>
        </w:rPr>
        <w:t xml:space="preserve"> рублей. </w:t>
      </w:r>
      <w:r w:rsidR="00A61524" w:rsidRPr="000A0869">
        <w:rPr>
          <w:rFonts w:ascii="Times New Roman" w:hAnsi="Times New Roman" w:cs="Times New Roman"/>
          <w:sz w:val="24"/>
          <w:szCs w:val="24"/>
        </w:rPr>
        <w:t>В связи с изменением графика финансирования переданных полномочий.</w:t>
      </w:r>
    </w:p>
    <w:p w:rsidR="006653C7" w:rsidRPr="000A0869" w:rsidRDefault="006653C7" w:rsidP="00A61524">
      <w:pPr>
        <w:spacing w:line="240" w:lineRule="auto"/>
        <w:jc w:val="right"/>
        <w:rPr>
          <w:rFonts w:ascii="Times New Roman" w:hAnsi="Times New Roman" w:cs="Times New Roman"/>
          <w:i/>
          <w:sz w:val="24"/>
          <w:szCs w:val="24"/>
          <w:highlight w:val="yellow"/>
        </w:rPr>
      </w:pPr>
    </w:p>
    <w:p w:rsidR="0043178C" w:rsidRPr="00BC706B" w:rsidRDefault="0043178C" w:rsidP="00A61524">
      <w:pPr>
        <w:spacing w:line="240" w:lineRule="auto"/>
        <w:jc w:val="right"/>
        <w:rPr>
          <w:rFonts w:ascii="Times New Roman" w:hAnsi="Times New Roman" w:cs="Times New Roman"/>
          <w:sz w:val="26"/>
          <w:szCs w:val="26"/>
        </w:rPr>
      </w:pPr>
      <w:r w:rsidRPr="00BC706B">
        <w:rPr>
          <w:rFonts w:ascii="Times New Roman" w:hAnsi="Times New Roman" w:cs="Times New Roman"/>
          <w:i/>
          <w:sz w:val="24"/>
          <w:szCs w:val="24"/>
        </w:rPr>
        <w:t xml:space="preserve">    </w:t>
      </w:r>
      <w:r w:rsidRPr="00BC706B">
        <w:rPr>
          <w:rFonts w:ascii="Times New Roman" w:hAnsi="Times New Roman" w:cs="Times New Roman"/>
          <w:sz w:val="24"/>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167"/>
        <w:gridCol w:w="1333"/>
        <w:gridCol w:w="1167"/>
        <w:gridCol w:w="1291"/>
        <w:gridCol w:w="1353"/>
        <w:gridCol w:w="1643"/>
      </w:tblGrid>
      <w:tr w:rsidR="000540B6" w:rsidRPr="00566429" w:rsidTr="000540B6">
        <w:trPr>
          <w:cantSplit/>
          <w:trHeight w:val="669"/>
          <w:tblHeader/>
        </w:trPr>
        <w:tc>
          <w:tcPr>
            <w:tcW w:w="13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Наименование расходов</w:t>
            </w:r>
          </w:p>
        </w:tc>
        <w:tc>
          <w:tcPr>
            <w:tcW w:w="560"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2018 года</w:t>
            </w:r>
          </w:p>
        </w:tc>
        <w:tc>
          <w:tcPr>
            <w:tcW w:w="640"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уточненный план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на 2019 год</w:t>
            </w:r>
          </w:p>
        </w:tc>
        <w:tc>
          <w:tcPr>
            <w:tcW w:w="560"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исполнено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за 1 полугодие  2019 года</w:t>
            </w:r>
          </w:p>
        </w:tc>
        <w:tc>
          <w:tcPr>
            <w:tcW w:w="619"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отклонение исполнения за 1 полугодие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2019 года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исполнения </w:t>
            </w:r>
          </w:p>
          <w:p w:rsidR="000540B6" w:rsidRPr="004966D6" w:rsidRDefault="000540B6" w:rsidP="000540B6">
            <w:pPr>
              <w:spacing w:after="0"/>
              <w:jc w:val="center"/>
              <w:rPr>
                <w:rFonts w:ascii="Times New Roman" w:hAnsi="Times New Roman" w:cs="Times New Roman"/>
                <w:b/>
                <w:sz w:val="20"/>
                <w:szCs w:val="20"/>
                <w:highlight w:val="yellow"/>
              </w:rPr>
            </w:pPr>
            <w:r w:rsidRPr="004966D6">
              <w:rPr>
                <w:rFonts w:ascii="Times New Roman" w:hAnsi="Times New Roman" w:cs="Times New Roman"/>
                <w:b/>
                <w:sz w:val="20"/>
                <w:szCs w:val="20"/>
              </w:rPr>
              <w:t>за 1 полугодие 2018 года</w:t>
            </w:r>
          </w:p>
        </w:tc>
        <w:tc>
          <w:tcPr>
            <w:tcW w:w="649"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 исполнения за 1 полугодие 2019 года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 xml:space="preserve">от уточненного плана </w:t>
            </w:r>
          </w:p>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2019 года</w:t>
            </w:r>
          </w:p>
        </w:tc>
        <w:tc>
          <w:tcPr>
            <w:tcW w:w="642" w:type="pct"/>
            <w:tcBorders>
              <w:top w:val="single" w:sz="4" w:space="0" w:color="auto"/>
              <w:left w:val="single" w:sz="4" w:space="0" w:color="auto"/>
              <w:right w:val="single" w:sz="4" w:space="0" w:color="auto"/>
            </w:tcBorders>
            <w:shd w:val="clear" w:color="auto" w:fill="F2F2F2" w:themeFill="background1" w:themeFillShade="F2"/>
          </w:tcPr>
          <w:p w:rsidR="000540B6" w:rsidRPr="004966D6" w:rsidRDefault="000540B6" w:rsidP="000540B6">
            <w:pPr>
              <w:spacing w:after="0"/>
              <w:jc w:val="center"/>
              <w:rPr>
                <w:rFonts w:ascii="Times New Roman" w:hAnsi="Times New Roman" w:cs="Times New Roman"/>
                <w:b/>
                <w:sz w:val="20"/>
                <w:szCs w:val="20"/>
              </w:rPr>
            </w:pPr>
            <w:r w:rsidRPr="004966D6">
              <w:rPr>
                <w:rFonts w:ascii="Times New Roman" w:hAnsi="Times New Roman" w:cs="Times New Roman"/>
                <w:b/>
                <w:sz w:val="20"/>
                <w:szCs w:val="20"/>
              </w:rPr>
              <w:t>остаток неисполненных назначений</w:t>
            </w:r>
          </w:p>
        </w:tc>
      </w:tr>
      <w:tr w:rsidR="00804E95" w:rsidRPr="00566429" w:rsidTr="000540B6">
        <w:trPr>
          <w:trHeight w:val="633"/>
        </w:trPr>
        <w:tc>
          <w:tcPr>
            <w:tcW w:w="1330" w:type="pct"/>
            <w:tcBorders>
              <w:top w:val="single" w:sz="4" w:space="0" w:color="auto"/>
              <w:left w:val="single" w:sz="4" w:space="0" w:color="auto"/>
              <w:bottom w:val="single" w:sz="4" w:space="0" w:color="auto"/>
              <w:right w:val="single" w:sz="4" w:space="0" w:color="auto"/>
            </w:tcBorders>
          </w:tcPr>
          <w:p w:rsidR="00804E95" w:rsidRPr="0021614E" w:rsidRDefault="00804E95" w:rsidP="00D665F5">
            <w:pPr>
              <w:rPr>
                <w:rFonts w:ascii="Times New Roman" w:hAnsi="Times New Roman" w:cs="Times New Roman"/>
                <w:sz w:val="20"/>
                <w:szCs w:val="20"/>
              </w:rPr>
            </w:pPr>
            <w:r w:rsidRPr="0021614E">
              <w:rPr>
                <w:rFonts w:ascii="Times New Roman" w:hAnsi="Times New Roman" w:cs="Times New Roman"/>
                <w:sz w:val="20"/>
                <w:szCs w:val="20"/>
              </w:rPr>
              <w:lastRenderedPageBreak/>
              <w:t>Общий объем, всего</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0540B6" w:rsidP="00D665F5">
            <w:pPr>
              <w:jc w:val="center"/>
              <w:rPr>
                <w:rFonts w:ascii="Times New Roman" w:hAnsi="Times New Roman" w:cs="Times New Roman"/>
                <w:sz w:val="20"/>
                <w:szCs w:val="20"/>
              </w:rPr>
            </w:pPr>
            <w:r w:rsidRPr="0021614E">
              <w:rPr>
                <w:rFonts w:ascii="Times New Roman" w:hAnsi="Times New Roman" w:cs="Times New Roman"/>
                <w:sz w:val="20"/>
                <w:szCs w:val="20"/>
              </w:rPr>
              <w:t>2</w:t>
            </w:r>
            <w:r w:rsidR="00E66488" w:rsidRPr="0021614E">
              <w:rPr>
                <w:rFonts w:ascii="Times New Roman" w:hAnsi="Times New Roman" w:cs="Times New Roman"/>
                <w:sz w:val="20"/>
                <w:szCs w:val="20"/>
              </w:rPr>
              <w:t>50 333,35</w:t>
            </w:r>
          </w:p>
        </w:tc>
        <w:tc>
          <w:tcPr>
            <w:tcW w:w="640" w:type="pct"/>
            <w:tcBorders>
              <w:top w:val="single" w:sz="4" w:space="0" w:color="auto"/>
              <w:left w:val="single" w:sz="4" w:space="0" w:color="auto"/>
              <w:bottom w:val="single" w:sz="4" w:space="0" w:color="auto"/>
              <w:right w:val="single" w:sz="4" w:space="0" w:color="auto"/>
            </w:tcBorders>
          </w:tcPr>
          <w:p w:rsidR="00804E95" w:rsidRPr="0021614E" w:rsidRDefault="00B62E96" w:rsidP="00D665F5">
            <w:pPr>
              <w:jc w:val="center"/>
              <w:rPr>
                <w:rFonts w:ascii="Times New Roman" w:hAnsi="Times New Roman" w:cs="Times New Roman"/>
                <w:sz w:val="20"/>
                <w:szCs w:val="20"/>
              </w:rPr>
            </w:pPr>
            <w:r w:rsidRPr="0021614E">
              <w:rPr>
                <w:rFonts w:ascii="Times New Roman" w:hAnsi="Times New Roman" w:cs="Times New Roman"/>
                <w:sz w:val="20"/>
                <w:szCs w:val="20"/>
              </w:rPr>
              <w:t>1 020 000,00</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0540B6" w:rsidP="00D665F5">
            <w:pPr>
              <w:jc w:val="center"/>
              <w:rPr>
                <w:rFonts w:ascii="Times New Roman" w:hAnsi="Times New Roman" w:cs="Times New Roman"/>
                <w:sz w:val="20"/>
                <w:szCs w:val="20"/>
              </w:rPr>
            </w:pPr>
            <w:r w:rsidRPr="0021614E">
              <w:rPr>
                <w:rFonts w:ascii="Times New Roman" w:hAnsi="Times New Roman" w:cs="Times New Roman"/>
                <w:sz w:val="20"/>
                <w:szCs w:val="20"/>
              </w:rPr>
              <w:t>826 200</w:t>
            </w:r>
            <w:r w:rsidR="00FF49A7" w:rsidRPr="0021614E">
              <w:rPr>
                <w:rFonts w:ascii="Times New Roman" w:hAnsi="Times New Roman" w:cs="Times New Roman"/>
                <w:sz w:val="20"/>
                <w:szCs w:val="20"/>
              </w:rPr>
              <w:t>,00</w:t>
            </w:r>
          </w:p>
        </w:tc>
        <w:tc>
          <w:tcPr>
            <w:tcW w:w="619" w:type="pct"/>
            <w:tcBorders>
              <w:top w:val="single" w:sz="4" w:space="0" w:color="auto"/>
              <w:left w:val="single" w:sz="4" w:space="0" w:color="auto"/>
              <w:bottom w:val="single" w:sz="4" w:space="0" w:color="auto"/>
              <w:right w:val="single" w:sz="4" w:space="0" w:color="auto"/>
            </w:tcBorders>
          </w:tcPr>
          <w:p w:rsidR="00804E95" w:rsidRPr="005C27F8" w:rsidRDefault="005C27F8" w:rsidP="00D665F5">
            <w:pPr>
              <w:jc w:val="center"/>
              <w:rPr>
                <w:rFonts w:ascii="Times New Roman" w:hAnsi="Times New Roman" w:cs="Times New Roman"/>
                <w:sz w:val="20"/>
                <w:szCs w:val="20"/>
              </w:rPr>
            </w:pPr>
            <w:r w:rsidRPr="005C27F8">
              <w:rPr>
                <w:rFonts w:ascii="Times New Roman" w:hAnsi="Times New Roman" w:cs="Times New Roman"/>
                <w:sz w:val="20"/>
                <w:szCs w:val="20"/>
              </w:rPr>
              <w:t>+ 575 866,65</w:t>
            </w:r>
          </w:p>
        </w:tc>
        <w:tc>
          <w:tcPr>
            <w:tcW w:w="649" w:type="pct"/>
            <w:tcBorders>
              <w:top w:val="single" w:sz="4" w:space="0" w:color="auto"/>
              <w:left w:val="single" w:sz="4" w:space="0" w:color="auto"/>
              <w:bottom w:val="single" w:sz="4" w:space="0" w:color="auto"/>
              <w:right w:val="single" w:sz="4" w:space="0" w:color="auto"/>
            </w:tcBorders>
          </w:tcPr>
          <w:p w:rsidR="00804E95" w:rsidRPr="00B80BC0" w:rsidRDefault="00B80BC0" w:rsidP="00D665F5">
            <w:pPr>
              <w:jc w:val="center"/>
              <w:rPr>
                <w:rFonts w:ascii="Times New Roman" w:hAnsi="Times New Roman" w:cs="Times New Roman"/>
                <w:sz w:val="20"/>
                <w:szCs w:val="20"/>
              </w:rPr>
            </w:pPr>
            <w:r w:rsidRPr="00B80BC0">
              <w:rPr>
                <w:rFonts w:ascii="Times New Roman" w:hAnsi="Times New Roman" w:cs="Times New Roman"/>
                <w:sz w:val="20"/>
                <w:szCs w:val="20"/>
              </w:rPr>
              <w:t>81,0</w:t>
            </w:r>
          </w:p>
        </w:tc>
        <w:tc>
          <w:tcPr>
            <w:tcW w:w="642" w:type="pct"/>
            <w:tcBorders>
              <w:top w:val="single" w:sz="4" w:space="0" w:color="auto"/>
              <w:left w:val="single" w:sz="4" w:space="0" w:color="auto"/>
              <w:bottom w:val="single" w:sz="4" w:space="0" w:color="auto"/>
              <w:right w:val="single" w:sz="4" w:space="0" w:color="auto"/>
            </w:tcBorders>
          </w:tcPr>
          <w:p w:rsidR="00804E95" w:rsidRPr="00B80BC0" w:rsidRDefault="00B80BC0" w:rsidP="00D665F5">
            <w:pPr>
              <w:jc w:val="center"/>
              <w:rPr>
                <w:rFonts w:ascii="Times New Roman" w:hAnsi="Times New Roman" w:cs="Times New Roman"/>
                <w:sz w:val="20"/>
                <w:szCs w:val="20"/>
              </w:rPr>
            </w:pPr>
            <w:r w:rsidRPr="00B80BC0">
              <w:rPr>
                <w:rFonts w:ascii="Times New Roman" w:hAnsi="Times New Roman" w:cs="Times New Roman"/>
                <w:sz w:val="20"/>
                <w:szCs w:val="20"/>
              </w:rPr>
              <w:t>193 800,00</w:t>
            </w:r>
          </w:p>
        </w:tc>
      </w:tr>
      <w:tr w:rsidR="00804E95" w:rsidRPr="00566429" w:rsidTr="000A0869">
        <w:trPr>
          <w:trHeight w:val="665"/>
        </w:trPr>
        <w:tc>
          <w:tcPr>
            <w:tcW w:w="1330" w:type="pct"/>
            <w:tcBorders>
              <w:top w:val="single" w:sz="4" w:space="0" w:color="auto"/>
              <w:left w:val="single" w:sz="4" w:space="0" w:color="auto"/>
              <w:bottom w:val="single" w:sz="4" w:space="0" w:color="auto"/>
              <w:right w:val="single" w:sz="4" w:space="0" w:color="auto"/>
            </w:tcBorders>
          </w:tcPr>
          <w:p w:rsidR="00804E95" w:rsidRPr="0021614E" w:rsidRDefault="00AF6ED0" w:rsidP="00D665F5">
            <w:pPr>
              <w:rPr>
                <w:rFonts w:ascii="Times New Roman" w:hAnsi="Times New Roman" w:cs="Times New Roman"/>
                <w:sz w:val="20"/>
                <w:szCs w:val="20"/>
              </w:rPr>
            </w:pPr>
            <w:r w:rsidRPr="0021614E">
              <w:rPr>
                <w:rFonts w:ascii="Times New Roman" w:hAnsi="Times New Roman" w:cs="Times New Roman"/>
                <w:sz w:val="20"/>
                <w:szCs w:val="20"/>
              </w:rPr>
              <w:t>Доля в общем объеме расходов, %</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E66488" w:rsidP="00D665F5">
            <w:pPr>
              <w:jc w:val="center"/>
              <w:rPr>
                <w:rFonts w:ascii="Times New Roman" w:hAnsi="Times New Roman" w:cs="Times New Roman"/>
                <w:sz w:val="20"/>
                <w:szCs w:val="20"/>
              </w:rPr>
            </w:pPr>
            <w:r w:rsidRPr="0021614E">
              <w:rPr>
                <w:rFonts w:ascii="Times New Roman" w:hAnsi="Times New Roman" w:cs="Times New Roman"/>
                <w:sz w:val="20"/>
                <w:szCs w:val="20"/>
              </w:rPr>
              <w:t>0,5</w:t>
            </w:r>
          </w:p>
        </w:tc>
        <w:tc>
          <w:tcPr>
            <w:tcW w:w="640" w:type="pct"/>
            <w:tcBorders>
              <w:top w:val="single" w:sz="4" w:space="0" w:color="auto"/>
              <w:left w:val="single" w:sz="4" w:space="0" w:color="auto"/>
              <w:bottom w:val="single" w:sz="4" w:space="0" w:color="auto"/>
              <w:right w:val="single" w:sz="4" w:space="0" w:color="auto"/>
            </w:tcBorders>
          </w:tcPr>
          <w:p w:rsidR="00804E95" w:rsidRPr="0021614E" w:rsidRDefault="00FF49A7" w:rsidP="00D665F5">
            <w:pPr>
              <w:jc w:val="center"/>
              <w:rPr>
                <w:rFonts w:ascii="Times New Roman" w:hAnsi="Times New Roman" w:cs="Times New Roman"/>
                <w:sz w:val="20"/>
                <w:szCs w:val="20"/>
              </w:rPr>
            </w:pPr>
            <w:r w:rsidRPr="0021614E">
              <w:rPr>
                <w:rFonts w:ascii="Times New Roman" w:hAnsi="Times New Roman" w:cs="Times New Roman"/>
                <w:sz w:val="20"/>
                <w:szCs w:val="20"/>
              </w:rPr>
              <w:t>0,6</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0540B6" w:rsidP="00FF49A7">
            <w:pPr>
              <w:jc w:val="center"/>
              <w:rPr>
                <w:rFonts w:ascii="Times New Roman" w:hAnsi="Times New Roman" w:cs="Times New Roman"/>
                <w:sz w:val="20"/>
                <w:szCs w:val="20"/>
              </w:rPr>
            </w:pPr>
            <w:r w:rsidRPr="0021614E">
              <w:rPr>
                <w:rFonts w:ascii="Times New Roman" w:hAnsi="Times New Roman" w:cs="Times New Roman"/>
                <w:sz w:val="20"/>
                <w:szCs w:val="20"/>
              </w:rPr>
              <w:t>1</w:t>
            </w:r>
            <w:r w:rsidR="0021614E" w:rsidRPr="0021614E">
              <w:rPr>
                <w:rFonts w:ascii="Times New Roman" w:hAnsi="Times New Roman" w:cs="Times New Roman"/>
                <w:sz w:val="20"/>
                <w:szCs w:val="20"/>
              </w:rPr>
              <w:t>,2</w:t>
            </w:r>
          </w:p>
        </w:tc>
        <w:tc>
          <w:tcPr>
            <w:tcW w:w="619" w:type="pct"/>
            <w:tcBorders>
              <w:top w:val="single" w:sz="4" w:space="0" w:color="auto"/>
              <w:left w:val="single" w:sz="4" w:space="0" w:color="auto"/>
              <w:bottom w:val="single" w:sz="4" w:space="0" w:color="auto"/>
              <w:right w:val="single" w:sz="4" w:space="0" w:color="auto"/>
            </w:tcBorders>
          </w:tcPr>
          <w:p w:rsidR="00804E95" w:rsidRPr="005C27F8" w:rsidRDefault="005C27F8" w:rsidP="005C27F8">
            <w:pPr>
              <w:jc w:val="center"/>
              <w:rPr>
                <w:rFonts w:ascii="Times New Roman" w:hAnsi="Times New Roman" w:cs="Times New Roman"/>
                <w:sz w:val="20"/>
                <w:szCs w:val="20"/>
              </w:rPr>
            </w:pPr>
            <w:r w:rsidRPr="005C27F8">
              <w:rPr>
                <w:rFonts w:ascii="Times New Roman" w:hAnsi="Times New Roman" w:cs="Times New Roman"/>
                <w:sz w:val="20"/>
                <w:szCs w:val="20"/>
              </w:rPr>
              <w:t>+</w:t>
            </w:r>
            <w:r w:rsidR="006D3733" w:rsidRPr="005C27F8">
              <w:rPr>
                <w:rFonts w:ascii="Times New Roman" w:hAnsi="Times New Roman" w:cs="Times New Roman"/>
                <w:sz w:val="20"/>
                <w:szCs w:val="20"/>
              </w:rPr>
              <w:t>0,</w:t>
            </w:r>
            <w:r w:rsidRPr="005C27F8">
              <w:rPr>
                <w:rFonts w:ascii="Times New Roman" w:hAnsi="Times New Roman" w:cs="Times New Roman"/>
                <w:sz w:val="20"/>
                <w:szCs w:val="20"/>
              </w:rPr>
              <w:t>7</w:t>
            </w:r>
          </w:p>
        </w:tc>
        <w:tc>
          <w:tcPr>
            <w:tcW w:w="649" w:type="pct"/>
            <w:tcBorders>
              <w:top w:val="single" w:sz="4" w:space="0" w:color="auto"/>
              <w:left w:val="single" w:sz="4" w:space="0" w:color="auto"/>
              <w:bottom w:val="single" w:sz="4" w:space="0" w:color="auto"/>
              <w:right w:val="single" w:sz="4" w:space="0" w:color="auto"/>
            </w:tcBorders>
          </w:tcPr>
          <w:p w:rsidR="00804E95" w:rsidRPr="00B80BC0" w:rsidRDefault="000D505B" w:rsidP="00D665F5">
            <w:pPr>
              <w:jc w:val="center"/>
              <w:rPr>
                <w:rFonts w:ascii="Times New Roman" w:hAnsi="Times New Roman" w:cs="Times New Roman"/>
                <w:sz w:val="20"/>
                <w:szCs w:val="20"/>
              </w:rPr>
            </w:pPr>
            <w:r w:rsidRPr="00B80BC0">
              <w:rPr>
                <w:rFonts w:ascii="Times New Roman" w:hAnsi="Times New Roman" w:cs="Times New Roman"/>
                <w:sz w:val="20"/>
                <w:szCs w:val="20"/>
              </w:rPr>
              <w:t>х</w:t>
            </w:r>
          </w:p>
        </w:tc>
        <w:tc>
          <w:tcPr>
            <w:tcW w:w="642" w:type="pct"/>
            <w:tcBorders>
              <w:top w:val="single" w:sz="4" w:space="0" w:color="auto"/>
              <w:left w:val="single" w:sz="4" w:space="0" w:color="auto"/>
              <w:bottom w:val="single" w:sz="4" w:space="0" w:color="auto"/>
              <w:right w:val="single" w:sz="4" w:space="0" w:color="auto"/>
            </w:tcBorders>
          </w:tcPr>
          <w:p w:rsidR="00804E95" w:rsidRPr="00B80BC0" w:rsidRDefault="000D505B" w:rsidP="00D665F5">
            <w:pPr>
              <w:jc w:val="center"/>
              <w:rPr>
                <w:rFonts w:ascii="Times New Roman" w:hAnsi="Times New Roman" w:cs="Times New Roman"/>
                <w:sz w:val="20"/>
                <w:szCs w:val="20"/>
              </w:rPr>
            </w:pPr>
            <w:r w:rsidRPr="00B80BC0">
              <w:rPr>
                <w:rFonts w:ascii="Times New Roman" w:hAnsi="Times New Roman" w:cs="Times New Roman"/>
                <w:sz w:val="20"/>
                <w:szCs w:val="20"/>
              </w:rPr>
              <w:t>х</w:t>
            </w:r>
          </w:p>
        </w:tc>
      </w:tr>
      <w:tr w:rsidR="00AF6ED0" w:rsidRPr="00566429" w:rsidTr="00AD40C6">
        <w:tc>
          <w:tcPr>
            <w:tcW w:w="5000" w:type="pct"/>
            <w:gridSpan w:val="7"/>
            <w:tcBorders>
              <w:top w:val="single" w:sz="4" w:space="0" w:color="auto"/>
              <w:left w:val="single" w:sz="4" w:space="0" w:color="auto"/>
              <w:bottom w:val="single" w:sz="4" w:space="0" w:color="auto"/>
              <w:right w:val="single" w:sz="4" w:space="0" w:color="auto"/>
            </w:tcBorders>
          </w:tcPr>
          <w:p w:rsidR="00AF6ED0" w:rsidRPr="00B80BC0" w:rsidRDefault="00AF6ED0" w:rsidP="00D665F5">
            <w:pPr>
              <w:spacing w:before="40" w:line="240" w:lineRule="exact"/>
              <w:rPr>
                <w:rFonts w:ascii="Times New Roman" w:hAnsi="Times New Roman" w:cs="Times New Roman"/>
                <w:sz w:val="20"/>
                <w:szCs w:val="20"/>
              </w:rPr>
            </w:pPr>
            <w:r w:rsidRPr="00B80BC0">
              <w:rPr>
                <w:rFonts w:ascii="Times New Roman" w:hAnsi="Times New Roman" w:cs="Times New Roman"/>
                <w:sz w:val="20"/>
                <w:szCs w:val="20"/>
              </w:rPr>
              <w:t>в том числе по подразделам:</w:t>
            </w:r>
          </w:p>
        </w:tc>
      </w:tr>
      <w:tr w:rsidR="00804E95" w:rsidRPr="00566429" w:rsidTr="000540B6">
        <w:tc>
          <w:tcPr>
            <w:tcW w:w="1330" w:type="pct"/>
            <w:tcBorders>
              <w:top w:val="single" w:sz="4" w:space="0" w:color="auto"/>
              <w:left w:val="single" w:sz="4" w:space="0" w:color="auto"/>
              <w:bottom w:val="single" w:sz="4" w:space="0" w:color="auto"/>
              <w:right w:val="single" w:sz="4" w:space="0" w:color="auto"/>
            </w:tcBorders>
          </w:tcPr>
          <w:p w:rsidR="00804E95" w:rsidRPr="0021614E" w:rsidRDefault="00804E95" w:rsidP="00D665F5">
            <w:pPr>
              <w:spacing w:before="40" w:line="240" w:lineRule="exact"/>
              <w:rPr>
                <w:rFonts w:ascii="Times New Roman" w:hAnsi="Times New Roman" w:cs="Times New Roman"/>
                <w:sz w:val="20"/>
                <w:szCs w:val="20"/>
              </w:rPr>
            </w:pPr>
            <w:r w:rsidRPr="0021614E">
              <w:rPr>
                <w:rFonts w:ascii="Times New Roman" w:hAnsi="Times New Roman" w:cs="Times New Roman"/>
                <w:sz w:val="20"/>
                <w:szCs w:val="20"/>
              </w:rPr>
              <w:t>«1001» Пенсионное обеспечение</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0540B6" w:rsidP="00D665F5">
            <w:pPr>
              <w:jc w:val="center"/>
              <w:rPr>
                <w:rFonts w:ascii="Times New Roman" w:hAnsi="Times New Roman" w:cs="Times New Roman"/>
                <w:sz w:val="20"/>
                <w:szCs w:val="20"/>
              </w:rPr>
            </w:pPr>
            <w:r w:rsidRPr="0021614E">
              <w:rPr>
                <w:rFonts w:ascii="Times New Roman" w:hAnsi="Times New Roman" w:cs="Times New Roman"/>
                <w:sz w:val="20"/>
                <w:szCs w:val="20"/>
              </w:rPr>
              <w:t>2</w:t>
            </w:r>
            <w:r w:rsidR="00E66488" w:rsidRPr="0021614E">
              <w:rPr>
                <w:rFonts w:ascii="Times New Roman" w:hAnsi="Times New Roman" w:cs="Times New Roman"/>
                <w:sz w:val="20"/>
                <w:szCs w:val="20"/>
              </w:rPr>
              <w:t>50 333,35</w:t>
            </w:r>
          </w:p>
        </w:tc>
        <w:tc>
          <w:tcPr>
            <w:tcW w:w="640" w:type="pct"/>
            <w:tcBorders>
              <w:top w:val="single" w:sz="4" w:space="0" w:color="auto"/>
              <w:left w:val="single" w:sz="4" w:space="0" w:color="auto"/>
              <w:bottom w:val="single" w:sz="4" w:space="0" w:color="auto"/>
              <w:right w:val="single" w:sz="4" w:space="0" w:color="auto"/>
            </w:tcBorders>
          </w:tcPr>
          <w:p w:rsidR="00804E95" w:rsidRPr="0021614E" w:rsidRDefault="00B62E96" w:rsidP="00D665F5">
            <w:pPr>
              <w:jc w:val="center"/>
              <w:rPr>
                <w:rFonts w:ascii="Times New Roman" w:hAnsi="Times New Roman" w:cs="Times New Roman"/>
                <w:sz w:val="20"/>
                <w:szCs w:val="20"/>
              </w:rPr>
            </w:pPr>
            <w:r w:rsidRPr="0021614E">
              <w:rPr>
                <w:rFonts w:ascii="Times New Roman" w:hAnsi="Times New Roman" w:cs="Times New Roman"/>
                <w:sz w:val="20"/>
                <w:szCs w:val="20"/>
              </w:rPr>
              <w:t>1 020 000,00</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21614E" w:rsidP="00D665F5">
            <w:pPr>
              <w:jc w:val="center"/>
              <w:rPr>
                <w:rFonts w:ascii="Times New Roman" w:hAnsi="Times New Roman" w:cs="Times New Roman"/>
                <w:sz w:val="20"/>
                <w:szCs w:val="20"/>
              </w:rPr>
            </w:pPr>
            <w:r w:rsidRPr="0021614E">
              <w:rPr>
                <w:rFonts w:ascii="Times New Roman" w:hAnsi="Times New Roman" w:cs="Times New Roman"/>
                <w:sz w:val="20"/>
                <w:szCs w:val="20"/>
              </w:rPr>
              <w:t>826 200,00</w:t>
            </w:r>
          </w:p>
        </w:tc>
        <w:tc>
          <w:tcPr>
            <w:tcW w:w="619" w:type="pct"/>
            <w:tcBorders>
              <w:top w:val="single" w:sz="4" w:space="0" w:color="auto"/>
              <w:left w:val="single" w:sz="4" w:space="0" w:color="auto"/>
              <w:bottom w:val="single" w:sz="4" w:space="0" w:color="auto"/>
              <w:right w:val="single" w:sz="4" w:space="0" w:color="auto"/>
            </w:tcBorders>
          </w:tcPr>
          <w:p w:rsidR="00804E95" w:rsidRPr="005C27F8" w:rsidRDefault="005C27F8" w:rsidP="00D665F5">
            <w:pPr>
              <w:jc w:val="center"/>
              <w:rPr>
                <w:rFonts w:ascii="Times New Roman" w:hAnsi="Times New Roman" w:cs="Times New Roman"/>
                <w:sz w:val="20"/>
                <w:szCs w:val="20"/>
              </w:rPr>
            </w:pPr>
            <w:r w:rsidRPr="005C27F8">
              <w:rPr>
                <w:rFonts w:ascii="Times New Roman" w:hAnsi="Times New Roman" w:cs="Times New Roman"/>
                <w:sz w:val="20"/>
                <w:szCs w:val="20"/>
              </w:rPr>
              <w:t>+ 575 866,65</w:t>
            </w:r>
          </w:p>
        </w:tc>
        <w:tc>
          <w:tcPr>
            <w:tcW w:w="649" w:type="pct"/>
            <w:tcBorders>
              <w:top w:val="single" w:sz="4" w:space="0" w:color="auto"/>
              <w:left w:val="single" w:sz="4" w:space="0" w:color="auto"/>
              <w:bottom w:val="single" w:sz="4" w:space="0" w:color="auto"/>
              <w:right w:val="single" w:sz="4" w:space="0" w:color="auto"/>
            </w:tcBorders>
          </w:tcPr>
          <w:p w:rsidR="00804E95" w:rsidRPr="00B80BC0" w:rsidRDefault="00B80BC0" w:rsidP="00D665F5">
            <w:pPr>
              <w:jc w:val="center"/>
              <w:rPr>
                <w:rFonts w:ascii="Times New Roman" w:hAnsi="Times New Roman" w:cs="Times New Roman"/>
                <w:sz w:val="20"/>
                <w:szCs w:val="20"/>
              </w:rPr>
            </w:pPr>
            <w:r w:rsidRPr="00B80BC0">
              <w:rPr>
                <w:rFonts w:ascii="Times New Roman" w:hAnsi="Times New Roman" w:cs="Times New Roman"/>
                <w:sz w:val="20"/>
                <w:szCs w:val="20"/>
              </w:rPr>
              <w:t>81,0</w:t>
            </w:r>
          </w:p>
        </w:tc>
        <w:tc>
          <w:tcPr>
            <w:tcW w:w="642" w:type="pct"/>
            <w:tcBorders>
              <w:top w:val="single" w:sz="4" w:space="0" w:color="auto"/>
              <w:left w:val="single" w:sz="4" w:space="0" w:color="auto"/>
              <w:bottom w:val="single" w:sz="4" w:space="0" w:color="auto"/>
              <w:right w:val="single" w:sz="4" w:space="0" w:color="auto"/>
            </w:tcBorders>
          </w:tcPr>
          <w:p w:rsidR="00804E95" w:rsidRPr="00B80BC0" w:rsidRDefault="00B80BC0" w:rsidP="00D665F5">
            <w:pPr>
              <w:jc w:val="center"/>
              <w:rPr>
                <w:rFonts w:ascii="Times New Roman" w:hAnsi="Times New Roman" w:cs="Times New Roman"/>
                <w:sz w:val="20"/>
                <w:szCs w:val="20"/>
              </w:rPr>
            </w:pPr>
            <w:r w:rsidRPr="00B80BC0">
              <w:rPr>
                <w:rFonts w:ascii="Times New Roman" w:hAnsi="Times New Roman" w:cs="Times New Roman"/>
                <w:sz w:val="20"/>
                <w:szCs w:val="20"/>
              </w:rPr>
              <w:t>193 800,00</w:t>
            </w:r>
          </w:p>
        </w:tc>
      </w:tr>
      <w:tr w:rsidR="00804E95" w:rsidRPr="00566429" w:rsidTr="000A0869">
        <w:trPr>
          <w:trHeight w:val="724"/>
        </w:trPr>
        <w:tc>
          <w:tcPr>
            <w:tcW w:w="1330" w:type="pct"/>
            <w:tcBorders>
              <w:top w:val="single" w:sz="4" w:space="0" w:color="auto"/>
              <w:left w:val="single" w:sz="4" w:space="0" w:color="auto"/>
              <w:bottom w:val="single" w:sz="4" w:space="0" w:color="auto"/>
              <w:right w:val="single" w:sz="4" w:space="0" w:color="auto"/>
            </w:tcBorders>
          </w:tcPr>
          <w:p w:rsidR="00804E95" w:rsidRPr="0021614E" w:rsidRDefault="00804E95" w:rsidP="00D665F5">
            <w:pPr>
              <w:spacing w:before="40" w:line="240" w:lineRule="exact"/>
              <w:rPr>
                <w:rFonts w:ascii="Times New Roman" w:hAnsi="Times New Roman" w:cs="Times New Roman"/>
                <w:i/>
                <w:sz w:val="20"/>
                <w:szCs w:val="20"/>
              </w:rPr>
            </w:pPr>
            <w:r w:rsidRPr="0021614E">
              <w:rPr>
                <w:rFonts w:ascii="Times New Roman" w:hAnsi="Times New Roman" w:cs="Times New Roman"/>
                <w:i/>
                <w:sz w:val="20"/>
                <w:szCs w:val="20"/>
              </w:rPr>
              <w:t>в том числе переданы на уровень бюджета мо Кондинский район</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0540B6" w:rsidP="00D665F5">
            <w:pPr>
              <w:jc w:val="center"/>
              <w:rPr>
                <w:rFonts w:ascii="Times New Roman" w:hAnsi="Times New Roman" w:cs="Times New Roman"/>
                <w:i/>
                <w:sz w:val="20"/>
                <w:szCs w:val="20"/>
              </w:rPr>
            </w:pPr>
            <w:r w:rsidRPr="0021614E">
              <w:rPr>
                <w:rFonts w:ascii="Times New Roman" w:hAnsi="Times New Roman" w:cs="Times New Roman"/>
                <w:i/>
                <w:sz w:val="20"/>
                <w:szCs w:val="20"/>
              </w:rPr>
              <w:t>2</w:t>
            </w:r>
            <w:r w:rsidR="00E66488" w:rsidRPr="0021614E">
              <w:rPr>
                <w:rFonts w:ascii="Times New Roman" w:hAnsi="Times New Roman" w:cs="Times New Roman"/>
                <w:i/>
                <w:sz w:val="20"/>
                <w:szCs w:val="20"/>
              </w:rPr>
              <w:t>50 333,35</w:t>
            </w:r>
          </w:p>
        </w:tc>
        <w:tc>
          <w:tcPr>
            <w:tcW w:w="640" w:type="pct"/>
            <w:tcBorders>
              <w:top w:val="single" w:sz="4" w:space="0" w:color="auto"/>
              <w:left w:val="single" w:sz="4" w:space="0" w:color="auto"/>
              <w:bottom w:val="single" w:sz="4" w:space="0" w:color="auto"/>
              <w:right w:val="single" w:sz="4" w:space="0" w:color="auto"/>
            </w:tcBorders>
          </w:tcPr>
          <w:p w:rsidR="00804E95" w:rsidRPr="0021614E" w:rsidRDefault="00B62E96" w:rsidP="00D665F5">
            <w:pPr>
              <w:jc w:val="center"/>
              <w:rPr>
                <w:rFonts w:ascii="Times New Roman" w:hAnsi="Times New Roman" w:cs="Times New Roman"/>
                <w:i/>
                <w:sz w:val="20"/>
                <w:szCs w:val="20"/>
              </w:rPr>
            </w:pPr>
            <w:r w:rsidRPr="0021614E">
              <w:rPr>
                <w:rFonts w:ascii="Times New Roman" w:hAnsi="Times New Roman" w:cs="Times New Roman"/>
                <w:i/>
                <w:sz w:val="20"/>
                <w:szCs w:val="20"/>
              </w:rPr>
              <w:t>1 020 000,00</w:t>
            </w:r>
          </w:p>
        </w:tc>
        <w:tc>
          <w:tcPr>
            <w:tcW w:w="560" w:type="pct"/>
            <w:tcBorders>
              <w:top w:val="single" w:sz="4" w:space="0" w:color="auto"/>
              <w:left w:val="single" w:sz="4" w:space="0" w:color="auto"/>
              <w:bottom w:val="single" w:sz="4" w:space="0" w:color="auto"/>
              <w:right w:val="single" w:sz="4" w:space="0" w:color="auto"/>
            </w:tcBorders>
          </w:tcPr>
          <w:p w:rsidR="00804E95" w:rsidRPr="0021614E" w:rsidRDefault="0021614E" w:rsidP="00D665F5">
            <w:pPr>
              <w:jc w:val="center"/>
              <w:rPr>
                <w:rFonts w:ascii="Times New Roman" w:hAnsi="Times New Roman" w:cs="Times New Roman"/>
                <w:i/>
                <w:sz w:val="20"/>
                <w:szCs w:val="20"/>
              </w:rPr>
            </w:pPr>
            <w:r w:rsidRPr="0021614E">
              <w:rPr>
                <w:rFonts w:ascii="Times New Roman" w:hAnsi="Times New Roman" w:cs="Times New Roman"/>
                <w:sz w:val="20"/>
                <w:szCs w:val="20"/>
              </w:rPr>
              <w:t>826 200,00</w:t>
            </w:r>
          </w:p>
        </w:tc>
        <w:tc>
          <w:tcPr>
            <w:tcW w:w="619" w:type="pct"/>
            <w:tcBorders>
              <w:top w:val="single" w:sz="4" w:space="0" w:color="auto"/>
              <w:left w:val="single" w:sz="4" w:space="0" w:color="auto"/>
              <w:bottom w:val="single" w:sz="4" w:space="0" w:color="auto"/>
              <w:right w:val="single" w:sz="4" w:space="0" w:color="auto"/>
            </w:tcBorders>
          </w:tcPr>
          <w:p w:rsidR="00804E95" w:rsidRPr="005C27F8" w:rsidRDefault="005C27F8" w:rsidP="00D665F5">
            <w:pPr>
              <w:jc w:val="center"/>
              <w:rPr>
                <w:rFonts w:ascii="Times New Roman" w:hAnsi="Times New Roman" w:cs="Times New Roman"/>
                <w:i/>
                <w:sz w:val="20"/>
                <w:szCs w:val="20"/>
              </w:rPr>
            </w:pPr>
            <w:r w:rsidRPr="005C27F8">
              <w:rPr>
                <w:rFonts w:ascii="Times New Roman" w:hAnsi="Times New Roman" w:cs="Times New Roman"/>
                <w:sz w:val="20"/>
                <w:szCs w:val="20"/>
              </w:rPr>
              <w:t>+ 575 866,65</w:t>
            </w:r>
          </w:p>
        </w:tc>
        <w:tc>
          <w:tcPr>
            <w:tcW w:w="649" w:type="pct"/>
            <w:tcBorders>
              <w:top w:val="single" w:sz="4" w:space="0" w:color="auto"/>
              <w:left w:val="single" w:sz="4" w:space="0" w:color="auto"/>
              <w:bottom w:val="single" w:sz="4" w:space="0" w:color="auto"/>
              <w:right w:val="single" w:sz="4" w:space="0" w:color="auto"/>
            </w:tcBorders>
          </w:tcPr>
          <w:p w:rsidR="00804E95" w:rsidRPr="00B80BC0" w:rsidRDefault="00B80BC0" w:rsidP="00F533BA">
            <w:pPr>
              <w:jc w:val="center"/>
              <w:rPr>
                <w:rFonts w:ascii="Times New Roman" w:hAnsi="Times New Roman" w:cs="Times New Roman"/>
                <w:i/>
                <w:sz w:val="20"/>
                <w:szCs w:val="20"/>
              </w:rPr>
            </w:pPr>
            <w:r w:rsidRPr="00B80BC0">
              <w:rPr>
                <w:rFonts w:ascii="Times New Roman" w:hAnsi="Times New Roman" w:cs="Times New Roman"/>
                <w:i/>
                <w:sz w:val="20"/>
                <w:szCs w:val="20"/>
              </w:rPr>
              <w:t>81,0</w:t>
            </w:r>
          </w:p>
        </w:tc>
        <w:tc>
          <w:tcPr>
            <w:tcW w:w="642" w:type="pct"/>
            <w:tcBorders>
              <w:top w:val="single" w:sz="4" w:space="0" w:color="auto"/>
              <w:left w:val="single" w:sz="4" w:space="0" w:color="auto"/>
              <w:bottom w:val="single" w:sz="4" w:space="0" w:color="auto"/>
              <w:right w:val="single" w:sz="4" w:space="0" w:color="auto"/>
            </w:tcBorders>
          </w:tcPr>
          <w:p w:rsidR="00804E95" w:rsidRPr="00B80BC0" w:rsidRDefault="00B80BC0" w:rsidP="00D665F5">
            <w:pPr>
              <w:jc w:val="center"/>
              <w:rPr>
                <w:rFonts w:ascii="Times New Roman" w:hAnsi="Times New Roman" w:cs="Times New Roman"/>
                <w:i/>
                <w:sz w:val="20"/>
                <w:szCs w:val="20"/>
              </w:rPr>
            </w:pPr>
            <w:r w:rsidRPr="00B80BC0">
              <w:rPr>
                <w:rFonts w:ascii="Times New Roman" w:hAnsi="Times New Roman" w:cs="Times New Roman"/>
                <w:sz w:val="20"/>
                <w:szCs w:val="20"/>
              </w:rPr>
              <w:t>193 800,00</w:t>
            </w:r>
          </w:p>
        </w:tc>
      </w:tr>
    </w:tbl>
    <w:p w:rsidR="0043178C" w:rsidRPr="00566429" w:rsidRDefault="0043178C" w:rsidP="00B13CD8">
      <w:pPr>
        <w:ind w:firstLine="709"/>
        <w:jc w:val="both"/>
        <w:rPr>
          <w:rFonts w:ascii="Times New Roman" w:hAnsi="Times New Roman" w:cs="Times New Roman"/>
          <w:sz w:val="26"/>
          <w:szCs w:val="26"/>
          <w:highlight w:val="yellow"/>
        </w:rPr>
      </w:pPr>
    </w:p>
    <w:p w:rsidR="00804E95" w:rsidRPr="00BC706B" w:rsidRDefault="00B13CD8" w:rsidP="00D52C58">
      <w:pPr>
        <w:spacing w:after="0"/>
        <w:ind w:firstLine="540"/>
        <w:jc w:val="both"/>
        <w:rPr>
          <w:rFonts w:ascii="Times New Roman" w:hAnsi="Times New Roman" w:cs="Times New Roman"/>
          <w:sz w:val="24"/>
          <w:szCs w:val="24"/>
        </w:rPr>
      </w:pPr>
      <w:r w:rsidRPr="00BC706B">
        <w:rPr>
          <w:rFonts w:ascii="Times New Roman" w:hAnsi="Times New Roman" w:cs="Times New Roman"/>
          <w:b/>
          <w:sz w:val="24"/>
          <w:szCs w:val="24"/>
        </w:rPr>
        <w:t>Раздел 11 «Физическая культура и спорт»</w:t>
      </w:r>
      <w:r w:rsidR="00804E95" w:rsidRPr="00BC706B">
        <w:rPr>
          <w:rFonts w:ascii="Times New Roman" w:hAnsi="Times New Roman" w:cs="Times New Roman"/>
          <w:sz w:val="24"/>
          <w:szCs w:val="24"/>
        </w:rPr>
        <w:t xml:space="preserve"> </w:t>
      </w:r>
    </w:p>
    <w:p w:rsidR="0043178C" w:rsidRPr="00BC706B" w:rsidRDefault="0043178C" w:rsidP="00804E95">
      <w:pPr>
        <w:spacing w:after="0"/>
        <w:ind w:firstLine="360"/>
        <w:jc w:val="both"/>
        <w:rPr>
          <w:rFonts w:ascii="Times New Roman" w:hAnsi="Times New Roman" w:cs="Times New Roman"/>
          <w:sz w:val="24"/>
          <w:szCs w:val="24"/>
        </w:rPr>
      </w:pPr>
    </w:p>
    <w:p w:rsidR="00B13CD8" w:rsidRPr="00BC706B" w:rsidRDefault="00D52C58" w:rsidP="0043588F">
      <w:pPr>
        <w:spacing w:after="0" w:line="240" w:lineRule="auto"/>
        <w:ind w:firstLine="540"/>
        <w:jc w:val="both"/>
        <w:rPr>
          <w:rFonts w:ascii="Times New Roman" w:hAnsi="Times New Roman" w:cs="Times New Roman"/>
          <w:sz w:val="24"/>
          <w:szCs w:val="24"/>
        </w:rPr>
      </w:pPr>
      <w:proofErr w:type="gramStart"/>
      <w:r w:rsidRPr="00BC706B">
        <w:rPr>
          <w:rFonts w:ascii="Times New Roman" w:hAnsi="Times New Roman" w:cs="Times New Roman"/>
          <w:sz w:val="24"/>
          <w:szCs w:val="24"/>
        </w:rPr>
        <w:t>По данному разделу в</w:t>
      </w:r>
      <w:r w:rsidR="00804E95" w:rsidRPr="00BC706B">
        <w:rPr>
          <w:rFonts w:ascii="Times New Roman" w:hAnsi="Times New Roman" w:cs="Times New Roman"/>
          <w:sz w:val="24"/>
          <w:szCs w:val="24"/>
        </w:rPr>
        <w:t xml:space="preserve"> бюджет</w:t>
      </w:r>
      <w:r w:rsidRPr="00BC706B">
        <w:rPr>
          <w:rFonts w:ascii="Times New Roman" w:hAnsi="Times New Roman" w:cs="Times New Roman"/>
          <w:sz w:val="24"/>
          <w:szCs w:val="24"/>
        </w:rPr>
        <w:t>е</w:t>
      </w:r>
      <w:r w:rsidR="00804E95" w:rsidRPr="00BC706B">
        <w:rPr>
          <w:rFonts w:ascii="Times New Roman" w:hAnsi="Times New Roman" w:cs="Times New Roman"/>
          <w:sz w:val="24"/>
          <w:szCs w:val="24"/>
        </w:rPr>
        <w:t xml:space="preserve"> предусмотрены ассигнования на проведение спортивных мероприятий </w:t>
      </w:r>
      <w:r w:rsidR="00A61524" w:rsidRPr="00BC706B">
        <w:rPr>
          <w:rFonts w:ascii="Times New Roman" w:hAnsi="Times New Roman" w:cs="Times New Roman"/>
          <w:sz w:val="24"/>
          <w:szCs w:val="24"/>
        </w:rPr>
        <w:t>на территории городского поселения Междуреченский с привлечением</w:t>
      </w:r>
      <w:proofErr w:type="gramEnd"/>
      <w:r w:rsidR="00A61524" w:rsidRPr="00BC706B">
        <w:rPr>
          <w:rFonts w:ascii="Times New Roman" w:hAnsi="Times New Roman" w:cs="Times New Roman"/>
          <w:sz w:val="24"/>
          <w:szCs w:val="24"/>
        </w:rPr>
        <w:t xml:space="preserve"> </w:t>
      </w:r>
      <w:r w:rsidR="00804E95" w:rsidRPr="00BC706B">
        <w:rPr>
          <w:rFonts w:ascii="Times New Roman" w:hAnsi="Times New Roman" w:cs="Times New Roman"/>
          <w:sz w:val="24"/>
          <w:szCs w:val="24"/>
        </w:rPr>
        <w:t>социально ориентированных групп населения</w:t>
      </w:r>
      <w:r w:rsidR="00A61524" w:rsidRPr="00BC706B">
        <w:rPr>
          <w:rFonts w:ascii="Times New Roman" w:hAnsi="Times New Roman" w:cs="Times New Roman"/>
          <w:sz w:val="24"/>
          <w:szCs w:val="24"/>
        </w:rPr>
        <w:t xml:space="preserve"> и обеспечение доли </w:t>
      </w:r>
      <w:proofErr w:type="spellStart"/>
      <w:r w:rsidR="00A61524" w:rsidRPr="00BC706B">
        <w:rPr>
          <w:rFonts w:ascii="Times New Roman" w:hAnsi="Times New Roman" w:cs="Times New Roman"/>
          <w:sz w:val="24"/>
          <w:szCs w:val="24"/>
        </w:rPr>
        <w:t>софинансирования</w:t>
      </w:r>
      <w:proofErr w:type="spellEnd"/>
      <w:r w:rsidR="00A61524" w:rsidRPr="00BC706B">
        <w:rPr>
          <w:rFonts w:ascii="Times New Roman" w:hAnsi="Times New Roman" w:cs="Times New Roman"/>
          <w:sz w:val="24"/>
          <w:szCs w:val="24"/>
        </w:rPr>
        <w:t xml:space="preserve"> расходов по выкупу спортивного комплекса.</w:t>
      </w:r>
    </w:p>
    <w:p w:rsidR="00D52C58" w:rsidRPr="00BC706B" w:rsidRDefault="00D52C58" w:rsidP="0043588F">
      <w:pPr>
        <w:spacing w:line="240" w:lineRule="auto"/>
        <w:ind w:firstLine="540"/>
        <w:jc w:val="both"/>
        <w:rPr>
          <w:rFonts w:ascii="Times New Roman" w:hAnsi="Times New Roman" w:cs="Times New Roman"/>
          <w:sz w:val="24"/>
          <w:szCs w:val="24"/>
        </w:rPr>
      </w:pPr>
      <w:r w:rsidRPr="00BC706B">
        <w:rPr>
          <w:rFonts w:ascii="Times New Roman" w:hAnsi="Times New Roman" w:cs="Times New Roman"/>
          <w:sz w:val="24"/>
          <w:szCs w:val="24"/>
        </w:rPr>
        <w:t xml:space="preserve">Исполнение </w:t>
      </w:r>
      <w:r w:rsidR="00A61524" w:rsidRPr="00BC706B">
        <w:rPr>
          <w:rFonts w:ascii="Times New Roman" w:hAnsi="Times New Roman" w:cs="Times New Roman"/>
          <w:sz w:val="24"/>
          <w:szCs w:val="24"/>
        </w:rPr>
        <w:t xml:space="preserve">за 1 </w:t>
      </w:r>
      <w:r w:rsidR="00BC706B" w:rsidRPr="00BC706B">
        <w:rPr>
          <w:rFonts w:ascii="Times New Roman" w:hAnsi="Times New Roman" w:cs="Times New Roman"/>
          <w:sz w:val="24"/>
          <w:szCs w:val="24"/>
        </w:rPr>
        <w:t>полугодие</w:t>
      </w:r>
      <w:r w:rsidR="00A61524" w:rsidRPr="00BC706B">
        <w:rPr>
          <w:rFonts w:ascii="Times New Roman" w:hAnsi="Times New Roman" w:cs="Times New Roman"/>
          <w:sz w:val="24"/>
          <w:szCs w:val="24"/>
        </w:rPr>
        <w:t xml:space="preserve"> 2019 года </w:t>
      </w:r>
      <w:r w:rsidRPr="00BC706B">
        <w:rPr>
          <w:rFonts w:ascii="Times New Roman" w:hAnsi="Times New Roman" w:cs="Times New Roman"/>
          <w:sz w:val="24"/>
          <w:szCs w:val="24"/>
        </w:rPr>
        <w:t xml:space="preserve">по данному разделу составило </w:t>
      </w:r>
      <w:r w:rsidR="0043588F" w:rsidRPr="00BC706B">
        <w:rPr>
          <w:rFonts w:ascii="Times New Roman" w:hAnsi="Times New Roman" w:cs="Times New Roman"/>
          <w:sz w:val="24"/>
          <w:szCs w:val="24"/>
        </w:rPr>
        <w:t>1</w:t>
      </w:r>
      <w:r w:rsidRPr="00BC706B">
        <w:rPr>
          <w:rFonts w:ascii="Times New Roman" w:hAnsi="Times New Roman" w:cs="Times New Roman"/>
          <w:sz w:val="24"/>
          <w:szCs w:val="24"/>
        </w:rPr>
        <w:t>0</w:t>
      </w:r>
      <w:r w:rsidR="0043588F" w:rsidRPr="00BC706B">
        <w:rPr>
          <w:rFonts w:ascii="Times New Roman" w:hAnsi="Times New Roman" w:cs="Times New Roman"/>
          <w:sz w:val="24"/>
          <w:szCs w:val="24"/>
        </w:rPr>
        <w:t xml:space="preserve"> 000</w:t>
      </w:r>
      <w:r w:rsidRPr="00BC706B">
        <w:rPr>
          <w:rFonts w:ascii="Times New Roman" w:hAnsi="Times New Roman" w:cs="Times New Roman"/>
          <w:sz w:val="24"/>
          <w:szCs w:val="24"/>
        </w:rPr>
        <w:t> 000,00</w:t>
      </w:r>
      <w:r w:rsidR="00A61524" w:rsidRPr="00BC706B">
        <w:rPr>
          <w:rFonts w:ascii="Times New Roman" w:hAnsi="Times New Roman" w:cs="Times New Roman"/>
          <w:sz w:val="24"/>
          <w:szCs w:val="24"/>
        </w:rPr>
        <w:t xml:space="preserve"> рублей</w:t>
      </w:r>
      <w:r w:rsidRPr="00BC706B">
        <w:rPr>
          <w:rFonts w:ascii="Times New Roman" w:hAnsi="Times New Roman" w:cs="Times New Roman"/>
          <w:sz w:val="24"/>
          <w:szCs w:val="24"/>
        </w:rPr>
        <w:t xml:space="preserve"> или </w:t>
      </w:r>
      <w:r w:rsidR="00BC706B" w:rsidRPr="00BC706B">
        <w:rPr>
          <w:rFonts w:ascii="Times New Roman" w:hAnsi="Times New Roman" w:cs="Times New Roman"/>
          <w:sz w:val="24"/>
          <w:szCs w:val="24"/>
        </w:rPr>
        <w:t>82,7</w:t>
      </w:r>
      <w:r w:rsidRPr="00BC706B">
        <w:rPr>
          <w:rFonts w:ascii="Times New Roman" w:hAnsi="Times New Roman" w:cs="Times New Roman"/>
          <w:sz w:val="24"/>
          <w:szCs w:val="24"/>
        </w:rPr>
        <w:t xml:space="preserve"> % к уточненному плану на 201</w:t>
      </w:r>
      <w:r w:rsidR="0043588F" w:rsidRPr="00BC706B">
        <w:rPr>
          <w:rFonts w:ascii="Times New Roman" w:hAnsi="Times New Roman" w:cs="Times New Roman"/>
          <w:sz w:val="24"/>
          <w:szCs w:val="24"/>
        </w:rPr>
        <w:t>9</w:t>
      </w:r>
      <w:r w:rsidRPr="00BC706B">
        <w:rPr>
          <w:rFonts w:ascii="Times New Roman" w:hAnsi="Times New Roman" w:cs="Times New Roman"/>
          <w:sz w:val="24"/>
          <w:szCs w:val="24"/>
        </w:rPr>
        <w:t xml:space="preserve"> год</w:t>
      </w:r>
      <w:r w:rsidR="00A61524" w:rsidRPr="00BC706B">
        <w:rPr>
          <w:rFonts w:ascii="Times New Roman" w:hAnsi="Times New Roman" w:cs="Times New Roman"/>
          <w:sz w:val="24"/>
          <w:szCs w:val="24"/>
        </w:rPr>
        <w:t xml:space="preserve"> и целиком направлено на </w:t>
      </w:r>
      <w:r w:rsidR="00033FAE" w:rsidRPr="00BC706B">
        <w:rPr>
          <w:rFonts w:ascii="Times New Roman" w:hAnsi="Times New Roman" w:cs="Times New Roman"/>
          <w:sz w:val="24"/>
          <w:szCs w:val="24"/>
        </w:rPr>
        <w:t xml:space="preserve">выкуп </w:t>
      </w:r>
      <w:r w:rsidR="00447D85" w:rsidRPr="00BC706B">
        <w:rPr>
          <w:rFonts w:ascii="Times New Roman" w:hAnsi="Times New Roman" w:cs="Times New Roman"/>
          <w:sz w:val="24"/>
          <w:szCs w:val="24"/>
        </w:rPr>
        <w:t>с</w:t>
      </w:r>
      <w:r w:rsidR="00033FAE" w:rsidRPr="00BC706B">
        <w:rPr>
          <w:rFonts w:ascii="Times New Roman" w:hAnsi="Times New Roman" w:cs="Times New Roman"/>
          <w:sz w:val="24"/>
          <w:szCs w:val="24"/>
        </w:rPr>
        <w:t>портивного комплекса</w:t>
      </w:r>
      <w:r w:rsidR="00A61524" w:rsidRPr="00BC706B">
        <w:rPr>
          <w:rFonts w:ascii="Times New Roman" w:hAnsi="Times New Roman" w:cs="Times New Roman"/>
          <w:sz w:val="24"/>
          <w:szCs w:val="24"/>
        </w:rPr>
        <w:t>,</w:t>
      </w:r>
      <w:r w:rsidR="00447D85" w:rsidRPr="00BC706B">
        <w:rPr>
          <w:rFonts w:ascii="Times New Roman" w:hAnsi="Times New Roman" w:cs="Times New Roman"/>
          <w:sz w:val="24"/>
          <w:szCs w:val="24"/>
        </w:rPr>
        <w:t xml:space="preserve"> </w:t>
      </w:r>
      <w:r w:rsidR="00CB2308">
        <w:rPr>
          <w:rFonts w:ascii="Times New Roman" w:hAnsi="Times New Roman" w:cs="Times New Roman"/>
          <w:sz w:val="24"/>
          <w:szCs w:val="24"/>
        </w:rPr>
        <w:t xml:space="preserve">планируемого </w:t>
      </w:r>
      <w:r w:rsidR="008A0AD6">
        <w:rPr>
          <w:rFonts w:ascii="Times New Roman" w:hAnsi="Times New Roman" w:cs="Times New Roman"/>
          <w:sz w:val="24"/>
          <w:szCs w:val="24"/>
        </w:rPr>
        <w:t xml:space="preserve">к возведению </w:t>
      </w:r>
      <w:r w:rsidR="00447D85" w:rsidRPr="00BC706B">
        <w:rPr>
          <w:rFonts w:ascii="Times New Roman" w:hAnsi="Times New Roman" w:cs="Times New Roman"/>
          <w:sz w:val="24"/>
          <w:szCs w:val="24"/>
        </w:rPr>
        <w:t>на территории городского поселения Междуреченский.</w:t>
      </w:r>
    </w:p>
    <w:p w:rsidR="0043178C" w:rsidRPr="00E32342" w:rsidRDefault="00D52C58" w:rsidP="007B52DB">
      <w:pPr>
        <w:spacing w:line="240" w:lineRule="auto"/>
        <w:jc w:val="right"/>
        <w:rPr>
          <w:rFonts w:ascii="Times New Roman" w:hAnsi="Times New Roman" w:cs="Times New Roman"/>
          <w:b/>
          <w:sz w:val="24"/>
          <w:szCs w:val="24"/>
        </w:rPr>
      </w:pPr>
      <w:r w:rsidRPr="00E32342">
        <w:rPr>
          <w:rFonts w:ascii="Times New Roman" w:hAnsi="Times New Roman" w:cs="Times New Roman"/>
          <w:sz w:val="24"/>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167"/>
        <w:gridCol w:w="1366"/>
        <w:gridCol w:w="1366"/>
        <w:gridCol w:w="1291"/>
        <w:gridCol w:w="1353"/>
        <w:gridCol w:w="1643"/>
      </w:tblGrid>
      <w:tr w:rsidR="00E32342" w:rsidRPr="00566429" w:rsidTr="00E32342">
        <w:trPr>
          <w:cantSplit/>
          <w:trHeight w:val="669"/>
          <w:tblHeader/>
        </w:trPr>
        <w:tc>
          <w:tcPr>
            <w:tcW w:w="118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Наименование расходов</w:t>
            </w:r>
          </w:p>
        </w:tc>
        <w:tc>
          <w:tcPr>
            <w:tcW w:w="560"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исполнено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за 1 полугодие 2018 года</w:t>
            </w:r>
          </w:p>
        </w:tc>
        <w:tc>
          <w:tcPr>
            <w:tcW w:w="655"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уточненный план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на 2019 год</w:t>
            </w:r>
          </w:p>
        </w:tc>
        <w:tc>
          <w:tcPr>
            <w:tcW w:w="655"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исполнено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за 1 полугодие  2019 года</w:t>
            </w:r>
          </w:p>
        </w:tc>
        <w:tc>
          <w:tcPr>
            <w:tcW w:w="655"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отклонение исполнения за 1 полугодие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2019 года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 исполнения </w:t>
            </w:r>
          </w:p>
          <w:p w:rsidR="00E32342" w:rsidRPr="00E32342" w:rsidRDefault="00E32342" w:rsidP="007A05CA">
            <w:pPr>
              <w:spacing w:after="0"/>
              <w:jc w:val="center"/>
              <w:rPr>
                <w:rFonts w:ascii="Times New Roman" w:hAnsi="Times New Roman" w:cs="Times New Roman"/>
                <w:b/>
                <w:sz w:val="20"/>
                <w:szCs w:val="20"/>
                <w:highlight w:val="yellow"/>
              </w:rPr>
            </w:pPr>
            <w:r w:rsidRPr="00E32342">
              <w:rPr>
                <w:rFonts w:ascii="Times New Roman" w:hAnsi="Times New Roman" w:cs="Times New Roman"/>
                <w:b/>
                <w:sz w:val="20"/>
                <w:szCs w:val="20"/>
              </w:rPr>
              <w:t>за 1 полугодие 2018 года</w:t>
            </w:r>
          </w:p>
        </w:tc>
        <w:tc>
          <w:tcPr>
            <w:tcW w:w="649"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 исполнения за 1 полугодие 2019 года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 уточненного плана </w:t>
            </w:r>
          </w:p>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2019 года</w:t>
            </w:r>
          </w:p>
        </w:tc>
        <w:tc>
          <w:tcPr>
            <w:tcW w:w="642" w:type="pct"/>
            <w:tcBorders>
              <w:top w:val="single" w:sz="4" w:space="0" w:color="auto"/>
              <w:left w:val="single" w:sz="4" w:space="0" w:color="auto"/>
              <w:right w:val="single" w:sz="4" w:space="0" w:color="auto"/>
            </w:tcBorders>
            <w:shd w:val="clear" w:color="auto" w:fill="F2F2F2" w:themeFill="background1" w:themeFillShade="F2"/>
          </w:tcPr>
          <w:p w:rsidR="00E32342" w:rsidRPr="00E32342" w:rsidRDefault="00E32342"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остаток неисполненных назначений</w:t>
            </w:r>
          </w:p>
        </w:tc>
      </w:tr>
      <w:tr w:rsidR="00804E95" w:rsidRPr="00566429" w:rsidTr="00E32342">
        <w:tc>
          <w:tcPr>
            <w:tcW w:w="1183" w:type="pct"/>
            <w:tcBorders>
              <w:top w:val="single" w:sz="4" w:space="0" w:color="auto"/>
              <w:left w:val="single" w:sz="4" w:space="0" w:color="auto"/>
              <w:bottom w:val="single" w:sz="4" w:space="0" w:color="auto"/>
              <w:right w:val="single" w:sz="4" w:space="0" w:color="auto"/>
            </w:tcBorders>
          </w:tcPr>
          <w:p w:rsidR="00804E95" w:rsidRPr="00E32342" w:rsidRDefault="00804E95" w:rsidP="00D665F5">
            <w:pPr>
              <w:rPr>
                <w:rFonts w:ascii="Times New Roman" w:hAnsi="Times New Roman" w:cs="Times New Roman"/>
                <w:sz w:val="20"/>
                <w:szCs w:val="20"/>
              </w:rPr>
            </w:pPr>
            <w:r w:rsidRPr="00E32342">
              <w:rPr>
                <w:rFonts w:ascii="Times New Roman" w:hAnsi="Times New Roman" w:cs="Times New Roman"/>
                <w:sz w:val="20"/>
                <w:szCs w:val="20"/>
              </w:rPr>
              <w:t>Общий объем, всего</w:t>
            </w:r>
          </w:p>
        </w:tc>
        <w:tc>
          <w:tcPr>
            <w:tcW w:w="560"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sz w:val="20"/>
                <w:szCs w:val="20"/>
              </w:rPr>
            </w:pPr>
            <w:r w:rsidRPr="00E32342">
              <w:rPr>
                <w:rFonts w:ascii="Times New Roman" w:hAnsi="Times New Roman" w:cs="Times New Roman"/>
                <w:sz w:val="20"/>
                <w:szCs w:val="20"/>
              </w:rPr>
              <w:t>70 000,00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sz w:val="20"/>
                <w:szCs w:val="20"/>
              </w:rPr>
            </w:pPr>
            <w:r w:rsidRPr="00E32342">
              <w:rPr>
                <w:rFonts w:ascii="Times New Roman" w:hAnsi="Times New Roman" w:cs="Times New Roman"/>
                <w:sz w:val="20"/>
                <w:szCs w:val="20"/>
              </w:rPr>
              <w:t>12 090 860,00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sz w:val="20"/>
                <w:szCs w:val="20"/>
              </w:rPr>
            </w:pPr>
            <w:r w:rsidRPr="00E32342">
              <w:rPr>
                <w:rFonts w:ascii="Times New Roman" w:hAnsi="Times New Roman" w:cs="Times New Roman"/>
                <w:sz w:val="20"/>
                <w:szCs w:val="20"/>
              </w:rPr>
              <w:t>10 000 000,00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sz w:val="20"/>
                <w:szCs w:val="20"/>
              </w:rPr>
            </w:pPr>
            <w:r w:rsidRPr="00E32342">
              <w:rPr>
                <w:rFonts w:ascii="Times New Roman" w:hAnsi="Times New Roman" w:cs="Times New Roman"/>
                <w:sz w:val="20"/>
                <w:szCs w:val="20"/>
              </w:rPr>
              <w:t>9 930 000,00</w:t>
            </w:r>
          </w:p>
        </w:tc>
        <w:tc>
          <w:tcPr>
            <w:tcW w:w="649"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sz w:val="20"/>
                <w:szCs w:val="20"/>
              </w:rPr>
            </w:pPr>
            <w:r w:rsidRPr="00E32342">
              <w:rPr>
                <w:rFonts w:ascii="Times New Roman" w:hAnsi="Times New Roman" w:cs="Times New Roman"/>
                <w:sz w:val="20"/>
                <w:szCs w:val="20"/>
              </w:rPr>
              <w:t>82,7</w:t>
            </w:r>
          </w:p>
        </w:tc>
        <w:tc>
          <w:tcPr>
            <w:tcW w:w="642"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sz w:val="20"/>
                <w:szCs w:val="20"/>
              </w:rPr>
            </w:pPr>
            <w:r w:rsidRPr="00E32342">
              <w:rPr>
                <w:rFonts w:ascii="Times New Roman" w:hAnsi="Times New Roman" w:cs="Times New Roman"/>
                <w:sz w:val="20"/>
                <w:szCs w:val="20"/>
              </w:rPr>
              <w:t>2 090 860,00</w:t>
            </w:r>
          </w:p>
        </w:tc>
      </w:tr>
      <w:tr w:rsidR="00804E95" w:rsidRPr="00566429" w:rsidTr="00E32342">
        <w:tc>
          <w:tcPr>
            <w:tcW w:w="1183" w:type="pct"/>
            <w:tcBorders>
              <w:top w:val="single" w:sz="4" w:space="0" w:color="auto"/>
              <w:left w:val="single" w:sz="4" w:space="0" w:color="auto"/>
              <w:bottom w:val="single" w:sz="4" w:space="0" w:color="auto"/>
              <w:right w:val="single" w:sz="4" w:space="0" w:color="auto"/>
            </w:tcBorders>
          </w:tcPr>
          <w:p w:rsidR="00804E95" w:rsidRPr="00E32342" w:rsidRDefault="00B6701F" w:rsidP="00D665F5">
            <w:pPr>
              <w:rPr>
                <w:rFonts w:ascii="Times New Roman" w:hAnsi="Times New Roman" w:cs="Times New Roman"/>
                <w:sz w:val="20"/>
                <w:szCs w:val="20"/>
              </w:rPr>
            </w:pPr>
            <w:r w:rsidRPr="00E32342">
              <w:rPr>
                <w:rFonts w:ascii="Times New Roman" w:hAnsi="Times New Roman" w:cs="Times New Roman"/>
                <w:sz w:val="20"/>
                <w:szCs w:val="20"/>
              </w:rPr>
              <w:t>Доля в общем объеме расходов, %</w:t>
            </w:r>
          </w:p>
        </w:tc>
        <w:tc>
          <w:tcPr>
            <w:tcW w:w="560" w:type="pct"/>
            <w:tcBorders>
              <w:top w:val="single" w:sz="4" w:space="0" w:color="auto"/>
              <w:left w:val="single" w:sz="4" w:space="0" w:color="auto"/>
              <w:bottom w:val="single" w:sz="4" w:space="0" w:color="auto"/>
              <w:right w:val="single" w:sz="4" w:space="0" w:color="auto"/>
            </w:tcBorders>
          </w:tcPr>
          <w:p w:rsidR="00804E95" w:rsidRPr="00E32342" w:rsidRDefault="00040535" w:rsidP="00E32342">
            <w:pPr>
              <w:jc w:val="center"/>
              <w:rPr>
                <w:rFonts w:ascii="Times New Roman" w:hAnsi="Times New Roman" w:cs="Times New Roman"/>
                <w:sz w:val="20"/>
                <w:szCs w:val="20"/>
              </w:rPr>
            </w:pPr>
            <w:r w:rsidRPr="00E32342">
              <w:rPr>
                <w:rFonts w:ascii="Times New Roman" w:hAnsi="Times New Roman" w:cs="Times New Roman"/>
                <w:sz w:val="20"/>
                <w:szCs w:val="20"/>
              </w:rPr>
              <w:t>0,</w:t>
            </w:r>
            <w:r w:rsidR="00E32342" w:rsidRPr="00E32342">
              <w:rPr>
                <w:rFonts w:ascii="Times New Roman" w:hAnsi="Times New Roman" w:cs="Times New Roman"/>
                <w:sz w:val="20"/>
                <w:szCs w:val="20"/>
              </w:rPr>
              <w:t>1</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7004E" w:rsidP="00E32342">
            <w:pPr>
              <w:jc w:val="center"/>
              <w:rPr>
                <w:rFonts w:ascii="Times New Roman" w:hAnsi="Times New Roman" w:cs="Times New Roman"/>
                <w:sz w:val="20"/>
                <w:szCs w:val="20"/>
              </w:rPr>
            </w:pPr>
            <w:r w:rsidRPr="00E32342">
              <w:rPr>
                <w:rFonts w:ascii="Times New Roman" w:hAnsi="Times New Roman" w:cs="Times New Roman"/>
                <w:sz w:val="20"/>
                <w:szCs w:val="20"/>
              </w:rPr>
              <w:t>7,</w:t>
            </w:r>
            <w:r w:rsidR="00E32342" w:rsidRPr="00E32342">
              <w:rPr>
                <w:rFonts w:ascii="Times New Roman" w:hAnsi="Times New Roman" w:cs="Times New Roman"/>
                <w:sz w:val="20"/>
                <w:szCs w:val="20"/>
              </w:rPr>
              <w:t>5</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32342" w:rsidP="00E32342">
            <w:pPr>
              <w:jc w:val="center"/>
              <w:rPr>
                <w:rFonts w:ascii="Times New Roman" w:hAnsi="Times New Roman" w:cs="Times New Roman"/>
                <w:sz w:val="20"/>
                <w:szCs w:val="20"/>
              </w:rPr>
            </w:pPr>
            <w:r w:rsidRPr="00E32342">
              <w:rPr>
                <w:rFonts w:ascii="Times New Roman" w:hAnsi="Times New Roman" w:cs="Times New Roman"/>
                <w:sz w:val="20"/>
                <w:szCs w:val="20"/>
              </w:rPr>
              <w:t>14</w:t>
            </w:r>
            <w:r w:rsidR="00E7004E" w:rsidRPr="00E32342">
              <w:rPr>
                <w:rFonts w:ascii="Times New Roman" w:hAnsi="Times New Roman" w:cs="Times New Roman"/>
                <w:sz w:val="20"/>
                <w:szCs w:val="20"/>
              </w:rPr>
              <w:t>,</w:t>
            </w:r>
            <w:r w:rsidRPr="00E32342">
              <w:rPr>
                <w:rFonts w:ascii="Times New Roman" w:hAnsi="Times New Roman" w:cs="Times New Roman"/>
                <w:sz w:val="20"/>
                <w:szCs w:val="20"/>
              </w:rPr>
              <w:t>3</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32342" w:rsidP="00E32342">
            <w:pPr>
              <w:jc w:val="center"/>
              <w:rPr>
                <w:rFonts w:ascii="Times New Roman" w:hAnsi="Times New Roman" w:cs="Times New Roman"/>
                <w:sz w:val="20"/>
                <w:szCs w:val="20"/>
              </w:rPr>
            </w:pPr>
            <w:r w:rsidRPr="00E32342">
              <w:rPr>
                <w:rFonts w:ascii="Times New Roman" w:hAnsi="Times New Roman" w:cs="Times New Roman"/>
                <w:sz w:val="20"/>
                <w:szCs w:val="20"/>
              </w:rPr>
              <w:t>14</w:t>
            </w:r>
            <w:r w:rsidR="00E7004E" w:rsidRPr="00E32342">
              <w:rPr>
                <w:rFonts w:ascii="Times New Roman" w:hAnsi="Times New Roman" w:cs="Times New Roman"/>
                <w:sz w:val="20"/>
                <w:szCs w:val="20"/>
              </w:rPr>
              <w:t>,</w:t>
            </w:r>
            <w:r w:rsidRPr="00E32342">
              <w:rPr>
                <w:rFonts w:ascii="Times New Roman" w:hAnsi="Times New Roman" w:cs="Times New Roman"/>
                <w:sz w:val="20"/>
                <w:szCs w:val="20"/>
              </w:rPr>
              <w:t>2</w:t>
            </w:r>
          </w:p>
        </w:tc>
        <w:tc>
          <w:tcPr>
            <w:tcW w:w="649" w:type="pct"/>
            <w:tcBorders>
              <w:top w:val="single" w:sz="4" w:space="0" w:color="auto"/>
              <w:left w:val="single" w:sz="4" w:space="0" w:color="auto"/>
              <w:bottom w:val="single" w:sz="4" w:space="0" w:color="auto"/>
              <w:right w:val="single" w:sz="4" w:space="0" w:color="auto"/>
            </w:tcBorders>
          </w:tcPr>
          <w:p w:rsidR="00804E95" w:rsidRPr="00E32342" w:rsidRDefault="00B6701F" w:rsidP="00D665F5">
            <w:pPr>
              <w:jc w:val="center"/>
              <w:rPr>
                <w:rFonts w:ascii="Times New Roman" w:hAnsi="Times New Roman" w:cs="Times New Roman"/>
                <w:sz w:val="20"/>
                <w:szCs w:val="20"/>
              </w:rPr>
            </w:pPr>
            <w:r w:rsidRPr="00E32342">
              <w:rPr>
                <w:rFonts w:ascii="Times New Roman" w:hAnsi="Times New Roman" w:cs="Times New Roman"/>
                <w:sz w:val="20"/>
                <w:szCs w:val="20"/>
              </w:rPr>
              <w:t>х</w:t>
            </w:r>
          </w:p>
        </w:tc>
        <w:tc>
          <w:tcPr>
            <w:tcW w:w="642" w:type="pct"/>
            <w:tcBorders>
              <w:top w:val="single" w:sz="4" w:space="0" w:color="auto"/>
              <w:left w:val="single" w:sz="4" w:space="0" w:color="auto"/>
              <w:bottom w:val="single" w:sz="4" w:space="0" w:color="auto"/>
              <w:right w:val="single" w:sz="4" w:space="0" w:color="auto"/>
            </w:tcBorders>
          </w:tcPr>
          <w:p w:rsidR="00804E95" w:rsidRPr="00E32342" w:rsidRDefault="00B6701F" w:rsidP="00D665F5">
            <w:pPr>
              <w:jc w:val="center"/>
              <w:rPr>
                <w:rFonts w:ascii="Times New Roman" w:hAnsi="Times New Roman" w:cs="Times New Roman"/>
                <w:sz w:val="20"/>
                <w:szCs w:val="20"/>
              </w:rPr>
            </w:pPr>
            <w:r w:rsidRPr="00E32342">
              <w:rPr>
                <w:rFonts w:ascii="Times New Roman" w:hAnsi="Times New Roman" w:cs="Times New Roman"/>
                <w:sz w:val="20"/>
                <w:szCs w:val="20"/>
              </w:rPr>
              <w:t>х</w:t>
            </w:r>
          </w:p>
        </w:tc>
      </w:tr>
      <w:tr w:rsidR="00B6701F" w:rsidRPr="00566429" w:rsidTr="00AD40C6">
        <w:tc>
          <w:tcPr>
            <w:tcW w:w="5000" w:type="pct"/>
            <w:gridSpan w:val="7"/>
            <w:tcBorders>
              <w:top w:val="single" w:sz="4" w:space="0" w:color="auto"/>
              <w:left w:val="single" w:sz="4" w:space="0" w:color="auto"/>
              <w:bottom w:val="single" w:sz="4" w:space="0" w:color="auto"/>
              <w:right w:val="single" w:sz="4" w:space="0" w:color="auto"/>
            </w:tcBorders>
          </w:tcPr>
          <w:p w:rsidR="00B6701F" w:rsidRPr="00E32342" w:rsidRDefault="00B6701F" w:rsidP="00D665F5">
            <w:pPr>
              <w:spacing w:before="40" w:line="240" w:lineRule="exact"/>
              <w:rPr>
                <w:rFonts w:ascii="Times New Roman" w:hAnsi="Times New Roman" w:cs="Times New Roman"/>
                <w:sz w:val="20"/>
                <w:szCs w:val="20"/>
              </w:rPr>
            </w:pPr>
            <w:r w:rsidRPr="00E32342">
              <w:rPr>
                <w:rFonts w:ascii="Times New Roman" w:hAnsi="Times New Roman" w:cs="Times New Roman"/>
                <w:sz w:val="20"/>
                <w:szCs w:val="20"/>
              </w:rPr>
              <w:t>в том числе по подразделам:</w:t>
            </w:r>
          </w:p>
        </w:tc>
      </w:tr>
      <w:tr w:rsidR="00804E95" w:rsidRPr="00566429" w:rsidTr="00E32342">
        <w:tc>
          <w:tcPr>
            <w:tcW w:w="1183" w:type="pct"/>
            <w:tcBorders>
              <w:top w:val="single" w:sz="4" w:space="0" w:color="auto"/>
              <w:left w:val="single" w:sz="4" w:space="0" w:color="auto"/>
              <w:bottom w:val="single" w:sz="4" w:space="0" w:color="auto"/>
              <w:right w:val="single" w:sz="4" w:space="0" w:color="auto"/>
            </w:tcBorders>
          </w:tcPr>
          <w:p w:rsidR="00804E95" w:rsidRPr="00E32342" w:rsidRDefault="00804E95" w:rsidP="00D665F5">
            <w:pPr>
              <w:spacing w:before="40" w:line="240" w:lineRule="exact"/>
              <w:rPr>
                <w:rFonts w:ascii="Times New Roman" w:hAnsi="Times New Roman" w:cs="Times New Roman"/>
                <w:sz w:val="20"/>
                <w:szCs w:val="20"/>
              </w:rPr>
            </w:pPr>
            <w:r w:rsidRPr="00E32342">
              <w:rPr>
                <w:rFonts w:ascii="Times New Roman" w:hAnsi="Times New Roman" w:cs="Times New Roman"/>
                <w:sz w:val="20"/>
                <w:szCs w:val="20"/>
              </w:rPr>
              <w:t>«1101» Физическая культура</w:t>
            </w:r>
          </w:p>
        </w:tc>
        <w:tc>
          <w:tcPr>
            <w:tcW w:w="560"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sz w:val="20"/>
                <w:szCs w:val="20"/>
              </w:rPr>
            </w:pPr>
            <w:r w:rsidRPr="00E32342">
              <w:rPr>
                <w:rFonts w:ascii="Times New Roman" w:hAnsi="Times New Roman" w:cs="Times New Roman"/>
                <w:sz w:val="20"/>
                <w:szCs w:val="20"/>
              </w:rPr>
              <w:t>70 000,00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sz w:val="20"/>
                <w:szCs w:val="20"/>
              </w:rPr>
            </w:pPr>
            <w:r w:rsidRPr="00E32342">
              <w:rPr>
                <w:rFonts w:ascii="Times New Roman" w:hAnsi="Times New Roman" w:cs="Times New Roman"/>
                <w:sz w:val="20"/>
                <w:szCs w:val="20"/>
              </w:rPr>
              <w:t>12 090 860,00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sz w:val="20"/>
                <w:szCs w:val="20"/>
              </w:rPr>
            </w:pPr>
            <w:r w:rsidRPr="00E32342">
              <w:rPr>
                <w:rFonts w:ascii="Times New Roman" w:hAnsi="Times New Roman" w:cs="Times New Roman"/>
                <w:sz w:val="20"/>
                <w:szCs w:val="20"/>
              </w:rPr>
              <w:t>10 000 000,00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sz w:val="20"/>
                <w:szCs w:val="20"/>
              </w:rPr>
            </w:pPr>
            <w:r w:rsidRPr="00E32342">
              <w:rPr>
                <w:rFonts w:ascii="Times New Roman" w:hAnsi="Times New Roman" w:cs="Times New Roman"/>
                <w:sz w:val="20"/>
                <w:szCs w:val="20"/>
              </w:rPr>
              <w:t>9 930 000,00</w:t>
            </w:r>
          </w:p>
        </w:tc>
        <w:tc>
          <w:tcPr>
            <w:tcW w:w="649"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sz w:val="20"/>
                <w:szCs w:val="20"/>
              </w:rPr>
            </w:pPr>
            <w:r w:rsidRPr="00E32342">
              <w:rPr>
                <w:rFonts w:ascii="Times New Roman" w:hAnsi="Times New Roman" w:cs="Times New Roman"/>
                <w:sz w:val="20"/>
                <w:szCs w:val="20"/>
              </w:rPr>
              <w:t>82,7</w:t>
            </w:r>
          </w:p>
        </w:tc>
        <w:tc>
          <w:tcPr>
            <w:tcW w:w="642"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sz w:val="20"/>
                <w:szCs w:val="20"/>
              </w:rPr>
            </w:pPr>
            <w:r w:rsidRPr="00E32342">
              <w:rPr>
                <w:rFonts w:ascii="Times New Roman" w:hAnsi="Times New Roman" w:cs="Times New Roman"/>
                <w:sz w:val="20"/>
                <w:szCs w:val="20"/>
              </w:rPr>
              <w:t>2 090 860,00</w:t>
            </w:r>
          </w:p>
        </w:tc>
      </w:tr>
      <w:tr w:rsidR="00804E95" w:rsidRPr="00566429" w:rsidTr="00E32342">
        <w:tc>
          <w:tcPr>
            <w:tcW w:w="1183" w:type="pct"/>
            <w:tcBorders>
              <w:top w:val="single" w:sz="4" w:space="0" w:color="auto"/>
              <w:left w:val="single" w:sz="4" w:space="0" w:color="auto"/>
              <w:bottom w:val="single" w:sz="4" w:space="0" w:color="auto"/>
              <w:right w:val="single" w:sz="4" w:space="0" w:color="auto"/>
            </w:tcBorders>
          </w:tcPr>
          <w:p w:rsidR="00804E95" w:rsidRPr="00E32342" w:rsidRDefault="00804E95" w:rsidP="00D665F5">
            <w:pPr>
              <w:spacing w:before="40" w:line="240" w:lineRule="exact"/>
              <w:rPr>
                <w:rFonts w:ascii="Times New Roman" w:hAnsi="Times New Roman" w:cs="Times New Roman"/>
                <w:i/>
                <w:sz w:val="20"/>
                <w:szCs w:val="20"/>
              </w:rPr>
            </w:pPr>
            <w:r w:rsidRPr="00E32342">
              <w:rPr>
                <w:rFonts w:ascii="Times New Roman" w:hAnsi="Times New Roman" w:cs="Times New Roman"/>
                <w:i/>
                <w:sz w:val="20"/>
                <w:szCs w:val="20"/>
              </w:rPr>
              <w:lastRenderedPageBreak/>
              <w:t>в том числе</w:t>
            </w:r>
            <w:r w:rsidR="00A61524" w:rsidRPr="00E32342">
              <w:rPr>
                <w:rFonts w:ascii="Times New Roman" w:hAnsi="Times New Roman" w:cs="Times New Roman"/>
                <w:i/>
                <w:sz w:val="20"/>
                <w:szCs w:val="20"/>
              </w:rPr>
              <w:t>:</w:t>
            </w:r>
            <w:r w:rsidRPr="00E32342">
              <w:rPr>
                <w:rFonts w:ascii="Times New Roman" w:hAnsi="Times New Roman" w:cs="Times New Roman"/>
                <w:i/>
                <w:sz w:val="20"/>
                <w:szCs w:val="20"/>
              </w:rPr>
              <w:t xml:space="preserve"> переданы на уровень бюджета мо Кондинский район</w:t>
            </w:r>
          </w:p>
        </w:tc>
        <w:tc>
          <w:tcPr>
            <w:tcW w:w="560"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i/>
                <w:sz w:val="20"/>
                <w:szCs w:val="20"/>
              </w:rPr>
            </w:pPr>
            <w:r w:rsidRPr="00E32342">
              <w:rPr>
                <w:rFonts w:ascii="Times New Roman" w:hAnsi="Times New Roman" w:cs="Times New Roman"/>
                <w:i/>
                <w:sz w:val="20"/>
                <w:szCs w:val="20"/>
              </w:rPr>
              <w:t>0,1</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i/>
                <w:sz w:val="20"/>
                <w:szCs w:val="20"/>
              </w:rPr>
            </w:pPr>
            <w:r w:rsidRPr="00E32342">
              <w:rPr>
                <w:rFonts w:ascii="Times New Roman" w:hAnsi="Times New Roman" w:cs="Times New Roman"/>
                <w:sz w:val="20"/>
                <w:szCs w:val="20"/>
              </w:rPr>
              <w:t>12 090 860,00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92A68" w:rsidP="00D665F5">
            <w:pPr>
              <w:jc w:val="center"/>
              <w:rPr>
                <w:rFonts w:ascii="Times New Roman" w:hAnsi="Times New Roman" w:cs="Times New Roman"/>
                <w:i/>
                <w:sz w:val="20"/>
                <w:szCs w:val="20"/>
              </w:rPr>
            </w:pPr>
            <w:r w:rsidRPr="00E32342">
              <w:rPr>
                <w:rFonts w:ascii="Times New Roman" w:hAnsi="Times New Roman" w:cs="Times New Roman"/>
                <w:sz w:val="20"/>
                <w:szCs w:val="20"/>
              </w:rPr>
              <w:t>10 000 000,00</w:t>
            </w:r>
          </w:p>
        </w:tc>
        <w:tc>
          <w:tcPr>
            <w:tcW w:w="655" w:type="pct"/>
            <w:tcBorders>
              <w:top w:val="single" w:sz="4" w:space="0" w:color="auto"/>
              <w:left w:val="single" w:sz="4" w:space="0" w:color="auto"/>
              <w:bottom w:val="single" w:sz="4" w:space="0" w:color="auto"/>
              <w:right w:val="single" w:sz="4" w:space="0" w:color="auto"/>
            </w:tcBorders>
          </w:tcPr>
          <w:p w:rsidR="00804E95" w:rsidRPr="00E32342" w:rsidRDefault="00E32342" w:rsidP="00D665F5">
            <w:pPr>
              <w:jc w:val="center"/>
              <w:rPr>
                <w:rFonts w:ascii="Times New Roman" w:hAnsi="Times New Roman" w:cs="Times New Roman"/>
                <w:i/>
                <w:sz w:val="20"/>
                <w:szCs w:val="20"/>
              </w:rPr>
            </w:pPr>
            <w:r w:rsidRPr="00E32342">
              <w:rPr>
                <w:rFonts w:ascii="Times New Roman" w:hAnsi="Times New Roman" w:cs="Times New Roman"/>
                <w:sz w:val="20"/>
                <w:szCs w:val="20"/>
              </w:rPr>
              <w:t>9 930 000,00</w:t>
            </w:r>
          </w:p>
        </w:tc>
        <w:tc>
          <w:tcPr>
            <w:tcW w:w="649"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i/>
                <w:sz w:val="20"/>
                <w:szCs w:val="20"/>
              </w:rPr>
            </w:pPr>
            <w:r w:rsidRPr="00E32342">
              <w:rPr>
                <w:rFonts w:ascii="Times New Roman" w:hAnsi="Times New Roman" w:cs="Times New Roman"/>
                <w:i/>
                <w:sz w:val="20"/>
                <w:szCs w:val="20"/>
              </w:rPr>
              <w:t>82,7</w:t>
            </w:r>
          </w:p>
        </w:tc>
        <w:tc>
          <w:tcPr>
            <w:tcW w:w="642" w:type="pct"/>
            <w:tcBorders>
              <w:top w:val="single" w:sz="4" w:space="0" w:color="auto"/>
              <w:left w:val="single" w:sz="4" w:space="0" w:color="auto"/>
              <w:bottom w:val="single" w:sz="4" w:space="0" w:color="auto"/>
              <w:right w:val="single" w:sz="4" w:space="0" w:color="auto"/>
            </w:tcBorders>
          </w:tcPr>
          <w:p w:rsidR="00804E95" w:rsidRPr="00E32342" w:rsidRDefault="00E7004E" w:rsidP="00D665F5">
            <w:pPr>
              <w:jc w:val="center"/>
              <w:rPr>
                <w:rFonts w:ascii="Times New Roman" w:hAnsi="Times New Roman" w:cs="Times New Roman"/>
                <w:i/>
                <w:sz w:val="20"/>
                <w:szCs w:val="20"/>
              </w:rPr>
            </w:pPr>
            <w:r w:rsidRPr="00E32342">
              <w:rPr>
                <w:rFonts w:ascii="Times New Roman" w:hAnsi="Times New Roman" w:cs="Times New Roman"/>
                <w:sz w:val="20"/>
                <w:szCs w:val="20"/>
              </w:rPr>
              <w:t>2 090 860,00</w:t>
            </w:r>
          </w:p>
        </w:tc>
      </w:tr>
    </w:tbl>
    <w:p w:rsidR="00BA0B5F" w:rsidRDefault="00BA0B5F" w:rsidP="00D52C58">
      <w:pPr>
        <w:ind w:firstLine="708"/>
        <w:jc w:val="both"/>
        <w:rPr>
          <w:rFonts w:ascii="Times New Roman" w:hAnsi="Times New Roman" w:cs="Times New Roman"/>
          <w:b/>
          <w:sz w:val="2"/>
          <w:szCs w:val="2"/>
          <w:highlight w:val="yellow"/>
        </w:rPr>
      </w:pPr>
    </w:p>
    <w:p w:rsidR="00BA0B5F" w:rsidRDefault="00BA0B5F" w:rsidP="00D52C58">
      <w:pPr>
        <w:ind w:firstLine="708"/>
        <w:jc w:val="both"/>
        <w:rPr>
          <w:rFonts w:ascii="Times New Roman" w:hAnsi="Times New Roman" w:cs="Times New Roman"/>
          <w:b/>
          <w:sz w:val="2"/>
          <w:szCs w:val="2"/>
          <w:highlight w:val="yellow"/>
        </w:rPr>
      </w:pPr>
    </w:p>
    <w:p w:rsidR="00B13CD8" w:rsidRPr="00B52BC6" w:rsidRDefault="00B13CD8" w:rsidP="00D52C58">
      <w:pPr>
        <w:ind w:firstLine="708"/>
        <w:jc w:val="both"/>
        <w:rPr>
          <w:rFonts w:ascii="Times New Roman" w:hAnsi="Times New Roman" w:cs="Times New Roman"/>
          <w:b/>
          <w:sz w:val="24"/>
          <w:szCs w:val="24"/>
        </w:rPr>
      </w:pPr>
      <w:r w:rsidRPr="00B52BC6">
        <w:rPr>
          <w:rFonts w:ascii="Times New Roman" w:hAnsi="Times New Roman" w:cs="Times New Roman"/>
          <w:b/>
          <w:sz w:val="24"/>
          <w:szCs w:val="24"/>
        </w:rPr>
        <w:t>Раздел 12 «Средства массовой информации»</w:t>
      </w:r>
    </w:p>
    <w:p w:rsidR="00D52C58" w:rsidRPr="00B52BC6" w:rsidRDefault="00A61524" w:rsidP="00A61B9D">
      <w:pPr>
        <w:spacing w:after="0" w:line="240" w:lineRule="auto"/>
        <w:ind w:firstLine="708"/>
        <w:jc w:val="both"/>
        <w:rPr>
          <w:rFonts w:ascii="Times New Roman" w:hAnsi="Times New Roman" w:cs="Times New Roman"/>
          <w:sz w:val="24"/>
          <w:szCs w:val="24"/>
        </w:rPr>
      </w:pPr>
      <w:r w:rsidRPr="00B52BC6">
        <w:rPr>
          <w:rFonts w:ascii="Times New Roman" w:hAnsi="Times New Roman" w:cs="Times New Roman"/>
          <w:sz w:val="24"/>
          <w:szCs w:val="24"/>
        </w:rPr>
        <w:t xml:space="preserve">По </w:t>
      </w:r>
      <w:r w:rsidR="00804E95" w:rsidRPr="00B52BC6">
        <w:rPr>
          <w:rFonts w:ascii="Times New Roman" w:hAnsi="Times New Roman" w:cs="Times New Roman"/>
          <w:sz w:val="24"/>
          <w:szCs w:val="24"/>
        </w:rPr>
        <w:t xml:space="preserve"> разделу </w:t>
      </w:r>
      <w:r w:rsidRPr="00B52BC6">
        <w:rPr>
          <w:rFonts w:ascii="Times New Roman" w:hAnsi="Times New Roman" w:cs="Times New Roman"/>
          <w:sz w:val="24"/>
          <w:szCs w:val="24"/>
        </w:rPr>
        <w:t xml:space="preserve">1200 </w:t>
      </w:r>
      <w:r w:rsidR="00804E95" w:rsidRPr="00B52BC6">
        <w:rPr>
          <w:rFonts w:ascii="Times New Roman" w:hAnsi="Times New Roman" w:cs="Times New Roman"/>
          <w:sz w:val="24"/>
          <w:szCs w:val="24"/>
        </w:rPr>
        <w:t>в бюджет</w:t>
      </w:r>
      <w:r w:rsidR="00D52C58" w:rsidRPr="00B52BC6">
        <w:rPr>
          <w:rFonts w:ascii="Times New Roman" w:hAnsi="Times New Roman" w:cs="Times New Roman"/>
          <w:sz w:val="24"/>
          <w:szCs w:val="24"/>
        </w:rPr>
        <w:t>е</w:t>
      </w:r>
      <w:r w:rsidR="00804E95" w:rsidRPr="00B52BC6">
        <w:rPr>
          <w:rFonts w:ascii="Times New Roman" w:hAnsi="Times New Roman" w:cs="Times New Roman"/>
          <w:sz w:val="24"/>
          <w:szCs w:val="24"/>
        </w:rPr>
        <w:t xml:space="preserve"> предусмотрены ассигнования на оплату расходов верстки информационного </w:t>
      </w:r>
      <w:r w:rsidR="00804E95" w:rsidRPr="00B52BC6">
        <w:rPr>
          <w:rFonts w:ascii="Times New Roman" w:hAnsi="Times New Roman" w:cs="Times New Roman"/>
          <w:color w:val="000000" w:themeColor="text1"/>
          <w:sz w:val="24"/>
          <w:szCs w:val="24"/>
        </w:rPr>
        <w:t>выпуска газеты «</w:t>
      </w:r>
      <w:proofErr w:type="gramStart"/>
      <w:r w:rsidR="00804E95" w:rsidRPr="00B52BC6">
        <w:rPr>
          <w:rFonts w:ascii="Times New Roman" w:hAnsi="Times New Roman" w:cs="Times New Roman"/>
          <w:color w:val="000000" w:themeColor="text1"/>
          <w:sz w:val="24"/>
          <w:szCs w:val="24"/>
        </w:rPr>
        <w:t>Междуреченский</w:t>
      </w:r>
      <w:proofErr w:type="gramEnd"/>
      <w:r w:rsidR="00804E95" w:rsidRPr="00B52BC6">
        <w:rPr>
          <w:rFonts w:ascii="Times New Roman" w:hAnsi="Times New Roman" w:cs="Times New Roman"/>
          <w:color w:val="000000" w:themeColor="text1"/>
          <w:sz w:val="24"/>
          <w:szCs w:val="24"/>
        </w:rPr>
        <w:t xml:space="preserve"> сегодня»</w:t>
      </w:r>
      <w:r w:rsidR="00804E95" w:rsidRPr="00B52BC6">
        <w:rPr>
          <w:rFonts w:ascii="Times New Roman" w:hAnsi="Times New Roman" w:cs="Times New Roman"/>
          <w:color w:val="FF0000"/>
          <w:sz w:val="24"/>
          <w:szCs w:val="24"/>
        </w:rPr>
        <w:t xml:space="preserve"> </w:t>
      </w:r>
      <w:r w:rsidRPr="00B52BC6">
        <w:rPr>
          <w:rFonts w:ascii="Times New Roman" w:hAnsi="Times New Roman" w:cs="Times New Roman"/>
          <w:sz w:val="24"/>
          <w:szCs w:val="24"/>
        </w:rPr>
        <w:t>с целью</w:t>
      </w:r>
      <w:r w:rsidR="00804E95" w:rsidRPr="00B52BC6">
        <w:rPr>
          <w:rFonts w:ascii="Times New Roman" w:hAnsi="Times New Roman" w:cs="Times New Roman"/>
          <w:sz w:val="24"/>
          <w:szCs w:val="24"/>
        </w:rPr>
        <w:t xml:space="preserve"> публикации нормативно – правовых муниципальных актов.</w:t>
      </w:r>
    </w:p>
    <w:p w:rsidR="00BA0B5F" w:rsidRPr="00B52BC6" w:rsidRDefault="00D52C58" w:rsidP="00BA0B5F">
      <w:pPr>
        <w:spacing w:after="0" w:line="240" w:lineRule="auto"/>
        <w:ind w:firstLine="708"/>
        <w:jc w:val="both"/>
        <w:rPr>
          <w:rFonts w:ascii="Times New Roman" w:hAnsi="Times New Roman" w:cs="Times New Roman"/>
          <w:sz w:val="24"/>
          <w:szCs w:val="24"/>
        </w:rPr>
      </w:pPr>
      <w:r w:rsidRPr="00B52BC6">
        <w:rPr>
          <w:rFonts w:ascii="Times New Roman" w:hAnsi="Times New Roman" w:cs="Times New Roman"/>
          <w:sz w:val="24"/>
          <w:szCs w:val="24"/>
        </w:rPr>
        <w:t xml:space="preserve">Исполнение по данному разделу </w:t>
      </w:r>
      <w:r w:rsidR="009A3E54" w:rsidRPr="00B52BC6">
        <w:rPr>
          <w:rFonts w:ascii="Times New Roman" w:hAnsi="Times New Roman" w:cs="Times New Roman"/>
          <w:sz w:val="24"/>
          <w:szCs w:val="24"/>
        </w:rPr>
        <w:t>в</w:t>
      </w:r>
      <w:r w:rsidR="008C0CB9" w:rsidRPr="00B52BC6">
        <w:rPr>
          <w:rFonts w:ascii="Times New Roman" w:hAnsi="Times New Roman" w:cs="Times New Roman"/>
          <w:sz w:val="24"/>
          <w:szCs w:val="24"/>
        </w:rPr>
        <w:t xml:space="preserve"> 1 </w:t>
      </w:r>
      <w:r w:rsidR="00B52BC6" w:rsidRPr="00B52BC6">
        <w:rPr>
          <w:rFonts w:ascii="Times New Roman" w:hAnsi="Times New Roman" w:cs="Times New Roman"/>
          <w:sz w:val="24"/>
          <w:szCs w:val="24"/>
        </w:rPr>
        <w:t>полугодие</w:t>
      </w:r>
      <w:r w:rsidR="008C0CB9" w:rsidRPr="00B52BC6">
        <w:rPr>
          <w:rFonts w:ascii="Times New Roman" w:hAnsi="Times New Roman" w:cs="Times New Roman"/>
          <w:sz w:val="24"/>
          <w:szCs w:val="24"/>
        </w:rPr>
        <w:t xml:space="preserve"> 2019 года составило 0,00</w:t>
      </w:r>
      <w:r w:rsidRPr="00B52BC6">
        <w:rPr>
          <w:rFonts w:ascii="Times New Roman" w:hAnsi="Times New Roman" w:cs="Times New Roman"/>
          <w:sz w:val="24"/>
          <w:szCs w:val="24"/>
        </w:rPr>
        <w:t xml:space="preserve"> рублей. </w:t>
      </w:r>
      <w:r w:rsidR="008C0CB9" w:rsidRPr="00B52BC6">
        <w:rPr>
          <w:rFonts w:ascii="Times New Roman" w:hAnsi="Times New Roman" w:cs="Times New Roman"/>
          <w:sz w:val="24"/>
          <w:szCs w:val="24"/>
        </w:rPr>
        <w:t xml:space="preserve">Отсутствие </w:t>
      </w:r>
      <w:r w:rsidRPr="00B52BC6">
        <w:rPr>
          <w:rFonts w:ascii="Times New Roman" w:hAnsi="Times New Roman" w:cs="Times New Roman"/>
          <w:sz w:val="24"/>
          <w:szCs w:val="24"/>
        </w:rPr>
        <w:t xml:space="preserve">расходов по данному разделу обусловлено оптимизационными мероприятиями в части инвентаризации правового обоснования публикации материалов. </w:t>
      </w:r>
    </w:p>
    <w:p w:rsidR="00D52C58" w:rsidRPr="00B52BC6" w:rsidRDefault="00A61B9D" w:rsidP="00BA0B5F">
      <w:pPr>
        <w:spacing w:after="0" w:line="240" w:lineRule="auto"/>
        <w:ind w:firstLine="708"/>
        <w:jc w:val="right"/>
        <w:rPr>
          <w:rFonts w:ascii="Times New Roman" w:hAnsi="Times New Roman" w:cs="Times New Roman"/>
          <w:sz w:val="24"/>
          <w:szCs w:val="24"/>
        </w:rPr>
      </w:pPr>
      <w:r w:rsidRPr="00B52BC6">
        <w:rPr>
          <w:rFonts w:ascii="Times New Roman" w:hAnsi="Times New Roman" w:cs="Times New Roman"/>
          <w:sz w:val="24"/>
          <w:szCs w:val="24"/>
        </w:rPr>
        <w:t xml:space="preserve">                                                                   </w:t>
      </w:r>
      <w:r w:rsidR="00D52C58" w:rsidRPr="00B52BC6">
        <w:rPr>
          <w:rFonts w:ascii="Times New Roman" w:hAnsi="Times New Roman" w:cs="Times New Roman"/>
          <w:sz w:val="24"/>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286"/>
        <w:gridCol w:w="1478"/>
        <w:gridCol w:w="1288"/>
        <w:gridCol w:w="1430"/>
        <w:gridCol w:w="1501"/>
        <w:gridCol w:w="1643"/>
      </w:tblGrid>
      <w:tr w:rsidR="00BA0B5F" w:rsidRPr="00566429" w:rsidTr="00BA0B5F">
        <w:trPr>
          <w:cantSplit/>
          <w:trHeight w:val="669"/>
          <w:tblHeader/>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Наименование расходов</w:t>
            </w:r>
          </w:p>
        </w:tc>
        <w:tc>
          <w:tcPr>
            <w:tcW w:w="628"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исполнено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за 1 полугодие 2018 года</w:t>
            </w:r>
          </w:p>
        </w:tc>
        <w:tc>
          <w:tcPr>
            <w:tcW w:w="720"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уточненный план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на 2019 год</w:t>
            </w:r>
          </w:p>
        </w:tc>
        <w:tc>
          <w:tcPr>
            <w:tcW w:w="628"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исполнено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за 1 полугодие  2019 года</w:t>
            </w:r>
          </w:p>
        </w:tc>
        <w:tc>
          <w:tcPr>
            <w:tcW w:w="697"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отклонение исполнения за 1 полугодие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2019 года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 исполнения </w:t>
            </w:r>
          </w:p>
          <w:p w:rsidR="00BA0B5F" w:rsidRPr="00E32342" w:rsidRDefault="00BA0B5F" w:rsidP="007A05CA">
            <w:pPr>
              <w:spacing w:after="0"/>
              <w:jc w:val="center"/>
              <w:rPr>
                <w:rFonts w:ascii="Times New Roman" w:hAnsi="Times New Roman" w:cs="Times New Roman"/>
                <w:b/>
                <w:sz w:val="20"/>
                <w:szCs w:val="20"/>
                <w:highlight w:val="yellow"/>
              </w:rPr>
            </w:pPr>
            <w:r w:rsidRPr="00E32342">
              <w:rPr>
                <w:rFonts w:ascii="Times New Roman" w:hAnsi="Times New Roman" w:cs="Times New Roman"/>
                <w:b/>
                <w:sz w:val="20"/>
                <w:szCs w:val="20"/>
              </w:rPr>
              <w:t>за 1 полугодие 2018 года</w:t>
            </w:r>
          </w:p>
        </w:tc>
        <w:tc>
          <w:tcPr>
            <w:tcW w:w="731"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 исполнения за 1 полугодие 2019 года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 xml:space="preserve">от уточненного плана </w:t>
            </w:r>
          </w:p>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2019 года</w:t>
            </w:r>
          </w:p>
        </w:tc>
        <w:tc>
          <w:tcPr>
            <w:tcW w:w="723" w:type="pct"/>
            <w:tcBorders>
              <w:top w:val="single" w:sz="4" w:space="0" w:color="auto"/>
              <w:left w:val="single" w:sz="4" w:space="0" w:color="auto"/>
              <w:right w:val="single" w:sz="4" w:space="0" w:color="auto"/>
            </w:tcBorders>
            <w:shd w:val="clear" w:color="auto" w:fill="F2F2F2" w:themeFill="background1" w:themeFillShade="F2"/>
          </w:tcPr>
          <w:p w:rsidR="00BA0B5F" w:rsidRPr="00E32342" w:rsidRDefault="00BA0B5F" w:rsidP="007A05CA">
            <w:pPr>
              <w:spacing w:after="0"/>
              <w:jc w:val="center"/>
              <w:rPr>
                <w:rFonts w:ascii="Times New Roman" w:hAnsi="Times New Roman" w:cs="Times New Roman"/>
                <w:b/>
                <w:sz w:val="20"/>
                <w:szCs w:val="20"/>
              </w:rPr>
            </w:pPr>
            <w:r w:rsidRPr="00E32342">
              <w:rPr>
                <w:rFonts w:ascii="Times New Roman" w:hAnsi="Times New Roman" w:cs="Times New Roman"/>
                <w:b/>
                <w:sz w:val="20"/>
                <w:szCs w:val="20"/>
              </w:rPr>
              <w:t>остаток неисполненных назначений</w:t>
            </w:r>
          </w:p>
        </w:tc>
      </w:tr>
      <w:tr w:rsidR="00804E95" w:rsidRPr="00566429" w:rsidTr="00BA0B5F">
        <w:trPr>
          <w:trHeight w:val="782"/>
        </w:trPr>
        <w:tc>
          <w:tcPr>
            <w:tcW w:w="873"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rPr>
                <w:rFonts w:ascii="Times New Roman" w:hAnsi="Times New Roman" w:cs="Times New Roman"/>
                <w:sz w:val="20"/>
                <w:szCs w:val="20"/>
              </w:rPr>
            </w:pPr>
            <w:r w:rsidRPr="003777DE">
              <w:rPr>
                <w:rFonts w:ascii="Times New Roman" w:hAnsi="Times New Roman" w:cs="Times New Roman"/>
                <w:sz w:val="20"/>
                <w:szCs w:val="20"/>
              </w:rPr>
              <w:t>Доля в общем объеме расходов, %</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AB36F8" w:rsidP="00D665F5">
            <w:pPr>
              <w:jc w:val="center"/>
              <w:rPr>
                <w:rFonts w:ascii="Times New Roman" w:hAnsi="Times New Roman" w:cs="Times New Roman"/>
              </w:rPr>
            </w:pPr>
            <w:r w:rsidRPr="003777DE">
              <w:rPr>
                <w:rFonts w:ascii="Times New Roman" w:hAnsi="Times New Roman" w:cs="Times New Roman"/>
              </w:rPr>
              <w:t>0,00</w:t>
            </w:r>
          </w:p>
        </w:tc>
        <w:tc>
          <w:tcPr>
            <w:tcW w:w="720"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rPr>
            </w:pPr>
            <w:r w:rsidRPr="003777DE">
              <w:rPr>
                <w:rFonts w:ascii="Times New Roman" w:hAnsi="Times New Roman" w:cs="Times New Roman"/>
              </w:rPr>
              <w:t>25 000,00</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0,0</w:t>
            </w:r>
          </w:p>
        </w:tc>
        <w:tc>
          <w:tcPr>
            <w:tcW w:w="697"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0,0</w:t>
            </w:r>
          </w:p>
        </w:tc>
        <w:tc>
          <w:tcPr>
            <w:tcW w:w="731"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0,0</w:t>
            </w:r>
          </w:p>
        </w:tc>
        <w:tc>
          <w:tcPr>
            <w:tcW w:w="723"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25 000,00</w:t>
            </w:r>
          </w:p>
        </w:tc>
      </w:tr>
      <w:tr w:rsidR="00804E95" w:rsidRPr="00566429" w:rsidTr="00BA0B5F">
        <w:tc>
          <w:tcPr>
            <w:tcW w:w="873"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rPr>
                <w:rFonts w:ascii="Times New Roman" w:hAnsi="Times New Roman" w:cs="Times New Roman"/>
                <w:sz w:val="20"/>
                <w:szCs w:val="20"/>
              </w:rPr>
            </w:pPr>
            <w:r w:rsidRPr="003777DE">
              <w:rPr>
                <w:rFonts w:ascii="Times New Roman" w:hAnsi="Times New Roman" w:cs="Times New Roman"/>
                <w:sz w:val="20"/>
                <w:szCs w:val="20"/>
              </w:rPr>
              <w:t>Доля в бюджетных ассигнованиях  бюджета поселения, %</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AB36F8" w:rsidP="00D665F5">
            <w:pPr>
              <w:jc w:val="center"/>
              <w:rPr>
                <w:rFonts w:ascii="Times New Roman" w:hAnsi="Times New Roman" w:cs="Times New Roman"/>
              </w:rPr>
            </w:pPr>
            <w:r w:rsidRPr="003777DE">
              <w:rPr>
                <w:rFonts w:ascii="Times New Roman" w:hAnsi="Times New Roman" w:cs="Times New Roman"/>
              </w:rPr>
              <w:t>0,0</w:t>
            </w:r>
          </w:p>
        </w:tc>
        <w:tc>
          <w:tcPr>
            <w:tcW w:w="720"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0,0</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0A4011" w:rsidP="00D665F5">
            <w:pPr>
              <w:jc w:val="center"/>
              <w:rPr>
                <w:rFonts w:ascii="Times New Roman" w:hAnsi="Times New Roman" w:cs="Times New Roman"/>
              </w:rPr>
            </w:pPr>
            <w:r w:rsidRPr="003777DE">
              <w:rPr>
                <w:rFonts w:ascii="Times New Roman" w:hAnsi="Times New Roman" w:cs="Times New Roman"/>
              </w:rPr>
              <w:t>0,0</w:t>
            </w:r>
          </w:p>
        </w:tc>
        <w:tc>
          <w:tcPr>
            <w:tcW w:w="697"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0,0</w:t>
            </w:r>
          </w:p>
        </w:tc>
        <w:tc>
          <w:tcPr>
            <w:tcW w:w="731"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х</w:t>
            </w:r>
          </w:p>
        </w:tc>
        <w:tc>
          <w:tcPr>
            <w:tcW w:w="723"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х</w:t>
            </w:r>
          </w:p>
        </w:tc>
      </w:tr>
      <w:tr w:rsidR="00804E95" w:rsidRPr="00566429" w:rsidTr="00BA0B5F">
        <w:tc>
          <w:tcPr>
            <w:tcW w:w="2850" w:type="pct"/>
            <w:gridSpan w:val="4"/>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sz w:val="20"/>
                <w:szCs w:val="20"/>
              </w:rPr>
            </w:pPr>
            <w:r w:rsidRPr="003777DE">
              <w:rPr>
                <w:rFonts w:ascii="Times New Roman" w:hAnsi="Times New Roman" w:cs="Times New Roman"/>
                <w:sz w:val="20"/>
                <w:szCs w:val="20"/>
              </w:rPr>
              <w:t>в том числе по подразделам:</w:t>
            </w:r>
          </w:p>
        </w:tc>
        <w:tc>
          <w:tcPr>
            <w:tcW w:w="697"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rPr>
            </w:pPr>
          </w:p>
        </w:tc>
        <w:tc>
          <w:tcPr>
            <w:tcW w:w="731"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rPr>
            </w:pPr>
          </w:p>
        </w:tc>
      </w:tr>
      <w:tr w:rsidR="00804E95" w:rsidRPr="00566429" w:rsidTr="00BA0B5F">
        <w:tc>
          <w:tcPr>
            <w:tcW w:w="873"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sz w:val="20"/>
                <w:szCs w:val="20"/>
              </w:rPr>
            </w:pPr>
            <w:r w:rsidRPr="003777DE">
              <w:rPr>
                <w:rFonts w:ascii="Times New Roman" w:hAnsi="Times New Roman" w:cs="Times New Roman"/>
                <w:sz w:val="20"/>
                <w:szCs w:val="20"/>
              </w:rPr>
              <w:t>«1204» Другие вопросы в области средств массовой информации»</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rPr>
            </w:pPr>
            <w:r w:rsidRPr="003777DE">
              <w:rPr>
                <w:rFonts w:ascii="Times New Roman" w:hAnsi="Times New Roman" w:cs="Times New Roman"/>
              </w:rPr>
              <w:t>0,00</w:t>
            </w:r>
          </w:p>
        </w:tc>
        <w:tc>
          <w:tcPr>
            <w:tcW w:w="720"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0,00</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rPr>
            </w:pPr>
            <w:r w:rsidRPr="003777DE">
              <w:rPr>
                <w:rFonts w:ascii="Times New Roman" w:hAnsi="Times New Roman" w:cs="Times New Roman"/>
              </w:rPr>
              <w:t>0,00</w:t>
            </w:r>
          </w:p>
        </w:tc>
        <w:tc>
          <w:tcPr>
            <w:tcW w:w="697"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rPr>
            </w:pPr>
            <w:r w:rsidRPr="003777DE">
              <w:rPr>
                <w:rFonts w:ascii="Times New Roman" w:hAnsi="Times New Roman" w:cs="Times New Roman"/>
              </w:rPr>
              <w:t>0,00</w:t>
            </w:r>
          </w:p>
        </w:tc>
        <w:tc>
          <w:tcPr>
            <w:tcW w:w="731"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0,0</w:t>
            </w:r>
          </w:p>
        </w:tc>
        <w:tc>
          <w:tcPr>
            <w:tcW w:w="723"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rPr>
            </w:pPr>
            <w:r w:rsidRPr="003777DE">
              <w:rPr>
                <w:rFonts w:ascii="Times New Roman" w:hAnsi="Times New Roman" w:cs="Times New Roman"/>
              </w:rPr>
              <w:t>0,00</w:t>
            </w:r>
          </w:p>
        </w:tc>
      </w:tr>
      <w:tr w:rsidR="00804E95" w:rsidRPr="00566429" w:rsidTr="00BA0B5F">
        <w:tc>
          <w:tcPr>
            <w:tcW w:w="873"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spacing w:before="40" w:line="240" w:lineRule="exact"/>
              <w:rPr>
                <w:rFonts w:ascii="Times New Roman" w:hAnsi="Times New Roman" w:cs="Times New Roman"/>
                <w:i/>
                <w:sz w:val="20"/>
                <w:szCs w:val="20"/>
              </w:rPr>
            </w:pPr>
            <w:r w:rsidRPr="003777DE">
              <w:rPr>
                <w:rFonts w:ascii="Times New Roman" w:hAnsi="Times New Roman" w:cs="Times New Roman"/>
                <w:i/>
                <w:sz w:val="20"/>
                <w:szCs w:val="20"/>
              </w:rPr>
              <w:t>в том числе переданы на уровень бюджета мо Кондинский район</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i/>
              </w:rPr>
            </w:pPr>
            <w:r w:rsidRPr="003777DE">
              <w:rPr>
                <w:rFonts w:ascii="Times New Roman" w:hAnsi="Times New Roman" w:cs="Times New Roman"/>
                <w:i/>
              </w:rPr>
              <w:t>0,00</w:t>
            </w:r>
          </w:p>
        </w:tc>
        <w:tc>
          <w:tcPr>
            <w:tcW w:w="720"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i/>
              </w:rPr>
            </w:pPr>
            <w:r w:rsidRPr="003777DE">
              <w:rPr>
                <w:rFonts w:ascii="Times New Roman" w:hAnsi="Times New Roman" w:cs="Times New Roman"/>
                <w:i/>
              </w:rPr>
              <w:t>0,00</w:t>
            </w:r>
          </w:p>
        </w:tc>
        <w:tc>
          <w:tcPr>
            <w:tcW w:w="628"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i/>
              </w:rPr>
            </w:pPr>
            <w:r w:rsidRPr="003777DE">
              <w:rPr>
                <w:rFonts w:ascii="Times New Roman" w:hAnsi="Times New Roman" w:cs="Times New Roman"/>
                <w:i/>
              </w:rPr>
              <w:t>0,00</w:t>
            </w:r>
          </w:p>
        </w:tc>
        <w:tc>
          <w:tcPr>
            <w:tcW w:w="697" w:type="pct"/>
            <w:tcBorders>
              <w:top w:val="single" w:sz="4" w:space="0" w:color="auto"/>
              <w:left w:val="single" w:sz="4" w:space="0" w:color="auto"/>
              <w:bottom w:val="single" w:sz="4" w:space="0" w:color="auto"/>
              <w:right w:val="single" w:sz="4" w:space="0" w:color="auto"/>
            </w:tcBorders>
          </w:tcPr>
          <w:p w:rsidR="00804E95" w:rsidRPr="003777DE" w:rsidRDefault="00804E95" w:rsidP="00D665F5">
            <w:pPr>
              <w:jc w:val="center"/>
              <w:rPr>
                <w:rFonts w:ascii="Times New Roman" w:hAnsi="Times New Roman" w:cs="Times New Roman"/>
                <w:i/>
              </w:rPr>
            </w:pPr>
            <w:r w:rsidRPr="003777DE">
              <w:rPr>
                <w:rFonts w:ascii="Times New Roman" w:hAnsi="Times New Roman" w:cs="Times New Roman"/>
                <w:i/>
              </w:rPr>
              <w:t>0,00</w:t>
            </w:r>
          </w:p>
        </w:tc>
        <w:tc>
          <w:tcPr>
            <w:tcW w:w="731"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i/>
              </w:rPr>
            </w:pPr>
            <w:r w:rsidRPr="003777DE">
              <w:rPr>
                <w:rFonts w:ascii="Times New Roman" w:hAnsi="Times New Roman" w:cs="Times New Roman"/>
                <w:i/>
              </w:rPr>
              <w:t>0,0</w:t>
            </w:r>
          </w:p>
        </w:tc>
        <w:tc>
          <w:tcPr>
            <w:tcW w:w="723" w:type="pct"/>
            <w:tcBorders>
              <w:top w:val="single" w:sz="4" w:space="0" w:color="auto"/>
              <w:left w:val="single" w:sz="4" w:space="0" w:color="auto"/>
              <w:bottom w:val="single" w:sz="4" w:space="0" w:color="auto"/>
              <w:right w:val="single" w:sz="4" w:space="0" w:color="auto"/>
            </w:tcBorders>
          </w:tcPr>
          <w:p w:rsidR="00804E95" w:rsidRPr="003777DE" w:rsidRDefault="00394766" w:rsidP="00D665F5">
            <w:pPr>
              <w:jc w:val="center"/>
              <w:rPr>
                <w:rFonts w:ascii="Times New Roman" w:hAnsi="Times New Roman" w:cs="Times New Roman"/>
                <w:i/>
              </w:rPr>
            </w:pPr>
            <w:r w:rsidRPr="003777DE">
              <w:rPr>
                <w:rFonts w:ascii="Times New Roman" w:hAnsi="Times New Roman" w:cs="Times New Roman"/>
                <w:i/>
              </w:rPr>
              <w:t>0,00</w:t>
            </w:r>
          </w:p>
        </w:tc>
      </w:tr>
    </w:tbl>
    <w:p w:rsidR="00D52C58" w:rsidRPr="000331ED" w:rsidRDefault="00D52C58" w:rsidP="00F40256">
      <w:pPr>
        <w:spacing w:after="0"/>
        <w:rPr>
          <w:rFonts w:ascii="Times New Roman" w:hAnsi="Times New Roman" w:cs="Times New Roman"/>
          <w:b/>
          <w:color w:val="000000"/>
          <w:sz w:val="26"/>
          <w:szCs w:val="26"/>
        </w:rPr>
      </w:pPr>
    </w:p>
    <w:p w:rsidR="00B13CD8" w:rsidRPr="000331ED" w:rsidRDefault="00B13CD8" w:rsidP="00B027C4">
      <w:pPr>
        <w:spacing w:after="0"/>
        <w:ind w:firstLine="360"/>
        <w:jc w:val="center"/>
        <w:rPr>
          <w:rFonts w:ascii="Times New Roman" w:hAnsi="Times New Roman" w:cs="Times New Roman"/>
          <w:b/>
          <w:color w:val="000000"/>
          <w:sz w:val="24"/>
          <w:szCs w:val="24"/>
        </w:rPr>
      </w:pPr>
      <w:r w:rsidRPr="000331ED">
        <w:rPr>
          <w:rFonts w:ascii="Times New Roman" w:hAnsi="Times New Roman" w:cs="Times New Roman"/>
          <w:b/>
          <w:color w:val="000000"/>
          <w:sz w:val="24"/>
          <w:szCs w:val="24"/>
        </w:rPr>
        <w:t>ИСТОЧНИКИ ВНУТРЕННЕГО ФИНАНСИРОВАНИЯ</w:t>
      </w:r>
    </w:p>
    <w:p w:rsidR="00B13CD8" w:rsidRPr="000331ED" w:rsidRDefault="00B13CD8" w:rsidP="00B027C4">
      <w:pPr>
        <w:spacing w:after="0" w:line="240" w:lineRule="auto"/>
        <w:jc w:val="center"/>
        <w:rPr>
          <w:rFonts w:ascii="Times New Roman" w:hAnsi="Times New Roman" w:cs="Times New Roman"/>
          <w:b/>
          <w:color w:val="000000"/>
          <w:sz w:val="24"/>
          <w:szCs w:val="24"/>
        </w:rPr>
      </w:pPr>
      <w:r w:rsidRPr="000331ED">
        <w:rPr>
          <w:rFonts w:ascii="Times New Roman" w:hAnsi="Times New Roman" w:cs="Times New Roman"/>
          <w:b/>
          <w:color w:val="000000"/>
          <w:sz w:val="24"/>
          <w:szCs w:val="24"/>
        </w:rPr>
        <w:t>ДЕФИЦИТА  БЮДЖЕТА</w:t>
      </w:r>
    </w:p>
    <w:p w:rsidR="00B13CD8" w:rsidRPr="000331ED" w:rsidRDefault="00B13CD8" w:rsidP="00B13CD8">
      <w:pPr>
        <w:spacing w:after="0" w:line="240" w:lineRule="auto"/>
        <w:ind w:firstLine="709"/>
        <w:jc w:val="both"/>
        <w:rPr>
          <w:rFonts w:ascii="Times New Roman" w:eastAsia="Times New Roman" w:hAnsi="Times New Roman" w:cs="Times New Roman"/>
          <w:sz w:val="24"/>
          <w:szCs w:val="24"/>
        </w:rPr>
      </w:pPr>
    </w:p>
    <w:p w:rsidR="004D7274" w:rsidRPr="000331ED" w:rsidRDefault="00B13CD8" w:rsidP="00B13CD8">
      <w:pPr>
        <w:spacing w:after="0" w:line="240" w:lineRule="auto"/>
        <w:ind w:firstLine="709"/>
        <w:contextualSpacing/>
        <w:jc w:val="both"/>
        <w:rPr>
          <w:rFonts w:ascii="Times New Roman" w:eastAsia="Times New Roman" w:hAnsi="Times New Roman" w:cs="Times New Roman"/>
          <w:sz w:val="24"/>
          <w:szCs w:val="24"/>
        </w:rPr>
      </w:pPr>
      <w:r w:rsidRPr="000331ED">
        <w:rPr>
          <w:rFonts w:ascii="Times New Roman" w:eastAsia="Times New Roman" w:hAnsi="Times New Roman" w:cs="Times New Roman"/>
          <w:sz w:val="24"/>
          <w:szCs w:val="24"/>
        </w:rPr>
        <w:t>Уточненный план на 201</w:t>
      </w:r>
      <w:r w:rsidR="003D427A" w:rsidRPr="000331ED">
        <w:rPr>
          <w:rFonts w:ascii="Times New Roman" w:eastAsia="Times New Roman" w:hAnsi="Times New Roman" w:cs="Times New Roman"/>
          <w:sz w:val="24"/>
          <w:szCs w:val="24"/>
        </w:rPr>
        <w:t>9</w:t>
      </w:r>
      <w:r w:rsidR="009A3E54" w:rsidRPr="000331ED">
        <w:rPr>
          <w:rFonts w:ascii="Times New Roman" w:eastAsia="Times New Roman" w:hAnsi="Times New Roman" w:cs="Times New Roman"/>
          <w:sz w:val="24"/>
          <w:szCs w:val="24"/>
        </w:rPr>
        <w:t xml:space="preserve"> год по</w:t>
      </w:r>
      <w:r w:rsidRPr="000331ED">
        <w:rPr>
          <w:rFonts w:ascii="Times New Roman" w:hAnsi="Times New Roman" w:cs="Times New Roman"/>
          <w:sz w:val="24"/>
          <w:szCs w:val="24"/>
        </w:rPr>
        <w:t xml:space="preserve"> источник</w:t>
      </w:r>
      <w:r w:rsidR="009A3E54" w:rsidRPr="000331ED">
        <w:rPr>
          <w:rFonts w:ascii="Times New Roman" w:hAnsi="Times New Roman" w:cs="Times New Roman"/>
          <w:sz w:val="24"/>
          <w:szCs w:val="24"/>
        </w:rPr>
        <w:t>ам</w:t>
      </w:r>
      <w:r w:rsidRPr="000331ED">
        <w:rPr>
          <w:rFonts w:ascii="Times New Roman" w:hAnsi="Times New Roman" w:cs="Times New Roman"/>
          <w:sz w:val="24"/>
          <w:szCs w:val="24"/>
        </w:rPr>
        <w:t xml:space="preserve"> финансирования дефицита бюджета муниципального образования городское поселение Междуреченский </w:t>
      </w:r>
      <w:r w:rsidRPr="000331ED">
        <w:rPr>
          <w:rFonts w:ascii="Times New Roman" w:eastAsia="Times New Roman" w:hAnsi="Times New Roman" w:cs="Times New Roman"/>
          <w:sz w:val="24"/>
          <w:szCs w:val="24"/>
        </w:rPr>
        <w:t xml:space="preserve">составил </w:t>
      </w:r>
      <w:r w:rsidR="00650563" w:rsidRPr="000331ED">
        <w:rPr>
          <w:rFonts w:ascii="Times New Roman" w:eastAsia="Times New Roman" w:hAnsi="Times New Roman" w:cs="Times New Roman"/>
          <w:sz w:val="24"/>
          <w:szCs w:val="24"/>
        </w:rPr>
        <w:t>20 798 932,21</w:t>
      </w:r>
      <w:r w:rsidRPr="000331ED">
        <w:rPr>
          <w:rFonts w:ascii="Times New Roman" w:eastAsia="Times New Roman" w:hAnsi="Times New Roman" w:cs="Times New Roman"/>
          <w:sz w:val="24"/>
          <w:szCs w:val="24"/>
        </w:rPr>
        <w:t xml:space="preserve"> рублей. </w:t>
      </w:r>
    </w:p>
    <w:p w:rsidR="00B13CD8" w:rsidRPr="000331ED" w:rsidRDefault="008F7955" w:rsidP="00B13CD8">
      <w:pPr>
        <w:spacing w:after="0" w:line="240" w:lineRule="auto"/>
        <w:ind w:firstLine="709"/>
        <w:contextualSpacing/>
        <w:jc w:val="both"/>
        <w:rPr>
          <w:rFonts w:ascii="Times New Roman" w:eastAsia="Times New Roman" w:hAnsi="Times New Roman" w:cs="Times New Roman"/>
          <w:sz w:val="24"/>
          <w:szCs w:val="24"/>
        </w:rPr>
      </w:pPr>
      <w:r w:rsidRPr="000331ED">
        <w:rPr>
          <w:rFonts w:ascii="Times New Roman" w:eastAsia="Times New Roman" w:hAnsi="Times New Roman" w:cs="Times New Roman"/>
          <w:sz w:val="24"/>
          <w:szCs w:val="24"/>
        </w:rPr>
        <w:t>По итогам и</w:t>
      </w:r>
      <w:r w:rsidR="00B13CD8" w:rsidRPr="000331ED">
        <w:rPr>
          <w:rFonts w:ascii="Times New Roman" w:eastAsia="Times New Roman" w:hAnsi="Times New Roman" w:cs="Times New Roman"/>
          <w:sz w:val="24"/>
          <w:szCs w:val="24"/>
        </w:rPr>
        <w:t>сполнени</w:t>
      </w:r>
      <w:r w:rsidRPr="000331ED">
        <w:rPr>
          <w:rFonts w:ascii="Times New Roman" w:eastAsia="Times New Roman" w:hAnsi="Times New Roman" w:cs="Times New Roman"/>
          <w:sz w:val="24"/>
          <w:szCs w:val="24"/>
        </w:rPr>
        <w:t>я</w:t>
      </w:r>
      <w:r w:rsidR="00B13CD8" w:rsidRPr="000331ED">
        <w:rPr>
          <w:rFonts w:ascii="Times New Roman" w:eastAsia="Times New Roman" w:hAnsi="Times New Roman" w:cs="Times New Roman"/>
          <w:sz w:val="24"/>
          <w:szCs w:val="24"/>
        </w:rPr>
        <w:t xml:space="preserve"> бюджета муниципального образования городское поселение Междуреченский Кондинский район за </w:t>
      </w:r>
      <w:r w:rsidRPr="000331ED">
        <w:rPr>
          <w:rFonts w:ascii="Times New Roman" w:eastAsia="Times New Roman" w:hAnsi="Times New Roman" w:cs="Times New Roman"/>
          <w:sz w:val="24"/>
          <w:szCs w:val="24"/>
        </w:rPr>
        <w:t>1</w:t>
      </w:r>
      <w:r w:rsidR="00B13CD8" w:rsidRPr="000331ED">
        <w:rPr>
          <w:rFonts w:ascii="Times New Roman" w:eastAsia="Times New Roman" w:hAnsi="Times New Roman" w:cs="Times New Roman"/>
          <w:sz w:val="24"/>
          <w:szCs w:val="24"/>
        </w:rPr>
        <w:t xml:space="preserve"> </w:t>
      </w:r>
      <w:r w:rsidR="00650563" w:rsidRPr="000331ED">
        <w:rPr>
          <w:rFonts w:ascii="Times New Roman" w:eastAsia="Times New Roman" w:hAnsi="Times New Roman" w:cs="Times New Roman"/>
          <w:sz w:val="24"/>
          <w:szCs w:val="24"/>
        </w:rPr>
        <w:t>полугодие</w:t>
      </w:r>
      <w:r w:rsidR="00B13CD8" w:rsidRPr="000331ED">
        <w:rPr>
          <w:rFonts w:ascii="Times New Roman" w:eastAsia="Times New Roman" w:hAnsi="Times New Roman" w:cs="Times New Roman"/>
          <w:sz w:val="24"/>
          <w:szCs w:val="24"/>
        </w:rPr>
        <w:t xml:space="preserve"> 201</w:t>
      </w:r>
      <w:r w:rsidRPr="000331ED">
        <w:rPr>
          <w:rFonts w:ascii="Times New Roman" w:eastAsia="Times New Roman" w:hAnsi="Times New Roman" w:cs="Times New Roman"/>
          <w:sz w:val="24"/>
          <w:szCs w:val="24"/>
        </w:rPr>
        <w:t>9</w:t>
      </w:r>
      <w:r w:rsidR="00B13CD8" w:rsidRPr="000331ED">
        <w:rPr>
          <w:rFonts w:ascii="Times New Roman" w:eastAsia="Times New Roman" w:hAnsi="Times New Roman" w:cs="Times New Roman"/>
          <w:sz w:val="24"/>
          <w:szCs w:val="24"/>
        </w:rPr>
        <w:t xml:space="preserve"> года</w:t>
      </w:r>
      <w:r w:rsidR="00B13CD8" w:rsidRPr="000331ED">
        <w:rPr>
          <w:rFonts w:ascii="Times New Roman" w:eastAsia="Times New Roman" w:hAnsi="Times New Roman" w:cs="Times New Roman"/>
          <w:b/>
          <w:sz w:val="24"/>
          <w:szCs w:val="24"/>
        </w:rPr>
        <w:t xml:space="preserve"> </w:t>
      </w:r>
      <w:r w:rsidRPr="000331ED">
        <w:rPr>
          <w:rFonts w:ascii="Times New Roman" w:eastAsia="Times New Roman" w:hAnsi="Times New Roman" w:cs="Times New Roman"/>
          <w:sz w:val="24"/>
          <w:szCs w:val="24"/>
        </w:rPr>
        <w:t>сложился дефицит</w:t>
      </w:r>
      <w:r w:rsidR="00B13CD8" w:rsidRPr="000331ED">
        <w:rPr>
          <w:rFonts w:ascii="Times New Roman" w:eastAsia="Times New Roman" w:hAnsi="Times New Roman" w:cs="Times New Roman"/>
          <w:sz w:val="24"/>
          <w:szCs w:val="24"/>
        </w:rPr>
        <w:t xml:space="preserve"> в сумме </w:t>
      </w:r>
      <w:r w:rsidR="00106351" w:rsidRPr="000331ED">
        <w:rPr>
          <w:rFonts w:ascii="Times New Roman" w:eastAsia="Times New Roman" w:hAnsi="Times New Roman" w:cs="Times New Roman"/>
          <w:sz w:val="24"/>
          <w:szCs w:val="24"/>
        </w:rPr>
        <w:t>11 337 418,54</w:t>
      </w:r>
      <w:r w:rsidR="00B13CD8" w:rsidRPr="000331ED">
        <w:rPr>
          <w:rFonts w:ascii="Times New Roman" w:eastAsia="Times New Roman" w:hAnsi="Times New Roman" w:cs="Times New Roman"/>
          <w:sz w:val="24"/>
          <w:szCs w:val="24"/>
        </w:rPr>
        <w:t xml:space="preserve"> рублей. </w:t>
      </w:r>
    </w:p>
    <w:p w:rsidR="00B13CD8" w:rsidRPr="000331ED" w:rsidRDefault="00F4001A" w:rsidP="00F4001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331ED">
        <w:rPr>
          <w:rFonts w:ascii="Times New Roman" w:eastAsia="Times New Roman" w:hAnsi="Times New Roman" w:cs="Times New Roman"/>
          <w:color w:val="000000" w:themeColor="text1"/>
          <w:sz w:val="24"/>
          <w:szCs w:val="24"/>
        </w:rPr>
        <w:t xml:space="preserve">Источником покрытия </w:t>
      </w:r>
      <w:r w:rsidR="00B13CD8" w:rsidRPr="000331ED">
        <w:rPr>
          <w:rFonts w:ascii="Times New Roman" w:eastAsia="Times New Roman" w:hAnsi="Times New Roman" w:cs="Times New Roman"/>
          <w:color w:val="000000" w:themeColor="text1"/>
          <w:sz w:val="24"/>
          <w:szCs w:val="24"/>
        </w:rPr>
        <w:t>дефицита бюджета явля</w:t>
      </w:r>
      <w:r w:rsidRPr="000331ED">
        <w:rPr>
          <w:rFonts w:ascii="Times New Roman" w:eastAsia="Times New Roman" w:hAnsi="Times New Roman" w:cs="Times New Roman"/>
          <w:color w:val="000000" w:themeColor="text1"/>
          <w:sz w:val="24"/>
          <w:szCs w:val="24"/>
        </w:rPr>
        <w:t>е</w:t>
      </w:r>
      <w:r w:rsidR="00B13CD8" w:rsidRPr="000331ED">
        <w:rPr>
          <w:rFonts w:ascii="Times New Roman" w:eastAsia="Times New Roman" w:hAnsi="Times New Roman" w:cs="Times New Roman"/>
          <w:color w:val="000000" w:themeColor="text1"/>
          <w:sz w:val="24"/>
          <w:szCs w:val="24"/>
        </w:rPr>
        <w:t>тся изменение остатков средств на счетах по учету средств бюджета</w:t>
      </w:r>
      <w:r w:rsidRPr="000331ED">
        <w:rPr>
          <w:rFonts w:ascii="Times New Roman" w:eastAsia="Times New Roman" w:hAnsi="Times New Roman" w:cs="Times New Roman"/>
          <w:color w:val="000000" w:themeColor="text1"/>
          <w:sz w:val="24"/>
          <w:szCs w:val="24"/>
        </w:rPr>
        <w:t xml:space="preserve"> на 01.01.201</w:t>
      </w:r>
      <w:r w:rsidR="001305CD" w:rsidRPr="000331ED">
        <w:rPr>
          <w:rFonts w:ascii="Times New Roman" w:eastAsia="Times New Roman" w:hAnsi="Times New Roman" w:cs="Times New Roman"/>
          <w:color w:val="000000" w:themeColor="text1"/>
          <w:sz w:val="24"/>
          <w:szCs w:val="24"/>
        </w:rPr>
        <w:t>9</w:t>
      </w:r>
      <w:r w:rsidRPr="000331ED">
        <w:rPr>
          <w:rFonts w:ascii="Times New Roman" w:eastAsia="Times New Roman" w:hAnsi="Times New Roman" w:cs="Times New Roman"/>
          <w:color w:val="000000" w:themeColor="text1"/>
          <w:sz w:val="24"/>
          <w:szCs w:val="24"/>
        </w:rPr>
        <w:t xml:space="preserve"> года</w:t>
      </w:r>
      <w:r w:rsidR="00B13CD8" w:rsidRPr="000331ED">
        <w:rPr>
          <w:rFonts w:ascii="Times New Roman" w:eastAsia="Times New Roman" w:hAnsi="Times New Roman" w:cs="Times New Roman"/>
          <w:color w:val="000000" w:themeColor="text1"/>
          <w:sz w:val="24"/>
          <w:szCs w:val="24"/>
        </w:rPr>
        <w:t>.</w:t>
      </w:r>
    </w:p>
    <w:p w:rsidR="00B13CD8" w:rsidRPr="000331ED" w:rsidRDefault="00B13CD8" w:rsidP="00B13CD8">
      <w:pPr>
        <w:spacing w:after="0" w:line="240" w:lineRule="auto"/>
        <w:contextualSpacing/>
        <w:jc w:val="both"/>
        <w:rPr>
          <w:rFonts w:ascii="Times New Roman" w:eastAsia="Times New Roman" w:hAnsi="Times New Roman" w:cs="Times New Roman"/>
          <w:sz w:val="24"/>
          <w:szCs w:val="24"/>
        </w:rPr>
      </w:pPr>
    </w:p>
    <w:p w:rsidR="00D52C58" w:rsidRPr="000331ED" w:rsidRDefault="00D52C58" w:rsidP="00B13CD8">
      <w:pPr>
        <w:spacing w:after="0" w:line="240" w:lineRule="auto"/>
        <w:contextualSpacing/>
        <w:jc w:val="both"/>
        <w:rPr>
          <w:rFonts w:ascii="Times New Roman" w:eastAsia="Times New Roman" w:hAnsi="Times New Roman" w:cs="Times New Roman"/>
          <w:sz w:val="24"/>
          <w:szCs w:val="24"/>
        </w:rPr>
      </w:pPr>
    </w:p>
    <w:p w:rsidR="00C029EA" w:rsidRPr="000331ED" w:rsidRDefault="00C029EA" w:rsidP="00B13CD8">
      <w:pPr>
        <w:spacing w:after="0" w:line="240" w:lineRule="auto"/>
        <w:contextualSpacing/>
        <w:jc w:val="both"/>
        <w:rPr>
          <w:rFonts w:ascii="Times New Roman" w:eastAsia="Times New Roman" w:hAnsi="Times New Roman" w:cs="Times New Roman"/>
          <w:sz w:val="24"/>
          <w:szCs w:val="24"/>
        </w:rPr>
      </w:pPr>
    </w:p>
    <w:p w:rsidR="00B13CD8" w:rsidRPr="000331ED" w:rsidRDefault="00B13CD8" w:rsidP="00B13CD8">
      <w:pPr>
        <w:spacing w:after="0" w:line="240" w:lineRule="auto"/>
        <w:contextualSpacing/>
        <w:jc w:val="both"/>
        <w:rPr>
          <w:rFonts w:ascii="Times New Roman" w:hAnsi="Times New Roman" w:cs="Times New Roman"/>
          <w:color w:val="000000"/>
          <w:sz w:val="24"/>
          <w:szCs w:val="24"/>
        </w:rPr>
      </w:pPr>
      <w:r w:rsidRPr="000331ED">
        <w:rPr>
          <w:rFonts w:ascii="Times New Roman" w:eastAsia="Times New Roman" w:hAnsi="Times New Roman" w:cs="Times New Roman"/>
          <w:sz w:val="24"/>
          <w:szCs w:val="24"/>
        </w:rPr>
        <w:t>З</w:t>
      </w:r>
      <w:r w:rsidRPr="000331ED">
        <w:rPr>
          <w:rFonts w:ascii="Times New Roman" w:hAnsi="Times New Roman" w:cs="Times New Roman"/>
          <w:color w:val="000000"/>
          <w:sz w:val="24"/>
          <w:szCs w:val="24"/>
        </w:rPr>
        <w:t>аместитель главы Кондинского района-</w:t>
      </w:r>
    </w:p>
    <w:p w:rsidR="003E6C45" w:rsidRPr="000331ED" w:rsidRDefault="00B13CD8" w:rsidP="004D7274">
      <w:pPr>
        <w:spacing w:after="0" w:line="240" w:lineRule="auto"/>
        <w:contextualSpacing/>
        <w:rPr>
          <w:rFonts w:ascii="Times New Roman" w:hAnsi="Times New Roman" w:cs="Times New Roman"/>
          <w:sz w:val="24"/>
          <w:szCs w:val="24"/>
        </w:rPr>
      </w:pPr>
      <w:r w:rsidRPr="000331ED">
        <w:rPr>
          <w:rFonts w:ascii="Times New Roman" w:hAnsi="Times New Roman" w:cs="Times New Roman"/>
          <w:color w:val="000000"/>
          <w:sz w:val="24"/>
          <w:szCs w:val="24"/>
        </w:rPr>
        <w:t xml:space="preserve">председатель комитета по финансам                      </w:t>
      </w:r>
      <w:r w:rsidR="00106351" w:rsidRPr="000331ED">
        <w:rPr>
          <w:rFonts w:ascii="Times New Roman" w:hAnsi="Times New Roman" w:cs="Times New Roman"/>
          <w:color w:val="000000"/>
          <w:sz w:val="24"/>
          <w:szCs w:val="24"/>
        </w:rPr>
        <w:t xml:space="preserve">                               </w:t>
      </w:r>
      <w:r w:rsidRPr="000331ED">
        <w:rPr>
          <w:rFonts w:ascii="Times New Roman" w:hAnsi="Times New Roman" w:cs="Times New Roman"/>
          <w:color w:val="000000"/>
          <w:sz w:val="24"/>
          <w:szCs w:val="24"/>
        </w:rPr>
        <w:t xml:space="preserve">                             Г.А.Мостовых</w:t>
      </w:r>
    </w:p>
    <w:p w:rsidR="00D24B5F" w:rsidRPr="00F84EB0" w:rsidRDefault="00D24B5F" w:rsidP="00B13CD8">
      <w:pPr>
        <w:spacing w:after="0" w:line="240" w:lineRule="auto"/>
        <w:outlineLvl w:val="0"/>
        <w:rPr>
          <w:rFonts w:ascii="Times New Roman" w:hAnsi="Times New Roman" w:cs="Times New Roman"/>
          <w:sz w:val="24"/>
          <w:szCs w:val="24"/>
          <w:highlight w:val="yellow"/>
        </w:rPr>
      </w:pPr>
    </w:p>
    <w:p w:rsidR="00C029EA" w:rsidRPr="00F84EB0" w:rsidRDefault="00C029EA" w:rsidP="00B13CD8">
      <w:pPr>
        <w:spacing w:after="0" w:line="240" w:lineRule="auto"/>
        <w:outlineLvl w:val="0"/>
        <w:rPr>
          <w:rFonts w:ascii="Times New Roman" w:hAnsi="Times New Roman" w:cs="Times New Roman"/>
          <w:sz w:val="24"/>
          <w:szCs w:val="24"/>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Pr="00566429" w:rsidRDefault="00C029EA" w:rsidP="00B13CD8">
      <w:pPr>
        <w:spacing w:after="0" w:line="240" w:lineRule="auto"/>
        <w:outlineLvl w:val="0"/>
        <w:rPr>
          <w:rFonts w:ascii="Times New Roman" w:hAnsi="Times New Roman" w:cs="Times New Roman"/>
          <w:sz w:val="16"/>
          <w:szCs w:val="16"/>
          <w:highlight w:val="yellow"/>
        </w:rPr>
      </w:pPr>
    </w:p>
    <w:p w:rsidR="00C029EA" w:rsidRDefault="00C029EA"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Default="00034992" w:rsidP="00B13CD8">
      <w:pPr>
        <w:spacing w:after="0" w:line="240" w:lineRule="auto"/>
        <w:outlineLvl w:val="0"/>
        <w:rPr>
          <w:rFonts w:ascii="Times New Roman" w:hAnsi="Times New Roman" w:cs="Times New Roman"/>
          <w:sz w:val="16"/>
          <w:szCs w:val="16"/>
          <w:highlight w:val="yellow"/>
        </w:rPr>
      </w:pPr>
    </w:p>
    <w:p w:rsidR="00034992" w:rsidRPr="00566429" w:rsidRDefault="00034992" w:rsidP="00B13CD8">
      <w:pPr>
        <w:spacing w:after="0" w:line="240" w:lineRule="auto"/>
        <w:outlineLvl w:val="0"/>
        <w:rPr>
          <w:rFonts w:ascii="Times New Roman" w:hAnsi="Times New Roman" w:cs="Times New Roman"/>
          <w:sz w:val="16"/>
          <w:szCs w:val="16"/>
          <w:highlight w:val="yellow"/>
        </w:rPr>
      </w:pPr>
    </w:p>
    <w:p w:rsidR="00D24B5F" w:rsidRPr="00566429" w:rsidRDefault="00D24B5F" w:rsidP="00B13CD8">
      <w:pPr>
        <w:spacing w:after="0" w:line="240" w:lineRule="auto"/>
        <w:outlineLvl w:val="0"/>
        <w:rPr>
          <w:rFonts w:ascii="Times New Roman" w:hAnsi="Times New Roman" w:cs="Times New Roman"/>
          <w:sz w:val="16"/>
          <w:szCs w:val="16"/>
          <w:highlight w:val="yellow"/>
        </w:rPr>
      </w:pPr>
      <w:bookmarkStart w:id="0" w:name="_GoBack"/>
      <w:bookmarkEnd w:id="0"/>
    </w:p>
    <w:p w:rsidR="00B13CD8" w:rsidRPr="00034992" w:rsidRDefault="00D52C58" w:rsidP="00B13CD8">
      <w:pPr>
        <w:spacing w:after="0" w:line="240" w:lineRule="auto"/>
        <w:outlineLvl w:val="0"/>
        <w:rPr>
          <w:rFonts w:ascii="Times New Roman" w:hAnsi="Times New Roman" w:cs="Times New Roman"/>
          <w:sz w:val="16"/>
          <w:szCs w:val="16"/>
          <w:highlight w:val="yellow"/>
        </w:rPr>
      </w:pPr>
      <w:r w:rsidRPr="00034992">
        <w:rPr>
          <w:rFonts w:ascii="Times New Roman" w:hAnsi="Times New Roman" w:cs="Times New Roman"/>
          <w:sz w:val="16"/>
          <w:szCs w:val="16"/>
          <w:highlight w:val="yellow"/>
        </w:rPr>
        <w:t>И</w:t>
      </w:r>
      <w:r w:rsidR="00B13CD8" w:rsidRPr="00034992">
        <w:rPr>
          <w:rFonts w:ascii="Times New Roman" w:hAnsi="Times New Roman" w:cs="Times New Roman"/>
          <w:sz w:val="16"/>
          <w:szCs w:val="16"/>
          <w:highlight w:val="yellow"/>
        </w:rPr>
        <w:t xml:space="preserve">сполнитель: </w:t>
      </w:r>
    </w:p>
    <w:p w:rsidR="00B13CD8" w:rsidRPr="00034992" w:rsidRDefault="00034992" w:rsidP="00B13CD8">
      <w:pPr>
        <w:spacing w:after="0" w:line="240" w:lineRule="auto"/>
        <w:outlineLvl w:val="0"/>
        <w:rPr>
          <w:rFonts w:ascii="Times New Roman" w:hAnsi="Times New Roman" w:cs="Times New Roman"/>
          <w:sz w:val="16"/>
          <w:szCs w:val="16"/>
          <w:highlight w:val="yellow"/>
        </w:rPr>
      </w:pPr>
      <w:r w:rsidRPr="00034992">
        <w:rPr>
          <w:rFonts w:ascii="Times New Roman" w:hAnsi="Times New Roman" w:cs="Times New Roman"/>
          <w:sz w:val="16"/>
          <w:szCs w:val="16"/>
          <w:highlight w:val="yellow"/>
        </w:rPr>
        <w:t>з</w:t>
      </w:r>
      <w:r w:rsidR="003E6C45" w:rsidRPr="00034992">
        <w:rPr>
          <w:rFonts w:ascii="Times New Roman" w:hAnsi="Times New Roman" w:cs="Times New Roman"/>
          <w:sz w:val="16"/>
          <w:szCs w:val="16"/>
          <w:highlight w:val="yellow"/>
        </w:rPr>
        <w:t>аместит</w:t>
      </w:r>
      <w:r w:rsidR="00B13CD8" w:rsidRPr="00034992">
        <w:rPr>
          <w:rFonts w:ascii="Times New Roman" w:hAnsi="Times New Roman" w:cs="Times New Roman"/>
          <w:sz w:val="16"/>
          <w:szCs w:val="16"/>
          <w:highlight w:val="yellow"/>
        </w:rPr>
        <w:t xml:space="preserve">ель начальника отдела доходов </w:t>
      </w:r>
    </w:p>
    <w:p w:rsidR="00276493" w:rsidRPr="00034992" w:rsidRDefault="00276493" w:rsidP="00B13CD8">
      <w:pPr>
        <w:spacing w:after="0" w:line="240" w:lineRule="auto"/>
        <w:outlineLvl w:val="0"/>
        <w:rPr>
          <w:rFonts w:ascii="Times New Roman" w:hAnsi="Times New Roman" w:cs="Times New Roman"/>
          <w:sz w:val="16"/>
          <w:szCs w:val="16"/>
          <w:highlight w:val="yellow"/>
        </w:rPr>
      </w:pPr>
      <w:proofErr w:type="spellStart"/>
      <w:r w:rsidRPr="00034992">
        <w:rPr>
          <w:rFonts w:ascii="Times New Roman" w:hAnsi="Times New Roman" w:cs="Times New Roman"/>
          <w:sz w:val="16"/>
          <w:szCs w:val="16"/>
          <w:highlight w:val="yellow"/>
        </w:rPr>
        <w:t>Жатько</w:t>
      </w:r>
      <w:proofErr w:type="spellEnd"/>
      <w:r w:rsidRPr="00034992">
        <w:rPr>
          <w:rFonts w:ascii="Times New Roman" w:hAnsi="Times New Roman" w:cs="Times New Roman"/>
          <w:sz w:val="16"/>
          <w:szCs w:val="16"/>
          <w:highlight w:val="yellow"/>
        </w:rPr>
        <w:t xml:space="preserve"> Елена Федоровна</w:t>
      </w:r>
    </w:p>
    <w:p w:rsidR="00B13CD8" w:rsidRPr="00034992" w:rsidRDefault="00034992" w:rsidP="00B13CD8">
      <w:pPr>
        <w:spacing w:after="0" w:line="240" w:lineRule="auto"/>
        <w:outlineLvl w:val="0"/>
        <w:rPr>
          <w:rFonts w:ascii="Times New Roman" w:hAnsi="Times New Roman" w:cs="Times New Roman"/>
          <w:sz w:val="16"/>
          <w:szCs w:val="16"/>
        </w:rPr>
      </w:pPr>
      <w:r w:rsidRPr="00034992">
        <w:rPr>
          <w:rFonts w:ascii="Times New Roman" w:hAnsi="Times New Roman" w:cs="Times New Roman"/>
          <w:sz w:val="16"/>
          <w:szCs w:val="16"/>
          <w:highlight w:val="yellow"/>
        </w:rPr>
        <w:t>8(34677)33</w:t>
      </w:r>
      <w:r w:rsidR="00B13CD8" w:rsidRPr="00034992">
        <w:rPr>
          <w:rFonts w:ascii="Times New Roman" w:hAnsi="Times New Roman" w:cs="Times New Roman"/>
          <w:sz w:val="16"/>
          <w:szCs w:val="16"/>
          <w:highlight w:val="yellow"/>
        </w:rPr>
        <w:t>-</w:t>
      </w:r>
      <w:r w:rsidRPr="00034992">
        <w:rPr>
          <w:rFonts w:ascii="Times New Roman" w:hAnsi="Times New Roman" w:cs="Times New Roman"/>
          <w:sz w:val="16"/>
          <w:szCs w:val="16"/>
          <w:highlight w:val="yellow"/>
        </w:rPr>
        <w:t>442</w:t>
      </w:r>
    </w:p>
    <w:p w:rsidR="00B13CD8" w:rsidRPr="00034992" w:rsidRDefault="00034992" w:rsidP="00B13CD8">
      <w:pPr>
        <w:spacing w:after="0" w:line="240" w:lineRule="auto"/>
        <w:outlineLvl w:val="0"/>
        <w:rPr>
          <w:rFonts w:ascii="Times New Roman" w:hAnsi="Times New Roman" w:cs="Times New Roman"/>
          <w:b/>
          <w:sz w:val="16"/>
          <w:szCs w:val="16"/>
        </w:rPr>
      </w:pPr>
      <w:r w:rsidRPr="00034992">
        <w:rPr>
          <w:rFonts w:ascii="Times New Roman" w:hAnsi="Times New Roman" w:cs="Times New Roman"/>
          <w:sz w:val="16"/>
          <w:szCs w:val="16"/>
        </w:rPr>
        <w:t>з</w:t>
      </w:r>
      <w:r w:rsidR="00B13CD8" w:rsidRPr="00034992">
        <w:rPr>
          <w:rFonts w:ascii="Times New Roman" w:hAnsi="Times New Roman" w:cs="Times New Roman"/>
          <w:sz w:val="16"/>
          <w:szCs w:val="16"/>
        </w:rPr>
        <w:t xml:space="preserve">аместитель начальника отдела  </w:t>
      </w:r>
    </w:p>
    <w:p w:rsidR="00276493" w:rsidRPr="00034992" w:rsidRDefault="00276493" w:rsidP="00B13CD8">
      <w:pPr>
        <w:spacing w:after="0" w:line="240" w:lineRule="auto"/>
        <w:rPr>
          <w:rFonts w:ascii="Times New Roman" w:hAnsi="Times New Roman" w:cs="Times New Roman"/>
          <w:sz w:val="16"/>
          <w:szCs w:val="16"/>
        </w:rPr>
      </w:pPr>
      <w:r w:rsidRPr="00034992">
        <w:rPr>
          <w:rFonts w:ascii="Times New Roman" w:hAnsi="Times New Roman" w:cs="Times New Roman"/>
          <w:sz w:val="16"/>
          <w:szCs w:val="16"/>
        </w:rPr>
        <w:t>межбюджетных отношений</w:t>
      </w:r>
    </w:p>
    <w:p w:rsidR="00B13CD8" w:rsidRPr="00034992" w:rsidRDefault="00276493" w:rsidP="00B13CD8">
      <w:pPr>
        <w:spacing w:after="0" w:line="240" w:lineRule="auto"/>
        <w:rPr>
          <w:rFonts w:ascii="Times New Roman" w:hAnsi="Times New Roman" w:cs="Times New Roman"/>
          <w:b/>
          <w:sz w:val="16"/>
          <w:szCs w:val="16"/>
        </w:rPr>
      </w:pPr>
      <w:r w:rsidRPr="00034992">
        <w:rPr>
          <w:rFonts w:ascii="Times New Roman" w:hAnsi="Times New Roman" w:cs="Times New Roman"/>
          <w:sz w:val="16"/>
          <w:szCs w:val="16"/>
        </w:rPr>
        <w:t>и долговой политики</w:t>
      </w:r>
      <w:r w:rsidR="00B13CD8" w:rsidRPr="00034992">
        <w:rPr>
          <w:rFonts w:ascii="Times New Roman" w:hAnsi="Times New Roman" w:cs="Times New Roman"/>
          <w:sz w:val="16"/>
          <w:szCs w:val="16"/>
        </w:rPr>
        <w:t xml:space="preserve"> </w:t>
      </w:r>
    </w:p>
    <w:p w:rsidR="00B13CD8" w:rsidRPr="00034992" w:rsidRDefault="00276493" w:rsidP="00B13CD8">
      <w:pPr>
        <w:spacing w:after="0" w:line="240" w:lineRule="auto"/>
        <w:rPr>
          <w:rFonts w:ascii="Times New Roman" w:hAnsi="Times New Roman" w:cs="Times New Roman"/>
          <w:color w:val="000000"/>
          <w:sz w:val="16"/>
          <w:szCs w:val="16"/>
        </w:rPr>
      </w:pPr>
      <w:r w:rsidRPr="00034992">
        <w:rPr>
          <w:rFonts w:ascii="Times New Roman" w:hAnsi="Times New Roman" w:cs="Times New Roman"/>
          <w:color w:val="000000"/>
          <w:sz w:val="16"/>
          <w:szCs w:val="16"/>
        </w:rPr>
        <w:t>Конева Нина Владиславовна</w:t>
      </w:r>
    </w:p>
    <w:p w:rsidR="005B42F0" w:rsidRDefault="00B13CD8" w:rsidP="00D52C58">
      <w:pPr>
        <w:spacing w:after="0" w:line="240" w:lineRule="auto"/>
        <w:rPr>
          <w:rFonts w:ascii="Times New Roman" w:hAnsi="Times New Roman" w:cs="Times New Roman"/>
          <w:color w:val="000000"/>
          <w:sz w:val="16"/>
          <w:szCs w:val="16"/>
        </w:rPr>
      </w:pPr>
      <w:r w:rsidRPr="00034992">
        <w:rPr>
          <w:rFonts w:ascii="Times New Roman" w:hAnsi="Times New Roman" w:cs="Times New Roman"/>
          <w:color w:val="000000"/>
          <w:sz w:val="16"/>
          <w:szCs w:val="16"/>
        </w:rPr>
        <w:t xml:space="preserve"> 8(34677) 3</w:t>
      </w:r>
      <w:r w:rsidR="00276493" w:rsidRPr="00034992">
        <w:rPr>
          <w:rFonts w:ascii="Times New Roman" w:hAnsi="Times New Roman" w:cs="Times New Roman"/>
          <w:color w:val="000000"/>
          <w:sz w:val="16"/>
          <w:szCs w:val="16"/>
        </w:rPr>
        <w:t>2</w:t>
      </w:r>
      <w:r w:rsidRPr="00034992">
        <w:rPr>
          <w:rFonts w:ascii="Times New Roman" w:hAnsi="Times New Roman" w:cs="Times New Roman"/>
          <w:color w:val="000000"/>
          <w:sz w:val="16"/>
          <w:szCs w:val="16"/>
        </w:rPr>
        <w:t>-</w:t>
      </w:r>
      <w:r w:rsidR="00276493" w:rsidRPr="00034992">
        <w:rPr>
          <w:rFonts w:ascii="Times New Roman" w:hAnsi="Times New Roman" w:cs="Times New Roman"/>
          <w:color w:val="000000"/>
          <w:sz w:val="16"/>
          <w:szCs w:val="16"/>
        </w:rPr>
        <w:t>769</w:t>
      </w:r>
    </w:p>
    <w:p w:rsidR="008832D6" w:rsidRDefault="008832D6" w:rsidP="00D52C58">
      <w:pPr>
        <w:spacing w:after="0" w:line="240" w:lineRule="auto"/>
        <w:rPr>
          <w:rFonts w:ascii="Times New Roman" w:hAnsi="Times New Roman" w:cs="Times New Roman"/>
          <w:color w:val="000000"/>
          <w:sz w:val="16"/>
          <w:szCs w:val="16"/>
        </w:rPr>
      </w:pPr>
    </w:p>
    <w:p w:rsidR="008832D6" w:rsidRDefault="008832D6" w:rsidP="008832D6">
      <w:pPr>
        <w:jc w:val="right"/>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СОВЕТ  ДЕПУТАТОВ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 xml:space="preserve"> ГОРОДСКОГО ПОСЕЛЕНИЯ </w:t>
      </w:r>
      <w:proofErr w:type="gramStart"/>
      <w:r w:rsidRPr="008832D6">
        <w:rPr>
          <w:rFonts w:ascii="Times New Roman" w:hAnsi="Times New Roman" w:cs="Times New Roman"/>
          <w:b/>
          <w:sz w:val="28"/>
          <w:szCs w:val="28"/>
        </w:rPr>
        <w:t>МЕЖДУРЕЧЕНСКИЙ</w:t>
      </w:r>
      <w:proofErr w:type="gramEnd"/>
      <w:r w:rsidRPr="008832D6">
        <w:rPr>
          <w:rFonts w:ascii="Times New Roman" w:hAnsi="Times New Roman" w:cs="Times New Roman"/>
          <w:b/>
          <w:sz w:val="28"/>
          <w:szCs w:val="28"/>
        </w:rPr>
        <w:t xml:space="preserve"> </w:t>
      </w:r>
    </w:p>
    <w:p w:rsidR="008832D6" w:rsidRPr="008832D6" w:rsidRDefault="008832D6" w:rsidP="008832D6">
      <w:pPr>
        <w:spacing w:after="0"/>
        <w:jc w:val="center"/>
        <w:rPr>
          <w:rFonts w:ascii="Times New Roman" w:hAnsi="Times New Roman" w:cs="Times New Roman"/>
          <w:b/>
          <w:sz w:val="28"/>
          <w:szCs w:val="28"/>
        </w:rPr>
      </w:pPr>
      <w:proofErr w:type="spellStart"/>
      <w:r w:rsidRPr="008832D6">
        <w:rPr>
          <w:rFonts w:ascii="Times New Roman" w:hAnsi="Times New Roman" w:cs="Times New Roman"/>
          <w:b/>
          <w:sz w:val="28"/>
          <w:szCs w:val="28"/>
        </w:rPr>
        <w:t>Кондинского</w:t>
      </w:r>
      <w:proofErr w:type="spellEnd"/>
      <w:r w:rsidRPr="008832D6">
        <w:rPr>
          <w:rFonts w:ascii="Times New Roman" w:hAnsi="Times New Roman" w:cs="Times New Roman"/>
          <w:b/>
          <w:sz w:val="28"/>
          <w:szCs w:val="28"/>
        </w:rPr>
        <w:t xml:space="preserve"> района </w:t>
      </w:r>
    </w:p>
    <w:p w:rsidR="008832D6" w:rsidRPr="008832D6" w:rsidRDefault="008832D6" w:rsidP="008832D6">
      <w:pPr>
        <w:spacing w:after="0"/>
        <w:jc w:val="center"/>
        <w:rPr>
          <w:rFonts w:ascii="Times New Roman" w:hAnsi="Times New Roman" w:cs="Times New Roman"/>
          <w:b/>
          <w:sz w:val="28"/>
          <w:szCs w:val="28"/>
        </w:rPr>
      </w:pPr>
      <w:r w:rsidRPr="008832D6">
        <w:rPr>
          <w:rFonts w:ascii="Times New Roman" w:hAnsi="Times New Roman" w:cs="Times New Roman"/>
          <w:b/>
          <w:sz w:val="28"/>
          <w:szCs w:val="28"/>
        </w:rPr>
        <w:t>Ханты-Мансийского автономного округа - Югры</w:t>
      </w:r>
    </w:p>
    <w:p w:rsidR="008832D6" w:rsidRDefault="008832D6" w:rsidP="008832D6">
      <w:pPr>
        <w:jc w:val="center"/>
        <w:rPr>
          <w:rFonts w:ascii="Times New Roman" w:hAnsi="Times New Roman" w:cs="Times New Roman"/>
          <w:b/>
          <w:sz w:val="28"/>
          <w:szCs w:val="28"/>
        </w:rPr>
      </w:pPr>
    </w:p>
    <w:p w:rsidR="008832D6" w:rsidRPr="008832D6" w:rsidRDefault="008832D6" w:rsidP="008832D6">
      <w:pPr>
        <w:jc w:val="center"/>
        <w:rPr>
          <w:rFonts w:ascii="Times New Roman" w:hAnsi="Times New Roman" w:cs="Times New Roman"/>
          <w:b/>
          <w:sz w:val="28"/>
          <w:szCs w:val="28"/>
        </w:rPr>
      </w:pPr>
      <w:r w:rsidRPr="008832D6">
        <w:rPr>
          <w:rFonts w:ascii="Times New Roman" w:hAnsi="Times New Roman" w:cs="Times New Roman"/>
          <w:b/>
          <w:sz w:val="28"/>
          <w:szCs w:val="28"/>
        </w:rPr>
        <w:t xml:space="preserve">РЕШЕНИЕ </w:t>
      </w:r>
    </w:p>
    <w:p w:rsidR="008832D6" w:rsidRPr="008832D6" w:rsidRDefault="008832D6" w:rsidP="008832D6">
      <w:pPr>
        <w:rPr>
          <w:rFonts w:ascii="Times New Roman" w:hAnsi="Times New Roman" w:cs="Times New Roman"/>
          <w:sz w:val="28"/>
          <w:szCs w:val="28"/>
        </w:rPr>
      </w:pPr>
    </w:p>
    <w:p w:rsidR="008832D6" w:rsidRPr="008832D6" w:rsidRDefault="008832D6" w:rsidP="008832D6">
      <w:pPr>
        <w:spacing w:after="0"/>
        <w:rPr>
          <w:rFonts w:ascii="Times New Roman" w:hAnsi="Times New Roman" w:cs="Times New Roman"/>
          <w:sz w:val="26"/>
          <w:szCs w:val="26"/>
        </w:rPr>
      </w:pPr>
      <w:r w:rsidRPr="008832D6">
        <w:rPr>
          <w:rFonts w:ascii="Times New Roman" w:hAnsi="Times New Roman" w:cs="Times New Roman"/>
          <w:sz w:val="26"/>
          <w:szCs w:val="26"/>
        </w:rPr>
        <w:t>от</w:t>
      </w:r>
      <w:r>
        <w:rPr>
          <w:rFonts w:ascii="Times New Roman" w:hAnsi="Times New Roman" w:cs="Times New Roman"/>
          <w:sz w:val="26"/>
          <w:szCs w:val="26"/>
        </w:rPr>
        <w:t>__</w:t>
      </w:r>
      <w:r w:rsidRPr="008832D6">
        <w:rPr>
          <w:rFonts w:ascii="Times New Roman" w:hAnsi="Times New Roman" w:cs="Times New Roman"/>
          <w:sz w:val="26"/>
          <w:szCs w:val="26"/>
        </w:rPr>
        <w:t xml:space="preserve">   сентября 2019 года                                                                          </w:t>
      </w:r>
      <w:r>
        <w:rPr>
          <w:rFonts w:ascii="Times New Roman" w:hAnsi="Times New Roman" w:cs="Times New Roman"/>
          <w:sz w:val="26"/>
          <w:szCs w:val="26"/>
        </w:rPr>
        <w:t xml:space="preserve">                 </w:t>
      </w:r>
      <w:r w:rsidRPr="008832D6">
        <w:rPr>
          <w:rFonts w:ascii="Times New Roman" w:hAnsi="Times New Roman" w:cs="Times New Roman"/>
          <w:sz w:val="26"/>
          <w:szCs w:val="26"/>
        </w:rPr>
        <w:t xml:space="preserve">   № ______  </w:t>
      </w:r>
    </w:p>
    <w:p w:rsidR="008832D6" w:rsidRPr="008832D6" w:rsidRDefault="008832D6" w:rsidP="008832D6">
      <w:pPr>
        <w:spacing w:after="0"/>
        <w:rPr>
          <w:rFonts w:ascii="Times New Roman" w:hAnsi="Times New Roman" w:cs="Times New Roman"/>
          <w:sz w:val="26"/>
          <w:szCs w:val="26"/>
        </w:rPr>
      </w:pPr>
      <w:proofErr w:type="spellStart"/>
      <w:r w:rsidRPr="008832D6">
        <w:rPr>
          <w:rFonts w:ascii="Times New Roman" w:hAnsi="Times New Roman" w:cs="Times New Roman"/>
          <w:sz w:val="26"/>
          <w:szCs w:val="26"/>
        </w:rPr>
        <w:t>пгт</w:t>
      </w:r>
      <w:proofErr w:type="gramStart"/>
      <w:r w:rsidRPr="008832D6">
        <w:rPr>
          <w:rFonts w:ascii="Times New Roman" w:hAnsi="Times New Roman" w:cs="Times New Roman"/>
          <w:sz w:val="26"/>
          <w:szCs w:val="26"/>
        </w:rPr>
        <w:t>.М</w:t>
      </w:r>
      <w:proofErr w:type="gramEnd"/>
      <w:r w:rsidRPr="008832D6">
        <w:rPr>
          <w:rFonts w:ascii="Times New Roman" w:hAnsi="Times New Roman" w:cs="Times New Roman"/>
          <w:sz w:val="26"/>
          <w:szCs w:val="26"/>
        </w:rPr>
        <w:t>еждуреченский</w:t>
      </w:r>
      <w:proofErr w:type="spellEnd"/>
    </w:p>
    <w:p w:rsidR="008832D6" w:rsidRPr="008832D6" w:rsidRDefault="008832D6" w:rsidP="008832D6">
      <w:pPr>
        <w:jc w:val="center"/>
        <w:rPr>
          <w:rFonts w:ascii="Times New Roman" w:hAnsi="Times New Roman" w:cs="Times New Roman"/>
          <w:b/>
          <w:sz w:val="26"/>
          <w:szCs w:val="26"/>
        </w:rPr>
      </w:pPr>
    </w:p>
    <w:p w:rsidR="008832D6" w:rsidRPr="008832D6" w:rsidRDefault="008832D6" w:rsidP="008832D6">
      <w:pPr>
        <w:jc w:val="center"/>
        <w:rPr>
          <w:rFonts w:ascii="Times New Roman" w:hAnsi="Times New Roman" w:cs="Times New Roman"/>
          <w:b/>
          <w:sz w:val="26"/>
          <w:szCs w:val="26"/>
        </w:rPr>
      </w:pPr>
      <w:r w:rsidRPr="008832D6">
        <w:rPr>
          <w:rFonts w:ascii="Times New Roman" w:hAnsi="Times New Roman" w:cs="Times New Roman"/>
          <w:b/>
          <w:sz w:val="26"/>
          <w:szCs w:val="26"/>
        </w:rPr>
        <w:t xml:space="preserve">О рассмотрении отчета об исполнении бюджета муниципального образования городское поселение </w:t>
      </w:r>
      <w:proofErr w:type="gramStart"/>
      <w:r w:rsidRPr="008832D6">
        <w:rPr>
          <w:rFonts w:ascii="Times New Roman" w:hAnsi="Times New Roman" w:cs="Times New Roman"/>
          <w:b/>
          <w:sz w:val="26"/>
          <w:szCs w:val="26"/>
        </w:rPr>
        <w:t>Междуреченский</w:t>
      </w:r>
      <w:proofErr w:type="gramEnd"/>
      <w:r w:rsidRPr="008832D6">
        <w:rPr>
          <w:rFonts w:ascii="Times New Roman" w:hAnsi="Times New Roman" w:cs="Times New Roman"/>
          <w:b/>
          <w:sz w:val="26"/>
          <w:szCs w:val="26"/>
        </w:rPr>
        <w:t xml:space="preserve"> за  1 полугодие 2019 года</w:t>
      </w:r>
    </w:p>
    <w:p w:rsidR="008832D6" w:rsidRPr="008832D6" w:rsidRDefault="008832D6" w:rsidP="008832D6">
      <w:pPr>
        <w:rPr>
          <w:rFonts w:ascii="Times New Roman" w:hAnsi="Times New Roman" w:cs="Times New Roman"/>
          <w:sz w:val="26"/>
          <w:szCs w:val="26"/>
        </w:rPr>
      </w:pPr>
    </w:p>
    <w:p w:rsidR="008832D6" w:rsidRPr="008832D6" w:rsidRDefault="008832D6" w:rsidP="008832D6">
      <w:pPr>
        <w:ind w:firstLine="851"/>
        <w:jc w:val="both"/>
        <w:rPr>
          <w:rFonts w:ascii="Times New Roman" w:hAnsi="Times New Roman" w:cs="Times New Roman"/>
          <w:sz w:val="26"/>
          <w:szCs w:val="26"/>
        </w:rPr>
      </w:pPr>
      <w:proofErr w:type="gramStart"/>
      <w:r w:rsidRPr="008832D6">
        <w:rPr>
          <w:rFonts w:ascii="Times New Roman" w:hAnsi="Times New Roman" w:cs="Times New Roman"/>
          <w:sz w:val="26"/>
          <w:szCs w:val="26"/>
        </w:rPr>
        <w:t>Рассмотрев отчет об исполнении бюджета муниципального образования городское поселение Междуреченский за 1 полугодие 2019 года, утвержденный постановлением администрации городского поселения Междуреченский от 16.08.2019 года № 159-п «Об утверждении отчета об исполнении бюджета муниципального образования городское поселение Междуреченский за 1 полугодие 2019 года», руководствуясь Положением о бюджетном процессе в муниципальном образовании городское поселение Междуреченский от 02.06.2015 год № 140 (с изм. от 15.11.2017</w:t>
      </w:r>
      <w:proofErr w:type="gramEnd"/>
      <w:r w:rsidRPr="008832D6">
        <w:rPr>
          <w:rFonts w:ascii="Times New Roman" w:hAnsi="Times New Roman" w:cs="Times New Roman"/>
          <w:sz w:val="26"/>
          <w:szCs w:val="26"/>
        </w:rPr>
        <w:t xml:space="preserve"> года №328), Совет депутатов городского поселения решил:</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1. Принять к сведению отчет об исполнении бюджета муниципального образования городское поселение Междуреченский за 1 полугодие 2019 года.</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 xml:space="preserve">2. Настоящее решение обнародовать в соответствие с решением Совета депутатов городского поселения Междуреченский от 27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муниципального образования </w:t>
      </w:r>
      <w:proofErr w:type="spellStart"/>
      <w:r w:rsidRPr="008832D6">
        <w:rPr>
          <w:rFonts w:ascii="Times New Roman" w:hAnsi="Times New Roman" w:cs="Times New Roman"/>
          <w:sz w:val="26"/>
          <w:szCs w:val="26"/>
        </w:rPr>
        <w:t>Кондинский</w:t>
      </w:r>
      <w:proofErr w:type="spellEnd"/>
      <w:r w:rsidRPr="008832D6">
        <w:rPr>
          <w:rFonts w:ascii="Times New Roman" w:hAnsi="Times New Roman" w:cs="Times New Roman"/>
          <w:sz w:val="26"/>
          <w:szCs w:val="26"/>
        </w:rPr>
        <w:t xml:space="preserve"> район.</w:t>
      </w:r>
    </w:p>
    <w:p w:rsidR="008832D6" w:rsidRPr="008832D6" w:rsidRDefault="008832D6" w:rsidP="008832D6">
      <w:pPr>
        <w:ind w:firstLine="851"/>
        <w:jc w:val="both"/>
        <w:rPr>
          <w:rFonts w:ascii="Times New Roman" w:hAnsi="Times New Roman" w:cs="Times New Roman"/>
          <w:sz w:val="26"/>
          <w:szCs w:val="26"/>
        </w:rPr>
      </w:pPr>
      <w:r w:rsidRPr="008832D6">
        <w:rPr>
          <w:rFonts w:ascii="Times New Roman" w:hAnsi="Times New Roman" w:cs="Times New Roman"/>
          <w:sz w:val="26"/>
          <w:szCs w:val="26"/>
        </w:rPr>
        <w:t>3.  Настоящее решение вступает в силу со дня его подписания.</w:t>
      </w:r>
    </w:p>
    <w:p w:rsidR="008832D6" w:rsidRPr="008832D6" w:rsidRDefault="008832D6" w:rsidP="008832D6">
      <w:pPr>
        <w:tabs>
          <w:tab w:val="left" w:pos="0"/>
        </w:tabs>
        <w:rPr>
          <w:rFonts w:ascii="Times New Roman" w:hAnsi="Times New Roman" w:cs="Times New Roman"/>
          <w:b/>
          <w:sz w:val="26"/>
          <w:szCs w:val="26"/>
        </w:rPr>
      </w:pPr>
    </w:p>
    <w:p w:rsidR="008832D6" w:rsidRPr="008832D6" w:rsidRDefault="008832D6" w:rsidP="008832D6">
      <w:pPr>
        <w:tabs>
          <w:tab w:val="left" w:pos="0"/>
        </w:tabs>
        <w:rPr>
          <w:rFonts w:ascii="Times New Roman" w:hAnsi="Times New Roman" w:cs="Times New Roman"/>
          <w:sz w:val="26"/>
          <w:szCs w:val="26"/>
        </w:rPr>
      </w:pPr>
      <w:r w:rsidRPr="008832D6">
        <w:rPr>
          <w:rFonts w:ascii="Times New Roman" w:hAnsi="Times New Roman" w:cs="Times New Roman"/>
          <w:sz w:val="26"/>
          <w:szCs w:val="26"/>
        </w:rPr>
        <w:t>Председатель  Совета депутатов</w:t>
      </w:r>
    </w:p>
    <w:p w:rsidR="008832D6" w:rsidRPr="008832D6" w:rsidRDefault="008832D6" w:rsidP="008832D6">
      <w:pPr>
        <w:tabs>
          <w:tab w:val="left" w:pos="0"/>
        </w:tabs>
        <w:rPr>
          <w:rFonts w:ascii="Times New Roman" w:hAnsi="Times New Roman" w:cs="Times New Roman"/>
          <w:sz w:val="26"/>
          <w:szCs w:val="26"/>
        </w:rPr>
      </w:pPr>
      <w:r w:rsidRPr="008832D6">
        <w:rPr>
          <w:rFonts w:ascii="Times New Roman" w:hAnsi="Times New Roman" w:cs="Times New Roman"/>
          <w:sz w:val="26"/>
          <w:szCs w:val="26"/>
        </w:rPr>
        <w:t xml:space="preserve">городского поселения </w:t>
      </w:r>
      <w:proofErr w:type="gramStart"/>
      <w:r w:rsidRPr="008832D6">
        <w:rPr>
          <w:rFonts w:ascii="Times New Roman" w:hAnsi="Times New Roman" w:cs="Times New Roman"/>
          <w:sz w:val="26"/>
          <w:szCs w:val="26"/>
        </w:rPr>
        <w:t>Междуреченский</w:t>
      </w:r>
      <w:proofErr w:type="gramEnd"/>
      <w:r w:rsidRPr="008832D6">
        <w:rPr>
          <w:rFonts w:ascii="Times New Roman" w:hAnsi="Times New Roman" w:cs="Times New Roman"/>
          <w:sz w:val="26"/>
          <w:szCs w:val="26"/>
        </w:rPr>
        <w:t xml:space="preserve">                                                    </w:t>
      </w:r>
      <w:r w:rsidRPr="008832D6">
        <w:rPr>
          <w:rFonts w:ascii="Times New Roman" w:hAnsi="Times New Roman" w:cs="Times New Roman"/>
          <w:color w:val="000000"/>
          <w:sz w:val="26"/>
          <w:szCs w:val="26"/>
        </w:rPr>
        <w:t xml:space="preserve">В.П. </w:t>
      </w:r>
      <w:proofErr w:type="spellStart"/>
      <w:r w:rsidRPr="008832D6">
        <w:rPr>
          <w:rFonts w:ascii="Times New Roman" w:hAnsi="Times New Roman" w:cs="Times New Roman"/>
          <w:color w:val="000000"/>
          <w:sz w:val="26"/>
          <w:szCs w:val="26"/>
        </w:rPr>
        <w:t>Калашнюк</w:t>
      </w:r>
      <w:proofErr w:type="spellEnd"/>
    </w:p>
    <w:p w:rsidR="008832D6" w:rsidRDefault="008832D6" w:rsidP="00D52C58">
      <w:pPr>
        <w:spacing w:after="0" w:line="240" w:lineRule="auto"/>
        <w:rPr>
          <w:rFonts w:ascii="Times New Roman" w:hAnsi="Times New Roman" w:cs="Times New Roman"/>
          <w:color w:val="000000"/>
          <w:sz w:val="16"/>
          <w:szCs w:val="16"/>
        </w:rPr>
      </w:pPr>
    </w:p>
    <w:p w:rsidR="008832D6" w:rsidRPr="00D24B5F" w:rsidRDefault="008832D6" w:rsidP="00D52C58">
      <w:pPr>
        <w:spacing w:after="0" w:line="240" w:lineRule="auto"/>
        <w:rPr>
          <w:rFonts w:ascii="Times New Roman" w:hAnsi="Times New Roman" w:cs="Times New Roman"/>
          <w:color w:val="000000"/>
          <w:sz w:val="16"/>
          <w:szCs w:val="16"/>
        </w:rPr>
      </w:pPr>
    </w:p>
    <w:sectPr w:rsidR="008832D6" w:rsidRPr="00D24B5F" w:rsidSect="00F91EAC">
      <w:pgSz w:w="11906" w:h="16838"/>
      <w:pgMar w:top="709"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6"/>
  </w:num>
  <w:num w:numId="2">
    <w:abstractNumId w:val="8"/>
  </w:num>
  <w:num w:numId="3">
    <w:abstractNumId w:val="4"/>
  </w:num>
  <w:num w:numId="4">
    <w:abstractNumId w:val="11"/>
  </w:num>
  <w:num w:numId="5">
    <w:abstractNumId w:val="1"/>
  </w:num>
  <w:num w:numId="6">
    <w:abstractNumId w:val="2"/>
  </w:num>
  <w:num w:numId="7">
    <w:abstractNumId w:val="9"/>
  </w:num>
  <w:num w:numId="8">
    <w:abstractNumId w:val="7"/>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1672"/>
    <w:rsid w:val="0000170D"/>
    <w:rsid w:val="0000173B"/>
    <w:rsid w:val="00001E8A"/>
    <w:rsid w:val="0000312B"/>
    <w:rsid w:val="000046B4"/>
    <w:rsid w:val="0000484C"/>
    <w:rsid w:val="00005D0C"/>
    <w:rsid w:val="00010340"/>
    <w:rsid w:val="0001309E"/>
    <w:rsid w:val="00013B5E"/>
    <w:rsid w:val="00015A12"/>
    <w:rsid w:val="0001621A"/>
    <w:rsid w:val="00016718"/>
    <w:rsid w:val="00022FE7"/>
    <w:rsid w:val="000242CA"/>
    <w:rsid w:val="00025896"/>
    <w:rsid w:val="000308AF"/>
    <w:rsid w:val="000325CE"/>
    <w:rsid w:val="000331ED"/>
    <w:rsid w:val="00033FAE"/>
    <w:rsid w:val="00034992"/>
    <w:rsid w:val="00034F07"/>
    <w:rsid w:val="00035CE3"/>
    <w:rsid w:val="00037598"/>
    <w:rsid w:val="00037B8A"/>
    <w:rsid w:val="00040231"/>
    <w:rsid w:val="00040535"/>
    <w:rsid w:val="000409B3"/>
    <w:rsid w:val="00040E2F"/>
    <w:rsid w:val="000414B6"/>
    <w:rsid w:val="00042763"/>
    <w:rsid w:val="000434A3"/>
    <w:rsid w:val="00043761"/>
    <w:rsid w:val="00043A7D"/>
    <w:rsid w:val="000442AC"/>
    <w:rsid w:val="00044398"/>
    <w:rsid w:val="00047C94"/>
    <w:rsid w:val="00051462"/>
    <w:rsid w:val="00052795"/>
    <w:rsid w:val="00052B9F"/>
    <w:rsid w:val="00053554"/>
    <w:rsid w:val="000540B6"/>
    <w:rsid w:val="00054211"/>
    <w:rsid w:val="0005455A"/>
    <w:rsid w:val="000548DC"/>
    <w:rsid w:val="0005560A"/>
    <w:rsid w:val="000566B1"/>
    <w:rsid w:val="00056E37"/>
    <w:rsid w:val="0006027C"/>
    <w:rsid w:val="00060534"/>
    <w:rsid w:val="00060EAC"/>
    <w:rsid w:val="0006238F"/>
    <w:rsid w:val="00062E78"/>
    <w:rsid w:val="0006316A"/>
    <w:rsid w:val="00064135"/>
    <w:rsid w:val="000653AE"/>
    <w:rsid w:val="0007036A"/>
    <w:rsid w:val="00071145"/>
    <w:rsid w:val="00071611"/>
    <w:rsid w:val="00071674"/>
    <w:rsid w:val="00072CE1"/>
    <w:rsid w:val="00074543"/>
    <w:rsid w:val="00074E86"/>
    <w:rsid w:val="000779E0"/>
    <w:rsid w:val="00077E63"/>
    <w:rsid w:val="0008117E"/>
    <w:rsid w:val="000825D4"/>
    <w:rsid w:val="00082CB8"/>
    <w:rsid w:val="000837EC"/>
    <w:rsid w:val="0008495A"/>
    <w:rsid w:val="00084B5E"/>
    <w:rsid w:val="00084C34"/>
    <w:rsid w:val="00084EEA"/>
    <w:rsid w:val="000858B5"/>
    <w:rsid w:val="00087292"/>
    <w:rsid w:val="00087CC4"/>
    <w:rsid w:val="00090257"/>
    <w:rsid w:val="00091D2E"/>
    <w:rsid w:val="00093B95"/>
    <w:rsid w:val="00094576"/>
    <w:rsid w:val="00096051"/>
    <w:rsid w:val="00096C3A"/>
    <w:rsid w:val="000A0869"/>
    <w:rsid w:val="000A1BC4"/>
    <w:rsid w:val="000A1C1A"/>
    <w:rsid w:val="000A1E2D"/>
    <w:rsid w:val="000A237B"/>
    <w:rsid w:val="000A37A6"/>
    <w:rsid w:val="000A3FB7"/>
    <w:rsid w:val="000A4011"/>
    <w:rsid w:val="000A41B5"/>
    <w:rsid w:val="000A6294"/>
    <w:rsid w:val="000A7B5D"/>
    <w:rsid w:val="000B00E6"/>
    <w:rsid w:val="000B0780"/>
    <w:rsid w:val="000B1C0F"/>
    <w:rsid w:val="000B20DC"/>
    <w:rsid w:val="000B2B51"/>
    <w:rsid w:val="000B5BD5"/>
    <w:rsid w:val="000B6491"/>
    <w:rsid w:val="000B6825"/>
    <w:rsid w:val="000B6870"/>
    <w:rsid w:val="000B693B"/>
    <w:rsid w:val="000C00F0"/>
    <w:rsid w:val="000C1A1D"/>
    <w:rsid w:val="000C1A4E"/>
    <w:rsid w:val="000C1F29"/>
    <w:rsid w:val="000C327B"/>
    <w:rsid w:val="000C49AA"/>
    <w:rsid w:val="000C5AEE"/>
    <w:rsid w:val="000C6B2E"/>
    <w:rsid w:val="000D0D30"/>
    <w:rsid w:val="000D14A2"/>
    <w:rsid w:val="000D1CD5"/>
    <w:rsid w:val="000D1D78"/>
    <w:rsid w:val="000D1E27"/>
    <w:rsid w:val="000D2514"/>
    <w:rsid w:val="000D49AB"/>
    <w:rsid w:val="000D49C5"/>
    <w:rsid w:val="000D505B"/>
    <w:rsid w:val="000D7A5F"/>
    <w:rsid w:val="000E03AB"/>
    <w:rsid w:val="000E24F7"/>
    <w:rsid w:val="000E3DE0"/>
    <w:rsid w:val="000E6257"/>
    <w:rsid w:val="000E638B"/>
    <w:rsid w:val="000E711B"/>
    <w:rsid w:val="000F0A6C"/>
    <w:rsid w:val="000F0D13"/>
    <w:rsid w:val="000F0E06"/>
    <w:rsid w:val="000F124B"/>
    <w:rsid w:val="000F256E"/>
    <w:rsid w:val="000F25A5"/>
    <w:rsid w:val="000F2DF0"/>
    <w:rsid w:val="000F43B8"/>
    <w:rsid w:val="000F4E34"/>
    <w:rsid w:val="000F55C9"/>
    <w:rsid w:val="000F58C9"/>
    <w:rsid w:val="000F5CD9"/>
    <w:rsid w:val="000F626C"/>
    <w:rsid w:val="000F69CA"/>
    <w:rsid w:val="000F7DEC"/>
    <w:rsid w:val="000F7EEE"/>
    <w:rsid w:val="00100DF1"/>
    <w:rsid w:val="001024F7"/>
    <w:rsid w:val="00102821"/>
    <w:rsid w:val="001028EB"/>
    <w:rsid w:val="00106351"/>
    <w:rsid w:val="001067AE"/>
    <w:rsid w:val="001072E7"/>
    <w:rsid w:val="00110459"/>
    <w:rsid w:val="00111449"/>
    <w:rsid w:val="001119A5"/>
    <w:rsid w:val="00111BB6"/>
    <w:rsid w:val="001123AE"/>
    <w:rsid w:val="00116213"/>
    <w:rsid w:val="00116877"/>
    <w:rsid w:val="001168AE"/>
    <w:rsid w:val="00117186"/>
    <w:rsid w:val="0012093D"/>
    <w:rsid w:val="001218F6"/>
    <w:rsid w:val="00121F11"/>
    <w:rsid w:val="00123BFE"/>
    <w:rsid w:val="001242FC"/>
    <w:rsid w:val="001257DC"/>
    <w:rsid w:val="00127A17"/>
    <w:rsid w:val="00127EF8"/>
    <w:rsid w:val="00127F64"/>
    <w:rsid w:val="001305CD"/>
    <w:rsid w:val="00131484"/>
    <w:rsid w:val="00132442"/>
    <w:rsid w:val="00132D85"/>
    <w:rsid w:val="0013327C"/>
    <w:rsid w:val="001340CF"/>
    <w:rsid w:val="00134FA1"/>
    <w:rsid w:val="001364ED"/>
    <w:rsid w:val="0013677A"/>
    <w:rsid w:val="00136906"/>
    <w:rsid w:val="001375F6"/>
    <w:rsid w:val="00137D4A"/>
    <w:rsid w:val="00137DA0"/>
    <w:rsid w:val="00140B90"/>
    <w:rsid w:val="00140E0D"/>
    <w:rsid w:val="0014288D"/>
    <w:rsid w:val="0014366A"/>
    <w:rsid w:val="00143D37"/>
    <w:rsid w:val="00144C37"/>
    <w:rsid w:val="00145C10"/>
    <w:rsid w:val="00146720"/>
    <w:rsid w:val="001474C6"/>
    <w:rsid w:val="00150CCA"/>
    <w:rsid w:val="001535CE"/>
    <w:rsid w:val="00153C4F"/>
    <w:rsid w:val="001542EA"/>
    <w:rsid w:val="001547FD"/>
    <w:rsid w:val="0015496B"/>
    <w:rsid w:val="00155788"/>
    <w:rsid w:val="00155AF3"/>
    <w:rsid w:val="00156D71"/>
    <w:rsid w:val="00156FCF"/>
    <w:rsid w:val="00163A88"/>
    <w:rsid w:val="001643B6"/>
    <w:rsid w:val="00165572"/>
    <w:rsid w:val="00166DFC"/>
    <w:rsid w:val="00167028"/>
    <w:rsid w:val="00167088"/>
    <w:rsid w:val="00167172"/>
    <w:rsid w:val="0017059D"/>
    <w:rsid w:val="0017068D"/>
    <w:rsid w:val="00172893"/>
    <w:rsid w:val="00173719"/>
    <w:rsid w:val="001746F0"/>
    <w:rsid w:val="00175BA9"/>
    <w:rsid w:val="0017663D"/>
    <w:rsid w:val="001771F3"/>
    <w:rsid w:val="00177766"/>
    <w:rsid w:val="00180EBE"/>
    <w:rsid w:val="00181CD4"/>
    <w:rsid w:val="0018256A"/>
    <w:rsid w:val="00182B04"/>
    <w:rsid w:val="00184B24"/>
    <w:rsid w:val="00185C77"/>
    <w:rsid w:val="00185E58"/>
    <w:rsid w:val="001860C6"/>
    <w:rsid w:val="00186154"/>
    <w:rsid w:val="00187FB8"/>
    <w:rsid w:val="0019004B"/>
    <w:rsid w:val="001915E0"/>
    <w:rsid w:val="00192225"/>
    <w:rsid w:val="0019274B"/>
    <w:rsid w:val="00193407"/>
    <w:rsid w:val="00193751"/>
    <w:rsid w:val="00193B96"/>
    <w:rsid w:val="00193C00"/>
    <w:rsid w:val="00194042"/>
    <w:rsid w:val="0019409E"/>
    <w:rsid w:val="001941D4"/>
    <w:rsid w:val="0019510C"/>
    <w:rsid w:val="0019645A"/>
    <w:rsid w:val="001969F7"/>
    <w:rsid w:val="0019792B"/>
    <w:rsid w:val="001A1BEA"/>
    <w:rsid w:val="001A238B"/>
    <w:rsid w:val="001A32FC"/>
    <w:rsid w:val="001A4E34"/>
    <w:rsid w:val="001A5A59"/>
    <w:rsid w:val="001A6150"/>
    <w:rsid w:val="001A693B"/>
    <w:rsid w:val="001A7747"/>
    <w:rsid w:val="001A7779"/>
    <w:rsid w:val="001A7A12"/>
    <w:rsid w:val="001B0683"/>
    <w:rsid w:val="001B1C37"/>
    <w:rsid w:val="001B3D08"/>
    <w:rsid w:val="001B442F"/>
    <w:rsid w:val="001B5BD6"/>
    <w:rsid w:val="001B64B0"/>
    <w:rsid w:val="001B7B9A"/>
    <w:rsid w:val="001B7D95"/>
    <w:rsid w:val="001B7F0F"/>
    <w:rsid w:val="001C0B10"/>
    <w:rsid w:val="001C1501"/>
    <w:rsid w:val="001C1957"/>
    <w:rsid w:val="001C1AEA"/>
    <w:rsid w:val="001C1B28"/>
    <w:rsid w:val="001C338A"/>
    <w:rsid w:val="001C34F4"/>
    <w:rsid w:val="001C3CA4"/>
    <w:rsid w:val="001C46D4"/>
    <w:rsid w:val="001C4C95"/>
    <w:rsid w:val="001C7613"/>
    <w:rsid w:val="001D010E"/>
    <w:rsid w:val="001D01CD"/>
    <w:rsid w:val="001D0564"/>
    <w:rsid w:val="001D1501"/>
    <w:rsid w:val="001D1DC5"/>
    <w:rsid w:val="001D21AF"/>
    <w:rsid w:val="001D2844"/>
    <w:rsid w:val="001D456E"/>
    <w:rsid w:val="001D4785"/>
    <w:rsid w:val="001D4BAF"/>
    <w:rsid w:val="001D5900"/>
    <w:rsid w:val="001D6A0B"/>
    <w:rsid w:val="001E213F"/>
    <w:rsid w:val="001E3CF4"/>
    <w:rsid w:val="001E4489"/>
    <w:rsid w:val="001E6513"/>
    <w:rsid w:val="001F0EA1"/>
    <w:rsid w:val="001F1965"/>
    <w:rsid w:val="001F2B9A"/>
    <w:rsid w:val="001F357E"/>
    <w:rsid w:val="001F39B0"/>
    <w:rsid w:val="001F3E8B"/>
    <w:rsid w:val="001F3ED6"/>
    <w:rsid w:val="001F52CD"/>
    <w:rsid w:val="001F6EB3"/>
    <w:rsid w:val="00200650"/>
    <w:rsid w:val="002008CF"/>
    <w:rsid w:val="00200939"/>
    <w:rsid w:val="00201122"/>
    <w:rsid w:val="002017E3"/>
    <w:rsid w:val="00201918"/>
    <w:rsid w:val="00202050"/>
    <w:rsid w:val="002023AA"/>
    <w:rsid w:val="00203648"/>
    <w:rsid w:val="00204062"/>
    <w:rsid w:val="0020435F"/>
    <w:rsid w:val="002052C2"/>
    <w:rsid w:val="00206446"/>
    <w:rsid w:val="0020694C"/>
    <w:rsid w:val="0020713F"/>
    <w:rsid w:val="0021001A"/>
    <w:rsid w:val="00210C50"/>
    <w:rsid w:val="00210DB2"/>
    <w:rsid w:val="002110F3"/>
    <w:rsid w:val="00212A26"/>
    <w:rsid w:val="00213303"/>
    <w:rsid w:val="00213A7D"/>
    <w:rsid w:val="0021515F"/>
    <w:rsid w:val="00215ACA"/>
    <w:rsid w:val="0021614E"/>
    <w:rsid w:val="00216AA0"/>
    <w:rsid w:val="00216AC8"/>
    <w:rsid w:val="00217670"/>
    <w:rsid w:val="00222FA9"/>
    <w:rsid w:val="00223CBA"/>
    <w:rsid w:val="00223E15"/>
    <w:rsid w:val="002248AB"/>
    <w:rsid w:val="00224D25"/>
    <w:rsid w:val="00227FE6"/>
    <w:rsid w:val="00230DB2"/>
    <w:rsid w:val="00230EA3"/>
    <w:rsid w:val="0023188C"/>
    <w:rsid w:val="0024134F"/>
    <w:rsid w:val="002416CA"/>
    <w:rsid w:val="00242CBF"/>
    <w:rsid w:val="00242EB0"/>
    <w:rsid w:val="002436C6"/>
    <w:rsid w:val="00244908"/>
    <w:rsid w:val="0024638C"/>
    <w:rsid w:val="002468F6"/>
    <w:rsid w:val="002500F0"/>
    <w:rsid w:val="0025068F"/>
    <w:rsid w:val="00252650"/>
    <w:rsid w:val="00253082"/>
    <w:rsid w:val="00254181"/>
    <w:rsid w:val="00260284"/>
    <w:rsid w:val="002636B3"/>
    <w:rsid w:val="00263803"/>
    <w:rsid w:val="002663C7"/>
    <w:rsid w:val="00267531"/>
    <w:rsid w:val="002676C0"/>
    <w:rsid w:val="00270A28"/>
    <w:rsid w:val="00271B3A"/>
    <w:rsid w:val="002735C2"/>
    <w:rsid w:val="00273761"/>
    <w:rsid w:val="00273C81"/>
    <w:rsid w:val="00274F42"/>
    <w:rsid w:val="00275DA8"/>
    <w:rsid w:val="00276493"/>
    <w:rsid w:val="0027680C"/>
    <w:rsid w:val="00277176"/>
    <w:rsid w:val="00282848"/>
    <w:rsid w:val="00284664"/>
    <w:rsid w:val="0028524B"/>
    <w:rsid w:val="0028554F"/>
    <w:rsid w:val="00286C6F"/>
    <w:rsid w:val="002870CB"/>
    <w:rsid w:val="002879F4"/>
    <w:rsid w:val="00287BA2"/>
    <w:rsid w:val="002905B7"/>
    <w:rsid w:val="002911D0"/>
    <w:rsid w:val="00292730"/>
    <w:rsid w:val="002934BA"/>
    <w:rsid w:val="00293BE1"/>
    <w:rsid w:val="00294782"/>
    <w:rsid w:val="002949F2"/>
    <w:rsid w:val="002954CE"/>
    <w:rsid w:val="0029595B"/>
    <w:rsid w:val="00297601"/>
    <w:rsid w:val="002A1307"/>
    <w:rsid w:val="002A1C55"/>
    <w:rsid w:val="002A4047"/>
    <w:rsid w:val="002A6254"/>
    <w:rsid w:val="002B065D"/>
    <w:rsid w:val="002B0962"/>
    <w:rsid w:val="002B1545"/>
    <w:rsid w:val="002B1DC8"/>
    <w:rsid w:val="002B1F7D"/>
    <w:rsid w:val="002B3139"/>
    <w:rsid w:val="002B3D4E"/>
    <w:rsid w:val="002B44BA"/>
    <w:rsid w:val="002B487F"/>
    <w:rsid w:val="002B4A97"/>
    <w:rsid w:val="002B4D05"/>
    <w:rsid w:val="002B50EC"/>
    <w:rsid w:val="002B5620"/>
    <w:rsid w:val="002B668E"/>
    <w:rsid w:val="002B74EE"/>
    <w:rsid w:val="002C1653"/>
    <w:rsid w:val="002C175D"/>
    <w:rsid w:val="002C228A"/>
    <w:rsid w:val="002C2D48"/>
    <w:rsid w:val="002C308D"/>
    <w:rsid w:val="002C4C28"/>
    <w:rsid w:val="002C5115"/>
    <w:rsid w:val="002C5AF3"/>
    <w:rsid w:val="002C5E87"/>
    <w:rsid w:val="002C62D9"/>
    <w:rsid w:val="002C76BA"/>
    <w:rsid w:val="002D028B"/>
    <w:rsid w:val="002D4F7D"/>
    <w:rsid w:val="002D5128"/>
    <w:rsid w:val="002D514D"/>
    <w:rsid w:val="002D5389"/>
    <w:rsid w:val="002D5A53"/>
    <w:rsid w:val="002D643C"/>
    <w:rsid w:val="002D6745"/>
    <w:rsid w:val="002E2F6C"/>
    <w:rsid w:val="002E3DBF"/>
    <w:rsid w:val="002E509A"/>
    <w:rsid w:val="002E58DA"/>
    <w:rsid w:val="002E5910"/>
    <w:rsid w:val="002E6857"/>
    <w:rsid w:val="002E766B"/>
    <w:rsid w:val="002E7695"/>
    <w:rsid w:val="002E7845"/>
    <w:rsid w:val="002F0408"/>
    <w:rsid w:val="002F1193"/>
    <w:rsid w:val="002F37F7"/>
    <w:rsid w:val="002F5D9C"/>
    <w:rsid w:val="002F63D2"/>
    <w:rsid w:val="002F6D60"/>
    <w:rsid w:val="002F73C0"/>
    <w:rsid w:val="0030089B"/>
    <w:rsid w:val="00301B96"/>
    <w:rsid w:val="00302848"/>
    <w:rsid w:val="00302E20"/>
    <w:rsid w:val="003041B5"/>
    <w:rsid w:val="00304938"/>
    <w:rsid w:val="0030506B"/>
    <w:rsid w:val="00306B93"/>
    <w:rsid w:val="00306E0F"/>
    <w:rsid w:val="00307472"/>
    <w:rsid w:val="00311F0B"/>
    <w:rsid w:val="0031352D"/>
    <w:rsid w:val="00316B0D"/>
    <w:rsid w:val="0031757D"/>
    <w:rsid w:val="00317742"/>
    <w:rsid w:val="00320C3A"/>
    <w:rsid w:val="00320EF0"/>
    <w:rsid w:val="00322713"/>
    <w:rsid w:val="00323E89"/>
    <w:rsid w:val="00324D24"/>
    <w:rsid w:val="0032502C"/>
    <w:rsid w:val="0032673F"/>
    <w:rsid w:val="003301C5"/>
    <w:rsid w:val="00330CA0"/>
    <w:rsid w:val="00331280"/>
    <w:rsid w:val="00331C9A"/>
    <w:rsid w:val="00332CE1"/>
    <w:rsid w:val="00334332"/>
    <w:rsid w:val="00335451"/>
    <w:rsid w:val="003359C5"/>
    <w:rsid w:val="00336363"/>
    <w:rsid w:val="00336EA9"/>
    <w:rsid w:val="00337F23"/>
    <w:rsid w:val="0034260B"/>
    <w:rsid w:val="00342735"/>
    <w:rsid w:val="00342C56"/>
    <w:rsid w:val="00344901"/>
    <w:rsid w:val="003455E8"/>
    <w:rsid w:val="00346F20"/>
    <w:rsid w:val="00347533"/>
    <w:rsid w:val="003479EF"/>
    <w:rsid w:val="00347B35"/>
    <w:rsid w:val="00347C7F"/>
    <w:rsid w:val="003504E2"/>
    <w:rsid w:val="003525F5"/>
    <w:rsid w:val="00352E6D"/>
    <w:rsid w:val="0035487F"/>
    <w:rsid w:val="00355AC4"/>
    <w:rsid w:val="00355CD1"/>
    <w:rsid w:val="00357CCD"/>
    <w:rsid w:val="00357FEE"/>
    <w:rsid w:val="003607C4"/>
    <w:rsid w:val="00362F01"/>
    <w:rsid w:val="00362F22"/>
    <w:rsid w:val="00363BA4"/>
    <w:rsid w:val="00364F6E"/>
    <w:rsid w:val="003664FB"/>
    <w:rsid w:val="00366BBF"/>
    <w:rsid w:val="003672E1"/>
    <w:rsid w:val="0036794B"/>
    <w:rsid w:val="00371035"/>
    <w:rsid w:val="003737F6"/>
    <w:rsid w:val="00374793"/>
    <w:rsid w:val="00374D21"/>
    <w:rsid w:val="003772ED"/>
    <w:rsid w:val="003776D0"/>
    <w:rsid w:val="003777DE"/>
    <w:rsid w:val="00377B0F"/>
    <w:rsid w:val="00377DB2"/>
    <w:rsid w:val="003812D9"/>
    <w:rsid w:val="003822B9"/>
    <w:rsid w:val="003826B9"/>
    <w:rsid w:val="003828DC"/>
    <w:rsid w:val="003833C5"/>
    <w:rsid w:val="00383CC9"/>
    <w:rsid w:val="003843B2"/>
    <w:rsid w:val="00384740"/>
    <w:rsid w:val="0038502F"/>
    <w:rsid w:val="00386D94"/>
    <w:rsid w:val="003875F8"/>
    <w:rsid w:val="00387B57"/>
    <w:rsid w:val="00390403"/>
    <w:rsid w:val="00392CA3"/>
    <w:rsid w:val="00394766"/>
    <w:rsid w:val="00396D82"/>
    <w:rsid w:val="003A053E"/>
    <w:rsid w:val="003A1E07"/>
    <w:rsid w:val="003A4B2F"/>
    <w:rsid w:val="003A5AD9"/>
    <w:rsid w:val="003A5D9A"/>
    <w:rsid w:val="003B0734"/>
    <w:rsid w:val="003B0B9A"/>
    <w:rsid w:val="003B0D61"/>
    <w:rsid w:val="003B11CB"/>
    <w:rsid w:val="003B18CC"/>
    <w:rsid w:val="003B1B69"/>
    <w:rsid w:val="003B1E51"/>
    <w:rsid w:val="003B2DFA"/>
    <w:rsid w:val="003B3519"/>
    <w:rsid w:val="003B40CC"/>
    <w:rsid w:val="003B4A9A"/>
    <w:rsid w:val="003B5193"/>
    <w:rsid w:val="003B757B"/>
    <w:rsid w:val="003C10CB"/>
    <w:rsid w:val="003C235E"/>
    <w:rsid w:val="003C241E"/>
    <w:rsid w:val="003C3B83"/>
    <w:rsid w:val="003C3E54"/>
    <w:rsid w:val="003C5FD9"/>
    <w:rsid w:val="003C6814"/>
    <w:rsid w:val="003C70CA"/>
    <w:rsid w:val="003D2154"/>
    <w:rsid w:val="003D226F"/>
    <w:rsid w:val="003D31A5"/>
    <w:rsid w:val="003D427A"/>
    <w:rsid w:val="003D572B"/>
    <w:rsid w:val="003D602E"/>
    <w:rsid w:val="003D684F"/>
    <w:rsid w:val="003D69CF"/>
    <w:rsid w:val="003D7458"/>
    <w:rsid w:val="003D7CCA"/>
    <w:rsid w:val="003D7D79"/>
    <w:rsid w:val="003E112E"/>
    <w:rsid w:val="003E1D3F"/>
    <w:rsid w:val="003E2601"/>
    <w:rsid w:val="003E475F"/>
    <w:rsid w:val="003E48B0"/>
    <w:rsid w:val="003E4FF2"/>
    <w:rsid w:val="003E5458"/>
    <w:rsid w:val="003E568D"/>
    <w:rsid w:val="003E6ACD"/>
    <w:rsid w:val="003E6C45"/>
    <w:rsid w:val="003E7C1E"/>
    <w:rsid w:val="003F0474"/>
    <w:rsid w:val="003F14B2"/>
    <w:rsid w:val="003F17F8"/>
    <w:rsid w:val="003F2092"/>
    <w:rsid w:val="003F2B08"/>
    <w:rsid w:val="003F2C1F"/>
    <w:rsid w:val="003F2E2E"/>
    <w:rsid w:val="003F3BA2"/>
    <w:rsid w:val="003F4C84"/>
    <w:rsid w:val="003F50F1"/>
    <w:rsid w:val="003F61CB"/>
    <w:rsid w:val="003F7E96"/>
    <w:rsid w:val="003F7FF2"/>
    <w:rsid w:val="00400E6D"/>
    <w:rsid w:val="00403A65"/>
    <w:rsid w:val="004044D4"/>
    <w:rsid w:val="004057E1"/>
    <w:rsid w:val="00405AE0"/>
    <w:rsid w:val="004062F3"/>
    <w:rsid w:val="0040674C"/>
    <w:rsid w:val="00406DA0"/>
    <w:rsid w:val="00406F55"/>
    <w:rsid w:val="00412706"/>
    <w:rsid w:val="004138C4"/>
    <w:rsid w:val="00414BC0"/>
    <w:rsid w:val="00415C85"/>
    <w:rsid w:val="00416A0B"/>
    <w:rsid w:val="00417772"/>
    <w:rsid w:val="00417BFC"/>
    <w:rsid w:val="0042031E"/>
    <w:rsid w:val="004209AD"/>
    <w:rsid w:val="004218D9"/>
    <w:rsid w:val="0042299E"/>
    <w:rsid w:val="00422AE2"/>
    <w:rsid w:val="00423945"/>
    <w:rsid w:val="00423B67"/>
    <w:rsid w:val="0042550A"/>
    <w:rsid w:val="00425968"/>
    <w:rsid w:val="004262A8"/>
    <w:rsid w:val="00426C06"/>
    <w:rsid w:val="0042764B"/>
    <w:rsid w:val="0042787A"/>
    <w:rsid w:val="00431010"/>
    <w:rsid w:val="00431240"/>
    <w:rsid w:val="0043178C"/>
    <w:rsid w:val="00432674"/>
    <w:rsid w:val="0043428F"/>
    <w:rsid w:val="004345EB"/>
    <w:rsid w:val="0043588F"/>
    <w:rsid w:val="00435B82"/>
    <w:rsid w:val="00440104"/>
    <w:rsid w:val="00441763"/>
    <w:rsid w:val="00442027"/>
    <w:rsid w:val="00442596"/>
    <w:rsid w:val="00442E83"/>
    <w:rsid w:val="00443ADD"/>
    <w:rsid w:val="00443B2A"/>
    <w:rsid w:val="004468C5"/>
    <w:rsid w:val="00446ACA"/>
    <w:rsid w:val="00446F6E"/>
    <w:rsid w:val="00447D85"/>
    <w:rsid w:val="0045002E"/>
    <w:rsid w:val="0045026C"/>
    <w:rsid w:val="00450992"/>
    <w:rsid w:val="00450CDC"/>
    <w:rsid w:val="004515DE"/>
    <w:rsid w:val="00451C60"/>
    <w:rsid w:val="00452BDA"/>
    <w:rsid w:val="00453535"/>
    <w:rsid w:val="00454013"/>
    <w:rsid w:val="004547B1"/>
    <w:rsid w:val="00454B32"/>
    <w:rsid w:val="00455514"/>
    <w:rsid w:val="0045662E"/>
    <w:rsid w:val="00456C7B"/>
    <w:rsid w:val="00457D37"/>
    <w:rsid w:val="00460E83"/>
    <w:rsid w:val="00460EC3"/>
    <w:rsid w:val="0046141B"/>
    <w:rsid w:val="0046161D"/>
    <w:rsid w:val="0046219B"/>
    <w:rsid w:val="00462F07"/>
    <w:rsid w:val="00463163"/>
    <w:rsid w:val="00464DEF"/>
    <w:rsid w:val="0046532F"/>
    <w:rsid w:val="00465547"/>
    <w:rsid w:val="00470ADE"/>
    <w:rsid w:val="0047338D"/>
    <w:rsid w:val="0047385D"/>
    <w:rsid w:val="00473A65"/>
    <w:rsid w:val="00474084"/>
    <w:rsid w:val="00474CD2"/>
    <w:rsid w:val="00474CDF"/>
    <w:rsid w:val="00475071"/>
    <w:rsid w:val="004758B6"/>
    <w:rsid w:val="00476583"/>
    <w:rsid w:val="00476770"/>
    <w:rsid w:val="0047685A"/>
    <w:rsid w:val="00476D8B"/>
    <w:rsid w:val="00477384"/>
    <w:rsid w:val="004800B6"/>
    <w:rsid w:val="00481D04"/>
    <w:rsid w:val="00484649"/>
    <w:rsid w:val="00486714"/>
    <w:rsid w:val="00487916"/>
    <w:rsid w:val="00487B7E"/>
    <w:rsid w:val="004901A2"/>
    <w:rsid w:val="00490EF0"/>
    <w:rsid w:val="00490F16"/>
    <w:rsid w:val="00492CDB"/>
    <w:rsid w:val="00493507"/>
    <w:rsid w:val="004940DC"/>
    <w:rsid w:val="004966D6"/>
    <w:rsid w:val="004A17AF"/>
    <w:rsid w:val="004A226E"/>
    <w:rsid w:val="004A2ACF"/>
    <w:rsid w:val="004A3579"/>
    <w:rsid w:val="004A68E0"/>
    <w:rsid w:val="004A6991"/>
    <w:rsid w:val="004A6A31"/>
    <w:rsid w:val="004A7DC9"/>
    <w:rsid w:val="004B132B"/>
    <w:rsid w:val="004B1884"/>
    <w:rsid w:val="004B2DF5"/>
    <w:rsid w:val="004B37B5"/>
    <w:rsid w:val="004B4D7F"/>
    <w:rsid w:val="004B51E7"/>
    <w:rsid w:val="004B7353"/>
    <w:rsid w:val="004C07ED"/>
    <w:rsid w:val="004C2357"/>
    <w:rsid w:val="004C250B"/>
    <w:rsid w:val="004C275B"/>
    <w:rsid w:val="004C2B5D"/>
    <w:rsid w:val="004C4789"/>
    <w:rsid w:val="004C4D10"/>
    <w:rsid w:val="004C55BD"/>
    <w:rsid w:val="004C6B5B"/>
    <w:rsid w:val="004C74EF"/>
    <w:rsid w:val="004D0808"/>
    <w:rsid w:val="004D2278"/>
    <w:rsid w:val="004D230C"/>
    <w:rsid w:val="004D2CEA"/>
    <w:rsid w:val="004D4131"/>
    <w:rsid w:val="004D51C3"/>
    <w:rsid w:val="004D6FDB"/>
    <w:rsid w:val="004D7274"/>
    <w:rsid w:val="004D7398"/>
    <w:rsid w:val="004E0BA4"/>
    <w:rsid w:val="004E0D48"/>
    <w:rsid w:val="004E11EA"/>
    <w:rsid w:val="004E31F3"/>
    <w:rsid w:val="004E37DD"/>
    <w:rsid w:val="004E4B0A"/>
    <w:rsid w:val="004E5286"/>
    <w:rsid w:val="004E536A"/>
    <w:rsid w:val="004E59E2"/>
    <w:rsid w:val="004E6333"/>
    <w:rsid w:val="004E687D"/>
    <w:rsid w:val="004E7C37"/>
    <w:rsid w:val="004E7E6C"/>
    <w:rsid w:val="004F06C5"/>
    <w:rsid w:val="004F0A0E"/>
    <w:rsid w:val="004F2B0B"/>
    <w:rsid w:val="004F3F12"/>
    <w:rsid w:val="004F45CD"/>
    <w:rsid w:val="004F579A"/>
    <w:rsid w:val="004F5B81"/>
    <w:rsid w:val="004F654F"/>
    <w:rsid w:val="004F6736"/>
    <w:rsid w:val="004F70AE"/>
    <w:rsid w:val="004F7941"/>
    <w:rsid w:val="004F7D9B"/>
    <w:rsid w:val="00500B10"/>
    <w:rsid w:val="00500F0F"/>
    <w:rsid w:val="0050187A"/>
    <w:rsid w:val="00502735"/>
    <w:rsid w:val="00503394"/>
    <w:rsid w:val="0050408E"/>
    <w:rsid w:val="005050EF"/>
    <w:rsid w:val="0050523D"/>
    <w:rsid w:val="0050531D"/>
    <w:rsid w:val="0050553C"/>
    <w:rsid w:val="005067BC"/>
    <w:rsid w:val="00506AD7"/>
    <w:rsid w:val="0051013A"/>
    <w:rsid w:val="005131CD"/>
    <w:rsid w:val="0051454D"/>
    <w:rsid w:val="00516464"/>
    <w:rsid w:val="00516627"/>
    <w:rsid w:val="00517845"/>
    <w:rsid w:val="005214F0"/>
    <w:rsid w:val="0052333B"/>
    <w:rsid w:val="005244ED"/>
    <w:rsid w:val="005246AB"/>
    <w:rsid w:val="00524879"/>
    <w:rsid w:val="00524D74"/>
    <w:rsid w:val="005256D7"/>
    <w:rsid w:val="00525C57"/>
    <w:rsid w:val="005266E9"/>
    <w:rsid w:val="00526E5E"/>
    <w:rsid w:val="0052774A"/>
    <w:rsid w:val="0052789C"/>
    <w:rsid w:val="00530C8D"/>
    <w:rsid w:val="00531823"/>
    <w:rsid w:val="0053402E"/>
    <w:rsid w:val="0053579A"/>
    <w:rsid w:val="0053661B"/>
    <w:rsid w:val="00536DA7"/>
    <w:rsid w:val="00537D07"/>
    <w:rsid w:val="005408E5"/>
    <w:rsid w:val="00540F9C"/>
    <w:rsid w:val="0054102C"/>
    <w:rsid w:val="00541D35"/>
    <w:rsid w:val="005420B5"/>
    <w:rsid w:val="0054246E"/>
    <w:rsid w:val="00542B88"/>
    <w:rsid w:val="00544218"/>
    <w:rsid w:val="005454D4"/>
    <w:rsid w:val="00545D79"/>
    <w:rsid w:val="00547563"/>
    <w:rsid w:val="0055125E"/>
    <w:rsid w:val="005542DC"/>
    <w:rsid w:val="00554A37"/>
    <w:rsid w:val="00555367"/>
    <w:rsid w:val="00556C12"/>
    <w:rsid w:val="0056168A"/>
    <w:rsid w:val="0056193B"/>
    <w:rsid w:val="00561A0C"/>
    <w:rsid w:val="00561C48"/>
    <w:rsid w:val="005631BA"/>
    <w:rsid w:val="00563AF0"/>
    <w:rsid w:val="0056543A"/>
    <w:rsid w:val="005657F9"/>
    <w:rsid w:val="00565C88"/>
    <w:rsid w:val="00566429"/>
    <w:rsid w:val="00566890"/>
    <w:rsid w:val="00566EC2"/>
    <w:rsid w:val="005672EF"/>
    <w:rsid w:val="005714C5"/>
    <w:rsid w:val="005736D2"/>
    <w:rsid w:val="00573976"/>
    <w:rsid w:val="00574232"/>
    <w:rsid w:val="005748BF"/>
    <w:rsid w:val="005753B8"/>
    <w:rsid w:val="00575643"/>
    <w:rsid w:val="005756F2"/>
    <w:rsid w:val="00575719"/>
    <w:rsid w:val="00576201"/>
    <w:rsid w:val="00581083"/>
    <w:rsid w:val="005821A8"/>
    <w:rsid w:val="00583313"/>
    <w:rsid w:val="00584E3E"/>
    <w:rsid w:val="00585CF6"/>
    <w:rsid w:val="0058610C"/>
    <w:rsid w:val="0058686B"/>
    <w:rsid w:val="00586E46"/>
    <w:rsid w:val="00587180"/>
    <w:rsid w:val="00591585"/>
    <w:rsid w:val="005919FA"/>
    <w:rsid w:val="00591C37"/>
    <w:rsid w:val="00591DD7"/>
    <w:rsid w:val="0059302B"/>
    <w:rsid w:val="005930F4"/>
    <w:rsid w:val="005934FA"/>
    <w:rsid w:val="00595EA2"/>
    <w:rsid w:val="00596732"/>
    <w:rsid w:val="00596C9E"/>
    <w:rsid w:val="005A17DB"/>
    <w:rsid w:val="005A2347"/>
    <w:rsid w:val="005A259A"/>
    <w:rsid w:val="005A3070"/>
    <w:rsid w:val="005A4599"/>
    <w:rsid w:val="005A6736"/>
    <w:rsid w:val="005A6A2B"/>
    <w:rsid w:val="005A6E44"/>
    <w:rsid w:val="005A7063"/>
    <w:rsid w:val="005A7654"/>
    <w:rsid w:val="005B1A05"/>
    <w:rsid w:val="005B1CAA"/>
    <w:rsid w:val="005B1FD6"/>
    <w:rsid w:val="005B35A3"/>
    <w:rsid w:val="005B42F0"/>
    <w:rsid w:val="005B48B7"/>
    <w:rsid w:val="005B4F46"/>
    <w:rsid w:val="005B5894"/>
    <w:rsid w:val="005B7C91"/>
    <w:rsid w:val="005C038D"/>
    <w:rsid w:val="005C05A5"/>
    <w:rsid w:val="005C27F8"/>
    <w:rsid w:val="005C555E"/>
    <w:rsid w:val="005C60A2"/>
    <w:rsid w:val="005C66A4"/>
    <w:rsid w:val="005C6775"/>
    <w:rsid w:val="005C6AEF"/>
    <w:rsid w:val="005C7B70"/>
    <w:rsid w:val="005D0BC0"/>
    <w:rsid w:val="005D0C51"/>
    <w:rsid w:val="005D0F33"/>
    <w:rsid w:val="005D2157"/>
    <w:rsid w:val="005D3F3A"/>
    <w:rsid w:val="005D4174"/>
    <w:rsid w:val="005D48E3"/>
    <w:rsid w:val="005D5294"/>
    <w:rsid w:val="005D52E6"/>
    <w:rsid w:val="005D668A"/>
    <w:rsid w:val="005D6A66"/>
    <w:rsid w:val="005D73A7"/>
    <w:rsid w:val="005E1D36"/>
    <w:rsid w:val="005E3242"/>
    <w:rsid w:val="005E485A"/>
    <w:rsid w:val="005E4A60"/>
    <w:rsid w:val="005E5AE3"/>
    <w:rsid w:val="005E5CEE"/>
    <w:rsid w:val="005E5FF2"/>
    <w:rsid w:val="005F08D8"/>
    <w:rsid w:val="005F0CCE"/>
    <w:rsid w:val="005F19BF"/>
    <w:rsid w:val="005F3954"/>
    <w:rsid w:val="005F749D"/>
    <w:rsid w:val="00600FE2"/>
    <w:rsid w:val="0060259B"/>
    <w:rsid w:val="00602CCC"/>
    <w:rsid w:val="006036D5"/>
    <w:rsid w:val="00604393"/>
    <w:rsid w:val="006049DC"/>
    <w:rsid w:val="006050AA"/>
    <w:rsid w:val="00605832"/>
    <w:rsid w:val="00605931"/>
    <w:rsid w:val="00605A2D"/>
    <w:rsid w:val="0060686A"/>
    <w:rsid w:val="00606E45"/>
    <w:rsid w:val="00607242"/>
    <w:rsid w:val="00607CA2"/>
    <w:rsid w:val="006109F8"/>
    <w:rsid w:val="006111F6"/>
    <w:rsid w:val="00611560"/>
    <w:rsid w:val="00611563"/>
    <w:rsid w:val="006138E3"/>
    <w:rsid w:val="00614C59"/>
    <w:rsid w:val="00614CBA"/>
    <w:rsid w:val="00615F60"/>
    <w:rsid w:val="0061603D"/>
    <w:rsid w:val="00617162"/>
    <w:rsid w:val="00620590"/>
    <w:rsid w:val="00621875"/>
    <w:rsid w:val="00621DB3"/>
    <w:rsid w:val="00621E13"/>
    <w:rsid w:val="00622354"/>
    <w:rsid w:val="00623F72"/>
    <w:rsid w:val="006254BF"/>
    <w:rsid w:val="00625503"/>
    <w:rsid w:val="00627115"/>
    <w:rsid w:val="00627713"/>
    <w:rsid w:val="006327B1"/>
    <w:rsid w:val="006339DA"/>
    <w:rsid w:val="0063437B"/>
    <w:rsid w:val="006344A4"/>
    <w:rsid w:val="00634CAA"/>
    <w:rsid w:val="006368A3"/>
    <w:rsid w:val="00636AD4"/>
    <w:rsid w:val="00636BE9"/>
    <w:rsid w:val="00637FAE"/>
    <w:rsid w:val="006400BB"/>
    <w:rsid w:val="00640951"/>
    <w:rsid w:val="00641607"/>
    <w:rsid w:val="0064191E"/>
    <w:rsid w:val="00641BAB"/>
    <w:rsid w:val="00642588"/>
    <w:rsid w:val="00642A29"/>
    <w:rsid w:val="00643AAE"/>
    <w:rsid w:val="00644EAA"/>
    <w:rsid w:val="00645E18"/>
    <w:rsid w:val="00645E85"/>
    <w:rsid w:val="00646D75"/>
    <w:rsid w:val="00650563"/>
    <w:rsid w:val="00650857"/>
    <w:rsid w:val="006508C8"/>
    <w:rsid w:val="00650C58"/>
    <w:rsid w:val="00651233"/>
    <w:rsid w:val="00651918"/>
    <w:rsid w:val="00651E98"/>
    <w:rsid w:val="006520DE"/>
    <w:rsid w:val="0065262B"/>
    <w:rsid w:val="00652CE0"/>
    <w:rsid w:val="00655464"/>
    <w:rsid w:val="0065597E"/>
    <w:rsid w:val="00657DEE"/>
    <w:rsid w:val="006607FA"/>
    <w:rsid w:val="00662D9B"/>
    <w:rsid w:val="00664B55"/>
    <w:rsid w:val="006653C7"/>
    <w:rsid w:val="0067029E"/>
    <w:rsid w:val="006712E4"/>
    <w:rsid w:val="00671D3A"/>
    <w:rsid w:val="0067211D"/>
    <w:rsid w:val="0067235E"/>
    <w:rsid w:val="00672BB9"/>
    <w:rsid w:val="0067377C"/>
    <w:rsid w:val="0067504D"/>
    <w:rsid w:val="006757AC"/>
    <w:rsid w:val="00675CF9"/>
    <w:rsid w:val="006774B1"/>
    <w:rsid w:val="00677A86"/>
    <w:rsid w:val="00677ABE"/>
    <w:rsid w:val="00677F20"/>
    <w:rsid w:val="006807DC"/>
    <w:rsid w:val="006809F9"/>
    <w:rsid w:val="00681939"/>
    <w:rsid w:val="00683E45"/>
    <w:rsid w:val="00684852"/>
    <w:rsid w:val="00686461"/>
    <w:rsid w:val="00690EC3"/>
    <w:rsid w:val="0069113C"/>
    <w:rsid w:val="0069139D"/>
    <w:rsid w:val="006919EE"/>
    <w:rsid w:val="006931D7"/>
    <w:rsid w:val="006945E7"/>
    <w:rsid w:val="006956AA"/>
    <w:rsid w:val="00696C00"/>
    <w:rsid w:val="00697C1C"/>
    <w:rsid w:val="006A0182"/>
    <w:rsid w:val="006A0773"/>
    <w:rsid w:val="006A0A76"/>
    <w:rsid w:val="006A1D16"/>
    <w:rsid w:val="006A2510"/>
    <w:rsid w:val="006A26CB"/>
    <w:rsid w:val="006A3194"/>
    <w:rsid w:val="006A33CD"/>
    <w:rsid w:val="006A3FAC"/>
    <w:rsid w:val="006A4544"/>
    <w:rsid w:val="006A46ED"/>
    <w:rsid w:val="006A517C"/>
    <w:rsid w:val="006A53A8"/>
    <w:rsid w:val="006A713A"/>
    <w:rsid w:val="006B23FC"/>
    <w:rsid w:val="006B2ED7"/>
    <w:rsid w:val="006B3B56"/>
    <w:rsid w:val="006B4CAC"/>
    <w:rsid w:val="006B57EE"/>
    <w:rsid w:val="006B6D9E"/>
    <w:rsid w:val="006B7EAD"/>
    <w:rsid w:val="006C1370"/>
    <w:rsid w:val="006C165E"/>
    <w:rsid w:val="006C1E7D"/>
    <w:rsid w:val="006C253D"/>
    <w:rsid w:val="006C4908"/>
    <w:rsid w:val="006C6A7F"/>
    <w:rsid w:val="006C6FA8"/>
    <w:rsid w:val="006D028E"/>
    <w:rsid w:val="006D05BB"/>
    <w:rsid w:val="006D3733"/>
    <w:rsid w:val="006D471F"/>
    <w:rsid w:val="006D4987"/>
    <w:rsid w:val="006D5837"/>
    <w:rsid w:val="006D6401"/>
    <w:rsid w:val="006D6B5F"/>
    <w:rsid w:val="006D6E20"/>
    <w:rsid w:val="006D7E34"/>
    <w:rsid w:val="006E0416"/>
    <w:rsid w:val="006E1A70"/>
    <w:rsid w:val="006E1DC0"/>
    <w:rsid w:val="006E434E"/>
    <w:rsid w:val="006E480A"/>
    <w:rsid w:val="006E4C41"/>
    <w:rsid w:val="006E517F"/>
    <w:rsid w:val="006E5B89"/>
    <w:rsid w:val="006E6B58"/>
    <w:rsid w:val="006E6DA4"/>
    <w:rsid w:val="006E75F0"/>
    <w:rsid w:val="006F0C3F"/>
    <w:rsid w:val="006F2A18"/>
    <w:rsid w:val="006F2EED"/>
    <w:rsid w:val="006F3242"/>
    <w:rsid w:val="006F40A1"/>
    <w:rsid w:val="006F4A55"/>
    <w:rsid w:val="006F52DA"/>
    <w:rsid w:val="006F6CEC"/>
    <w:rsid w:val="006F7618"/>
    <w:rsid w:val="006F79B6"/>
    <w:rsid w:val="0070220B"/>
    <w:rsid w:val="007025D1"/>
    <w:rsid w:val="0070457F"/>
    <w:rsid w:val="007062C6"/>
    <w:rsid w:val="0070653D"/>
    <w:rsid w:val="007067C7"/>
    <w:rsid w:val="007069CF"/>
    <w:rsid w:val="0070703E"/>
    <w:rsid w:val="0070714B"/>
    <w:rsid w:val="00710E35"/>
    <w:rsid w:val="00710F63"/>
    <w:rsid w:val="0071153E"/>
    <w:rsid w:val="00712E73"/>
    <w:rsid w:val="007148C1"/>
    <w:rsid w:val="007155F8"/>
    <w:rsid w:val="00715DD8"/>
    <w:rsid w:val="00717F26"/>
    <w:rsid w:val="00720373"/>
    <w:rsid w:val="00721CEA"/>
    <w:rsid w:val="007223A8"/>
    <w:rsid w:val="0072260A"/>
    <w:rsid w:val="00723495"/>
    <w:rsid w:val="00723E15"/>
    <w:rsid w:val="007260D0"/>
    <w:rsid w:val="00726AB8"/>
    <w:rsid w:val="007277D3"/>
    <w:rsid w:val="00730031"/>
    <w:rsid w:val="00730C74"/>
    <w:rsid w:val="00730C8A"/>
    <w:rsid w:val="00730DBE"/>
    <w:rsid w:val="00730F95"/>
    <w:rsid w:val="007314E0"/>
    <w:rsid w:val="00732029"/>
    <w:rsid w:val="00732D29"/>
    <w:rsid w:val="0073402D"/>
    <w:rsid w:val="007346CE"/>
    <w:rsid w:val="00734A12"/>
    <w:rsid w:val="0073505C"/>
    <w:rsid w:val="0073560E"/>
    <w:rsid w:val="00737FD7"/>
    <w:rsid w:val="007400C7"/>
    <w:rsid w:val="0074038D"/>
    <w:rsid w:val="007406B9"/>
    <w:rsid w:val="00741597"/>
    <w:rsid w:val="00741F34"/>
    <w:rsid w:val="007427A0"/>
    <w:rsid w:val="00742E53"/>
    <w:rsid w:val="0074308B"/>
    <w:rsid w:val="00743A0D"/>
    <w:rsid w:val="00743C03"/>
    <w:rsid w:val="007458C6"/>
    <w:rsid w:val="00746C4F"/>
    <w:rsid w:val="00750357"/>
    <w:rsid w:val="007503F6"/>
    <w:rsid w:val="0075079F"/>
    <w:rsid w:val="00752341"/>
    <w:rsid w:val="0075293D"/>
    <w:rsid w:val="00752BC1"/>
    <w:rsid w:val="00754569"/>
    <w:rsid w:val="00755611"/>
    <w:rsid w:val="00755918"/>
    <w:rsid w:val="007566FE"/>
    <w:rsid w:val="00757012"/>
    <w:rsid w:val="007571D5"/>
    <w:rsid w:val="0076052C"/>
    <w:rsid w:val="007616A8"/>
    <w:rsid w:val="007617C2"/>
    <w:rsid w:val="00762E03"/>
    <w:rsid w:val="0076385E"/>
    <w:rsid w:val="00764A47"/>
    <w:rsid w:val="0076517D"/>
    <w:rsid w:val="00766242"/>
    <w:rsid w:val="007673EB"/>
    <w:rsid w:val="00767B10"/>
    <w:rsid w:val="00767F55"/>
    <w:rsid w:val="00770165"/>
    <w:rsid w:val="00770793"/>
    <w:rsid w:val="00770F44"/>
    <w:rsid w:val="00774869"/>
    <w:rsid w:val="00774E11"/>
    <w:rsid w:val="00776930"/>
    <w:rsid w:val="007814E6"/>
    <w:rsid w:val="00782988"/>
    <w:rsid w:val="00782B58"/>
    <w:rsid w:val="00782F5B"/>
    <w:rsid w:val="00783460"/>
    <w:rsid w:val="00783F6C"/>
    <w:rsid w:val="00786417"/>
    <w:rsid w:val="00786EAD"/>
    <w:rsid w:val="007874B4"/>
    <w:rsid w:val="0079035C"/>
    <w:rsid w:val="007906CE"/>
    <w:rsid w:val="00791555"/>
    <w:rsid w:val="007934F7"/>
    <w:rsid w:val="00794B18"/>
    <w:rsid w:val="00796FD9"/>
    <w:rsid w:val="00797B99"/>
    <w:rsid w:val="00797E43"/>
    <w:rsid w:val="007A05CA"/>
    <w:rsid w:val="007A07A9"/>
    <w:rsid w:val="007A1B3D"/>
    <w:rsid w:val="007A21CD"/>
    <w:rsid w:val="007A2AAD"/>
    <w:rsid w:val="007A3845"/>
    <w:rsid w:val="007A493F"/>
    <w:rsid w:val="007A4D1A"/>
    <w:rsid w:val="007A52AC"/>
    <w:rsid w:val="007A69A9"/>
    <w:rsid w:val="007A6CE8"/>
    <w:rsid w:val="007A6E33"/>
    <w:rsid w:val="007A6FBF"/>
    <w:rsid w:val="007A7BE5"/>
    <w:rsid w:val="007B3139"/>
    <w:rsid w:val="007B3291"/>
    <w:rsid w:val="007B36E1"/>
    <w:rsid w:val="007B457C"/>
    <w:rsid w:val="007B4EB7"/>
    <w:rsid w:val="007B52DB"/>
    <w:rsid w:val="007B5349"/>
    <w:rsid w:val="007B5508"/>
    <w:rsid w:val="007B57C0"/>
    <w:rsid w:val="007B6352"/>
    <w:rsid w:val="007B74BB"/>
    <w:rsid w:val="007B78C7"/>
    <w:rsid w:val="007B7E8B"/>
    <w:rsid w:val="007C0771"/>
    <w:rsid w:val="007C0786"/>
    <w:rsid w:val="007C08DB"/>
    <w:rsid w:val="007C1B89"/>
    <w:rsid w:val="007C1EC2"/>
    <w:rsid w:val="007C2058"/>
    <w:rsid w:val="007C3D73"/>
    <w:rsid w:val="007C67AC"/>
    <w:rsid w:val="007C776B"/>
    <w:rsid w:val="007D055F"/>
    <w:rsid w:val="007D267F"/>
    <w:rsid w:val="007D2717"/>
    <w:rsid w:val="007D41F6"/>
    <w:rsid w:val="007D5206"/>
    <w:rsid w:val="007D6A88"/>
    <w:rsid w:val="007D76E1"/>
    <w:rsid w:val="007D7D55"/>
    <w:rsid w:val="007E0DA4"/>
    <w:rsid w:val="007E1628"/>
    <w:rsid w:val="007E3E5F"/>
    <w:rsid w:val="007E4561"/>
    <w:rsid w:val="007E5757"/>
    <w:rsid w:val="007E75FA"/>
    <w:rsid w:val="007F0554"/>
    <w:rsid w:val="007F0612"/>
    <w:rsid w:val="007F0643"/>
    <w:rsid w:val="007F089C"/>
    <w:rsid w:val="007F0E62"/>
    <w:rsid w:val="007F350A"/>
    <w:rsid w:val="007F38F9"/>
    <w:rsid w:val="007F4D61"/>
    <w:rsid w:val="007F5FBB"/>
    <w:rsid w:val="007F63F7"/>
    <w:rsid w:val="007F69C5"/>
    <w:rsid w:val="007F6F31"/>
    <w:rsid w:val="007F7033"/>
    <w:rsid w:val="00800223"/>
    <w:rsid w:val="00800B04"/>
    <w:rsid w:val="00803200"/>
    <w:rsid w:val="00803732"/>
    <w:rsid w:val="00803A54"/>
    <w:rsid w:val="00804E95"/>
    <w:rsid w:val="00805130"/>
    <w:rsid w:val="008063AB"/>
    <w:rsid w:val="00806BCB"/>
    <w:rsid w:val="0080746E"/>
    <w:rsid w:val="00811368"/>
    <w:rsid w:val="0081267D"/>
    <w:rsid w:val="00813136"/>
    <w:rsid w:val="00815E95"/>
    <w:rsid w:val="00816931"/>
    <w:rsid w:val="008171DF"/>
    <w:rsid w:val="0082033F"/>
    <w:rsid w:val="00820921"/>
    <w:rsid w:val="0082107B"/>
    <w:rsid w:val="008219A2"/>
    <w:rsid w:val="00821F65"/>
    <w:rsid w:val="008220CA"/>
    <w:rsid w:val="00822589"/>
    <w:rsid w:val="0082280D"/>
    <w:rsid w:val="0082323B"/>
    <w:rsid w:val="00823383"/>
    <w:rsid w:val="008234F2"/>
    <w:rsid w:val="00823A9F"/>
    <w:rsid w:val="008248AE"/>
    <w:rsid w:val="0082495D"/>
    <w:rsid w:val="00825A92"/>
    <w:rsid w:val="00825AE0"/>
    <w:rsid w:val="00826638"/>
    <w:rsid w:val="00827667"/>
    <w:rsid w:val="00827DAA"/>
    <w:rsid w:val="00830DA2"/>
    <w:rsid w:val="00831106"/>
    <w:rsid w:val="00831E35"/>
    <w:rsid w:val="008325FF"/>
    <w:rsid w:val="00833712"/>
    <w:rsid w:val="008342FF"/>
    <w:rsid w:val="00836672"/>
    <w:rsid w:val="00837772"/>
    <w:rsid w:val="008378C7"/>
    <w:rsid w:val="00837BCE"/>
    <w:rsid w:val="0084277E"/>
    <w:rsid w:val="00843AD0"/>
    <w:rsid w:val="008446E7"/>
    <w:rsid w:val="0084518D"/>
    <w:rsid w:val="0084541E"/>
    <w:rsid w:val="008456B4"/>
    <w:rsid w:val="00845D57"/>
    <w:rsid w:val="00845FE8"/>
    <w:rsid w:val="0084648B"/>
    <w:rsid w:val="00846974"/>
    <w:rsid w:val="008469B7"/>
    <w:rsid w:val="00846E87"/>
    <w:rsid w:val="00847876"/>
    <w:rsid w:val="00852D1C"/>
    <w:rsid w:val="00855A02"/>
    <w:rsid w:val="00856444"/>
    <w:rsid w:val="0085647E"/>
    <w:rsid w:val="00860151"/>
    <w:rsid w:val="008604AB"/>
    <w:rsid w:val="00860A05"/>
    <w:rsid w:val="008610AF"/>
    <w:rsid w:val="00861D12"/>
    <w:rsid w:val="008620E2"/>
    <w:rsid w:val="008629A7"/>
    <w:rsid w:val="00862CF5"/>
    <w:rsid w:val="008636AD"/>
    <w:rsid w:val="00864366"/>
    <w:rsid w:val="008644F8"/>
    <w:rsid w:val="008647BB"/>
    <w:rsid w:val="0086566D"/>
    <w:rsid w:val="008659A9"/>
    <w:rsid w:val="008659F1"/>
    <w:rsid w:val="00865A40"/>
    <w:rsid w:val="00866264"/>
    <w:rsid w:val="0086724F"/>
    <w:rsid w:val="00870840"/>
    <w:rsid w:val="00871129"/>
    <w:rsid w:val="0087180A"/>
    <w:rsid w:val="008726FF"/>
    <w:rsid w:val="00873FF7"/>
    <w:rsid w:val="0087459C"/>
    <w:rsid w:val="00874D9E"/>
    <w:rsid w:val="008751F4"/>
    <w:rsid w:val="008754BF"/>
    <w:rsid w:val="00875588"/>
    <w:rsid w:val="00875DF4"/>
    <w:rsid w:val="0087618F"/>
    <w:rsid w:val="008777BD"/>
    <w:rsid w:val="00880241"/>
    <w:rsid w:val="00880CE9"/>
    <w:rsid w:val="008819CE"/>
    <w:rsid w:val="00882470"/>
    <w:rsid w:val="00882D5F"/>
    <w:rsid w:val="00882EAF"/>
    <w:rsid w:val="008832D6"/>
    <w:rsid w:val="00883FDC"/>
    <w:rsid w:val="00885197"/>
    <w:rsid w:val="0088665C"/>
    <w:rsid w:val="00886685"/>
    <w:rsid w:val="00887646"/>
    <w:rsid w:val="00891150"/>
    <w:rsid w:val="00891872"/>
    <w:rsid w:val="00891D25"/>
    <w:rsid w:val="008928CD"/>
    <w:rsid w:val="00892AD5"/>
    <w:rsid w:val="00892EC2"/>
    <w:rsid w:val="008957A6"/>
    <w:rsid w:val="00895977"/>
    <w:rsid w:val="008961AF"/>
    <w:rsid w:val="00897EA5"/>
    <w:rsid w:val="008A0AD6"/>
    <w:rsid w:val="008A1885"/>
    <w:rsid w:val="008A1CDD"/>
    <w:rsid w:val="008A2529"/>
    <w:rsid w:val="008A3B2D"/>
    <w:rsid w:val="008A4258"/>
    <w:rsid w:val="008A45C6"/>
    <w:rsid w:val="008A67FD"/>
    <w:rsid w:val="008A6E9D"/>
    <w:rsid w:val="008A7ABC"/>
    <w:rsid w:val="008B035D"/>
    <w:rsid w:val="008B07FA"/>
    <w:rsid w:val="008B1E06"/>
    <w:rsid w:val="008B20C8"/>
    <w:rsid w:val="008B259C"/>
    <w:rsid w:val="008B2670"/>
    <w:rsid w:val="008B3F73"/>
    <w:rsid w:val="008B4C18"/>
    <w:rsid w:val="008B61B7"/>
    <w:rsid w:val="008B641F"/>
    <w:rsid w:val="008C04C8"/>
    <w:rsid w:val="008C0517"/>
    <w:rsid w:val="008C0CB9"/>
    <w:rsid w:val="008C0ECD"/>
    <w:rsid w:val="008C17AC"/>
    <w:rsid w:val="008C1A35"/>
    <w:rsid w:val="008C2216"/>
    <w:rsid w:val="008C2F4D"/>
    <w:rsid w:val="008C5E48"/>
    <w:rsid w:val="008C772B"/>
    <w:rsid w:val="008C7946"/>
    <w:rsid w:val="008D2601"/>
    <w:rsid w:val="008D3F66"/>
    <w:rsid w:val="008D3FCC"/>
    <w:rsid w:val="008D4628"/>
    <w:rsid w:val="008D65CA"/>
    <w:rsid w:val="008D746E"/>
    <w:rsid w:val="008E068D"/>
    <w:rsid w:val="008E0BC9"/>
    <w:rsid w:val="008E13F0"/>
    <w:rsid w:val="008E1899"/>
    <w:rsid w:val="008E1EB7"/>
    <w:rsid w:val="008E3047"/>
    <w:rsid w:val="008E3475"/>
    <w:rsid w:val="008E472D"/>
    <w:rsid w:val="008E4764"/>
    <w:rsid w:val="008E6359"/>
    <w:rsid w:val="008E71CA"/>
    <w:rsid w:val="008F0D15"/>
    <w:rsid w:val="008F150A"/>
    <w:rsid w:val="008F181A"/>
    <w:rsid w:val="008F5459"/>
    <w:rsid w:val="008F66AE"/>
    <w:rsid w:val="008F7955"/>
    <w:rsid w:val="0090049B"/>
    <w:rsid w:val="00900816"/>
    <w:rsid w:val="009014FB"/>
    <w:rsid w:val="00901811"/>
    <w:rsid w:val="00902615"/>
    <w:rsid w:val="00903485"/>
    <w:rsid w:val="00903941"/>
    <w:rsid w:val="00903B9A"/>
    <w:rsid w:val="009043D4"/>
    <w:rsid w:val="0090562E"/>
    <w:rsid w:val="009057CD"/>
    <w:rsid w:val="00906546"/>
    <w:rsid w:val="009105E7"/>
    <w:rsid w:val="00911F9F"/>
    <w:rsid w:val="0091379B"/>
    <w:rsid w:val="009145CC"/>
    <w:rsid w:val="00914FEA"/>
    <w:rsid w:val="009153CB"/>
    <w:rsid w:val="009163AA"/>
    <w:rsid w:val="00916611"/>
    <w:rsid w:val="0091689A"/>
    <w:rsid w:val="00920C57"/>
    <w:rsid w:val="00920DE3"/>
    <w:rsid w:val="00920F71"/>
    <w:rsid w:val="00921421"/>
    <w:rsid w:val="0092195C"/>
    <w:rsid w:val="0092440B"/>
    <w:rsid w:val="00924CEC"/>
    <w:rsid w:val="00924E27"/>
    <w:rsid w:val="009258EF"/>
    <w:rsid w:val="00925EF4"/>
    <w:rsid w:val="009260BA"/>
    <w:rsid w:val="00926CB8"/>
    <w:rsid w:val="009271AD"/>
    <w:rsid w:val="00930340"/>
    <w:rsid w:val="00930740"/>
    <w:rsid w:val="00931B61"/>
    <w:rsid w:val="009328EB"/>
    <w:rsid w:val="00932BAD"/>
    <w:rsid w:val="00933D6B"/>
    <w:rsid w:val="00936019"/>
    <w:rsid w:val="00936691"/>
    <w:rsid w:val="009372EA"/>
    <w:rsid w:val="00937E9B"/>
    <w:rsid w:val="00937FC0"/>
    <w:rsid w:val="00941DA6"/>
    <w:rsid w:val="009420E2"/>
    <w:rsid w:val="00942563"/>
    <w:rsid w:val="0094367E"/>
    <w:rsid w:val="00943728"/>
    <w:rsid w:val="009437AA"/>
    <w:rsid w:val="00943A40"/>
    <w:rsid w:val="00944673"/>
    <w:rsid w:val="00945E88"/>
    <w:rsid w:val="009468A2"/>
    <w:rsid w:val="00947CAF"/>
    <w:rsid w:val="00947F1F"/>
    <w:rsid w:val="00950B18"/>
    <w:rsid w:val="00951275"/>
    <w:rsid w:val="00953482"/>
    <w:rsid w:val="00953A86"/>
    <w:rsid w:val="00953B80"/>
    <w:rsid w:val="009572F7"/>
    <w:rsid w:val="00957A9C"/>
    <w:rsid w:val="00957FCC"/>
    <w:rsid w:val="0096024C"/>
    <w:rsid w:val="009628D9"/>
    <w:rsid w:val="00964F95"/>
    <w:rsid w:val="00965550"/>
    <w:rsid w:val="0096628F"/>
    <w:rsid w:val="00966A9C"/>
    <w:rsid w:val="00967B41"/>
    <w:rsid w:val="0097003F"/>
    <w:rsid w:val="00971C77"/>
    <w:rsid w:val="00972858"/>
    <w:rsid w:val="009758C6"/>
    <w:rsid w:val="00975C1B"/>
    <w:rsid w:val="00976DF5"/>
    <w:rsid w:val="00977138"/>
    <w:rsid w:val="00981218"/>
    <w:rsid w:val="009812F2"/>
    <w:rsid w:val="00981BB7"/>
    <w:rsid w:val="00983626"/>
    <w:rsid w:val="00983EEB"/>
    <w:rsid w:val="009848A5"/>
    <w:rsid w:val="00984E5C"/>
    <w:rsid w:val="009859F0"/>
    <w:rsid w:val="00985A00"/>
    <w:rsid w:val="00985EAF"/>
    <w:rsid w:val="009871F9"/>
    <w:rsid w:val="009877E4"/>
    <w:rsid w:val="00990A53"/>
    <w:rsid w:val="00991265"/>
    <w:rsid w:val="00991488"/>
    <w:rsid w:val="00991D57"/>
    <w:rsid w:val="00991EA2"/>
    <w:rsid w:val="00992D8A"/>
    <w:rsid w:val="009934D5"/>
    <w:rsid w:val="0099470C"/>
    <w:rsid w:val="00994A49"/>
    <w:rsid w:val="009A1C3B"/>
    <w:rsid w:val="009A1EA5"/>
    <w:rsid w:val="009A26C0"/>
    <w:rsid w:val="009A3E54"/>
    <w:rsid w:val="009A4926"/>
    <w:rsid w:val="009A4B6A"/>
    <w:rsid w:val="009A5A15"/>
    <w:rsid w:val="009B153B"/>
    <w:rsid w:val="009B1BEC"/>
    <w:rsid w:val="009B1DB1"/>
    <w:rsid w:val="009B2AA1"/>
    <w:rsid w:val="009B331F"/>
    <w:rsid w:val="009B33A4"/>
    <w:rsid w:val="009B41AB"/>
    <w:rsid w:val="009B4201"/>
    <w:rsid w:val="009B4BDD"/>
    <w:rsid w:val="009B503A"/>
    <w:rsid w:val="009B5972"/>
    <w:rsid w:val="009B5E5D"/>
    <w:rsid w:val="009B79AB"/>
    <w:rsid w:val="009B7C2A"/>
    <w:rsid w:val="009C6BF2"/>
    <w:rsid w:val="009C7057"/>
    <w:rsid w:val="009D00CD"/>
    <w:rsid w:val="009D0C22"/>
    <w:rsid w:val="009D0D9E"/>
    <w:rsid w:val="009D25AD"/>
    <w:rsid w:val="009D2B48"/>
    <w:rsid w:val="009D31F9"/>
    <w:rsid w:val="009D5144"/>
    <w:rsid w:val="009D5B00"/>
    <w:rsid w:val="009D6AE3"/>
    <w:rsid w:val="009D733F"/>
    <w:rsid w:val="009D76BD"/>
    <w:rsid w:val="009D7EFD"/>
    <w:rsid w:val="009E0780"/>
    <w:rsid w:val="009E1493"/>
    <w:rsid w:val="009E1515"/>
    <w:rsid w:val="009E19C1"/>
    <w:rsid w:val="009E1E4A"/>
    <w:rsid w:val="009E1F43"/>
    <w:rsid w:val="009E2F0F"/>
    <w:rsid w:val="009E3F68"/>
    <w:rsid w:val="009E5D48"/>
    <w:rsid w:val="009E6915"/>
    <w:rsid w:val="009E7155"/>
    <w:rsid w:val="009E7A04"/>
    <w:rsid w:val="009E7BE9"/>
    <w:rsid w:val="009E7C6B"/>
    <w:rsid w:val="009F087F"/>
    <w:rsid w:val="009F1213"/>
    <w:rsid w:val="009F2E77"/>
    <w:rsid w:val="009F424E"/>
    <w:rsid w:val="009F4A62"/>
    <w:rsid w:val="009F4BEA"/>
    <w:rsid w:val="009F58BA"/>
    <w:rsid w:val="009F62D9"/>
    <w:rsid w:val="009F6AC6"/>
    <w:rsid w:val="00A00AF2"/>
    <w:rsid w:val="00A013C1"/>
    <w:rsid w:val="00A02EBD"/>
    <w:rsid w:val="00A03867"/>
    <w:rsid w:val="00A0431B"/>
    <w:rsid w:val="00A0508E"/>
    <w:rsid w:val="00A051B3"/>
    <w:rsid w:val="00A05884"/>
    <w:rsid w:val="00A10C15"/>
    <w:rsid w:val="00A119DA"/>
    <w:rsid w:val="00A124EF"/>
    <w:rsid w:val="00A12ECC"/>
    <w:rsid w:val="00A13F4E"/>
    <w:rsid w:val="00A1517E"/>
    <w:rsid w:val="00A1580C"/>
    <w:rsid w:val="00A164F9"/>
    <w:rsid w:val="00A17290"/>
    <w:rsid w:val="00A1743F"/>
    <w:rsid w:val="00A17604"/>
    <w:rsid w:val="00A215A1"/>
    <w:rsid w:val="00A21731"/>
    <w:rsid w:val="00A22181"/>
    <w:rsid w:val="00A2310A"/>
    <w:rsid w:val="00A23DF7"/>
    <w:rsid w:val="00A2416C"/>
    <w:rsid w:val="00A26F19"/>
    <w:rsid w:val="00A3032F"/>
    <w:rsid w:val="00A33B6E"/>
    <w:rsid w:val="00A36AF5"/>
    <w:rsid w:val="00A37BF2"/>
    <w:rsid w:val="00A37CCC"/>
    <w:rsid w:val="00A40B06"/>
    <w:rsid w:val="00A40D29"/>
    <w:rsid w:val="00A41493"/>
    <w:rsid w:val="00A424F4"/>
    <w:rsid w:val="00A42C94"/>
    <w:rsid w:val="00A45D09"/>
    <w:rsid w:val="00A47CE0"/>
    <w:rsid w:val="00A50973"/>
    <w:rsid w:val="00A51248"/>
    <w:rsid w:val="00A52685"/>
    <w:rsid w:val="00A52CC8"/>
    <w:rsid w:val="00A54216"/>
    <w:rsid w:val="00A54DAA"/>
    <w:rsid w:val="00A54E34"/>
    <w:rsid w:val="00A54E5C"/>
    <w:rsid w:val="00A55EED"/>
    <w:rsid w:val="00A56413"/>
    <w:rsid w:val="00A56A55"/>
    <w:rsid w:val="00A56EB9"/>
    <w:rsid w:val="00A56EC5"/>
    <w:rsid w:val="00A604E7"/>
    <w:rsid w:val="00A6074C"/>
    <w:rsid w:val="00A60B32"/>
    <w:rsid w:val="00A61524"/>
    <w:rsid w:val="00A61B9D"/>
    <w:rsid w:val="00A61E6E"/>
    <w:rsid w:val="00A620AE"/>
    <w:rsid w:val="00A62D94"/>
    <w:rsid w:val="00A639C5"/>
    <w:rsid w:val="00A6547A"/>
    <w:rsid w:val="00A66C83"/>
    <w:rsid w:val="00A7053C"/>
    <w:rsid w:val="00A70C7B"/>
    <w:rsid w:val="00A71607"/>
    <w:rsid w:val="00A72875"/>
    <w:rsid w:val="00A74005"/>
    <w:rsid w:val="00A74466"/>
    <w:rsid w:val="00A74593"/>
    <w:rsid w:val="00A745F7"/>
    <w:rsid w:val="00A764EA"/>
    <w:rsid w:val="00A82404"/>
    <w:rsid w:val="00A82F9E"/>
    <w:rsid w:val="00A83CA1"/>
    <w:rsid w:val="00A83D91"/>
    <w:rsid w:val="00A8428F"/>
    <w:rsid w:val="00A86959"/>
    <w:rsid w:val="00A90376"/>
    <w:rsid w:val="00A903BE"/>
    <w:rsid w:val="00A90693"/>
    <w:rsid w:val="00A90A1C"/>
    <w:rsid w:val="00A91558"/>
    <w:rsid w:val="00A9257B"/>
    <w:rsid w:val="00A92C46"/>
    <w:rsid w:val="00A9419D"/>
    <w:rsid w:val="00A9454E"/>
    <w:rsid w:val="00A9578B"/>
    <w:rsid w:val="00A9670F"/>
    <w:rsid w:val="00A96752"/>
    <w:rsid w:val="00A96A40"/>
    <w:rsid w:val="00A96E9D"/>
    <w:rsid w:val="00A96F86"/>
    <w:rsid w:val="00AA1103"/>
    <w:rsid w:val="00AA1214"/>
    <w:rsid w:val="00AA24AA"/>
    <w:rsid w:val="00AA486F"/>
    <w:rsid w:val="00AA5465"/>
    <w:rsid w:val="00AA5E34"/>
    <w:rsid w:val="00AA5F6D"/>
    <w:rsid w:val="00AB05F6"/>
    <w:rsid w:val="00AB0F9D"/>
    <w:rsid w:val="00AB143A"/>
    <w:rsid w:val="00AB2184"/>
    <w:rsid w:val="00AB2A08"/>
    <w:rsid w:val="00AB2D60"/>
    <w:rsid w:val="00AB36F8"/>
    <w:rsid w:val="00AB41DE"/>
    <w:rsid w:val="00AB4EA6"/>
    <w:rsid w:val="00AB596C"/>
    <w:rsid w:val="00AB626E"/>
    <w:rsid w:val="00AB649B"/>
    <w:rsid w:val="00AC027C"/>
    <w:rsid w:val="00AC1581"/>
    <w:rsid w:val="00AC17A8"/>
    <w:rsid w:val="00AC2116"/>
    <w:rsid w:val="00AC4CCF"/>
    <w:rsid w:val="00AC4E9D"/>
    <w:rsid w:val="00AC6820"/>
    <w:rsid w:val="00AC6D5B"/>
    <w:rsid w:val="00AC6E74"/>
    <w:rsid w:val="00AC7768"/>
    <w:rsid w:val="00AC79FB"/>
    <w:rsid w:val="00AD019B"/>
    <w:rsid w:val="00AD0AFE"/>
    <w:rsid w:val="00AD1C96"/>
    <w:rsid w:val="00AD22D1"/>
    <w:rsid w:val="00AD257B"/>
    <w:rsid w:val="00AD3712"/>
    <w:rsid w:val="00AD40C6"/>
    <w:rsid w:val="00AD4742"/>
    <w:rsid w:val="00AD4B5A"/>
    <w:rsid w:val="00AD6ED9"/>
    <w:rsid w:val="00AD73AD"/>
    <w:rsid w:val="00AE0F3D"/>
    <w:rsid w:val="00AE1F08"/>
    <w:rsid w:val="00AE2AF1"/>
    <w:rsid w:val="00AE342C"/>
    <w:rsid w:val="00AE3D4B"/>
    <w:rsid w:val="00AE498E"/>
    <w:rsid w:val="00AE4B96"/>
    <w:rsid w:val="00AE556D"/>
    <w:rsid w:val="00AE600A"/>
    <w:rsid w:val="00AE70F0"/>
    <w:rsid w:val="00AE7BC6"/>
    <w:rsid w:val="00AF011F"/>
    <w:rsid w:val="00AF06FA"/>
    <w:rsid w:val="00AF0F77"/>
    <w:rsid w:val="00AF2EE7"/>
    <w:rsid w:val="00AF323A"/>
    <w:rsid w:val="00AF41D0"/>
    <w:rsid w:val="00AF55DB"/>
    <w:rsid w:val="00AF5DD8"/>
    <w:rsid w:val="00AF6C70"/>
    <w:rsid w:val="00AF6ED0"/>
    <w:rsid w:val="00AF760D"/>
    <w:rsid w:val="00AF7D30"/>
    <w:rsid w:val="00B01001"/>
    <w:rsid w:val="00B01630"/>
    <w:rsid w:val="00B02663"/>
    <w:rsid w:val="00B027C4"/>
    <w:rsid w:val="00B03C85"/>
    <w:rsid w:val="00B03D45"/>
    <w:rsid w:val="00B04225"/>
    <w:rsid w:val="00B04891"/>
    <w:rsid w:val="00B05713"/>
    <w:rsid w:val="00B07583"/>
    <w:rsid w:val="00B07B27"/>
    <w:rsid w:val="00B07D6D"/>
    <w:rsid w:val="00B10EC7"/>
    <w:rsid w:val="00B121E1"/>
    <w:rsid w:val="00B137CC"/>
    <w:rsid w:val="00B13CD8"/>
    <w:rsid w:val="00B144A5"/>
    <w:rsid w:val="00B14DB3"/>
    <w:rsid w:val="00B20BF2"/>
    <w:rsid w:val="00B20C36"/>
    <w:rsid w:val="00B24914"/>
    <w:rsid w:val="00B24F8C"/>
    <w:rsid w:val="00B261F5"/>
    <w:rsid w:val="00B26B9B"/>
    <w:rsid w:val="00B3047F"/>
    <w:rsid w:val="00B304A3"/>
    <w:rsid w:val="00B30CAE"/>
    <w:rsid w:val="00B320A2"/>
    <w:rsid w:val="00B3307F"/>
    <w:rsid w:val="00B33B10"/>
    <w:rsid w:val="00B33B78"/>
    <w:rsid w:val="00B33CDD"/>
    <w:rsid w:val="00B352C0"/>
    <w:rsid w:val="00B357D8"/>
    <w:rsid w:val="00B36E1A"/>
    <w:rsid w:val="00B37572"/>
    <w:rsid w:val="00B40075"/>
    <w:rsid w:val="00B40FC9"/>
    <w:rsid w:val="00B41584"/>
    <w:rsid w:val="00B42105"/>
    <w:rsid w:val="00B427B1"/>
    <w:rsid w:val="00B429CB"/>
    <w:rsid w:val="00B42CEA"/>
    <w:rsid w:val="00B4376A"/>
    <w:rsid w:val="00B43BEA"/>
    <w:rsid w:val="00B43C41"/>
    <w:rsid w:val="00B4467F"/>
    <w:rsid w:val="00B4513F"/>
    <w:rsid w:val="00B47012"/>
    <w:rsid w:val="00B4796A"/>
    <w:rsid w:val="00B5081F"/>
    <w:rsid w:val="00B50A8A"/>
    <w:rsid w:val="00B50BDF"/>
    <w:rsid w:val="00B52BC6"/>
    <w:rsid w:val="00B53021"/>
    <w:rsid w:val="00B54E75"/>
    <w:rsid w:val="00B56E6C"/>
    <w:rsid w:val="00B5718D"/>
    <w:rsid w:val="00B605DB"/>
    <w:rsid w:val="00B60F11"/>
    <w:rsid w:val="00B61715"/>
    <w:rsid w:val="00B61E3F"/>
    <w:rsid w:val="00B6232D"/>
    <w:rsid w:val="00B62E96"/>
    <w:rsid w:val="00B641C3"/>
    <w:rsid w:val="00B643E9"/>
    <w:rsid w:val="00B6444F"/>
    <w:rsid w:val="00B6701F"/>
    <w:rsid w:val="00B676FE"/>
    <w:rsid w:val="00B709C4"/>
    <w:rsid w:val="00B70A1B"/>
    <w:rsid w:val="00B7107E"/>
    <w:rsid w:val="00B71691"/>
    <w:rsid w:val="00B716E4"/>
    <w:rsid w:val="00B71B94"/>
    <w:rsid w:val="00B72DF1"/>
    <w:rsid w:val="00B76556"/>
    <w:rsid w:val="00B80044"/>
    <w:rsid w:val="00B80BC0"/>
    <w:rsid w:val="00B82A25"/>
    <w:rsid w:val="00B83DE8"/>
    <w:rsid w:val="00B84EBB"/>
    <w:rsid w:val="00B8529B"/>
    <w:rsid w:val="00B85DED"/>
    <w:rsid w:val="00B866B7"/>
    <w:rsid w:val="00B90E60"/>
    <w:rsid w:val="00B9244C"/>
    <w:rsid w:val="00B934DB"/>
    <w:rsid w:val="00B93A99"/>
    <w:rsid w:val="00B95049"/>
    <w:rsid w:val="00B9570A"/>
    <w:rsid w:val="00B957B6"/>
    <w:rsid w:val="00B97319"/>
    <w:rsid w:val="00B97868"/>
    <w:rsid w:val="00BA0B5F"/>
    <w:rsid w:val="00BA20C8"/>
    <w:rsid w:val="00BA3629"/>
    <w:rsid w:val="00BA3658"/>
    <w:rsid w:val="00BA3F21"/>
    <w:rsid w:val="00BA44D4"/>
    <w:rsid w:val="00BA6415"/>
    <w:rsid w:val="00BA6F86"/>
    <w:rsid w:val="00BA74F1"/>
    <w:rsid w:val="00BB0399"/>
    <w:rsid w:val="00BB043B"/>
    <w:rsid w:val="00BB2151"/>
    <w:rsid w:val="00BB2A35"/>
    <w:rsid w:val="00BB3377"/>
    <w:rsid w:val="00BB3899"/>
    <w:rsid w:val="00BB7647"/>
    <w:rsid w:val="00BC1A2A"/>
    <w:rsid w:val="00BC1C60"/>
    <w:rsid w:val="00BC3078"/>
    <w:rsid w:val="00BC36A3"/>
    <w:rsid w:val="00BC62B1"/>
    <w:rsid w:val="00BC6F84"/>
    <w:rsid w:val="00BC706B"/>
    <w:rsid w:val="00BD08E7"/>
    <w:rsid w:val="00BD1C0C"/>
    <w:rsid w:val="00BD1D67"/>
    <w:rsid w:val="00BD1E04"/>
    <w:rsid w:val="00BD22BE"/>
    <w:rsid w:val="00BD2377"/>
    <w:rsid w:val="00BD29F2"/>
    <w:rsid w:val="00BD3DB5"/>
    <w:rsid w:val="00BD4EAB"/>
    <w:rsid w:val="00BD64F0"/>
    <w:rsid w:val="00BD6821"/>
    <w:rsid w:val="00BD7958"/>
    <w:rsid w:val="00BE0001"/>
    <w:rsid w:val="00BE11AA"/>
    <w:rsid w:val="00BE14C2"/>
    <w:rsid w:val="00BE1771"/>
    <w:rsid w:val="00BE24E9"/>
    <w:rsid w:val="00BE25EB"/>
    <w:rsid w:val="00BE367B"/>
    <w:rsid w:val="00BE387C"/>
    <w:rsid w:val="00BE5C49"/>
    <w:rsid w:val="00BE646A"/>
    <w:rsid w:val="00BE6946"/>
    <w:rsid w:val="00BE6F73"/>
    <w:rsid w:val="00BE70ED"/>
    <w:rsid w:val="00BE7304"/>
    <w:rsid w:val="00BE7CB3"/>
    <w:rsid w:val="00BF066F"/>
    <w:rsid w:val="00BF127D"/>
    <w:rsid w:val="00BF14DA"/>
    <w:rsid w:val="00BF1637"/>
    <w:rsid w:val="00BF17F9"/>
    <w:rsid w:val="00BF6DDF"/>
    <w:rsid w:val="00BF7C4B"/>
    <w:rsid w:val="00BF7ECC"/>
    <w:rsid w:val="00C00B79"/>
    <w:rsid w:val="00C011AA"/>
    <w:rsid w:val="00C01873"/>
    <w:rsid w:val="00C019C0"/>
    <w:rsid w:val="00C01D45"/>
    <w:rsid w:val="00C029EA"/>
    <w:rsid w:val="00C046B4"/>
    <w:rsid w:val="00C0482A"/>
    <w:rsid w:val="00C04CBF"/>
    <w:rsid w:val="00C04CC6"/>
    <w:rsid w:val="00C05592"/>
    <w:rsid w:val="00C05853"/>
    <w:rsid w:val="00C0665D"/>
    <w:rsid w:val="00C075A2"/>
    <w:rsid w:val="00C0797D"/>
    <w:rsid w:val="00C10E50"/>
    <w:rsid w:val="00C11678"/>
    <w:rsid w:val="00C125CF"/>
    <w:rsid w:val="00C14F41"/>
    <w:rsid w:val="00C151CB"/>
    <w:rsid w:val="00C15C95"/>
    <w:rsid w:val="00C17F99"/>
    <w:rsid w:val="00C206E4"/>
    <w:rsid w:val="00C2099B"/>
    <w:rsid w:val="00C21AAA"/>
    <w:rsid w:val="00C2246F"/>
    <w:rsid w:val="00C22D27"/>
    <w:rsid w:val="00C22EFE"/>
    <w:rsid w:val="00C25CBF"/>
    <w:rsid w:val="00C26567"/>
    <w:rsid w:val="00C26588"/>
    <w:rsid w:val="00C30382"/>
    <w:rsid w:val="00C305E8"/>
    <w:rsid w:val="00C30A59"/>
    <w:rsid w:val="00C314F5"/>
    <w:rsid w:val="00C31F83"/>
    <w:rsid w:val="00C31FCB"/>
    <w:rsid w:val="00C32135"/>
    <w:rsid w:val="00C32400"/>
    <w:rsid w:val="00C32E2A"/>
    <w:rsid w:val="00C33630"/>
    <w:rsid w:val="00C339F3"/>
    <w:rsid w:val="00C33E8D"/>
    <w:rsid w:val="00C34773"/>
    <w:rsid w:val="00C367DF"/>
    <w:rsid w:val="00C36923"/>
    <w:rsid w:val="00C369BC"/>
    <w:rsid w:val="00C36CEA"/>
    <w:rsid w:val="00C37D53"/>
    <w:rsid w:val="00C37D8C"/>
    <w:rsid w:val="00C42632"/>
    <w:rsid w:val="00C42A57"/>
    <w:rsid w:val="00C44557"/>
    <w:rsid w:val="00C44F15"/>
    <w:rsid w:val="00C4522D"/>
    <w:rsid w:val="00C45C22"/>
    <w:rsid w:val="00C45C38"/>
    <w:rsid w:val="00C465BF"/>
    <w:rsid w:val="00C46849"/>
    <w:rsid w:val="00C469E3"/>
    <w:rsid w:val="00C46D7E"/>
    <w:rsid w:val="00C509D3"/>
    <w:rsid w:val="00C52B48"/>
    <w:rsid w:val="00C52BAA"/>
    <w:rsid w:val="00C52CCA"/>
    <w:rsid w:val="00C546A3"/>
    <w:rsid w:val="00C54E2D"/>
    <w:rsid w:val="00C560BB"/>
    <w:rsid w:val="00C56D86"/>
    <w:rsid w:val="00C56E6D"/>
    <w:rsid w:val="00C57487"/>
    <w:rsid w:val="00C609E7"/>
    <w:rsid w:val="00C60EB1"/>
    <w:rsid w:val="00C61176"/>
    <w:rsid w:val="00C61438"/>
    <w:rsid w:val="00C62CDE"/>
    <w:rsid w:val="00C62DEF"/>
    <w:rsid w:val="00C64E39"/>
    <w:rsid w:val="00C6645A"/>
    <w:rsid w:val="00C66935"/>
    <w:rsid w:val="00C66980"/>
    <w:rsid w:val="00C66A96"/>
    <w:rsid w:val="00C66BAD"/>
    <w:rsid w:val="00C66BBA"/>
    <w:rsid w:val="00C67025"/>
    <w:rsid w:val="00C6704E"/>
    <w:rsid w:val="00C67E1F"/>
    <w:rsid w:val="00C7006C"/>
    <w:rsid w:val="00C703B7"/>
    <w:rsid w:val="00C713C8"/>
    <w:rsid w:val="00C71D6B"/>
    <w:rsid w:val="00C71DCE"/>
    <w:rsid w:val="00C72975"/>
    <w:rsid w:val="00C72FF4"/>
    <w:rsid w:val="00C7399F"/>
    <w:rsid w:val="00C75041"/>
    <w:rsid w:val="00C76573"/>
    <w:rsid w:val="00C768DF"/>
    <w:rsid w:val="00C76DF1"/>
    <w:rsid w:val="00C777B0"/>
    <w:rsid w:val="00C77A15"/>
    <w:rsid w:val="00C77C37"/>
    <w:rsid w:val="00C806D3"/>
    <w:rsid w:val="00C80AEA"/>
    <w:rsid w:val="00C8245C"/>
    <w:rsid w:val="00C825B1"/>
    <w:rsid w:val="00C83DBA"/>
    <w:rsid w:val="00C8449C"/>
    <w:rsid w:val="00C86471"/>
    <w:rsid w:val="00C906E8"/>
    <w:rsid w:val="00C907B5"/>
    <w:rsid w:val="00C923A2"/>
    <w:rsid w:val="00C924E1"/>
    <w:rsid w:val="00C924F6"/>
    <w:rsid w:val="00C94394"/>
    <w:rsid w:val="00C95A32"/>
    <w:rsid w:val="00C9792F"/>
    <w:rsid w:val="00C97B38"/>
    <w:rsid w:val="00C97F33"/>
    <w:rsid w:val="00CA0049"/>
    <w:rsid w:val="00CA0D2B"/>
    <w:rsid w:val="00CA342E"/>
    <w:rsid w:val="00CA3980"/>
    <w:rsid w:val="00CA4FBE"/>
    <w:rsid w:val="00CA5B38"/>
    <w:rsid w:val="00CA673D"/>
    <w:rsid w:val="00CA688C"/>
    <w:rsid w:val="00CA752F"/>
    <w:rsid w:val="00CB04D4"/>
    <w:rsid w:val="00CB0D99"/>
    <w:rsid w:val="00CB225D"/>
    <w:rsid w:val="00CB2308"/>
    <w:rsid w:val="00CB27A0"/>
    <w:rsid w:val="00CB28D7"/>
    <w:rsid w:val="00CB2B4D"/>
    <w:rsid w:val="00CB3943"/>
    <w:rsid w:val="00CB3AB7"/>
    <w:rsid w:val="00CB42FD"/>
    <w:rsid w:val="00CB4BF3"/>
    <w:rsid w:val="00CB52A7"/>
    <w:rsid w:val="00CB5818"/>
    <w:rsid w:val="00CB6BC3"/>
    <w:rsid w:val="00CC1F78"/>
    <w:rsid w:val="00CC2649"/>
    <w:rsid w:val="00CC2A3E"/>
    <w:rsid w:val="00CC2CDA"/>
    <w:rsid w:val="00CC3291"/>
    <w:rsid w:val="00CC417E"/>
    <w:rsid w:val="00CC4AA1"/>
    <w:rsid w:val="00CC6479"/>
    <w:rsid w:val="00CC6DF8"/>
    <w:rsid w:val="00CC6FBB"/>
    <w:rsid w:val="00CD0728"/>
    <w:rsid w:val="00CD0A5B"/>
    <w:rsid w:val="00CD267C"/>
    <w:rsid w:val="00CD43D9"/>
    <w:rsid w:val="00CD4991"/>
    <w:rsid w:val="00CD4D49"/>
    <w:rsid w:val="00CD5938"/>
    <w:rsid w:val="00CD5E08"/>
    <w:rsid w:val="00CD6BA3"/>
    <w:rsid w:val="00CD7484"/>
    <w:rsid w:val="00CD75A2"/>
    <w:rsid w:val="00CE020E"/>
    <w:rsid w:val="00CE4071"/>
    <w:rsid w:val="00CE47AF"/>
    <w:rsid w:val="00CE480C"/>
    <w:rsid w:val="00CE555C"/>
    <w:rsid w:val="00CE5AC4"/>
    <w:rsid w:val="00CE5DCD"/>
    <w:rsid w:val="00CE64A0"/>
    <w:rsid w:val="00CE67E5"/>
    <w:rsid w:val="00CE6ADA"/>
    <w:rsid w:val="00CE7531"/>
    <w:rsid w:val="00CF077E"/>
    <w:rsid w:val="00CF21C5"/>
    <w:rsid w:val="00CF23FE"/>
    <w:rsid w:val="00CF35E4"/>
    <w:rsid w:val="00CF45D9"/>
    <w:rsid w:val="00CF57EC"/>
    <w:rsid w:val="00CF5B07"/>
    <w:rsid w:val="00CF66B9"/>
    <w:rsid w:val="00CF7C92"/>
    <w:rsid w:val="00CF7CFD"/>
    <w:rsid w:val="00D00753"/>
    <w:rsid w:val="00D011C4"/>
    <w:rsid w:val="00D0219F"/>
    <w:rsid w:val="00D02E39"/>
    <w:rsid w:val="00D03C40"/>
    <w:rsid w:val="00D04C78"/>
    <w:rsid w:val="00D05C71"/>
    <w:rsid w:val="00D06678"/>
    <w:rsid w:val="00D074A0"/>
    <w:rsid w:val="00D07777"/>
    <w:rsid w:val="00D0796E"/>
    <w:rsid w:val="00D1012D"/>
    <w:rsid w:val="00D10135"/>
    <w:rsid w:val="00D102A4"/>
    <w:rsid w:val="00D10313"/>
    <w:rsid w:val="00D10C6A"/>
    <w:rsid w:val="00D10F55"/>
    <w:rsid w:val="00D10F56"/>
    <w:rsid w:val="00D110D6"/>
    <w:rsid w:val="00D11A8F"/>
    <w:rsid w:val="00D125AA"/>
    <w:rsid w:val="00D137B5"/>
    <w:rsid w:val="00D149C9"/>
    <w:rsid w:val="00D2138F"/>
    <w:rsid w:val="00D23C9C"/>
    <w:rsid w:val="00D24B5F"/>
    <w:rsid w:val="00D25CF8"/>
    <w:rsid w:val="00D25D6C"/>
    <w:rsid w:val="00D26990"/>
    <w:rsid w:val="00D31BB6"/>
    <w:rsid w:val="00D33148"/>
    <w:rsid w:val="00D33452"/>
    <w:rsid w:val="00D334F6"/>
    <w:rsid w:val="00D33B13"/>
    <w:rsid w:val="00D34F6A"/>
    <w:rsid w:val="00D35E72"/>
    <w:rsid w:val="00D368DC"/>
    <w:rsid w:val="00D37B68"/>
    <w:rsid w:val="00D40EFE"/>
    <w:rsid w:val="00D4118E"/>
    <w:rsid w:val="00D43541"/>
    <w:rsid w:val="00D44152"/>
    <w:rsid w:val="00D45207"/>
    <w:rsid w:val="00D45F56"/>
    <w:rsid w:val="00D509C7"/>
    <w:rsid w:val="00D513F3"/>
    <w:rsid w:val="00D5243B"/>
    <w:rsid w:val="00D5289A"/>
    <w:rsid w:val="00D52C58"/>
    <w:rsid w:val="00D53E80"/>
    <w:rsid w:val="00D56343"/>
    <w:rsid w:val="00D57FD8"/>
    <w:rsid w:val="00D606AD"/>
    <w:rsid w:val="00D6132A"/>
    <w:rsid w:val="00D618B2"/>
    <w:rsid w:val="00D61BF7"/>
    <w:rsid w:val="00D61CFC"/>
    <w:rsid w:val="00D628AB"/>
    <w:rsid w:val="00D665F5"/>
    <w:rsid w:val="00D66F74"/>
    <w:rsid w:val="00D705C0"/>
    <w:rsid w:val="00D71843"/>
    <w:rsid w:val="00D71FFF"/>
    <w:rsid w:val="00D72BDD"/>
    <w:rsid w:val="00D72D14"/>
    <w:rsid w:val="00D7332C"/>
    <w:rsid w:val="00D73874"/>
    <w:rsid w:val="00D75727"/>
    <w:rsid w:val="00D76575"/>
    <w:rsid w:val="00D76F49"/>
    <w:rsid w:val="00D808CF"/>
    <w:rsid w:val="00D81BEA"/>
    <w:rsid w:val="00D84014"/>
    <w:rsid w:val="00D844A6"/>
    <w:rsid w:val="00D84FD9"/>
    <w:rsid w:val="00D85286"/>
    <w:rsid w:val="00D856D6"/>
    <w:rsid w:val="00D87882"/>
    <w:rsid w:val="00D90B09"/>
    <w:rsid w:val="00D913CF"/>
    <w:rsid w:val="00D913D9"/>
    <w:rsid w:val="00D92144"/>
    <w:rsid w:val="00D92EDB"/>
    <w:rsid w:val="00D94E9D"/>
    <w:rsid w:val="00D950F3"/>
    <w:rsid w:val="00D956FC"/>
    <w:rsid w:val="00D95E77"/>
    <w:rsid w:val="00D96712"/>
    <w:rsid w:val="00D96EF2"/>
    <w:rsid w:val="00D97154"/>
    <w:rsid w:val="00D97D75"/>
    <w:rsid w:val="00DA0997"/>
    <w:rsid w:val="00DA14EF"/>
    <w:rsid w:val="00DA31B9"/>
    <w:rsid w:val="00DA3B8D"/>
    <w:rsid w:val="00DA421F"/>
    <w:rsid w:val="00DA7AEE"/>
    <w:rsid w:val="00DB0909"/>
    <w:rsid w:val="00DB1946"/>
    <w:rsid w:val="00DB2B01"/>
    <w:rsid w:val="00DB463D"/>
    <w:rsid w:val="00DB4A7A"/>
    <w:rsid w:val="00DB5333"/>
    <w:rsid w:val="00DB56D4"/>
    <w:rsid w:val="00DB5FFF"/>
    <w:rsid w:val="00DB614E"/>
    <w:rsid w:val="00DB76D8"/>
    <w:rsid w:val="00DB7AA5"/>
    <w:rsid w:val="00DC0E6F"/>
    <w:rsid w:val="00DC132D"/>
    <w:rsid w:val="00DC1FF1"/>
    <w:rsid w:val="00DC214A"/>
    <w:rsid w:val="00DC23E5"/>
    <w:rsid w:val="00DC2BF5"/>
    <w:rsid w:val="00DC3531"/>
    <w:rsid w:val="00DC36E2"/>
    <w:rsid w:val="00DC5475"/>
    <w:rsid w:val="00DC642C"/>
    <w:rsid w:val="00DC64D1"/>
    <w:rsid w:val="00DC6593"/>
    <w:rsid w:val="00DC6E91"/>
    <w:rsid w:val="00DC7429"/>
    <w:rsid w:val="00DC76B7"/>
    <w:rsid w:val="00DC7912"/>
    <w:rsid w:val="00DC7D71"/>
    <w:rsid w:val="00DD039C"/>
    <w:rsid w:val="00DD0771"/>
    <w:rsid w:val="00DD102C"/>
    <w:rsid w:val="00DD12D2"/>
    <w:rsid w:val="00DD1C72"/>
    <w:rsid w:val="00DD2B7B"/>
    <w:rsid w:val="00DD2EFE"/>
    <w:rsid w:val="00DD6188"/>
    <w:rsid w:val="00DD6EF1"/>
    <w:rsid w:val="00DD76FB"/>
    <w:rsid w:val="00DE1B9E"/>
    <w:rsid w:val="00DE1E4F"/>
    <w:rsid w:val="00DE51A1"/>
    <w:rsid w:val="00DE6DB2"/>
    <w:rsid w:val="00DE7182"/>
    <w:rsid w:val="00DE764B"/>
    <w:rsid w:val="00DE798B"/>
    <w:rsid w:val="00DF2793"/>
    <w:rsid w:val="00DF7A29"/>
    <w:rsid w:val="00DF7C5D"/>
    <w:rsid w:val="00DF7DD4"/>
    <w:rsid w:val="00E01BCE"/>
    <w:rsid w:val="00E0332A"/>
    <w:rsid w:val="00E04B3E"/>
    <w:rsid w:val="00E060B4"/>
    <w:rsid w:val="00E066A5"/>
    <w:rsid w:val="00E06A22"/>
    <w:rsid w:val="00E07A04"/>
    <w:rsid w:val="00E07EAB"/>
    <w:rsid w:val="00E10792"/>
    <w:rsid w:val="00E11506"/>
    <w:rsid w:val="00E123FA"/>
    <w:rsid w:val="00E13DE9"/>
    <w:rsid w:val="00E14E61"/>
    <w:rsid w:val="00E151F1"/>
    <w:rsid w:val="00E15722"/>
    <w:rsid w:val="00E15B01"/>
    <w:rsid w:val="00E15EC6"/>
    <w:rsid w:val="00E16568"/>
    <w:rsid w:val="00E16CC1"/>
    <w:rsid w:val="00E17200"/>
    <w:rsid w:val="00E173D6"/>
    <w:rsid w:val="00E201DF"/>
    <w:rsid w:val="00E20A0E"/>
    <w:rsid w:val="00E20FFF"/>
    <w:rsid w:val="00E22241"/>
    <w:rsid w:val="00E22B98"/>
    <w:rsid w:val="00E22E1B"/>
    <w:rsid w:val="00E238CB"/>
    <w:rsid w:val="00E23BA2"/>
    <w:rsid w:val="00E2422A"/>
    <w:rsid w:val="00E246DC"/>
    <w:rsid w:val="00E25932"/>
    <w:rsid w:val="00E27980"/>
    <w:rsid w:val="00E27D30"/>
    <w:rsid w:val="00E305AE"/>
    <w:rsid w:val="00E30B0F"/>
    <w:rsid w:val="00E30BF1"/>
    <w:rsid w:val="00E317B1"/>
    <w:rsid w:val="00E32342"/>
    <w:rsid w:val="00E332B3"/>
    <w:rsid w:val="00E33325"/>
    <w:rsid w:val="00E3381F"/>
    <w:rsid w:val="00E35A74"/>
    <w:rsid w:val="00E3695D"/>
    <w:rsid w:val="00E37438"/>
    <w:rsid w:val="00E40273"/>
    <w:rsid w:val="00E4081A"/>
    <w:rsid w:val="00E41944"/>
    <w:rsid w:val="00E41CD1"/>
    <w:rsid w:val="00E438C0"/>
    <w:rsid w:val="00E44DD4"/>
    <w:rsid w:val="00E46E01"/>
    <w:rsid w:val="00E50B1B"/>
    <w:rsid w:val="00E5157E"/>
    <w:rsid w:val="00E517D0"/>
    <w:rsid w:val="00E51D09"/>
    <w:rsid w:val="00E52DED"/>
    <w:rsid w:val="00E52FB4"/>
    <w:rsid w:val="00E53F1A"/>
    <w:rsid w:val="00E54167"/>
    <w:rsid w:val="00E55DB8"/>
    <w:rsid w:val="00E564E3"/>
    <w:rsid w:val="00E567C0"/>
    <w:rsid w:val="00E56EC8"/>
    <w:rsid w:val="00E570F6"/>
    <w:rsid w:val="00E6050F"/>
    <w:rsid w:val="00E61082"/>
    <w:rsid w:val="00E62F7E"/>
    <w:rsid w:val="00E631C7"/>
    <w:rsid w:val="00E6382B"/>
    <w:rsid w:val="00E643A6"/>
    <w:rsid w:val="00E647AF"/>
    <w:rsid w:val="00E65175"/>
    <w:rsid w:val="00E6532F"/>
    <w:rsid w:val="00E66488"/>
    <w:rsid w:val="00E6699E"/>
    <w:rsid w:val="00E7004E"/>
    <w:rsid w:val="00E70A4F"/>
    <w:rsid w:val="00E710A0"/>
    <w:rsid w:val="00E725C6"/>
    <w:rsid w:val="00E72BEC"/>
    <w:rsid w:val="00E75559"/>
    <w:rsid w:val="00E761AF"/>
    <w:rsid w:val="00E7660B"/>
    <w:rsid w:val="00E76720"/>
    <w:rsid w:val="00E770B8"/>
    <w:rsid w:val="00E77191"/>
    <w:rsid w:val="00E80AB2"/>
    <w:rsid w:val="00E80E8C"/>
    <w:rsid w:val="00E82033"/>
    <w:rsid w:val="00E82527"/>
    <w:rsid w:val="00E8526F"/>
    <w:rsid w:val="00E85327"/>
    <w:rsid w:val="00E85729"/>
    <w:rsid w:val="00E866F7"/>
    <w:rsid w:val="00E87D37"/>
    <w:rsid w:val="00E90FB3"/>
    <w:rsid w:val="00E91A1A"/>
    <w:rsid w:val="00E92A68"/>
    <w:rsid w:val="00E92DD6"/>
    <w:rsid w:val="00E93466"/>
    <w:rsid w:val="00E93FF7"/>
    <w:rsid w:val="00E94A15"/>
    <w:rsid w:val="00E94B52"/>
    <w:rsid w:val="00E94C9C"/>
    <w:rsid w:val="00E960A2"/>
    <w:rsid w:val="00EA1A66"/>
    <w:rsid w:val="00EA254F"/>
    <w:rsid w:val="00EA315A"/>
    <w:rsid w:val="00EA3260"/>
    <w:rsid w:val="00EA4444"/>
    <w:rsid w:val="00EA4810"/>
    <w:rsid w:val="00EA5038"/>
    <w:rsid w:val="00EA53D9"/>
    <w:rsid w:val="00EA6D70"/>
    <w:rsid w:val="00EB13AA"/>
    <w:rsid w:val="00EB2E6C"/>
    <w:rsid w:val="00EB315F"/>
    <w:rsid w:val="00EB36AC"/>
    <w:rsid w:val="00EB68D4"/>
    <w:rsid w:val="00EB74AB"/>
    <w:rsid w:val="00EB756A"/>
    <w:rsid w:val="00EB7B1F"/>
    <w:rsid w:val="00EC14DC"/>
    <w:rsid w:val="00EC2002"/>
    <w:rsid w:val="00EC2DFD"/>
    <w:rsid w:val="00EC365A"/>
    <w:rsid w:val="00EC36E2"/>
    <w:rsid w:val="00EC36F9"/>
    <w:rsid w:val="00EC388C"/>
    <w:rsid w:val="00EC4166"/>
    <w:rsid w:val="00EC4B15"/>
    <w:rsid w:val="00EC5480"/>
    <w:rsid w:val="00EC57F9"/>
    <w:rsid w:val="00EC5DEA"/>
    <w:rsid w:val="00EC611C"/>
    <w:rsid w:val="00EC79D9"/>
    <w:rsid w:val="00ED12F0"/>
    <w:rsid w:val="00ED454E"/>
    <w:rsid w:val="00ED4DFC"/>
    <w:rsid w:val="00ED5926"/>
    <w:rsid w:val="00ED7B90"/>
    <w:rsid w:val="00EE038C"/>
    <w:rsid w:val="00EE0A1C"/>
    <w:rsid w:val="00EE0B01"/>
    <w:rsid w:val="00EE0E1C"/>
    <w:rsid w:val="00EE0F51"/>
    <w:rsid w:val="00EE23D0"/>
    <w:rsid w:val="00EE2E07"/>
    <w:rsid w:val="00EE3234"/>
    <w:rsid w:val="00EE3558"/>
    <w:rsid w:val="00EF0454"/>
    <w:rsid w:val="00EF1B77"/>
    <w:rsid w:val="00EF30D7"/>
    <w:rsid w:val="00EF35EC"/>
    <w:rsid w:val="00EF4733"/>
    <w:rsid w:val="00EF4AE1"/>
    <w:rsid w:val="00EF6487"/>
    <w:rsid w:val="00EF6C4D"/>
    <w:rsid w:val="00EF6E9C"/>
    <w:rsid w:val="00EF703A"/>
    <w:rsid w:val="00EF79A4"/>
    <w:rsid w:val="00F01884"/>
    <w:rsid w:val="00F01C07"/>
    <w:rsid w:val="00F01E92"/>
    <w:rsid w:val="00F01ECC"/>
    <w:rsid w:val="00F02B47"/>
    <w:rsid w:val="00F048D7"/>
    <w:rsid w:val="00F04C0C"/>
    <w:rsid w:val="00F05A63"/>
    <w:rsid w:val="00F1100A"/>
    <w:rsid w:val="00F129AE"/>
    <w:rsid w:val="00F12DAD"/>
    <w:rsid w:val="00F13DFD"/>
    <w:rsid w:val="00F15594"/>
    <w:rsid w:val="00F170C1"/>
    <w:rsid w:val="00F17A64"/>
    <w:rsid w:val="00F222D7"/>
    <w:rsid w:val="00F23BC2"/>
    <w:rsid w:val="00F24715"/>
    <w:rsid w:val="00F25067"/>
    <w:rsid w:val="00F25E0C"/>
    <w:rsid w:val="00F2647A"/>
    <w:rsid w:val="00F31E04"/>
    <w:rsid w:val="00F33F65"/>
    <w:rsid w:val="00F3577C"/>
    <w:rsid w:val="00F35E31"/>
    <w:rsid w:val="00F368FE"/>
    <w:rsid w:val="00F37383"/>
    <w:rsid w:val="00F378B5"/>
    <w:rsid w:val="00F4001A"/>
    <w:rsid w:val="00F40256"/>
    <w:rsid w:val="00F405C8"/>
    <w:rsid w:val="00F41017"/>
    <w:rsid w:val="00F418F8"/>
    <w:rsid w:val="00F42041"/>
    <w:rsid w:val="00F44631"/>
    <w:rsid w:val="00F45A8F"/>
    <w:rsid w:val="00F46D10"/>
    <w:rsid w:val="00F46DB4"/>
    <w:rsid w:val="00F46FE8"/>
    <w:rsid w:val="00F51D22"/>
    <w:rsid w:val="00F5205C"/>
    <w:rsid w:val="00F53292"/>
    <w:rsid w:val="00F533BA"/>
    <w:rsid w:val="00F53439"/>
    <w:rsid w:val="00F53799"/>
    <w:rsid w:val="00F559AA"/>
    <w:rsid w:val="00F567C9"/>
    <w:rsid w:val="00F5795E"/>
    <w:rsid w:val="00F57B04"/>
    <w:rsid w:val="00F57B39"/>
    <w:rsid w:val="00F60356"/>
    <w:rsid w:val="00F605C6"/>
    <w:rsid w:val="00F64F04"/>
    <w:rsid w:val="00F65477"/>
    <w:rsid w:val="00F65ADC"/>
    <w:rsid w:val="00F7131A"/>
    <w:rsid w:val="00F713B6"/>
    <w:rsid w:val="00F71970"/>
    <w:rsid w:val="00F7198C"/>
    <w:rsid w:val="00F72136"/>
    <w:rsid w:val="00F73462"/>
    <w:rsid w:val="00F735D1"/>
    <w:rsid w:val="00F73ACE"/>
    <w:rsid w:val="00F743F6"/>
    <w:rsid w:val="00F74400"/>
    <w:rsid w:val="00F744B8"/>
    <w:rsid w:val="00F74DB2"/>
    <w:rsid w:val="00F7585F"/>
    <w:rsid w:val="00F76B3C"/>
    <w:rsid w:val="00F77EDA"/>
    <w:rsid w:val="00F80E76"/>
    <w:rsid w:val="00F8175E"/>
    <w:rsid w:val="00F817B2"/>
    <w:rsid w:val="00F82B53"/>
    <w:rsid w:val="00F836A9"/>
    <w:rsid w:val="00F83901"/>
    <w:rsid w:val="00F84EB0"/>
    <w:rsid w:val="00F85B16"/>
    <w:rsid w:val="00F8603D"/>
    <w:rsid w:val="00F8691E"/>
    <w:rsid w:val="00F90B06"/>
    <w:rsid w:val="00F91634"/>
    <w:rsid w:val="00F91DEC"/>
    <w:rsid w:val="00F91EAC"/>
    <w:rsid w:val="00F924B7"/>
    <w:rsid w:val="00F92BE2"/>
    <w:rsid w:val="00F92D40"/>
    <w:rsid w:val="00F9344F"/>
    <w:rsid w:val="00F95353"/>
    <w:rsid w:val="00F95922"/>
    <w:rsid w:val="00F96C1F"/>
    <w:rsid w:val="00F9787B"/>
    <w:rsid w:val="00F97CF7"/>
    <w:rsid w:val="00FA046C"/>
    <w:rsid w:val="00FA1B3C"/>
    <w:rsid w:val="00FA2812"/>
    <w:rsid w:val="00FA3B20"/>
    <w:rsid w:val="00FA3E77"/>
    <w:rsid w:val="00FA5BC6"/>
    <w:rsid w:val="00FA633F"/>
    <w:rsid w:val="00FA7D25"/>
    <w:rsid w:val="00FB0EC6"/>
    <w:rsid w:val="00FB19FD"/>
    <w:rsid w:val="00FB222F"/>
    <w:rsid w:val="00FB30AE"/>
    <w:rsid w:val="00FB3404"/>
    <w:rsid w:val="00FB3D2E"/>
    <w:rsid w:val="00FB5580"/>
    <w:rsid w:val="00FB5ECB"/>
    <w:rsid w:val="00FB6D94"/>
    <w:rsid w:val="00FB787A"/>
    <w:rsid w:val="00FC0DA5"/>
    <w:rsid w:val="00FC18A7"/>
    <w:rsid w:val="00FC23AD"/>
    <w:rsid w:val="00FC45D6"/>
    <w:rsid w:val="00FC46AE"/>
    <w:rsid w:val="00FC47BE"/>
    <w:rsid w:val="00FC639D"/>
    <w:rsid w:val="00FC7C6F"/>
    <w:rsid w:val="00FD077E"/>
    <w:rsid w:val="00FD0CC7"/>
    <w:rsid w:val="00FD0CD6"/>
    <w:rsid w:val="00FD11F1"/>
    <w:rsid w:val="00FD155D"/>
    <w:rsid w:val="00FD275A"/>
    <w:rsid w:val="00FD2807"/>
    <w:rsid w:val="00FD2930"/>
    <w:rsid w:val="00FD2AA7"/>
    <w:rsid w:val="00FD2C09"/>
    <w:rsid w:val="00FD400B"/>
    <w:rsid w:val="00FD5C43"/>
    <w:rsid w:val="00FD73EA"/>
    <w:rsid w:val="00FE13EE"/>
    <w:rsid w:val="00FE1683"/>
    <w:rsid w:val="00FE2F4E"/>
    <w:rsid w:val="00FE58D6"/>
    <w:rsid w:val="00FE6ABF"/>
    <w:rsid w:val="00FE6C55"/>
    <w:rsid w:val="00FE722B"/>
    <w:rsid w:val="00FE7A4A"/>
    <w:rsid w:val="00FE7F31"/>
    <w:rsid w:val="00FF031F"/>
    <w:rsid w:val="00FF18CB"/>
    <w:rsid w:val="00FF204A"/>
    <w:rsid w:val="00FF3729"/>
    <w:rsid w:val="00FF49A7"/>
    <w:rsid w:val="00FF523E"/>
    <w:rsid w:val="00FF6EAC"/>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60.24\&#1086;&#1073;&#1097;&#1080;&#1081;\&#1054;&#1058;&#1044;&#1045;&#1051;%20&#1041;&#1070;&#1044;&#1046;&#1045;&#1058;&#1053;&#1054;&#1043;&#1054;%20&#1055;&#1051;&#1040;&#1053;&#1048;&#1056;&#1054;&#1042;&#1040;&#1053;&#1048;&#1071;\&#1041;&#1102;&#1076;&#1078;&#1077;&#1090;%202018\&#1044;&#1059;&#1052;&#1040;\&#1048;&#1089;&#1087;&#1086;&#1083;&#1085;&#1077;&#1085;&#1080;&#1077;\&#1048;&#1089;&#1087;&#1086;&#1083;&#1085;&#1077;&#1085;&#1080;&#1077;%20&#1079;&#1072;%209%20&#1084;&#1077;&#1089;%20%202018\&#1087;&#1086;&#1103;&#1089;&#1085;&#1080;&#1083;&#1086;&#1074;&#1082;&#1072;%209%20&#1084;&#1077;&#1089;%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60.24\&#1086;&#1073;&#1097;&#1080;&#1081;\&#1054;&#1058;&#1044;&#1045;&#1051;%20&#1041;&#1070;&#1044;&#1046;&#1045;&#1058;&#1053;&#1054;&#1043;&#1054;%20&#1055;&#1051;&#1040;&#1053;&#1048;&#1056;&#1054;&#1042;&#1040;&#1053;&#1048;&#1071;\&#1041;&#1102;&#1076;&#1078;&#1077;&#1090;%202018\&#1044;&#1059;&#1052;&#1040;\&#1048;&#1089;&#1087;&#1086;&#1083;&#1085;&#1077;&#1085;&#1080;&#1077;\&#1048;&#1089;&#1087;&#1086;&#1083;&#1085;&#1077;&#1085;&#1080;&#1077;%20&#1079;&#1072;%209%20&#1084;&#1077;&#1089;%20%202018\&#1087;&#1086;&#1103;&#1089;&#1085;&#1080;&#1083;&#1086;&#1074;&#1082;&#1072;%209%20&#1084;&#1077;&#1089;%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60.24\&#1086;&#1073;&#1097;&#1080;&#1081;\&#1054;&#1058;&#1044;&#1045;&#1051;%20&#1041;&#1070;&#1044;&#1046;&#1045;&#1058;&#1053;&#1054;&#1043;&#1054;%20&#1055;&#1051;&#1040;&#1053;&#1048;&#1056;&#1054;&#1042;&#1040;&#1053;&#1048;&#1071;\&#1041;&#1102;&#1076;&#1078;&#1077;&#1090;%202018\&#1044;&#1059;&#1052;&#1040;\&#1048;&#1089;&#1087;&#1086;&#1083;&#1085;&#1077;&#1085;&#1080;&#1077;\&#1048;&#1089;&#1087;&#1086;&#1083;&#1085;&#1077;&#1085;&#1080;&#1077;%20&#1079;&#1072;%209%20&#1084;&#1077;&#1089;%20%202018\&#1087;&#1086;&#1103;&#1089;&#1085;&#1080;&#1083;&#1086;&#1074;&#1082;&#1072;%209%20&#1084;&#1077;&#1089;%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60.24\&#1086;&#1073;&#1097;&#1080;&#1081;\&#1054;&#1058;&#1044;&#1045;&#1051;%20&#1041;&#1070;&#1044;&#1046;&#1045;&#1058;&#1053;&#1054;&#1043;&#1054;%20&#1055;&#1051;&#1040;&#1053;&#1048;&#1056;&#1054;&#1042;&#1040;&#1053;&#1048;&#1071;\&#1041;&#1102;&#1076;&#1078;&#1077;&#1090;%202018\&#1044;&#1059;&#1052;&#1040;\&#1048;&#1089;&#1087;&#1086;&#1083;&#1085;&#1077;&#1085;&#1080;&#1077;\&#1048;&#1089;&#1087;&#1086;&#1083;&#1085;&#1077;&#1085;&#1080;&#1077;%20&#1079;&#1072;%209%20&#1084;&#1077;&#1089;%20%202018\&#1087;&#1086;&#1103;&#1089;&#1085;&#1080;&#1083;&#1086;&#1074;&#1082;&#1072;%209%20&#1084;&#1077;&#1089;%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566891368794795"/>
          <c:y val="4.7372260285647061E-2"/>
          <c:w val="0.51726290463690416"/>
          <c:h val="0.73709098862642175"/>
        </c:manualLayout>
      </c:layout>
      <c:barChart>
        <c:barDir val="col"/>
        <c:grouping val="stacked"/>
        <c:varyColors val="0"/>
        <c:ser>
          <c:idx val="0"/>
          <c:order val="0"/>
          <c:tx>
            <c:strRef>
              <c:f>'9 мес 2018'!$B$2</c:f>
              <c:strCache>
                <c:ptCount val="1"/>
                <c:pt idx="0">
                  <c:v>безвозмездные поступления</c:v>
                </c:pt>
              </c:strCache>
            </c:strRef>
          </c:tx>
          <c:invertIfNegative val="0"/>
          <c:dLbls>
            <c:dLbl>
              <c:idx val="0"/>
              <c:layout>
                <c:manualLayout>
                  <c:x val="0.11781188601123482"/>
                  <c:y val="-3.2872627257830446E-2"/>
                </c:manualLayout>
              </c:layout>
              <c:showLegendKey val="0"/>
              <c:showVal val="1"/>
              <c:showCatName val="0"/>
              <c:showSerName val="0"/>
              <c:showPercent val="0"/>
              <c:showBubbleSize val="0"/>
            </c:dLbl>
            <c:dLbl>
              <c:idx val="1"/>
              <c:layout>
                <c:manualLayout>
                  <c:x val="0.11529791626339403"/>
                  <c:y val="8.76678132935224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'9 мес 2018'!$A$3:$A$4</c:f>
              <c:strCache>
                <c:ptCount val="2"/>
                <c:pt idx="0">
                  <c:v>2018 год</c:v>
                </c:pt>
                <c:pt idx="1">
                  <c:v>2019 год</c:v>
                </c:pt>
              </c:strCache>
            </c:strRef>
          </c:cat>
          <c:val>
            <c:numRef>
              <c:f>'9 мес 2018'!$B$3:$B$4</c:f>
              <c:numCache>
                <c:formatCode>#,##0.00</c:formatCode>
                <c:ptCount val="2"/>
                <c:pt idx="0">
                  <c:v>23145376.07</c:v>
                </c:pt>
                <c:pt idx="1">
                  <c:v>27175549.25</c:v>
                </c:pt>
              </c:numCache>
            </c:numRef>
          </c:val>
        </c:ser>
        <c:ser>
          <c:idx val="1"/>
          <c:order val="1"/>
          <c:tx>
            <c:strRef>
              <c:f>'9 мес 2018'!$C$2</c:f>
              <c:strCache>
                <c:ptCount val="1"/>
                <c:pt idx="0">
                  <c:v>неналоговые доходы</c:v>
                </c:pt>
              </c:strCache>
            </c:strRef>
          </c:tx>
          <c:invertIfNegative val="0"/>
          <c:dLbls>
            <c:dLbl>
              <c:idx val="0"/>
              <c:layout>
                <c:manualLayout>
                  <c:x val="0.12071129967613672"/>
                  <c:y val="8.3599748128245811E-3"/>
                </c:manualLayout>
              </c:layout>
              <c:showLegendKey val="0"/>
              <c:showVal val="1"/>
              <c:showCatName val="0"/>
              <c:showSerName val="0"/>
              <c:showPercent val="0"/>
              <c:showBubbleSize val="0"/>
            </c:dLbl>
            <c:dLbl>
              <c:idx val="1"/>
              <c:layout>
                <c:manualLayout>
                  <c:x val="0.11945440913503989"/>
                  <c:y val="1.852415857457035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'9 мес 2018'!$A$3:$A$4</c:f>
              <c:strCache>
                <c:ptCount val="2"/>
                <c:pt idx="0">
                  <c:v>2018 год</c:v>
                </c:pt>
                <c:pt idx="1">
                  <c:v>2019 год</c:v>
                </c:pt>
              </c:strCache>
            </c:strRef>
          </c:cat>
          <c:val>
            <c:numRef>
              <c:f>'9 мес 2018'!$C$3:$C$4</c:f>
              <c:numCache>
                <c:formatCode>#,##0.00</c:formatCode>
                <c:ptCount val="2"/>
                <c:pt idx="0">
                  <c:v>3725238.66</c:v>
                </c:pt>
                <c:pt idx="1">
                  <c:v>2507654.92</c:v>
                </c:pt>
              </c:numCache>
            </c:numRef>
          </c:val>
        </c:ser>
        <c:ser>
          <c:idx val="2"/>
          <c:order val="2"/>
          <c:tx>
            <c:strRef>
              <c:f>'9 мес 2018'!$D$2</c:f>
              <c:strCache>
                <c:ptCount val="1"/>
                <c:pt idx="0">
                  <c:v>налоговые доходы</c:v>
                </c:pt>
              </c:strCache>
            </c:strRef>
          </c:tx>
          <c:invertIfNegative val="0"/>
          <c:dLbls>
            <c:dLbl>
              <c:idx val="0"/>
              <c:layout>
                <c:manualLayout>
                  <c:x val="0.12789531018707756"/>
                  <c:y val="-7.6928883599000727E-2"/>
                </c:manualLayout>
              </c:layout>
              <c:showLegendKey val="0"/>
              <c:showVal val="1"/>
              <c:showCatName val="0"/>
              <c:showSerName val="0"/>
              <c:showPercent val="0"/>
              <c:showBubbleSize val="0"/>
            </c:dLbl>
            <c:dLbl>
              <c:idx val="1"/>
              <c:layout>
                <c:manualLayout>
                  <c:x val="0.12740836415186738"/>
                  <c:y val="-4.71983004262015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'9 мес 2018'!$A$3:$A$4</c:f>
              <c:strCache>
                <c:ptCount val="2"/>
                <c:pt idx="0">
                  <c:v>2018 год</c:v>
                </c:pt>
                <c:pt idx="1">
                  <c:v>2019 год</c:v>
                </c:pt>
              </c:strCache>
            </c:strRef>
          </c:cat>
          <c:val>
            <c:numRef>
              <c:f>'9 мес 2018'!$D$3:$D$4</c:f>
              <c:numCache>
                <c:formatCode>#,##0.00</c:formatCode>
                <c:ptCount val="2"/>
                <c:pt idx="0">
                  <c:v>27423755.75</c:v>
                </c:pt>
                <c:pt idx="1">
                  <c:v>29135475.43</c:v>
                </c:pt>
              </c:numCache>
            </c:numRef>
          </c:val>
        </c:ser>
        <c:dLbls>
          <c:showLegendKey val="0"/>
          <c:showVal val="0"/>
          <c:showCatName val="0"/>
          <c:showSerName val="0"/>
          <c:showPercent val="0"/>
          <c:showBubbleSize val="0"/>
        </c:dLbls>
        <c:gapWidth val="150"/>
        <c:overlap val="100"/>
        <c:axId val="177849088"/>
        <c:axId val="177850624"/>
      </c:barChart>
      <c:catAx>
        <c:axId val="177849088"/>
        <c:scaling>
          <c:orientation val="minMax"/>
        </c:scaling>
        <c:delete val="0"/>
        <c:axPos val="b"/>
        <c:majorTickMark val="out"/>
        <c:minorTickMark val="none"/>
        <c:tickLblPos val="nextTo"/>
        <c:crossAx val="177850624"/>
        <c:crosses val="autoZero"/>
        <c:auto val="1"/>
        <c:lblAlgn val="ctr"/>
        <c:lblOffset val="100"/>
        <c:noMultiLvlLbl val="0"/>
      </c:catAx>
      <c:valAx>
        <c:axId val="177850624"/>
        <c:scaling>
          <c:orientation val="minMax"/>
        </c:scaling>
        <c:delete val="0"/>
        <c:axPos val="l"/>
        <c:majorGridlines/>
        <c:numFmt formatCode="#,##0.00" sourceLinked="1"/>
        <c:majorTickMark val="out"/>
        <c:minorTickMark val="none"/>
        <c:tickLblPos val="nextTo"/>
        <c:crossAx val="177849088"/>
        <c:crosses val="autoZero"/>
        <c:crossBetween val="between"/>
      </c:valAx>
    </c:plotArea>
    <c:legend>
      <c:legendPos val="r"/>
      <c:layout>
        <c:manualLayout>
          <c:xMode val="edge"/>
          <c:yMode val="edge"/>
          <c:x val="0.77212447364944969"/>
          <c:y val="0.28893412713654698"/>
          <c:w val="0.20481259087218742"/>
          <c:h val="0.3353556110364326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1"/>
    </c:view3D>
    <c:floor>
      <c:thickness val="0"/>
    </c:floor>
    <c:sideWall>
      <c:thickness val="0"/>
    </c:sideWall>
    <c:backWall>
      <c:thickness val="0"/>
    </c:backWall>
    <c:plotArea>
      <c:layout>
        <c:manualLayout>
          <c:layoutTarget val="inner"/>
          <c:xMode val="edge"/>
          <c:yMode val="edge"/>
          <c:x val="1.4970102434197973E-2"/>
          <c:y val="8.3720967664055748E-2"/>
          <c:w val="0.93208165248556341"/>
          <c:h val="0.90507287622966293"/>
        </c:manualLayout>
      </c:layout>
      <c:pie3DChart>
        <c:varyColors val="1"/>
        <c:ser>
          <c:idx val="0"/>
          <c:order val="0"/>
          <c:explosion val="25"/>
          <c:dLbls>
            <c:dLbl>
              <c:idx val="0"/>
              <c:layout>
                <c:manualLayout>
                  <c:x val="-6.9697033461411E-3"/>
                  <c:y val="-0.10538252475403632"/>
                </c:manualLayout>
              </c:layout>
              <c:tx>
                <c:rich>
                  <a:bodyPr/>
                  <a:lstStyle/>
                  <a:p>
                    <a:r>
                      <a:rPr lang="ru-RU"/>
                      <a:t>налог на доходы физических лиц
58,4%</a:t>
                    </a:r>
                  </a:p>
                </c:rich>
              </c:tx>
              <c:showLegendKey val="1"/>
              <c:showVal val="0"/>
              <c:showCatName val="1"/>
              <c:showSerName val="0"/>
              <c:showPercent val="1"/>
              <c:showBubbleSize val="0"/>
            </c:dLbl>
            <c:dLbl>
              <c:idx val="1"/>
              <c:layout>
                <c:manualLayout>
                  <c:x val="-6.9795624488373995E-2"/>
                  <c:y val="0.13640000479392236"/>
                </c:manualLayout>
              </c:layout>
              <c:tx>
                <c:rich>
                  <a:bodyPr/>
                  <a:lstStyle/>
                  <a:p>
                    <a:r>
                      <a:rPr lang="ru-RU"/>
                      <a:t>акцизы</a:t>
                    </a:r>
                  </a:p>
                  <a:p>
                    <a:r>
                      <a:rPr lang="ru-RU"/>
                      <a:t>23,7%</a:t>
                    </a:r>
                  </a:p>
                </c:rich>
              </c:tx>
              <c:showLegendKey val="1"/>
              <c:showVal val="0"/>
              <c:showCatName val="1"/>
              <c:showSerName val="0"/>
              <c:showPercent val="1"/>
              <c:showBubbleSize val="0"/>
            </c:dLbl>
            <c:dLbl>
              <c:idx val="2"/>
              <c:layout>
                <c:manualLayout>
                  <c:x val="-0.1177361543982061"/>
                  <c:y val="0.30547954943132111"/>
                </c:manualLayout>
              </c:layout>
              <c:tx>
                <c:rich>
                  <a:bodyPr/>
                  <a:lstStyle/>
                  <a:p>
                    <a:r>
                      <a:rPr lang="ru-RU"/>
                      <a:t>ЕНВД
4,1%</a:t>
                    </a:r>
                  </a:p>
                </c:rich>
              </c:tx>
              <c:showLegendKey val="1"/>
              <c:showVal val="0"/>
              <c:showCatName val="1"/>
              <c:showSerName val="0"/>
              <c:showPercent val="1"/>
              <c:showBubbleSize val="0"/>
            </c:dLbl>
            <c:dLbl>
              <c:idx val="3"/>
              <c:layout>
                <c:manualLayout>
                  <c:x val="-0.15512420939636659"/>
                  <c:y val="5.1843285214348334E-2"/>
                </c:manualLayout>
              </c:layout>
              <c:tx>
                <c:rich>
                  <a:bodyPr/>
                  <a:lstStyle/>
                  <a:p>
                    <a:r>
                      <a:rPr lang="ru-RU"/>
                      <a:t>налоги на имущество
13,6%</a:t>
                    </a:r>
                  </a:p>
                </c:rich>
              </c:tx>
              <c:showLegendKey val="1"/>
              <c:showVal val="0"/>
              <c:showCatName val="1"/>
              <c:showSerName val="0"/>
              <c:showPercent val="1"/>
              <c:showBubbleSize val="0"/>
            </c:dLbl>
            <c:dLbl>
              <c:idx val="4"/>
              <c:layout>
                <c:manualLayout>
                  <c:x val="0.13036405886909391"/>
                  <c:y val="5.6173447069116401E-3"/>
                </c:manualLayout>
              </c:layout>
              <c:tx>
                <c:rich>
                  <a:bodyPr/>
                  <a:lstStyle/>
                  <a:p>
                    <a:r>
                      <a:rPr lang="ru-RU"/>
                      <a:t>остальные
0,2%</a:t>
                    </a:r>
                  </a:p>
                </c:rich>
              </c:tx>
              <c:showLegendKey val="1"/>
              <c:showVal val="0"/>
              <c:showCatName val="1"/>
              <c:showSerName val="0"/>
              <c:showPercent val="1"/>
              <c:showBubbleSize val="0"/>
            </c:dLbl>
            <c:showLegendKey val="1"/>
            <c:showVal val="0"/>
            <c:showCatName val="1"/>
            <c:showSerName val="0"/>
            <c:showPercent val="1"/>
            <c:showBubbleSize val="0"/>
            <c:showLeaderLines val="1"/>
          </c:dLbls>
          <c:cat>
            <c:strRef>
              <c:f>'9 мес 2018'!$A$17:$A$21</c:f>
              <c:strCache>
                <c:ptCount val="5"/>
                <c:pt idx="0">
                  <c:v>налог на доходы физических лиц</c:v>
                </c:pt>
                <c:pt idx="1">
                  <c:v>акцизы</c:v>
                </c:pt>
                <c:pt idx="2">
                  <c:v>ЕНВД</c:v>
                </c:pt>
                <c:pt idx="3">
                  <c:v>налоги на имущество </c:v>
                </c:pt>
                <c:pt idx="4">
                  <c:v>остальные</c:v>
                </c:pt>
              </c:strCache>
            </c:strRef>
          </c:cat>
          <c:val>
            <c:numRef>
              <c:f>'9 мес 2018'!$B$17:$B$21</c:f>
              <c:numCache>
                <c:formatCode>[$-10419]#,##0.00</c:formatCode>
                <c:ptCount val="5"/>
                <c:pt idx="0" formatCode="#,##0.00">
                  <c:v>18681684.210000001</c:v>
                </c:pt>
                <c:pt idx="1">
                  <c:v>6009901.8199999994</c:v>
                </c:pt>
                <c:pt idx="2" formatCode="#,##0.00">
                  <c:v>1289852.8800000008</c:v>
                </c:pt>
                <c:pt idx="3" formatCode="#,##0.00">
                  <c:v>3078256.52</c:v>
                </c:pt>
                <c:pt idx="4" formatCode="#,##0.00">
                  <c:v>75779.999999998603</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40"/>
      <c:rotY val="90"/>
      <c:depthPercent val="90"/>
      <c:rAngAx val="1"/>
    </c:view3D>
    <c:floor>
      <c:thickness val="0"/>
    </c:floor>
    <c:sideWall>
      <c:thickness val="0"/>
    </c:sideWall>
    <c:backWall>
      <c:thickness val="0"/>
    </c:backWall>
    <c:plotArea>
      <c:layout/>
      <c:bar3DChart>
        <c:barDir val="col"/>
        <c:grouping val="clustered"/>
        <c:varyColors val="0"/>
        <c:ser>
          <c:idx val="0"/>
          <c:order val="0"/>
          <c:tx>
            <c:strRef>
              <c:f>'9 мес 2018'!$B$32</c:f>
              <c:strCache>
                <c:ptCount val="1"/>
                <c:pt idx="0">
                  <c:v>фактически поступило за 6 месяцев 2018 года</c:v>
                </c:pt>
              </c:strCache>
            </c:strRef>
          </c:tx>
          <c:invertIfNegative val="0"/>
          <c:cat>
            <c:strRef>
              <c:f>'9 мес 2018'!$A$33:$A$36</c:f>
              <c:strCache>
                <c:ptCount val="4"/>
                <c:pt idx="0">
                  <c:v>НДФЛ</c:v>
                </c:pt>
                <c:pt idx="1">
                  <c:v>ЕНВД</c:v>
                </c:pt>
                <c:pt idx="2">
                  <c:v>налоги на имущество</c:v>
                </c:pt>
                <c:pt idx="3">
                  <c:v>остальные</c:v>
                </c:pt>
              </c:strCache>
            </c:strRef>
          </c:cat>
          <c:val>
            <c:numRef>
              <c:f>'9 мес 2018'!$B$33:$B$36</c:f>
              <c:numCache>
                <c:formatCode>#,##0.00</c:formatCode>
                <c:ptCount val="4"/>
                <c:pt idx="0">
                  <c:v>17820640.969999984</c:v>
                </c:pt>
                <c:pt idx="1">
                  <c:v>1126404.95</c:v>
                </c:pt>
                <c:pt idx="2">
                  <c:v>3396512.64</c:v>
                </c:pt>
                <c:pt idx="3">
                  <c:v>5080197.1899999995</c:v>
                </c:pt>
              </c:numCache>
            </c:numRef>
          </c:val>
        </c:ser>
        <c:ser>
          <c:idx val="1"/>
          <c:order val="1"/>
          <c:tx>
            <c:strRef>
              <c:f>'9 мес 2018'!$C$32</c:f>
              <c:strCache>
                <c:ptCount val="1"/>
                <c:pt idx="0">
                  <c:v>фактически поступило за 6 месяцев 2019 года</c:v>
                </c:pt>
              </c:strCache>
            </c:strRef>
          </c:tx>
          <c:invertIfNegative val="0"/>
          <c:cat>
            <c:strRef>
              <c:f>'9 мес 2018'!$A$33:$A$36</c:f>
              <c:strCache>
                <c:ptCount val="4"/>
                <c:pt idx="0">
                  <c:v>НДФЛ</c:v>
                </c:pt>
                <c:pt idx="1">
                  <c:v>ЕНВД</c:v>
                </c:pt>
                <c:pt idx="2">
                  <c:v>налоги на имущество</c:v>
                </c:pt>
                <c:pt idx="3">
                  <c:v>остальные</c:v>
                </c:pt>
              </c:strCache>
            </c:strRef>
          </c:cat>
          <c:val>
            <c:numRef>
              <c:f>'9 мес 2018'!$C$33:$C$36</c:f>
              <c:numCache>
                <c:formatCode>#,##0.00</c:formatCode>
                <c:ptCount val="4"/>
                <c:pt idx="0">
                  <c:v>18681864.210000001</c:v>
                </c:pt>
                <c:pt idx="1">
                  <c:v>1289852.8800000008</c:v>
                </c:pt>
                <c:pt idx="2">
                  <c:v>3078256.52</c:v>
                </c:pt>
                <c:pt idx="3">
                  <c:v>6085501.8199999994</c:v>
                </c:pt>
              </c:numCache>
            </c:numRef>
          </c:val>
        </c:ser>
        <c:dLbls>
          <c:showLegendKey val="0"/>
          <c:showVal val="0"/>
          <c:showCatName val="0"/>
          <c:showSerName val="0"/>
          <c:showPercent val="0"/>
          <c:showBubbleSize val="0"/>
        </c:dLbls>
        <c:gapWidth val="65"/>
        <c:shape val="cylinder"/>
        <c:axId val="210436864"/>
        <c:axId val="210438400"/>
        <c:axId val="0"/>
      </c:bar3DChart>
      <c:catAx>
        <c:axId val="210436864"/>
        <c:scaling>
          <c:orientation val="minMax"/>
        </c:scaling>
        <c:delete val="0"/>
        <c:axPos val="b"/>
        <c:majorTickMark val="out"/>
        <c:minorTickMark val="none"/>
        <c:tickLblPos val="nextTo"/>
        <c:crossAx val="210438400"/>
        <c:crosses val="autoZero"/>
        <c:auto val="1"/>
        <c:lblAlgn val="ctr"/>
        <c:lblOffset val="100"/>
        <c:noMultiLvlLbl val="0"/>
      </c:catAx>
      <c:valAx>
        <c:axId val="210438400"/>
        <c:scaling>
          <c:orientation val="minMax"/>
        </c:scaling>
        <c:delete val="0"/>
        <c:axPos val="l"/>
        <c:majorGridlines/>
        <c:numFmt formatCode="#,##0.00" sourceLinked="1"/>
        <c:majorTickMark val="out"/>
        <c:minorTickMark val="none"/>
        <c:tickLblPos val="nextTo"/>
        <c:crossAx val="2104368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'9 мес 2018'!$A$44</c:f>
              <c:strCache>
                <c:ptCount val="1"/>
                <c:pt idx="0">
                  <c:v>доходы от использования имущества </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'9 мес 2018'!$B$43:$C$43</c:f>
              <c:strCache>
                <c:ptCount val="2"/>
                <c:pt idx="0">
                  <c:v>2018 год</c:v>
                </c:pt>
                <c:pt idx="1">
                  <c:v>2019 год</c:v>
                </c:pt>
              </c:strCache>
            </c:strRef>
          </c:cat>
          <c:val>
            <c:numRef>
              <c:f>'9 мес 2018'!$B$44:$C$44</c:f>
              <c:numCache>
                <c:formatCode>#,##0.00</c:formatCode>
                <c:ptCount val="2"/>
                <c:pt idx="0">
                  <c:v>1419371.36</c:v>
                </c:pt>
                <c:pt idx="1">
                  <c:v>1615605.21</c:v>
                </c:pt>
              </c:numCache>
            </c:numRef>
          </c:val>
        </c:ser>
        <c:ser>
          <c:idx val="1"/>
          <c:order val="1"/>
          <c:tx>
            <c:strRef>
              <c:f>'9 мес 2018'!$A$45</c:f>
              <c:strCache>
                <c:ptCount val="1"/>
                <c:pt idx="0">
                  <c:v>платежи при пользовании природными ресурсами </c:v>
                </c:pt>
              </c:strCache>
            </c:strRef>
          </c:tx>
          <c:invertIfNegative val="0"/>
          <c:cat>
            <c:strRef>
              <c:f>'9 мес 2018'!$B$43:$C$43</c:f>
              <c:strCache>
                <c:ptCount val="2"/>
                <c:pt idx="0">
                  <c:v>2018 год</c:v>
                </c:pt>
                <c:pt idx="1">
                  <c:v>2019 год</c:v>
                </c:pt>
              </c:strCache>
            </c:strRef>
          </c:cat>
          <c:val>
            <c:numRef>
              <c:f>'9 мес 2018'!$B$45:$C$45</c:f>
            </c:numRef>
          </c:val>
        </c:ser>
        <c:ser>
          <c:idx val="2"/>
          <c:order val="2"/>
          <c:tx>
            <c:strRef>
              <c:f>'9 мес 2018'!$A$46</c:f>
              <c:strCache>
                <c:ptCount val="1"/>
                <c:pt idx="0">
                  <c:v>доходы от продажи материальных и нематериальных активов </c:v>
                </c:pt>
              </c:strCache>
            </c:strRef>
          </c:tx>
          <c:invertIfNegative val="0"/>
          <c:dLbls>
            <c:dLbl>
              <c:idx val="0"/>
              <c:layout>
                <c:manualLayout>
                  <c:x val="0"/>
                  <c:y val="-2.241715141550199E-2"/>
                </c:manualLayout>
              </c:layout>
              <c:showLegendKey val="0"/>
              <c:showVal val="1"/>
              <c:showCatName val="0"/>
              <c:showSerName val="0"/>
              <c:showPercent val="0"/>
              <c:showBubbleSize val="0"/>
            </c:dLbl>
            <c:dLbl>
              <c:idx val="1"/>
              <c:layout>
                <c:manualLayout>
                  <c:x val="-1.1270201392286981E-2"/>
                  <c:y val="-2.241715141550199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'9 мес 2018'!$B$43:$C$43</c:f>
              <c:strCache>
                <c:ptCount val="2"/>
                <c:pt idx="0">
                  <c:v>2018 год</c:v>
                </c:pt>
                <c:pt idx="1">
                  <c:v>2019 год</c:v>
                </c:pt>
              </c:strCache>
            </c:strRef>
          </c:cat>
          <c:val>
            <c:numRef>
              <c:f>'9 мес 2018'!$B$46:$C$46</c:f>
              <c:numCache>
                <c:formatCode>#,##0.00</c:formatCode>
                <c:ptCount val="2"/>
                <c:pt idx="0">
                  <c:v>93983.29</c:v>
                </c:pt>
                <c:pt idx="1">
                  <c:v>66966.09</c:v>
                </c:pt>
              </c:numCache>
            </c:numRef>
          </c:val>
        </c:ser>
        <c:ser>
          <c:idx val="3"/>
          <c:order val="3"/>
          <c:tx>
            <c:strRef>
              <c:f>'9 мес 2018'!$A$47</c:f>
              <c:strCache>
                <c:ptCount val="1"/>
                <c:pt idx="0">
                  <c:v>штрафы, санкции, возмещение ущерба</c:v>
                </c:pt>
              </c:strCache>
            </c:strRef>
          </c:tx>
          <c:invertIfNegative val="0"/>
          <c:dLbls>
            <c:dLbl>
              <c:idx val="0"/>
              <c:layout>
                <c:manualLayout>
                  <c:x val="2.9302523619946088E-2"/>
                  <c:y val="-5.6042878538755765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'9 мес 2018'!$B$43:$C$43</c:f>
              <c:strCache>
                <c:ptCount val="2"/>
                <c:pt idx="0">
                  <c:v>2018 год</c:v>
                </c:pt>
                <c:pt idx="1">
                  <c:v>2019 год</c:v>
                </c:pt>
              </c:strCache>
            </c:strRef>
          </c:cat>
          <c:val>
            <c:numRef>
              <c:f>'9 мес 2018'!$B$47:$C$47</c:f>
              <c:numCache>
                <c:formatCode>#,##0.00</c:formatCode>
                <c:ptCount val="2"/>
                <c:pt idx="0">
                  <c:v>9359.9</c:v>
                </c:pt>
                <c:pt idx="1">
                  <c:v>792947.85000000044</c:v>
                </c:pt>
              </c:numCache>
            </c:numRef>
          </c:val>
        </c:ser>
        <c:ser>
          <c:idx val="4"/>
          <c:order val="4"/>
          <c:tx>
            <c:strRef>
              <c:f>'9 мес 2018'!$A$49</c:f>
              <c:strCache>
                <c:ptCount val="1"/>
                <c:pt idx="0">
                  <c:v>остальные</c:v>
                </c:pt>
              </c:strCache>
            </c:strRef>
          </c:tx>
          <c:invertIfNegative val="0"/>
          <c:dLbls>
            <c:dLbl>
              <c:idx val="1"/>
              <c:layout>
                <c:manualLayout>
                  <c:x val="4.5080805569147786E-2"/>
                  <c:y val="-1.1208575707751016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'9 мес 2018'!$B$43:$C$43</c:f>
              <c:strCache>
                <c:ptCount val="2"/>
                <c:pt idx="0">
                  <c:v>2018 год</c:v>
                </c:pt>
                <c:pt idx="1">
                  <c:v>2019 год</c:v>
                </c:pt>
              </c:strCache>
            </c:strRef>
          </c:cat>
          <c:val>
            <c:numRef>
              <c:f>'9 мес 2018'!$B$49:$C$49</c:f>
              <c:numCache>
                <c:formatCode>#,##0.00</c:formatCode>
                <c:ptCount val="2"/>
                <c:pt idx="0">
                  <c:v>2202524.11</c:v>
                </c:pt>
                <c:pt idx="1">
                  <c:v>32135.77</c:v>
                </c:pt>
              </c:numCache>
            </c:numRef>
          </c:val>
        </c:ser>
        <c:ser>
          <c:idx val="5"/>
          <c:order val="5"/>
          <c:tx>
            <c:strRef>
              <c:f>'9 мес 2018'!$A$51</c:f>
              <c:strCache>
                <c:ptCount val="1"/>
              </c:strCache>
            </c:strRef>
          </c:tx>
          <c:invertIfNegative val="0"/>
          <c:cat>
            <c:strRef>
              <c:f>'9 мес 2018'!$B$43:$C$43</c:f>
              <c:strCache>
                <c:ptCount val="2"/>
                <c:pt idx="0">
                  <c:v>2018 год</c:v>
                </c:pt>
                <c:pt idx="1">
                  <c:v>2019 год</c:v>
                </c:pt>
              </c:strCache>
            </c:strRef>
          </c:cat>
          <c:val>
            <c:numRef>
              <c:f>'9 мес 2018'!$B$51:$C$51</c:f>
              <c:numCache>
                <c:formatCode>General</c:formatCode>
                <c:ptCount val="2"/>
              </c:numCache>
            </c:numRef>
          </c:val>
        </c:ser>
        <c:dLbls>
          <c:showLegendKey val="0"/>
          <c:showVal val="0"/>
          <c:showCatName val="0"/>
          <c:showSerName val="0"/>
          <c:showPercent val="0"/>
          <c:showBubbleSize val="0"/>
        </c:dLbls>
        <c:gapWidth val="150"/>
        <c:shape val="cylinder"/>
        <c:axId val="217165824"/>
        <c:axId val="217167360"/>
        <c:axId val="0"/>
      </c:bar3DChart>
      <c:catAx>
        <c:axId val="217165824"/>
        <c:scaling>
          <c:orientation val="minMax"/>
        </c:scaling>
        <c:delete val="0"/>
        <c:axPos val="b"/>
        <c:majorTickMark val="out"/>
        <c:minorTickMark val="none"/>
        <c:tickLblPos val="nextTo"/>
        <c:crossAx val="217167360"/>
        <c:crosses val="autoZero"/>
        <c:auto val="1"/>
        <c:lblAlgn val="ctr"/>
        <c:lblOffset val="100"/>
        <c:noMultiLvlLbl val="0"/>
      </c:catAx>
      <c:valAx>
        <c:axId val="217167360"/>
        <c:scaling>
          <c:orientation val="minMax"/>
        </c:scaling>
        <c:delete val="0"/>
        <c:axPos val="l"/>
        <c:majorGridlines/>
        <c:numFmt formatCode="#,##0.00" sourceLinked="1"/>
        <c:majorTickMark val="out"/>
        <c:minorTickMark val="none"/>
        <c:tickLblPos val="nextTo"/>
        <c:crossAx val="217165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9457013574677"/>
          <c:y val="1.7730496453900707E-2"/>
          <c:w val="0.71191553544494712"/>
          <c:h val="0.819148936170216"/>
        </c:manualLayout>
      </c:layout>
      <c:barChart>
        <c:barDir val="col"/>
        <c:grouping val="clustered"/>
        <c:varyColors val="0"/>
        <c:ser>
          <c:idx val="1"/>
          <c:order val="0"/>
          <c:tx>
            <c:strRef>
              <c:f>Sheet1!$A$3</c:f>
              <c:strCache>
                <c:ptCount val="1"/>
                <c:pt idx="0">
                  <c:v>2018</c:v>
                </c:pt>
              </c:strCache>
            </c:strRef>
          </c:tx>
          <c:invertIfNegative val="0"/>
          <c:dLbls>
            <c:dLbl>
              <c:idx val="2"/>
              <c:layout>
                <c:manualLayout>
                  <c:x val="-3.6534087310396376E-3"/>
                  <c:y val="1.8155062161787261E-3"/>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strRef>
              <c:f>Sheet1!$B$1:$F$2</c:f>
              <c:strCache>
                <c:ptCount val="5"/>
                <c:pt idx="0">
                  <c:v>ЖКХ, в т.ч. Благоустройство</c:v>
                </c:pt>
                <c:pt idx="1">
                  <c:v>Национальная экономика, в т.ч. Дорожный фонд</c:v>
                </c:pt>
                <c:pt idx="2">
                  <c:v>Общегос. вопросы</c:v>
                </c:pt>
                <c:pt idx="3">
                  <c:v>Культура</c:v>
                </c:pt>
                <c:pt idx="4">
                  <c:v>Спорт</c:v>
                </c:pt>
              </c:strCache>
            </c:strRef>
          </c:cat>
          <c:val>
            <c:numRef>
              <c:f>Sheet1!$B$3:$F$3</c:f>
              <c:numCache>
                <c:formatCode>#,##0</c:formatCode>
                <c:ptCount val="5"/>
                <c:pt idx="0">
                  <c:v>11.1</c:v>
                </c:pt>
                <c:pt idx="1">
                  <c:v>20.6</c:v>
                </c:pt>
                <c:pt idx="2">
                  <c:v>15.8</c:v>
                </c:pt>
                <c:pt idx="3">
                  <c:v>6.3</c:v>
                </c:pt>
                <c:pt idx="4">
                  <c:v>0</c:v>
                </c:pt>
              </c:numCache>
            </c:numRef>
          </c:val>
        </c:ser>
        <c:ser>
          <c:idx val="2"/>
          <c:order val="1"/>
          <c:tx>
            <c:strRef>
              <c:f>Sheet1!$A$4</c:f>
              <c:strCache>
                <c:ptCount val="1"/>
                <c:pt idx="0">
                  <c:v>2019</c:v>
                </c:pt>
              </c:strCache>
            </c:strRef>
          </c:tx>
          <c:invertIfNegative val="0"/>
          <c:cat>
            <c:strRef>
              <c:f>Sheet1!$B$1:$F$2</c:f>
              <c:strCache>
                <c:ptCount val="5"/>
                <c:pt idx="0">
                  <c:v>ЖКХ, в т.ч. Благоустройство</c:v>
                </c:pt>
                <c:pt idx="1">
                  <c:v>Национальная экономика, в т.ч. Дорожный фонд</c:v>
                </c:pt>
                <c:pt idx="2">
                  <c:v>Общегос. вопросы</c:v>
                </c:pt>
                <c:pt idx="3">
                  <c:v>Культура</c:v>
                </c:pt>
                <c:pt idx="4">
                  <c:v>Спорт</c:v>
                </c:pt>
              </c:strCache>
            </c:strRef>
          </c:cat>
          <c:val>
            <c:numRef>
              <c:f>Sheet1!$B$4:$F$4</c:f>
              <c:numCache>
                <c:formatCode>#,##0</c:formatCode>
                <c:ptCount val="5"/>
                <c:pt idx="0">
                  <c:v>11.9</c:v>
                </c:pt>
                <c:pt idx="1">
                  <c:v>25.8</c:v>
                </c:pt>
                <c:pt idx="2">
                  <c:v>15</c:v>
                </c:pt>
                <c:pt idx="3">
                  <c:v>6.7</c:v>
                </c:pt>
                <c:pt idx="4">
                  <c:v>10</c:v>
                </c:pt>
              </c:numCache>
            </c:numRef>
          </c:val>
        </c:ser>
        <c:dLbls>
          <c:showLegendKey val="0"/>
          <c:showVal val="0"/>
          <c:showCatName val="0"/>
          <c:showSerName val="1"/>
          <c:showPercent val="0"/>
          <c:showBubbleSize val="0"/>
        </c:dLbls>
        <c:gapWidth val="150"/>
        <c:axId val="155417216"/>
        <c:axId val="155431296"/>
      </c:barChart>
      <c:catAx>
        <c:axId val="155417216"/>
        <c:scaling>
          <c:orientation val="minMax"/>
        </c:scaling>
        <c:delete val="0"/>
        <c:axPos val="b"/>
        <c:minorGridlines/>
        <c:numFmt formatCode="General" sourceLinked="1"/>
        <c:majorTickMark val="out"/>
        <c:minorTickMark val="none"/>
        <c:tickLblPos val="low"/>
        <c:txPr>
          <a:bodyPr rot="0" vert="horz"/>
          <a:lstStyle/>
          <a:p>
            <a:pPr>
              <a:defRPr/>
            </a:pPr>
            <a:endParaRPr lang="ru-RU"/>
          </a:p>
        </c:txPr>
        <c:crossAx val="155431296"/>
        <c:crosses val="autoZero"/>
        <c:auto val="1"/>
        <c:lblAlgn val="ctr"/>
        <c:lblOffset val="100"/>
        <c:tickLblSkip val="1"/>
        <c:tickMarkSkip val="1"/>
        <c:noMultiLvlLbl val="0"/>
      </c:catAx>
      <c:valAx>
        <c:axId val="155431296"/>
        <c:scaling>
          <c:orientation val="minMax"/>
        </c:scaling>
        <c:delete val="0"/>
        <c:axPos val="l"/>
        <c:majorGridlines/>
        <c:title>
          <c:tx>
            <c:rich>
              <a:bodyPr rot="0" vert="horz"/>
              <a:lstStyle/>
              <a:p>
                <a:pPr>
                  <a:defRPr/>
                </a:pPr>
                <a:r>
                  <a:rPr lang="ru-RU"/>
                  <a:t>млн.руб.</a:t>
                </a:r>
              </a:p>
            </c:rich>
          </c:tx>
          <c:layout>
            <c:manualLayout>
              <c:xMode val="edge"/>
              <c:yMode val="edge"/>
              <c:x val="7.5414781297134751E-3"/>
              <c:y val="0.40780141843971635"/>
            </c:manualLayout>
          </c:layout>
          <c:overlay val="0"/>
        </c:title>
        <c:numFmt formatCode="#,##0" sourceLinked="1"/>
        <c:majorTickMark val="out"/>
        <c:minorTickMark val="none"/>
        <c:tickLblPos val="nextTo"/>
        <c:txPr>
          <a:bodyPr rot="0" vert="horz"/>
          <a:lstStyle/>
          <a:p>
            <a:pPr>
              <a:defRPr/>
            </a:pPr>
            <a:endParaRPr lang="ru-RU"/>
          </a:p>
        </c:txPr>
        <c:crossAx val="155417216"/>
        <c:crosses val="autoZero"/>
        <c:crossBetween val="between"/>
      </c:valAx>
    </c:plotArea>
    <c:legend>
      <c:legendPos val="r"/>
      <c:layout>
        <c:manualLayout>
          <c:xMode val="edge"/>
          <c:yMode val="edge"/>
          <c:x val="0.88838612368023739"/>
          <c:y val="0.34751773049645385"/>
          <c:w val="7.5056680336143988E-2"/>
          <c:h val="0.1389790838000932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dirty="0" smtClean="0"/>
              <a:t>2019 год, (млн.р</a:t>
            </a:r>
            <a:r>
              <a:rPr lang="ru-RU" dirty="0"/>
              <a:t>уб.)</a:t>
            </a:r>
          </a:p>
        </c:rich>
      </c:tx>
      <c:layout>
        <c:manualLayout>
          <c:xMode val="edge"/>
          <c:yMode val="edge"/>
          <c:x val="0.29305830040811476"/>
          <c:y val="0"/>
        </c:manualLayout>
      </c:layout>
      <c:overlay val="0"/>
    </c:title>
    <c:autoTitleDeleted val="0"/>
    <c:view3D>
      <c:rotX val="90"/>
      <c:rotY val="40"/>
      <c:rAngAx val="0"/>
      <c:perspective val="200"/>
    </c:view3D>
    <c:floor>
      <c:thickness val="0"/>
    </c:floor>
    <c:sideWall>
      <c:thickness val="0"/>
    </c:sideWall>
    <c:backWall>
      <c:thickness val="0"/>
    </c:backWall>
    <c:plotArea>
      <c:layout>
        <c:manualLayout>
          <c:layoutTarget val="inner"/>
          <c:xMode val="edge"/>
          <c:yMode val="edge"/>
          <c:x val="8.4714079272611764E-2"/>
          <c:y val="0.10584367094512952"/>
          <c:w val="0.83819232880202632"/>
          <c:h val="0.82906316206877062"/>
        </c:manualLayout>
      </c:layout>
      <c:pie3DChart>
        <c:varyColors val="1"/>
        <c:ser>
          <c:idx val="0"/>
          <c:order val="0"/>
          <c:tx>
            <c:strRef>
              <c:f>Лист1!$B$1</c:f>
              <c:strCache>
                <c:ptCount val="1"/>
                <c:pt idx="0">
                  <c:v>2019 год (млн.руб)</c:v>
                </c:pt>
              </c:strCache>
            </c:strRef>
          </c:tx>
          <c:explosion val="25"/>
          <c:dPt>
            <c:idx val="4"/>
            <c:bubble3D val="0"/>
            <c:explosion val="23"/>
          </c:dPt>
          <c:dLbls>
            <c:showLegendKey val="0"/>
            <c:showVal val="1"/>
            <c:showCatName val="0"/>
            <c:showSerName val="0"/>
            <c:showPercent val="0"/>
            <c:showBubbleSize val="0"/>
            <c:showLeaderLines val="1"/>
          </c:dLbls>
          <c:cat>
            <c:strRef>
              <c:f>Лист1!$A$2:$A$8</c:f>
              <c:strCache>
                <c:ptCount val="6"/>
                <c:pt idx="0">
                  <c:v>Жилищно-коммунальное хозяйство</c:v>
                </c:pt>
                <c:pt idx="1">
                  <c:v>Национальная экономика</c:v>
                </c:pt>
                <c:pt idx="2">
                  <c:v>Общегосударственные вопросы</c:v>
                </c:pt>
                <c:pt idx="3">
                  <c:v>Культура, кинематография </c:v>
                </c:pt>
                <c:pt idx="4">
                  <c:v>Социальная политика</c:v>
                </c:pt>
                <c:pt idx="5">
                  <c:v>Физическая культура и спорт</c:v>
                </c:pt>
              </c:strCache>
            </c:strRef>
          </c:cat>
          <c:val>
            <c:numRef>
              <c:f>Лист1!$B$2:$B$8</c:f>
              <c:numCache>
                <c:formatCode>#,##0.0</c:formatCode>
                <c:ptCount val="6"/>
                <c:pt idx="0">
                  <c:v>11.9</c:v>
                </c:pt>
                <c:pt idx="1">
                  <c:v>25.8</c:v>
                </c:pt>
                <c:pt idx="2">
                  <c:v>15</c:v>
                </c:pt>
                <c:pt idx="3">
                  <c:v>6.7</c:v>
                </c:pt>
                <c:pt idx="4">
                  <c:v>0.8</c:v>
                </c:pt>
                <c:pt idx="5">
                  <c:v>10</c:v>
                </c:pt>
              </c:numCache>
            </c:numRef>
          </c:val>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C78B-C997-4D9E-B0DD-BDBD2AFA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4310</Words>
  <Characters>24571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28824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Метлицкая Ирина Хамитовна</cp:lastModifiedBy>
  <cp:revision>2</cp:revision>
  <cp:lastPrinted>2019-05-13T13:12:00Z</cp:lastPrinted>
  <dcterms:created xsi:type="dcterms:W3CDTF">2019-09-23T11:23:00Z</dcterms:created>
  <dcterms:modified xsi:type="dcterms:W3CDTF">2019-09-23T11:23:00Z</dcterms:modified>
</cp:coreProperties>
</file>