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98" w:rsidRPr="00A64698" w:rsidRDefault="00A64698" w:rsidP="00A6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A64698" w:rsidRPr="00A64698" w:rsidRDefault="00A64698" w:rsidP="00A6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98" w:rsidRPr="00A64698" w:rsidRDefault="00A64698" w:rsidP="00A6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A64698" w:rsidRPr="00A64698" w:rsidRDefault="00A64698" w:rsidP="00A6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A64698" w:rsidRPr="00A64698" w:rsidRDefault="00A64698" w:rsidP="00A6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98" w:rsidRPr="00A64698" w:rsidRDefault="00A64698" w:rsidP="00A6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88C" w:rsidRPr="00F95324" w:rsidRDefault="00A64698" w:rsidP="00A6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C288C" w:rsidRPr="00F95324" w:rsidRDefault="00FC288C" w:rsidP="00FC2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D2C" w:rsidRDefault="00746D2C" w:rsidP="00FC2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88C" w:rsidRPr="00A64698" w:rsidRDefault="00FC288C" w:rsidP="00FC2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4698"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E625CE"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</w:t>
      </w:r>
      <w:r w:rsidR="00C66C9F"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64698"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</w:t>
      </w:r>
      <w:r w:rsidR="00004415"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A64698"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625CE"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308</w:t>
      </w:r>
    </w:p>
    <w:p w:rsidR="00FC288C" w:rsidRPr="00A64698" w:rsidRDefault="00FC288C" w:rsidP="00FC2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gramEnd"/>
      <w:r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64698" w:rsidRPr="00A6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</w:p>
    <w:p w:rsidR="00FC288C" w:rsidRPr="00A64698" w:rsidRDefault="00FC288C" w:rsidP="00FC28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D2C" w:rsidRDefault="00746D2C" w:rsidP="00FC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698" w:rsidRDefault="00FC288C" w:rsidP="00A6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разработки</w:t>
      </w:r>
    </w:p>
    <w:p w:rsidR="00A64698" w:rsidRDefault="00FC288C" w:rsidP="00A6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6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бюджетного прогноза </w:t>
      </w:r>
    </w:p>
    <w:p w:rsidR="00A64698" w:rsidRDefault="00FC288C" w:rsidP="00A6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A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городское</w:t>
      </w:r>
    </w:p>
    <w:p w:rsidR="00FC288C" w:rsidRPr="00A64698" w:rsidRDefault="00FC288C" w:rsidP="00A6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proofErr w:type="gramEnd"/>
      <w:r w:rsidRPr="00A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r w:rsidRPr="00A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долгосрочный период</w:t>
      </w:r>
    </w:p>
    <w:p w:rsidR="00004415" w:rsidRPr="00F95324" w:rsidRDefault="00004415" w:rsidP="00FC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88C" w:rsidRPr="00F95324" w:rsidRDefault="00FC288C" w:rsidP="00FC288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FC288C" w:rsidRPr="00A64698" w:rsidRDefault="00FC288C" w:rsidP="00FC288C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частью 4 статьи 170.1 Бюджетного кодекса Российской Федерации, постановляю:</w:t>
      </w:r>
    </w:p>
    <w:p w:rsidR="00FC288C" w:rsidRPr="00A64698" w:rsidRDefault="00FC288C" w:rsidP="00FC288C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C288C" w:rsidRPr="00A64698" w:rsidRDefault="00FC288C" w:rsidP="00FC288C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Порядок разработки и утверждения бюджетного прогноза муниципального образования городское поселение </w:t>
      </w:r>
      <w:r w:rsid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долгосрочный период согласно приложению к настоящему постановлению.</w:t>
      </w:r>
    </w:p>
    <w:p w:rsidR="00A64698" w:rsidRPr="00A64698" w:rsidRDefault="00FC288C" w:rsidP="00A64698">
      <w:pPr>
        <w:numPr>
          <w:ilvl w:val="0"/>
          <w:numId w:val="2"/>
        </w:numPr>
        <w:shd w:val="clear" w:color="auto" w:fill="FFFFFF"/>
        <w:spacing w:after="0" w:line="28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r w:rsidR="00A64698"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постановление обнародовать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46D2C" w:rsidRPr="00A64698" w:rsidRDefault="00746D2C" w:rsidP="00746D2C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Постановление вступает в силу </w:t>
      </w:r>
      <w:r w:rsidR="00FC288C"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</w:t>
      </w:r>
      <w:r w:rsid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 января 2020 года</w:t>
      </w:r>
      <w:r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46D2C" w:rsidRPr="00A64698" w:rsidRDefault="00746D2C" w:rsidP="00FC288C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FC288C"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Контроль за исполнением настоящего постановления возложить на начальника финансово-экономическо</w:t>
      </w:r>
      <w:r w:rsidR="00824C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</w:t>
      </w:r>
      <w:r w:rsidR="00FC288C"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24C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отдела С.В. </w:t>
      </w:r>
      <w:proofErr w:type="spellStart"/>
      <w:r w:rsidR="00824C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Кавардакову</w:t>
      </w:r>
      <w:proofErr w:type="spellEnd"/>
      <w:r w:rsidR="00FC288C"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04415" w:rsidRPr="00A64698" w:rsidRDefault="00004415" w:rsidP="00FC288C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C288C" w:rsidRPr="00A64698" w:rsidRDefault="00FC288C" w:rsidP="00FC288C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Глава городского поселения </w:t>
      </w:r>
      <w:r w:rsidR="00824C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</w:t>
      </w:r>
      <w:r w:rsidR="00824C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</w:t>
      </w:r>
      <w:r w:rsidRPr="00A6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824C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А.А. </w:t>
      </w:r>
      <w:proofErr w:type="spellStart"/>
      <w:r w:rsidR="00824C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Тагильцев</w:t>
      </w:r>
      <w:proofErr w:type="spellEnd"/>
    </w:p>
    <w:p w:rsidR="00824C33" w:rsidRDefault="00824C33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3364ED" w:rsidRPr="00C7693A" w:rsidRDefault="003364ED" w:rsidP="00C7693A">
      <w:pPr>
        <w:shd w:val="clear" w:color="auto" w:fill="FFFFFF"/>
        <w:spacing w:after="0" w:line="240" w:lineRule="auto"/>
        <w:ind w:firstLine="6804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lastRenderedPageBreak/>
        <w:t xml:space="preserve">Приложение 1 к </w:t>
      </w:r>
    </w:p>
    <w:p w:rsidR="003364ED" w:rsidRPr="00C7693A" w:rsidRDefault="003364ED" w:rsidP="00C7693A">
      <w:pPr>
        <w:shd w:val="clear" w:color="auto" w:fill="FFFFFF"/>
        <w:spacing w:after="0" w:line="240" w:lineRule="auto"/>
        <w:ind w:firstLine="6804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proofErr w:type="gramStart"/>
      <w:r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постановлению</w:t>
      </w:r>
      <w:proofErr w:type="gramEnd"/>
      <w:r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администрации </w:t>
      </w:r>
    </w:p>
    <w:p w:rsidR="00F95324" w:rsidRPr="00C7693A" w:rsidRDefault="003364ED" w:rsidP="00C7693A">
      <w:pPr>
        <w:shd w:val="clear" w:color="auto" w:fill="FFFFFF"/>
        <w:spacing w:after="0" w:line="240" w:lineRule="auto"/>
        <w:ind w:firstLine="6804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proofErr w:type="gramStart"/>
      <w:r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городского</w:t>
      </w:r>
      <w:proofErr w:type="gramEnd"/>
      <w:r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поселения </w:t>
      </w:r>
      <w:r w:rsidR="00824C33"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Мортка</w:t>
      </w:r>
    </w:p>
    <w:p w:rsidR="003364ED" w:rsidRPr="00C7693A" w:rsidRDefault="003364ED" w:rsidP="00C7693A">
      <w:pPr>
        <w:shd w:val="clear" w:color="auto" w:fill="FFFFFF"/>
        <w:spacing w:after="0" w:line="240" w:lineRule="auto"/>
        <w:ind w:firstLine="6804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proofErr w:type="gramStart"/>
      <w:r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от</w:t>
      </w:r>
      <w:proofErr w:type="gramEnd"/>
      <w:r w:rsidR="00824C33"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06</w:t>
      </w:r>
      <w:r w:rsidR="00D73FC0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ноября</w:t>
      </w:r>
      <w:r w:rsidR="00E625CE"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.</w:t>
      </w:r>
      <w:r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201</w:t>
      </w:r>
      <w:r w:rsidR="00824C33"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9</w:t>
      </w:r>
      <w:r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года №</w:t>
      </w:r>
      <w:r w:rsidR="00E625CE" w:rsidRPr="00C7693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308</w:t>
      </w:r>
    </w:p>
    <w:p w:rsidR="003364ED" w:rsidRDefault="003364ED" w:rsidP="00F95324">
      <w:pPr>
        <w:shd w:val="clear" w:color="auto" w:fill="FFFFFF"/>
        <w:spacing w:before="33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F95324" w:rsidRPr="00895F3B" w:rsidRDefault="00FC288C" w:rsidP="00F95324">
      <w:pPr>
        <w:shd w:val="clear" w:color="auto" w:fill="FFFFFF"/>
        <w:spacing w:before="33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Порядок разработки и утверждения бюджетного прогноза муниципального образования </w:t>
      </w:r>
      <w:r w:rsidR="00F95324" w:rsidRPr="00895F3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городское поселение </w:t>
      </w:r>
      <w:r w:rsidR="00824C33" w:rsidRPr="00895F3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на долгосрочный период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BC3059" w:rsidRPr="00895F3B" w:rsidRDefault="00FC288C" w:rsidP="00F95324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Настоящим Порядком устанавливаются механизм разработки и утверждения, период действия, а также требования к составу и содержанию бюджетного прогноза муниципального образования </w:t>
      </w:r>
      <w:r w:rsidR="00F95324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F95324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долгосрочный период (далее 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F95324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Бюджетный прогноз).</w:t>
      </w:r>
    </w:p>
    <w:p w:rsidR="00FC288C" w:rsidRPr="00895F3B" w:rsidRDefault="00FC288C" w:rsidP="00F95324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F95324" w:rsidRPr="00895F3B" w:rsidRDefault="00F95324" w:rsidP="00BC3059">
      <w:pPr>
        <w:shd w:val="clear" w:color="auto" w:fill="FFFFFF"/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Общие положения</w:t>
      </w:r>
      <w:r w:rsidR="00FC288C" w:rsidRPr="00895F3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</w:p>
    <w:p w:rsidR="00E46318" w:rsidRPr="00895F3B" w:rsidRDefault="00FC288C" w:rsidP="008C6E02">
      <w:pPr>
        <w:pStyle w:val="a4"/>
        <w:numPr>
          <w:ilvl w:val="0"/>
          <w:numId w:val="1"/>
        </w:numPr>
        <w:shd w:val="clear" w:color="auto" w:fill="FFFFFF"/>
        <w:spacing w:after="0" w:line="28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Бюджетный прогноз разрабатывается в целях определения финансовых ресурсов, которые необходимы и могут быть направлены на достижение целей, сформулированных в документах стратегического планирования муниципального образования </w:t>
      </w:r>
      <w:r w:rsidR="00BC3059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при условии обеспечения долгосрочной сбалансированности и устойчивости бюджетной системы </w:t>
      </w:r>
      <w:r w:rsidR="00BC3059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BC3059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повышении эф</w:t>
      </w:r>
      <w:r w:rsidR="00F95324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фективности бюджетных расходов.</w:t>
      </w:r>
    </w:p>
    <w:p w:rsidR="00E46318" w:rsidRPr="00895F3B" w:rsidRDefault="00FC288C" w:rsidP="008C6E02">
      <w:pPr>
        <w:pStyle w:val="a4"/>
        <w:numPr>
          <w:ilvl w:val="0"/>
          <w:numId w:val="1"/>
        </w:numPr>
        <w:shd w:val="clear" w:color="auto" w:fill="FFFFFF"/>
        <w:spacing w:after="0" w:line="28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Бюджетный прогноз разрабатывается в соответствии с Бюджетным кодексом Российской Федерации, Уставом муниципального образования </w:t>
      </w:r>
      <w:r w:rsidR="00F95324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F95324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Кондинского района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на основе прогноза социально-экономического развития </w:t>
      </w:r>
      <w:r w:rsidR="00BC3059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BC3059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долгосрочный период с учетом бюджетного прогноза </w:t>
      </w:r>
      <w:r w:rsidR="00F95324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Кондинского района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долгосрочный период, Стратегии социально-экономического развития </w:t>
      </w:r>
      <w:r w:rsidR="00F95324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Ханты-Мансийского автономного округа - Югры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Стратегии социально-экономического развития </w:t>
      </w:r>
      <w:r w:rsidR="00E46318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E46318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E46318" w:rsidRPr="00895F3B" w:rsidRDefault="00FC288C" w:rsidP="00E46318">
      <w:pPr>
        <w:pStyle w:val="a4"/>
        <w:numPr>
          <w:ilvl w:val="0"/>
          <w:numId w:val="1"/>
        </w:numPr>
        <w:shd w:val="clear" w:color="auto" w:fill="FFFFFF"/>
        <w:spacing w:after="0" w:line="28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настоящего Порядка под периодом прогнозирования понимается срок, на который формируется Бюджетный прогноз.</w:t>
      </w:r>
    </w:p>
    <w:p w:rsidR="00FC288C" w:rsidRPr="00895F3B" w:rsidRDefault="00FC288C" w:rsidP="00E46318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46318" w:rsidRPr="00895F3B" w:rsidRDefault="00E46318" w:rsidP="00BC3059">
      <w:pPr>
        <w:shd w:val="clear" w:color="auto" w:fill="FFFFFF"/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Требования к составу и содержанию Бюджетного прогноза</w:t>
      </w:r>
    </w:p>
    <w:p w:rsidR="00BC3059" w:rsidRPr="00895F3B" w:rsidRDefault="00FC288C" w:rsidP="008C6E0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 Бюджетный прогноз включает основные параметры бюджета </w:t>
      </w:r>
      <w:r w:rsidR="00BC3059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BC3059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46318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Параметры).</w:t>
      </w:r>
    </w:p>
    <w:p w:rsidR="00BC3059" w:rsidRPr="00895F3B" w:rsidRDefault="00FC288C" w:rsidP="008C6E0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Параметры, утверждаемые Бюджетным прогнозом, содержат показатели доходов, расходов, дефицита (профицита) бюджета </w:t>
      </w:r>
      <w:r w:rsidR="00E46318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46318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C3059" w:rsidRPr="00895F3B" w:rsidRDefault="00FC288C" w:rsidP="00BC3059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Прогноз основных параметров составляется по форме, установленной настоящим Порядком (таблица 1 при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ложения к настоящему Порядку).</w:t>
      </w:r>
    </w:p>
    <w:p w:rsidR="00BC3059" w:rsidRPr="00895F3B" w:rsidRDefault="00FC288C" w:rsidP="008C6E0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составе параметров указываются прогнозируемый объем муниципального долга </w:t>
      </w:r>
      <w:r w:rsidR="00BC3059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ожидаемый объем расходов на его обслуживание.</w:t>
      </w:r>
    </w:p>
    <w:p w:rsidR="00FC288C" w:rsidRPr="00895F3B" w:rsidRDefault="00FC288C" w:rsidP="00BC3059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Информация о предельных объемах финансового обеспечения реализации муниципальных программ </w:t>
      </w:r>
      <w:r w:rsidR="00BC3059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BC3059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период их действия отражается по форме, установленной настоящим Порядком (таблица 2 приложения к настоящему Порядку).</w:t>
      </w:r>
    </w:p>
    <w:p w:rsidR="008C6E02" w:rsidRPr="00895F3B" w:rsidRDefault="008C6E02" w:rsidP="00BC3059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DD2" w:rsidRPr="00895F3B" w:rsidRDefault="00153DD2" w:rsidP="00153DD2">
      <w:pPr>
        <w:shd w:val="clear" w:color="auto" w:fill="FFFFFF"/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Разработка Бюджетного прогноза, его утверждение и актуализация</w:t>
      </w:r>
    </w:p>
    <w:p w:rsidR="00824C33" w:rsidRPr="00895F3B" w:rsidRDefault="00824C33" w:rsidP="00153DD2">
      <w:pPr>
        <w:shd w:val="clear" w:color="auto" w:fill="FFFFFF"/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53DD2" w:rsidRPr="00895F3B" w:rsidRDefault="00FC288C" w:rsidP="00153DD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Разработка Бюджетного прогноза осуществляется 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финансово-экономическ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 отделом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городского поселения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Финансовый отдел).</w:t>
      </w:r>
    </w:p>
    <w:p w:rsidR="00153DD2" w:rsidRPr="00895F3B" w:rsidRDefault="00FC288C" w:rsidP="00153DD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Период прогнозирования Бюджетного прогноза не может быть менее 6 лет и должен соответствовать периоду, на который формируется прогноз социально-экономического развития 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долгосрочный период.</w:t>
      </w:r>
    </w:p>
    <w:p w:rsidR="00153DD2" w:rsidRPr="00895F3B" w:rsidRDefault="00FC288C" w:rsidP="00153DD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Бюджетный прогноз на долгосрочный период разрабатывается каждые три года на шесть и более лет на основе прогноза социально-экономического разви</w:t>
      </w:r>
      <w:r w:rsidR="00C66C9F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тия муниципального образования 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C66C9F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соответствующий период.</w:t>
      </w:r>
    </w:p>
    <w:p w:rsidR="00153DD2" w:rsidRPr="00895F3B" w:rsidRDefault="00FC288C" w:rsidP="00153DD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Бюджетный прогноз подлежит ежегодному изменению с учетом изменений прогноза социально-экономического развития 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долгосрочный период и принятого решения Совета депутатов муниципального образования 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бюджете 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городское поселение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очередной финансовый год (плановый период) без продления периода его действия.</w:t>
      </w:r>
    </w:p>
    <w:p w:rsidR="00153DD2" w:rsidRPr="00895F3B" w:rsidRDefault="00FC288C" w:rsidP="00153DD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Бюджетный прогноз разрабатывается каждые три года с одновременным продл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ением периода прогнозирования.</w:t>
      </w:r>
    </w:p>
    <w:p w:rsidR="00153DD2" w:rsidRPr="00895F3B" w:rsidRDefault="00FC288C" w:rsidP="00153DD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В целях формирования проекта Бюджетного прогноза (проекта изменений Бюджетного прогноза) на очередной период прогнозирования в срок до 1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октября текущего года 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утверждается прогноз социально-экономического развития городского поселения </w:t>
      </w:r>
      <w:r w:rsidR="00824C33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153DD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долгосрочный период.</w:t>
      </w:r>
    </w:p>
    <w:p w:rsidR="008C6E02" w:rsidRPr="00895F3B" w:rsidRDefault="00153DD2" w:rsidP="00153DD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FC288C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Проект Бюджетного прогноза (проект изменений Бюджетного прогноза) на долгосрочный период (за исключением показателей финансового обеспечения муниципальных программ) 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одновременно</w:t>
      </w:r>
      <w:r w:rsidR="007876CF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проектом решения о бюджете муниципального образования городское поселение </w:t>
      </w:r>
      <w:r w:rsid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C288C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представляется 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Совет депутатов муниципального образования городского поселения </w:t>
      </w:r>
      <w:r w:rsidR="00D7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FC288C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с установленными порядком и 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сроки установленные положением о Бюдж</w:t>
      </w:r>
      <w:bookmarkStart w:id="0" w:name="_GoBack"/>
      <w:bookmarkEnd w:id="0"/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етном процессе в муниципальном образовании городское поселение </w:t>
      </w:r>
      <w:r w:rsid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C6E02" w:rsidRPr="00895F3B" w:rsidRDefault="00FC288C" w:rsidP="00153DD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После принятия решения Совета депутатов муниципального образования 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городское поселение </w:t>
      </w:r>
      <w:r w:rsid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бюджете 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очередной финансовый год (плановый период) 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Финансовый отдел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готовит и вносит в установленном порядке проект распоряжения Администрации об утверждении Бюджетного прогноза (изменений Бюджетного прогноза) в срок, не превышающий одного месяца со дня официального опубликования решения Совета депутатов муниципального образования 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городское поселение </w:t>
      </w:r>
      <w:r w:rsid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бюджете на очередной фин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ансовый год (плановый период).</w:t>
      </w:r>
    </w:p>
    <w:p w:rsidR="008C6E02" w:rsidRPr="00895F3B" w:rsidRDefault="00FC288C" w:rsidP="00153DD2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Утверждение Бюджетного прогноза (изменение Бюджетного прогноза) осуществляется Администрацией 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поселения </w:t>
      </w:r>
      <w:r w:rsid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срок, не превышающий двух месяцев со дня официального опубликования решения Совета депутатов муниципального образования 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поселения </w:t>
      </w:r>
      <w:r w:rsid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бюджете </w:t>
      </w:r>
      <w:r w:rsidR="008C6E02"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городское поселение </w:t>
      </w:r>
      <w:r w:rsidR="00CB37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Мортка</w:t>
      </w:r>
      <w:r w:rsidRPr="00895F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очередной финансовый год (плановый период).</w:t>
      </w:r>
    </w:p>
    <w:p w:rsidR="00895F3B" w:rsidRDefault="00895F3B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3364ED" w:rsidRPr="0051508E" w:rsidRDefault="00413296" w:rsidP="006453ED">
      <w:pPr>
        <w:shd w:val="clear" w:color="auto" w:fill="FFFFFF"/>
        <w:spacing w:after="0" w:line="280" w:lineRule="atLeast"/>
        <w:ind w:firstLine="4820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lastRenderedPageBreak/>
        <w:t xml:space="preserve">Приложение </w:t>
      </w:r>
      <w:r w:rsidR="003364ED"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к Порядку </w:t>
      </w:r>
      <w:r w:rsidR="00FC288C"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разработки и утверждения </w:t>
      </w:r>
    </w:p>
    <w:p w:rsidR="003364ED" w:rsidRPr="0051508E" w:rsidRDefault="003364ED" w:rsidP="006453ED">
      <w:pPr>
        <w:shd w:val="clear" w:color="auto" w:fill="FFFFFF"/>
        <w:spacing w:after="0" w:line="280" w:lineRule="atLeast"/>
        <w:ind w:firstLine="4820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proofErr w:type="gramStart"/>
      <w:r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бюджетного</w:t>
      </w:r>
      <w:proofErr w:type="gramEnd"/>
      <w:r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прогноза </w:t>
      </w:r>
      <w:r w:rsidR="00FC288C"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муниципального образования </w:t>
      </w:r>
    </w:p>
    <w:p w:rsidR="00FC288C" w:rsidRPr="00FC288C" w:rsidRDefault="00413296" w:rsidP="006453ED">
      <w:pPr>
        <w:shd w:val="clear" w:color="auto" w:fill="FFFFFF"/>
        <w:spacing w:after="0" w:line="280" w:lineRule="atLeast"/>
        <w:ind w:firstLine="482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городского</w:t>
      </w:r>
      <w:proofErr w:type="gramEnd"/>
      <w:r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поселения </w:t>
      </w:r>
      <w:r w:rsidR="00CB374F"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Мортка</w:t>
      </w:r>
      <w:r w:rsidR="003364ED"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="00FC288C"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на долгосрочный</w:t>
      </w:r>
      <w:r w:rsidR="00FC288C" w:rsidRPr="00FC28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C288C" w:rsidRPr="0051508E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период</w:t>
      </w:r>
    </w:p>
    <w:p w:rsidR="00FC288C" w:rsidRPr="00FC288C" w:rsidRDefault="00FC288C" w:rsidP="00FC288C">
      <w:pPr>
        <w:shd w:val="clear" w:color="auto" w:fill="FFFFFF"/>
        <w:spacing w:after="0" w:line="28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C288C" w:rsidRPr="00FC288C" w:rsidRDefault="00413296" w:rsidP="00FC288C">
      <w:pPr>
        <w:shd w:val="clear" w:color="auto" w:fill="FFFFFF"/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1329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Таблица 1. </w:t>
      </w:r>
      <w:r w:rsidRPr="00FC288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Прогноз основных параметров бюджета муниципального образования </w:t>
      </w:r>
      <w:r w:rsidRPr="0041329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городское поселение </w:t>
      </w:r>
      <w:r w:rsidR="001D40C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Мортка</w:t>
      </w:r>
    </w:p>
    <w:p w:rsidR="00FC288C" w:rsidRPr="00FC288C" w:rsidRDefault="00FC288C" w:rsidP="00FC288C">
      <w:pPr>
        <w:shd w:val="clear" w:color="auto" w:fill="FFFFFF"/>
        <w:spacing w:after="0" w:line="28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  <w:r w:rsidRPr="00FC288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br/>
      </w:r>
      <w:r w:rsidRPr="00FC288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br/>
        <w:t>тыс. рублей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044"/>
        <w:gridCol w:w="1045"/>
        <w:gridCol w:w="999"/>
        <w:gridCol w:w="1022"/>
        <w:gridCol w:w="1022"/>
        <w:gridCol w:w="1022"/>
        <w:gridCol w:w="999"/>
      </w:tblGrid>
      <w:tr w:rsidR="00FC288C" w:rsidRPr="00FC288C" w:rsidTr="007876CF">
        <w:trPr>
          <w:trHeight w:val="12"/>
        </w:trPr>
        <w:tc>
          <w:tcPr>
            <w:tcW w:w="2194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6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6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3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3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3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C288C" w:rsidRPr="00FC288C" w:rsidTr="007876CF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</w:t>
            </w:r>
          </w:p>
        </w:tc>
        <w:tc>
          <w:tcPr>
            <w:tcW w:w="7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 периода прогнозирования</w:t>
            </w:r>
          </w:p>
        </w:tc>
      </w:tr>
      <w:tr w:rsidR="007876CF" w:rsidRPr="00FC288C" w:rsidTr="007876CF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6CF" w:rsidRPr="00FC288C" w:rsidRDefault="007876CF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7876CF" w:rsidP="006774DB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7876CF" w:rsidP="006774DB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+ 1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7876CF" w:rsidP="006774DB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+ 2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7876CF" w:rsidP="006774DB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+ 3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7876CF" w:rsidP="006774DB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+ 4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7876CF" w:rsidP="006774DB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(i-5)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7876CF" w:rsidP="006774DB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(i)</w:t>
            </w:r>
          </w:p>
        </w:tc>
      </w:tr>
      <w:tr w:rsidR="00FC288C" w:rsidRPr="00FC288C" w:rsidTr="007876C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7876CF" w:rsidP="001D40C2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городское поселение </w:t>
            </w:r>
            <w:r w:rsidR="001D40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Мортка</w:t>
            </w:r>
          </w:p>
        </w:tc>
      </w:tr>
      <w:tr w:rsidR="00FC288C" w:rsidRPr="00FC288C" w:rsidTr="007876CF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7876CF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288C" w:rsidRPr="00FC288C" w:rsidTr="007876CF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7876CF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Расходы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288C" w:rsidRPr="00FC288C" w:rsidTr="007876CF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7876CF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том числе расходы на обслуживание муниципального долга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288C" w:rsidRPr="00FC288C" w:rsidTr="007876CF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7876CF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Дефицит/профицит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288C" w:rsidRPr="00FC288C" w:rsidTr="007876CF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7876CF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Муниципальный долг на первое января очередного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7876CF" w:rsidRDefault="007876CF" w:rsidP="00FC288C">
      <w:pPr>
        <w:shd w:val="clear" w:color="auto" w:fill="FFFFFF"/>
        <w:spacing w:after="0" w:line="28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FC288C" w:rsidRPr="00480EE9" w:rsidRDefault="00FC288C" w:rsidP="007876CF">
      <w:pPr>
        <w:shd w:val="clear" w:color="auto" w:fill="FFFFFF"/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80EE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Таблица 2</w:t>
      </w:r>
      <w:r w:rsidR="007876CF" w:rsidRPr="00480EE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Предельные объемы финансового обеспечения реализации муниципальных программ муниципального образования городское поселение </w:t>
      </w:r>
      <w:r w:rsidR="001D40C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Мортка</w:t>
      </w:r>
    </w:p>
    <w:p w:rsidR="00FC288C" w:rsidRPr="00FC288C" w:rsidRDefault="00FC288C" w:rsidP="00FC288C">
      <w:pPr>
        <w:shd w:val="clear" w:color="auto" w:fill="FFFFFF"/>
        <w:spacing w:after="0" w:line="28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  <w:r w:rsidRPr="00480EE9">
        <w:rPr>
          <w:rFonts w:ascii="Times New Roman" w:eastAsia="Times New Roman" w:hAnsi="Times New Roman" w:cs="Times New Roman"/>
          <w:b/>
          <w:spacing w:val="2"/>
          <w:sz w:val="19"/>
          <w:szCs w:val="19"/>
          <w:lang w:eastAsia="ru-RU"/>
        </w:rPr>
        <w:br/>
      </w:r>
      <w:r w:rsidRPr="00FC288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>тыс. рублей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976"/>
        <w:gridCol w:w="976"/>
        <w:gridCol w:w="818"/>
        <w:gridCol w:w="897"/>
        <w:gridCol w:w="897"/>
        <w:gridCol w:w="921"/>
        <w:gridCol w:w="842"/>
      </w:tblGrid>
      <w:tr w:rsidR="00FC288C" w:rsidRPr="00FC288C" w:rsidTr="007876CF">
        <w:trPr>
          <w:trHeight w:val="12"/>
        </w:trPr>
        <w:tc>
          <w:tcPr>
            <w:tcW w:w="3021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7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7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8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8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2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3" w:type="dxa"/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C288C" w:rsidRPr="00FC288C" w:rsidTr="007876CF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6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 периода прогнозирования</w:t>
            </w:r>
          </w:p>
        </w:tc>
      </w:tr>
      <w:tr w:rsidR="00FC288C" w:rsidRPr="00FC288C" w:rsidTr="007876CF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+ 1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+ 2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+ 3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+ 4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(i-5)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(i)</w:t>
            </w:r>
          </w:p>
        </w:tc>
      </w:tr>
      <w:tr w:rsidR="00FC288C" w:rsidRPr="00FC288C" w:rsidTr="007876CF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1D40C2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Расходы на реализацию муниципальных программ </w:t>
            </w:r>
            <w:r w:rsidR="007876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муниципального образования городское поселение </w:t>
            </w:r>
            <w:r w:rsidR="001D40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Мортка</w:t>
            </w: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всего, из них: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288C" w:rsidRPr="00FC288C" w:rsidTr="007876CF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7876CF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288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8C" w:rsidRPr="00FC288C" w:rsidTr="007876CF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7876CF" w:rsidP="007876CF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288C" w:rsidRPr="00FC288C" w:rsidTr="007876CF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7876CF" w:rsidP="007876CF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288C" w:rsidRPr="00FC288C" w:rsidTr="007876CF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7876CF" w:rsidP="007876CF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288C" w:rsidRPr="00FC288C" w:rsidTr="007876CF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7876CF" w:rsidP="007876CF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…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C288C" w:rsidRPr="00FC288C" w:rsidRDefault="00FC288C" w:rsidP="00FC288C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FC288C" w:rsidRPr="00FC288C" w:rsidRDefault="00FC288C" w:rsidP="00FC288C">
      <w:pPr>
        <w:shd w:val="clear" w:color="auto" w:fill="FFFFFF"/>
        <w:spacing w:after="0" w:line="280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  <w:r w:rsidRPr="00FC288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br/>
        <w:t>Примечания:</w:t>
      </w:r>
      <w:r w:rsidRPr="00FC288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br/>
      </w:r>
      <w:r w:rsidRPr="00FC288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br/>
        <w:t>N - первый год периода прогнозирования;</w:t>
      </w:r>
      <w:r w:rsidRPr="00FC288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br/>
      </w:r>
      <w:r w:rsidRPr="00FC288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br/>
        <w:t>i - последний год периода прогнозирования.</w:t>
      </w:r>
      <w:r w:rsidRPr="00FC288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br/>
      </w:r>
      <w:r w:rsidRPr="00FC288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br/>
      </w:r>
    </w:p>
    <w:p w:rsidR="00246F2B" w:rsidRPr="00F95324" w:rsidRDefault="00246F2B">
      <w:pPr>
        <w:rPr>
          <w:rFonts w:ascii="Times New Roman" w:hAnsi="Times New Roman" w:cs="Times New Roman"/>
        </w:rPr>
      </w:pPr>
    </w:p>
    <w:sectPr w:rsidR="00246F2B" w:rsidRPr="00F95324" w:rsidSect="0024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8189A"/>
    <w:multiLevelType w:val="hybridMultilevel"/>
    <w:tmpl w:val="2A788EBA"/>
    <w:lvl w:ilvl="0" w:tplc="DA966D4A">
      <w:start w:val="1"/>
      <w:numFmt w:val="decimal"/>
      <w:lvlText w:val="%1."/>
      <w:lvlJc w:val="left"/>
      <w:pPr>
        <w:ind w:left="2075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73D294F"/>
    <w:multiLevelType w:val="hybridMultilevel"/>
    <w:tmpl w:val="895889DE"/>
    <w:lvl w:ilvl="0" w:tplc="EE96A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C"/>
    <w:rsid w:val="00004415"/>
    <w:rsid w:val="00153DD2"/>
    <w:rsid w:val="001A0825"/>
    <w:rsid w:val="001D40C2"/>
    <w:rsid w:val="00246F2B"/>
    <w:rsid w:val="003364ED"/>
    <w:rsid w:val="00413296"/>
    <w:rsid w:val="00480EE9"/>
    <w:rsid w:val="0051508E"/>
    <w:rsid w:val="0057395F"/>
    <w:rsid w:val="006363FC"/>
    <w:rsid w:val="006453ED"/>
    <w:rsid w:val="00746D2C"/>
    <w:rsid w:val="00751841"/>
    <w:rsid w:val="007876CF"/>
    <w:rsid w:val="00824C33"/>
    <w:rsid w:val="00895F3B"/>
    <w:rsid w:val="008C6E02"/>
    <w:rsid w:val="00A64698"/>
    <w:rsid w:val="00BC3059"/>
    <w:rsid w:val="00C66C9F"/>
    <w:rsid w:val="00C7693A"/>
    <w:rsid w:val="00CB374F"/>
    <w:rsid w:val="00D73FC0"/>
    <w:rsid w:val="00DB38C3"/>
    <w:rsid w:val="00E24D59"/>
    <w:rsid w:val="00E46318"/>
    <w:rsid w:val="00E625CE"/>
    <w:rsid w:val="00F95324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3A37D-6936-487A-AB6A-3D0E2A2F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2B"/>
  </w:style>
  <w:style w:type="paragraph" w:styleId="1">
    <w:name w:val="heading 1"/>
    <w:basedOn w:val="a"/>
    <w:link w:val="10"/>
    <w:uiPriority w:val="9"/>
    <w:qFormat/>
    <w:rsid w:val="00FC2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2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2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C28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8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28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28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FC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28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6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12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95028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10223-B6B7-49E6-B28D-EE23CCCA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2019-11-19T06:24:00Z</cp:lastPrinted>
  <dcterms:created xsi:type="dcterms:W3CDTF">2019-11-13T04:25:00Z</dcterms:created>
  <dcterms:modified xsi:type="dcterms:W3CDTF">2019-11-19T06:26:00Z</dcterms:modified>
</cp:coreProperties>
</file>