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450" w:rsidRPr="00A96E17" w:rsidRDefault="00E84450" w:rsidP="008C7755">
      <w:pPr>
        <w:jc w:val="center"/>
        <w:rPr>
          <w:b/>
          <w:sz w:val="28"/>
          <w:szCs w:val="28"/>
        </w:rPr>
      </w:pPr>
      <w:r w:rsidRPr="00E84450">
        <w:rPr>
          <w:b/>
          <w:sz w:val="28"/>
          <w:szCs w:val="28"/>
        </w:rPr>
        <w:t>Мун</w:t>
      </w:r>
      <w:r w:rsidRPr="00A96E17">
        <w:rPr>
          <w:b/>
          <w:sz w:val="28"/>
          <w:szCs w:val="28"/>
        </w:rPr>
        <w:t>иципальное образование сельское поселение Болчары</w:t>
      </w:r>
    </w:p>
    <w:p w:rsidR="00E84450" w:rsidRPr="00A96E17" w:rsidRDefault="00E84450" w:rsidP="008C7755">
      <w:pPr>
        <w:jc w:val="center"/>
        <w:rPr>
          <w:b/>
        </w:rPr>
      </w:pPr>
      <w:r w:rsidRPr="00A96E17">
        <w:rPr>
          <w:b/>
        </w:rPr>
        <w:t>Кондинский район Ханты – Ман</w:t>
      </w:r>
      <w:r w:rsidR="003275B4" w:rsidRPr="00A96E17">
        <w:rPr>
          <w:b/>
        </w:rPr>
        <w:t>сийский автономный округ – Югра</w:t>
      </w:r>
    </w:p>
    <w:p w:rsidR="00E84450" w:rsidRPr="00A96E17" w:rsidRDefault="00E84450" w:rsidP="00E84450">
      <w:pPr>
        <w:jc w:val="center"/>
      </w:pPr>
    </w:p>
    <w:p w:rsidR="00E84450" w:rsidRPr="00A96E17" w:rsidRDefault="00E84450" w:rsidP="00E84450">
      <w:pPr>
        <w:jc w:val="center"/>
        <w:rPr>
          <w:b/>
          <w:caps/>
        </w:rPr>
      </w:pPr>
    </w:p>
    <w:p w:rsidR="00E84450" w:rsidRPr="00A96E17" w:rsidRDefault="00E84450" w:rsidP="003275B4">
      <w:pPr>
        <w:jc w:val="center"/>
        <w:rPr>
          <w:b/>
          <w:caps/>
          <w:sz w:val="32"/>
          <w:szCs w:val="32"/>
        </w:rPr>
      </w:pPr>
      <w:r w:rsidRPr="00A96E17">
        <w:rPr>
          <w:b/>
          <w:caps/>
          <w:sz w:val="32"/>
          <w:szCs w:val="32"/>
        </w:rPr>
        <w:t>АДМИНИСТРАЦИЯ</w:t>
      </w:r>
    </w:p>
    <w:p w:rsidR="00E84450" w:rsidRPr="00A96E17" w:rsidRDefault="00E84450" w:rsidP="003275B4">
      <w:pPr>
        <w:jc w:val="center"/>
        <w:rPr>
          <w:b/>
          <w:caps/>
          <w:sz w:val="32"/>
          <w:szCs w:val="32"/>
        </w:rPr>
      </w:pPr>
      <w:r w:rsidRPr="00A96E17">
        <w:rPr>
          <w:b/>
          <w:caps/>
          <w:sz w:val="32"/>
          <w:szCs w:val="32"/>
        </w:rPr>
        <w:t>сельскоГО поселениЯ Болчары</w:t>
      </w:r>
    </w:p>
    <w:p w:rsidR="00E84450" w:rsidRPr="00A96E17" w:rsidRDefault="00E84450" w:rsidP="003275B4">
      <w:pPr>
        <w:spacing w:line="360" w:lineRule="auto"/>
        <w:jc w:val="center"/>
        <w:rPr>
          <w:b/>
          <w:caps/>
          <w:sz w:val="28"/>
          <w:szCs w:val="28"/>
        </w:rPr>
      </w:pPr>
    </w:p>
    <w:p w:rsidR="00593E37" w:rsidRPr="00A96E17" w:rsidRDefault="00E84450" w:rsidP="00593E37">
      <w:pPr>
        <w:jc w:val="center"/>
        <w:rPr>
          <w:b/>
          <w:caps/>
          <w:sz w:val="32"/>
          <w:szCs w:val="32"/>
        </w:rPr>
      </w:pPr>
      <w:r w:rsidRPr="00A96E17">
        <w:rPr>
          <w:b/>
          <w:caps/>
          <w:sz w:val="32"/>
          <w:szCs w:val="32"/>
        </w:rPr>
        <w:t xml:space="preserve">постановление </w:t>
      </w:r>
    </w:p>
    <w:p w:rsidR="00593E37" w:rsidRPr="00A96E17" w:rsidRDefault="00593E37" w:rsidP="00593E37">
      <w:pPr>
        <w:jc w:val="center"/>
        <w:rPr>
          <w:b/>
          <w:caps/>
          <w:sz w:val="32"/>
          <w:szCs w:val="32"/>
        </w:rPr>
      </w:pPr>
    </w:p>
    <w:p w:rsidR="00E84450" w:rsidRPr="00A96E17" w:rsidRDefault="00E84450" w:rsidP="00E84450">
      <w:pPr>
        <w:rPr>
          <w:sz w:val="28"/>
          <w:szCs w:val="28"/>
        </w:rPr>
      </w:pPr>
      <w:r w:rsidRPr="00A96E17">
        <w:rPr>
          <w:sz w:val="28"/>
          <w:szCs w:val="28"/>
        </w:rPr>
        <w:t xml:space="preserve">от </w:t>
      </w:r>
      <w:r w:rsidR="00C20B1B">
        <w:rPr>
          <w:sz w:val="28"/>
          <w:szCs w:val="28"/>
        </w:rPr>
        <w:t>02 июня</w:t>
      </w:r>
      <w:r w:rsidRPr="00A96E17">
        <w:rPr>
          <w:sz w:val="28"/>
          <w:szCs w:val="28"/>
        </w:rPr>
        <w:t xml:space="preserve"> 2020 год</w:t>
      </w:r>
      <w:r w:rsidR="003275B4" w:rsidRPr="00A96E17">
        <w:rPr>
          <w:sz w:val="28"/>
          <w:szCs w:val="28"/>
        </w:rPr>
        <w:t>а</w:t>
      </w:r>
      <w:r w:rsidR="005B61B0">
        <w:rPr>
          <w:sz w:val="28"/>
          <w:szCs w:val="28"/>
        </w:rPr>
        <w:t xml:space="preserve">   </w:t>
      </w:r>
      <w:r w:rsidR="005B61B0">
        <w:rPr>
          <w:sz w:val="28"/>
          <w:szCs w:val="28"/>
        </w:rPr>
        <w:tab/>
        <w:t xml:space="preserve">            </w:t>
      </w:r>
      <w:r w:rsidRPr="00A96E17">
        <w:rPr>
          <w:sz w:val="28"/>
          <w:szCs w:val="28"/>
        </w:rPr>
        <w:tab/>
        <w:t xml:space="preserve"> </w:t>
      </w:r>
      <w:r w:rsidR="0017420C">
        <w:rPr>
          <w:sz w:val="28"/>
          <w:szCs w:val="28"/>
        </w:rPr>
        <w:t xml:space="preserve">                             </w:t>
      </w:r>
      <w:r w:rsidR="00BD28C5">
        <w:rPr>
          <w:sz w:val="28"/>
          <w:szCs w:val="28"/>
        </w:rPr>
        <w:tab/>
        <w:t xml:space="preserve">  </w:t>
      </w:r>
      <w:r w:rsidR="005E3C49">
        <w:rPr>
          <w:sz w:val="28"/>
          <w:szCs w:val="28"/>
        </w:rPr>
        <w:t xml:space="preserve">        </w:t>
      </w:r>
      <w:r w:rsidR="00BD28C5">
        <w:rPr>
          <w:sz w:val="28"/>
          <w:szCs w:val="28"/>
        </w:rPr>
        <w:t xml:space="preserve"> </w:t>
      </w:r>
      <w:r w:rsidR="006D18CA">
        <w:rPr>
          <w:sz w:val="28"/>
          <w:szCs w:val="28"/>
        </w:rPr>
        <w:t xml:space="preserve"> </w:t>
      </w:r>
      <w:r w:rsidR="005B61B0">
        <w:rPr>
          <w:sz w:val="28"/>
          <w:szCs w:val="28"/>
        </w:rPr>
        <w:t xml:space="preserve"> </w:t>
      </w:r>
      <w:r w:rsidR="00E72FC1">
        <w:rPr>
          <w:sz w:val="28"/>
          <w:szCs w:val="28"/>
        </w:rPr>
        <w:t xml:space="preserve">    </w:t>
      </w:r>
      <w:r w:rsidR="00BD28C5">
        <w:rPr>
          <w:sz w:val="28"/>
          <w:szCs w:val="28"/>
        </w:rPr>
        <w:t xml:space="preserve"> </w:t>
      </w:r>
      <w:r w:rsidR="00C81F2A">
        <w:rPr>
          <w:sz w:val="28"/>
          <w:szCs w:val="28"/>
        </w:rPr>
        <w:t xml:space="preserve">          </w:t>
      </w:r>
      <w:r w:rsidR="00C20B1B">
        <w:rPr>
          <w:sz w:val="28"/>
          <w:szCs w:val="28"/>
        </w:rPr>
        <w:t xml:space="preserve">        </w:t>
      </w:r>
      <w:r w:rsidR="00C81F2A">
        <w:rPr>
          <w:sz w:val="28"/>
          <w:szCs w:val="28"/>
        </w:rPr>
        <w:t xml:space="preserve"> </w:t>
      </w:r>
      <w:r w:rsidRPr="00A96E17">
        <w:rPr>
          <w:sz w:val="28"/>
          <w:szCs w:val="28"/>
        </w:rPr>
        <w:t xml:space="preserve">№ </w:t>
      </w:r>
      <w:r w:rsidR="001150DF">
        <w:rPr>
          <w:sz w:val="28"/>
          <w:szCs w:val="28"/>
        </w:rPr>
        <w:t>6</w:t>
      </w:r>
      <w:r w:rsidR="00C20B1B">
        <w:rPr>
          <w:sz w:val="28"/>
          <w:szCs w:val="28"/>
        </w:rPr>
        <w:t>7</w:t>
      </w:r>
    </w:p>
    <w:p w:rsidR="001150DF" w:rsidRDefault="00E84450" w:rsidP="001150DF">
      <w:pPr>
        <w:rPr>
          <w:sz w:val="28"/>
          <w:szCs w:val="28"/>
        </w:rPr>
      </w:pPr>
      <w:r w:rsidRPr="00A96E17">
        <w:rPr>
          <w:sz w:val="28"/>
          <w:szCs w:val="28"/>
        </w:rPr>
        <w:t>с. Болчары</w:t>
      </w:r>
    </w:p>
    <w:p w:rsidR="001150DF" w:rsidRDefault="001150DF" w:rsidP="001150DF">
      <w:pPr>
        <w:rPr>
          <w:sz w:val="28"/>
          <w:szCs w:val="28"/>
        </w:rPr>
      </w:pPr>
    </w:p>
    <w:p w:rsidR="001150DF" w:rsidRPr="001150DF" w:rsidRDefault="001150DF" w:rsidP="001150DF">
      <w:pPr>
        <w:ind w:right="4961"/>
        <w:rPr>
          <w:sz w:val="28"/>
          <w:szCs w:val="28"/>
        </w:rPr>
      </w:pPr>
    </w:p>
    <w:p w:rsidR="00C20B1B" w:rsidRPr="00C20B1B" w:rsidRDefault="00C20B1B" w:rsidP="00C20B1B">
      <w:pPr>
        <w:ind w:right="4819"/>
        <w:jc w:val="both"/>
        <w:rPr>
          <w:sz w:val="28"/>
          <w:szCs w:val="28"/>
        </w:rPr>
      </w:pPr>
      <w:bookmarkStart w:id="0" w:name="_GoBack"/>
      <w:bookmarkEnd w:id="0"/>
      <w:r w:rsidRPr="00C20B1B">
        <w:rPr>
          <w:sz w:val="28"/>
          <w:szCs w:val="28"/>
        </w:rPr>
        <w:t xml:space="preserve">Об определении участка береговой полосы для стоянки маломерных судов </w:t>
      </w:r>
    </w:p>
    <w:p w:rsidR="00C20B1B" w:rsidRPr="00C20B1B" w:rsidRDefault="00C20B1B" w:rsidP="00C20B1B">
      <w:pPr>
        <w:jc w:val="both"/>
        <w:rPr>
          <w:sz w:val="28"/>
          <w:szCs w:val="28"/>
        </w:rPr>
      </w:pPr>
    </w:p>
    <w:p w:rsidR="00C20B1B" w:rsidRPr="00C20B1B" w:rsidRDefault="00C20B1B" w:rsidP="00C20B1B">
      <w:pPr>
        <w:jc w:val="both"/>
        <w:rPr>
          <w:sz w:val="28"/>
          <w:szCs w:val="28"/>
        </w:rPr>
      </w:pPr>
    </w:p>
    <w:p w:rsidR="00C20B1B" w:rsidRPr="00C20B1B" w:rsidRDefault="00C20B1B" w:rsidP="00C20B1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20B1B">
        <w:rPr>
          <w:sz w:val="28"/>
          <w:szCs w:val="28"/>
        </w:rPr>
        <w:t xml:space="preserve">     В целях реализации Федерального закона от 6 октября 2003 </w:t>
      </w:r>
      <w:r>
        <w:rPr>
          <w:sz w:val="28"/>
          <w:szCs w:val="28"/>
        </w:rPr>
        <w:t xml:space="preserve">года                      </w:t>
      </w:r>
      <w:r w:rsidRPr="00C20B1B">
        <w:rPr>
          <w:sz w:val="28"/>
          <w:szCs w:val="28"/>
        </w:rPr>
        <w:t>№ 131 – ФЗ «Об общих принципах организации местного самоуправления в Российской Федерации», обеспечения безопасности людей на водных объектах, во избежание аварий с маломерными суднами:</w:t>
      </w:r>
    </w:p>
    <w:p w:rsidR="00C20B1B" w:rsidRPr="00C20B1B" w:rsidRDefault="00C20B1B" w:rsidP="00C20B1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20B1B">
        <w:rPr>
          <w:sz w:val="28"/>
          <w:szCs w:val="28"/>
        </w:rPr>
        <w:t xml:space="preserve">1. Определить участок береговой полосы </w:t>
      </w:r>
      <w:r w:rsidR="001242A0">
        <w:rPr>
          <w:sz w:val="28"/>
          <w:szCs w:val="28"/>
        </w:rPr>
        <w:t>для стоянки маломерных судов</w:t>
      </w:r>
      <w:r w:rsidRPr="00C20B1B">
        <w:rPr>
          <w:sz w:val="28"/>
          <w:szCs w:val="28"/>
        </w:rPr>
        <w:t>:</w:t>
      </w:r>
    </w:p>
    <w:p w:rsidR="00C20B1B" w:rsidRPr="00C20B1B" w:rsidRDefault="00C20B1B" w:rsidP="00C20B1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20B1B">
        <w:rPr>
          <w:sz w:val="28"/>
          <w:szCs w:val="28"/>
        </w:rPr>
        <w:t>– с. Болчары –</w:t>
      </w:r>
      <w:r w:rsidR="001242A0">
        <w:rPr>
          <w:sz w:val="28"/>
          <w:szCs w:val="28"/>
        </w:rPr>
        <w:t xml:space="preserve"> от 1 до 2 километра правого берега реки </w:t>
      </w:r>
      <w:proofErr w:type="spellStart"/>
      <w:r w:rsidR="001242A0">
        <w:rPr>
          <w:sz w:val="28"/>
          <w:szCs w:val="28"/>
        </w:rPr>
        <w:t>Болчарка</w:t>
      </w:r>
      <w:proofErr w:type="spellEnd"/>
      <w:r w:rsidR="001242A0">
        <w:rPr>
          <w:sz w:val="28"/>
          <w:szCs w:val="28"/>
        </w:rPr>
        <w:t>;</w:t>
      </w:r>
    </w:p>
    <w:p w:rsidR="00C20B1B" w:rsidRPr="00C20B1B" w:rsidRDefault="00C20B1B" w:rsidP="00C20B1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20B1B">
        <w:rPr>
          <w:sz w:val="28"/>
          <w:szCs w:val="28"/>
        </w:rPr>
        <w:t>– с. Алтай –</w:t>
      </w:r>
      <w:r w:rsidR="001242A0">
        <w:rPr>
          <w:sz w:val="28"/>
          <w:szCs w:val="28"/>
        </w:rPr>
        <w:t xml:space="preserve"> от 78,2 до 78,4 километра </w:t>
      </w:r>
      <w:r w:rsidR="001242A0" w:rsidRPr="00C20B1B">
        <w:rPr>
          <w:sz w:val="28"/>
          <w:szCs w:val="28"/>
        </w:rPr>
        <w:t>берег</w:t>
      </w:r>
      <w:r w:rsidR="001242A0">
        <w:rPr>
          <w:sz w:val="28"/>
          <w:szCs w:val="28"/>
        </w:rPr>
        <w:t xml:space="preserve">а реки </w:t>
      </w:r>
      <w:proofErr w:type="spellStart"/>
      <w:r w:rsidR="001242A0">
        <w:rPr>
          <w:sz w:val="28"/>
          <w:szCs w:val="28"/>
        </w:rPr>
        <w:t>Конда</w:t>
      </w:r>
      <w:proofErr w:type="spellEnd"/>
      <w:r w:rsidRPr="00C20B1B">
        <w:rPr>
          <w:sz w:val="28"/>
          <w:szCs w:val="28"/>
        </w:rPr>
        <w:t>;</w:t>
      </w:r>
    </w:p>
    <w:p w:rsidR="00C20B1B" w:rsidRPr="00C20B1B" w:rsidRDefault="00C20B1B" w:rsidP="001242A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20B1B">
        <w:rPr>
          <w:sz w:val="28"/>
          <w:szCs w:val="28"/>
        </w:rPr>
        <w:t>– д. Кама – берег протоки Деревенская.</w:t>
      </w:r>
    </w:p>
    <w:p w:rsidR="001242A0" w:rsidRPr="00E84450" w:rsidRDefault="001242A0" w:rsidP="001242A0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E84450">
        <w:rPr>
          <w:rFonts w:eastAsia="Calibri"/>
          <w:sz w:val="28"/>
          <w:szCs w:val="28"/>
          <w:lang w:eastAsia="en-US"/>
        </w:rPr>
        <w:t>2. Обнародовать настоящее постановление в соответствии с решением Совета депутатов сельского поселения Болчары от 26 сентября 2014 № 84 «Об утверждении Положения о порядке опубликования (обнародования) нормативных правовых актов и иной официальной информации органов местного самоуправления сельского поселения Болчары» и разместить на официальном сайте органов местного самоуправления муниципального образования Кондинский район.</w:t>
      </w:r>
    </w:p>
    <w:p w:rsidR="001242A0" w:rsidRPr="00E84450" w:rsidRDefault="001242A0" w:rsidP="001242A0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E84450">
        <w:rPr>
          <w:rFonts w:eastAsia="Calibri"/>
          <w:bCs/>
          <w:sz w:val="28"/>
          <w:szCs w:val="28"/>
          <w:lang w:eastAsia="en-US"/>
        </w:rPr>
        <w:t>3. Настоящее постановление вступает в силу после его официального обнародования.</w:t>
      </w:r>
    </w:p>
    <w:p w:rsidR="00C20B1B" w:rsidRPr="00C20B1B" w:rsidRDefault="00C20B1B" w:rsidP="00C20B1B">
      <w:pPr>
        <w:ind w:firstLine="709"/>
        <w:jc w:val="both"/>
        <w:rPr>
          <w:sz w:val="28"/>
          <w:szCs w:val="28"/>
        </w:rPr>
      </w:pPr>
    </w:p>
    <w:p w:rsidR="00C20B1B" w:rsidRPr="00C20B1B" w:rsidRDefault="00C20B1B" w:rsidP="00C20B1B">
      <w:pPr>
        <w:rPr>
          <w:sz w:val="28"/>
          <w:szCs w:val="28"/>
        </w:rPr>
      </w:pPr>
    </w:p>
    <w:p w:rsidR="00C20B1B" w:rsidRPr="00C20B1B" w:rsidRDefault="00C20B1B" w:rsidP="00C20B1B">
      <w:pPr>
        <w:rPr>
          <w:sz w:val="28"/>
          <w:szCs w:val="28"/>
        </w:rPr>
      </w:pPr>
    </w:p>
    <w:p w:rsidR="00C20B1B" w:rsidRPr="00C20B1B" w:rsidRDefault="00C20B1B" w:rsidP="00C20B1B">
      <w:pPr>
        <w:rPr>
          <w:sz w:val="28"/>
          <w:szCs w:val="28"/>
        </w:rPr>
      </w:pPr>
      <w:r w:rsidRPr="00C20B1B">
        <w:rPr>
          <w:sz w:val="28"/>
          <w:szCs w:val="28"/>
        </w:rPr>
        <w:t xml:space="preserve">Глава сельского поселения Болчары                      </w:t>
      </w:r>
      <w:r>
        <w:rPr>
          <w:sz w:val="28"/>
          <w:szCs w:val="28"/>
        </w:rPr>
        <w:t xml:space="preserve">                    </w:t>
      </w:r>
      <w:r w:rsidRPr="00C20B1B">
        <w:rPr>
          <w:sz w:val="28"/>
          <w:szCs w:val="28"/>
        </w:rPr>
        <w:t xml:space="preserve">   С. Ю. Мокроусов </w:t>
      </w:r>
    </w:p>
    <w:p w:rsidR="00C20B1B" w:rsidRDefault="00C20B1B" w:rsidP="00C20B1B">
      <w:pPr>
        <w:pStyle w:val="a7"/>
      </w:pPr>
    </w:p>
    <w:p w:rsidR="00C20B1B" w:rsidRDefault="00C20B1B" w:rsidP="00C20B1B">
      <w:pPr>
        <w:tabs>
          <w:tab w:val="left" w:pos="1650"/>
        </w:tabs>
      </w:pPr>
    </w:p>
    <w:p w:rsidR="00C20B1B" w:rsidRDefault="00C20B1B" w:rsidP="00C20B1B">
      <w:pPr>
        <w:tabs>
          <w:tab w:val="left" w:pos="1650"/>
        </w:tabs>
      </w:pPr>
    </w:p>
    <w:p w:rsidR="00C20B1B" w:rsidRDefault="00C20B1B" w:rsidP="00C20B1B">
      <w:pPr>
        <w:tabs>
          <w:tab w:val="left" w:pos="1650"/>
        </w:tabs>
      </w:pPr>
    </w:p>
    <w:p w:rsidR="00C20B1B" w:rsidRDefault="00C20B1B" w:rsidP="00C20B1B">
      <w:pPr>
        <w:tabs>
          <w:tab w:val="left" w:pos="1650"/>
        </w:tabs>
      </w:pPr>
    </w:p>
    <w:p w:rsidR="00C20B1B" w:rsidRDefault="00C20B1B" w:rsidP="00C20B1B">
      <w:pPr>
        <w:tabs>
          <w:tab w:val="left" w:pos="1650"/>
        </w:tabs>
      </w:pPr>
    </w:p>
    <w:p w:rsidR="00C20B1B" w:rsidRDefault="00C20B1B" w:rsidP="00C20B1B">
      <w:pPr>
        <w:tabs>
          <w:tab w:val="left" w:pos="1650"/>
        </w:tabs>
      </w:pPr>
    </w:p>
    <w:p w:rsidR="00C20B1B" w:rsidRDefault="00C20B1B" w:rsidP="00C20B1B">
      <w:pPr>
        <w:tabs>
          <w:tab w:val="left" w:pos="1650"/>
        </w:tabs>
      </w:pPr>
    </w:p>
    <w:p w:rsidR="00C20B1B" w:rsidRDefault="00C20B1B" w:rsidP="00C20B1B">
      <w:pPr>
        <w:tabs>
          <w:tab w:val="left" w:pos="1650"/>
        </w:tabs>
      </w:pPr>
    </w:p>
    <w:p w:rsidR="00C20B1B" w:rsidRDefault="00C20B1B" w:rsidP="00C20B1B">
      <w:pPr>
        <w:tabs>
          <w:tab w:val="left" w:pos="1650"/>
        </w:tabs>
      </w:pPr>
    </w:p>
    <w:p w:rsidR="00C20B1B" w:rsidRDefault="00C20B1B" w:rsidP="00C20B1B">
      <w:pPr>
        <w:tabs>
          <w:tab w:val="left" w:pos="1650"/>
        </w:tabs>
      </w:pPr>
    </w:p>
    <w:p w:rsidR="00C20B1B" w:rsidRDefault="00C20B1B" w:rsidP="00C20B1B">
      <w:pPr>
        <w:tabs>
          <w:tab w:val="left" w:pos="1650"/>
        </w:tabs>
      </w:pPr>
    </w:p>
    <w:p w:rsidR="00C20B1B" w:rsidRDefault="00C20B1B" w:rsidP="00C20B1B">
      <w:pPr>
        <w:tabs>
          <w:tab w:val="left" w:pos="1650"/>
        </w:tabs>
      </w:pPr>
    </w:p>
    <w:p w:rsidR="00C20B1B" w:rsidRPr="00C20B1B" w:rsidRDefault="00C20B1B" w:rsidP="00C20B1B"/>
    <w:p w:rsidR="00F06C7D" w:rsidRPr="001150DF" w:rsidRDefault="00F06C7D" w:rsidP="00C20B1B">
      <w:pPr>
        <w:pStyle w:val="Standard"/>
        <w:tabs>
          <w:tab w:val="left" w:pos="0"/>
        </w:tabs>
        <w:autoSpaceDE w:val="0"/>
        <w:snapToGrid w:val="0"/>
        <w:ind w:right="4678"/>
        <w:jc w:val="both"/>
        <w:rPr>
          <w:sz w:val="28"/>
          <w:szCs w:val="28"/>
        </w:rPr>
      </w:pPr>
    </w:p>
    <w:sectPr w:rsidR="00F06C7D" w:rsidRPr="001150DF" w:rsidSect="00C20B1B">
      <w:headerReference w:type="default" r:id="rId8"/>
      <w:pgSz w:w="11909" w:h="16834"/>
      <w:pgMar w:top="993" w:right="994" w:bottom="709" w:left="1276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1549" w:rsidRDefault="00AB1549" w:rsidP="003275B4">
      <w:r>
        <w:separator/>
      </w:r>
    </w:p>
  </w:endnote>
  <w:endnote w:type="continuationSeparator" w:id="0">
    <w:p w:rsidR="00AB1549" w:rsidRDefault="00AB1549" w:rsidP="003275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1549" w:rsidRDefault="00AB1549" w:rsidP="003275B4">
      <w:r>
        <w:separator/>
      </w:r>
    </w:p>
  </w:footnote>
  <w:footnote w:type="continuationSeparator" w:id="0">
    <w:p w:rsidR="00AB1549" w:rsidRDefault="00AB1549" w:rsidP="003275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1F2A" w:rsidRDefault="00C81F2A" w:rsidP="004B7CDE">
    <w:pPr>
      <w:pStyle w:val="a3"/>
    </w:pPr>
  </w:p>
  <w:p w:rsidR="00C81F2A" w:rsidRDefault="00C81F2A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87377"/>
    <w:multiLevelType w:val="multilevel"/>
    <w:tmpl w:val="100CDDEC"/>
    <w:lvl w:ilvl="0">
      <w:start w:val="1"/>
      <w:numFmt w:val="decimal"/>
      <w:lvlText w:val="%1."/>
      <w:lvlJc w:val="left"/>
      <w:pPr>
        <w:ind w:left="2096" w:hanging="1245"/>
      </w:pPr>
    </w:lvl>
    <w:lvl w:ilvl="1">
      <w:start w:val="1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1571" w:hanging="720"/>
      </w:pPr>
    </w:lvl>
    <w:lvl w:ilvl="3">
      <w:start w:val="1"/>
      <w:numFmt w:val="decimal"/>
      <w:isLgl/>
      <w:lvlText w:val="%1.%2.%3.%4."/>
      <w:lvlJc w:val="left"/>
      <w:pPr>
        <w:ind w:left="1931" w:hanging="1080"/>
      </w:pPr>
    </w:lvl>
    <w:lvl w:ilvl="4">
      <w:start w:val="1"/>
      <w:numFmt w:val="decimal"/>
      <w:isLgl/>
      <w:lvlText w:val="%1.%2.%3.%4.%5."/>
      <w:lvlJc w:val="left"/>
      <w:pPr>
        <w:ind w:left="1931" w:hanging="1080"/>
      </w:pPr>
    </w:lvl>
    <w:lvl w:ilvl="5">
      <w:start w:val="1"/>
      <w:numFmt w:val="decimal"/>
      <w:isLgl/>
      <w:lvlText w:val="%1.%2.%3.%4.%5.%6."/>
      <w:lvlJc w:val="left"/>
      <w:pPr>
        <w:ind w:left="2291" w:hanging="1440"/>
      </w:pPr>
    </w:lvl>
    <w:lvl w:ilvl="6">
      <w:start w:val="1"/>
      <w:numFmt w:val="decimal"/>
      <w:isLgl/>
      <w:lvlText w:val="%1.%2.%3.%4.%5.%6.%7."/>
      <w:lvlJc w:val="left"/>
      <w:pPr>
        <w:ind w:left="2651" w:hanging="1800"/>
      </w:p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</w:lvl>
  </w:abstractNum>
  <w:abstractNum w:abstractNumId="1">
    <w:nsid w:val="11337808"/>
    <w:multiLevelType w:val="hybridMultilevel"/>
    <w:tmpl w:val="EBEA08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935F42"/>
    <w:multiLevelType w:val="multilevel"/>
    <w:tmpl w:val="C9AEAF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3">
    <w:nsid w:val="11B468DC"/>
    <w:multiLevelType w:val="hybridMultilevel"/>
    <w:tmpl w:val="1052923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D201E0F"/>
    <w:multiLevelType w:val="hybridMultilevel"/>
    <w:tmpl w:val="B63224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2A47B6B"/>
    <w:multiLevelType w:val="hybridMultilevel"/>
    <w:tmpl w:val="AC4EB7A6"/>
    <w:lvl w:ilvl="0" w:tplc="E69437D0">
      <w:start w:val="3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EAA3A37"/>
    <w:multiLevelType w:val="multilevel"/>
    <w:tmpl w:val="626AD19A"/>
    <w:lvl w:ilvl="0">
      <w:start w:val="1"/>
      <w:numFmt w:val="decimal"/>
      <w:lvlText w:val="%1."/>
      <w:lvlJc w:val="left"/>
      <w:pPr>
        <w:ind w:left="2126" w:hanging="12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8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12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75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0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6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30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57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3211" w:hanging="2160"/>
      </w:pPr>
      <w:rPr>
        <w:rFonts w:hint="default"/>
      </w:rPr>
    </w:lvl>
  </w:abstractNum>
  <w:abstractNum w:abstractNumId="7">
    <w:nsid w:val="43A006BD"/>
    <w:multiLevelType w:val="hybridMultilevel"/>
    <w:tmpl w:val="86B8AB8E"/>
    <w:lvl w:ilvl="0" w:tplc="0419000F">
      <w:start w:val="1"/>
      <w:numFmt w:val="decimal"/>
      <w:lvlText w:val="%1."/>
      <w:lvlJc w:val="left"/>
      <w:pPr>
        <w:ind w:left="971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3FA158B"/>
    <w:multiLevelType w:val="hybridMultilevel"/>
    <w:tmpl w:val="7E2024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C2F7E33"/>
    <w:multiLevelType w:val="multilevel"/>
    <w:tmpl w:val="0298007E"/>
    <w:lvl w:ilvl="0">
      <w:start w:val="1"/>
      <w:numFmt w:val="decimal"/>
      <w:lvlText w:val="%1."/>
      <w:lvlJc w:val="left"/>
      <w:pPr>
        <w:ind w:left="1101" w:hanging="675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251" w:hanging="8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51" w:hanging="8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51" w:hanging="8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10">
    <w:nsid w:val="63615E04"/>
    <w:multiLevelType w:val="multilevel"/>
    <w:tmpl w:val="7110E5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55" w:hanging="435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11">
    <w:nsid w:val="75576BD6"/>
    <w:multiLevelType w:val="multilevel"/>
    <w:tmpl w:val="4E94E8A2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1571" w:hanging="720"/>
      </w:pPr>
    </w:lvl>
    <w:lvl w:ilvl="3">
      <w:start w:val="1"/>
      <w:numFmt w:val="decimal"/>
      <w:isLgl/>
      <w:lvlText w:val="%1.%2.%3.%4."/>
      <w:lvlJc w:val="left"/>
      <w:pPr>
        <w:ind w:left="1931" w:hanging="1080"/>
      </w:pPr>
    </w:lvl>
    <w:lvl w:ilvl="4">
      <w:start w:val="1"/>
      <w:numFmt w:val="decimal"/>
      <w:isLgl/>
      <w:lvlText w:val="%1.%2.%3.%4.%5."/>
      <w:lvlJc w:val="left"/>
      <w:pPr>
        <w:ind w:left="1931" w:hanging="1080"/>
      </w:pPr>
    </w:lvl>
    <w:lvl w:ilvl="5">
      <w:start w:val="1"/>
      <w:numFmt w:val="decimal"/>
      <w:isLgl/>
      <w:lvlText w:val="%1.%2.%3.%4.%5.%6."/>
      <w:lvlJc w:val="left"/>
      <w:pPr>
        <w:ind w:left="2291" w:hanging="1440"/>
      </w:pPr>
    </w:lvl>
    <w:lvl w:ilvl="6">
      <w:start w:val="1"/>
      <w:numFmt w:val="decimal"/>
      <w:isLgl/>
      <w:lvlText w:val="%1.%2.%3.%4.%5.%6.%7."/>
      <w:lvlJc w:val="left"/>
      <w:pPr>
        <w:ind w:left="2651" w:hanging="1800"/>
      </w:p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5"/>
  </w:num>
  <w:num w:numId="11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93185"/>
  </w:hdrShapeDefaults>
  <w:footnotePr>
    <w:footnote w:id="-1"/>
    <w:footnote w:id="0"/>
  </w:footnotePr>
  <w:endnotePr>
    <w:endnote w:id="-1"/>
    <w:endnote w:id="0"/>
  </w:endnotePr>
  <w:compat/>
  <w:rsids>
    <w:rsidRoot w:val="00E84450"/>
    <w:rsid w:val="00054EF2"/>
    <w:rsid w:val="0007405E"/>
    <w:rsid w:val="000B5C85"/>
    <w:rsid w:val="000B7CA3"/>
    <w:rsid w:val="001134CC"/>
    <w:rsid w:val="001150DF"/>
    <w:rsid w:val="001242A0"/>
    <w:rsid w:val="0017420C"/>
    <w:rsid w:val="001B77E6"/>
    <w:rsid w:val="001F5B6C"/>
    <w:rsid w:val="001F6639"/>
    <w:rsid w:val="00231BD1"/>
    <w:rsid w:val="00241B57"/>
    <w:rsid w:val="00250975"/>
    <w:rsid w:val="002524F1"/>
    <w:rsid w:val="00253263"/>
    <w:rsid w:val="00293F70"/>
    <w:rsid w:val="0029712E"/>
    <w:rsid w:val="002A1DBB"/>
    <w:rsid w:val="002A3CB3"/>
    <w:rsid w:val="002B0189"/>
    <w:rsid w:val="002B545B"/>
    <w:rsid w:val="002D75F7"/>
    <w:rsid w:val="002E15C0"/>
    <w:rsid w:val="002F344A"/>
    <w:rsid w:val="00306FCA"/>
    <w:rsid w:val="003275B4"/>
    <w:rsid w:val="00341565"/>
    <w:rsid w:val="00364555"/>
    <w:rsid w:val="003C3861"/>
    <w:rsid w:val="004023DD"/>
    <w:rsid w:val="00410085"/>
    <w:rsid w:val="0042515A"/>
    <w:rsid w:val="00425CFD"/>
    <w:rsid w:val="00453F92"/>
    <w:rsid w:val="00471225"/>
    <w:rsid w:val="00473F1E"/>
    <w:rsid w:val="00486B23"/>
    <w:rsid w:val="00493841"/>
    <w:rsid w:val="00493F31"/>
    <w:rsid w:val="004940B9"/>
    <w:rsid w:val="004A6AC0"/>
    <w:rsid w:val="004B7CDE"/>
    <w:rsid w:val="004E55D8"/>
    <w:rsid w:val="00522EDF"/>
    <w:rsid w:val="00590C90"/>
    <w:rsid w:val="00593E37"/>
    <w:rsid w:val="005A0216"/>
    <w:rsid w:val="005B61B0"/>
    <w:rsid w:val="005D7E66"/>
    <w:rsid w:val="005E3C49"/>
    <w:rsid w:val="006663A7"/>
    <w:rsid w:val="006A7A7E"/>
    <w:rsid w:val="006D18CA"/>
    <w:rsid w:val="00710E7F"/>
    <w:rsid w:val="00714FA6"/>
    <w:rsid w:val="00760547"/>
    <w:rsid w:val="007769AF"/>
    <w:rsid w:val="007F5423"/>
    <w:rsid w:val="00800CCC"/>
    <w:rsid w:val="008339D5"/>
    <w:rsid w:val="00857011"/>
    <w:rsid w:val="0087434C"/>
    <w:rsid w:val="008C4ACF"/>
    <w:rsid w:val="008C7755"/>
    <w:rsid w:val="008F6B00"/>
    <w:rsid w:val="009405E4"/>
    <w:rsid w:val="00942E1F"/>
    <w:rsid w:val="0095468D"/>
    <w:rsid w:val="00967068"/>
    <w:rsid w:val="009C7032"/>
    <w:rsid w:val="009D1254"/>
    <w:rsid w:val="009E3DCA"/>
    <w:rsid w:val="009E4B59"/>
    <w:rsid w:val="00A11F7A"/>
    <w:rsid w:val="00A62209"/>
    <w:rsid w:val="00A91E7A"/>
    <w:rsid w:val="00A950E7"/>
    <w:rsid w:val="00A96E17"/>
    <w:rsid w:val="00AB1549"/>
    <w:rsid w:val="00AC2056"/>
    <w:rsid w:val="00B12C6B"/>
    <w:rsid w:val="00B27000"/>
    <w:rsid w:val="00B464B4"/>
    <w:rsid w:val="00B60B4E"/>
    <w:rsid w:val="00B73B27"/>
    <w:rsid w:val="00B760B8"/>
    <w:rsid w:val="00B842CF"/>
    <w:rsid w:val="00B92817"/>
    <w:rsid w:val="00BB3219"/>
    <w:rsid w:val="00BD28C5"/>
    <w:rsid w:val="00C07A5B"/>
    <w:rsid w:val="00C20B1B"/>
    <w:rsid w:val="00C74E91"/>
    <w:rsid w:val="00C77138"/>
    <w:rsid w:val="00C81F2A"/>
    <w:rsid w:val="00CA64C9"/>
    <w:rsid w:val="00CC7EEA"/>
    <w:rsid w:val="00CD3B37"/>
    <w:rsid w:val="00CF6C31"/>
    <w:rsid w:val="00D126C7"/>
    <w:rsid w:val="00D2445E"/>
    <w:rsid w:val="00D35BCD"/>
    <w:rsid w:val="00D80260"/>
    <w:rsid w:val="00D835BD"/>
    <w:rsid w:val="00DC463F"/>
    <w:rsid w:val="00DF6B12"/>
    <w:rsid w:val="00E15D15"/>
    <w:rsid w:val="00E248C0"/>
    <w:rsid w:val="00E2648E"/>
    <w:rsid w:val="00E451E4"/>
    <w:rsid w:val="00E72FC1"/>
    <w:rsid w:val="00E84450"/>
    <w:rsid w:val="00E95697"/>
    <w:rsid w:val="00E97018"/>
    <w:rsid w:val="00EC5DA8"/>
    <w:rsid w:val="00EF75A5"/>
    <w:rsid w:val="00F06C7D"/>
    <w:rsid w:val="00F6252A"/>
    <w:rsid w:val="00FE63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31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4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81F2A"/>
    <w:pPr>
      <w:keepNext/>
      <w:autoSpaceDE w:val="0"/>
      <w:autoSpaceDN w:val="0"/>
      <w:adjustRightInd w:val="0"/>
      <w:spacing w:before="240" w:after="60"/>
      <w:ind w:firstLine="851"/>
      <w:jc w:val="both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C81F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5B6C"/>
    <w:pPr>
      <w:keepNext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81F2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rsid w:val="00C81F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1F5B6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3275B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275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3275B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275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11"/>
    <w:uiPriority w:val="99"/>
    <w:unhideWhenUsed/>
    <w:rsid w:val="00A91E7A"/>
    <w:pPr>
      <w:shd w:val="clear" w:color="auto" w:fill="FFFFFF"/>
      <w:spacing w:after="60" w:line="240" w:lineRule="atLeast"/>
    </w:pPr>
    <w:rPr>
      <w:rFonts w:ascii="Calibri" w:eastAsia="Calibri" w:hAnsi="Calibri"/>
      <w:sz w:val="13"/>
      <w:szCs w:val="13"/>
    </w:rPr>
  </w:style>
  <w:style w:type="character" w:customStyle="1" w:styleId="11">
    <w:name w:val="Основной текст Знак1"/>
    <w:basedOn w:val="a0"/>
    <w:link w:val="a7"/>
    <w:locked/>
    <w:rsid w:val="00A91E7A"/>
    <w:rPr>
      <w:rFonts w:ascii="Calibri" w:eastAsia="Calibri" w:hAnsi="Calibri" w:cs="Times New Roman"/>
      <w:sz w:val="13"/>
      <w:szCs w:val="13"/>
      <w:shd w:val="clear" w:color="auto" w:fill="FFFFFF"/>
      <w:lang w:eastAsia="ru-RU"/>
    </w:rPr>
  </w:style>
  <w:style w:type="character" w:customStyle="1" w:styleId="a8">
    <w:name w:val="Основной текст Знак"/>
    <w:basedOn w:val="a0"/>
    <w:uiPriority w:val="99"/>
    <w:semiHidden/>
    <w:rsid w:val="00A91E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A96E17"/>
    <w:pPr>
      <w:ind w:left="720"/>
      <w:contextualSpacing/>
    </w:pPr>
  </w:style>
  <w:style w:type="paragraph" w:customStyle="1" w:styleId="ConsNonformat">
    <w:name w:val="ConsNonformat"/>
    <w:uiPriority w:val="99"/>
    <w:rsid w:val="005E3C4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a">
    <w:name w:val="Table Grid"/>
    <w:basedOn w:val="a1"/>
    <w:uiPriority w:val="59"/>
    <w:rsid w:val="004B7CD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5B61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5B61B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5B61B0"/>
    <w:rPr>
      <w:rFonts w:ascii="Arial" w:eastAsia="Calibri" w:hAnsi="Arial" w:cs="Arial"/>
      <w:sz w:val="20"/>
      <w:szCs w:val="20"/>
    </w:rPr>
  </w:style>
  <w:style w:type="paragraph" w:styleId="ab">
    <w:name w:val="No Spacing"/>
    <w:link w:val="ac"/>
    <w:uiPriority w:val="1"/>
    <w:qFormat/>
    <w:rsid w:val="005B61B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c">
    <w:name w:val="Без интервала Знак"/>
    <w:link w:val="ab"/>
    <w:locked/>
    <w:rsid w:val="005B61B0"/>
    <w:rPr>
      <w:rFonts w:ascii="Calibri" w:eastAsia="Calibri" w:hAnsi="Calibri" w:cs="Times New Roman"/>
    </w:rPr>
  </w:style>
  <w:style w:type="paragraph" w:styleId="ad">
    <w:name w:val="Normal (Web)"/>
    <w:basedOn w:val="a"/>
    <w:uiPriority w:val="99"/>
    <w:semiHidden/>
    <w:unhideWhenUsed/>
    <w:rsid w:val="006D18CA"/>
    <w:pPr>
      <w:spacing w:before="100" w:beforeAutospacing="1" w:after="100" w:afterAutospacing="1"/>
    </w:pPr>
  </w:style>
  <w:style w:type="paragraph" w:customStyle="1" w:styleId="HEADERTEXT">
    <w:name w:val=".HEADERTEXT"/>
    <w:uiPriority w:val="99"/>
    <w:rsid w:val="00E72F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paragraph" w:customStyle="1" w:styleId="headertext0">
    <w:name w:val="headertext"/>
    <w:basedOn w:val="a"/>
    <w:rsid w:val="00E72FC1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17420C"/>
    <w:pPr>
      <w:spacing w:before="100" w:beforeAutospacing="1" w:after="100" w:afterAutospacing="1"/>
    </w:pPr>
  </w:style>
  <w:style w:type="character" w:customStyle="1" w:styleId="FontStyle22">
    <w:name w:val="Font Style22"/>
    <w:uiPriority w:val="99"/>
    <w:rsid w:val="00473F1E"/>
    <w:rPr>
      <w:rFonts w:ascii="Times New Roman" w:hAnsi="Times New Roman" w:cs="Times New Roman" w:hint="default"/>
      <w:sz w:val="24"/>
      <w:szCs w:val="24"/>
    </w:rPr>
  </w:style>
  <w:style w:type="paragraph" w:customStyle="1" w:styleId="ConsPlusTitle">
    <w:name w:val="ConsPlusTitle"/>
    <w:uiPriority w:val="99"/>
    <w:rsid w:val="00F06C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e">
    <w:name w:val="Hyperlink"/>
    <w:uiPriority w:val="99"/>
    <w:semiHidden/>
    <w:unhideWhenUsed/>
    <w:rsid w:val="00C81F2A"/>
    <w:rPr>
      <w:color w:val="0000FF"/>
      <w:u w:val="single"/>
    </w:rPr>
  </w:style>
  <w:style w:type="character" w:styleId="af">
    <w:name w:val="Emphasis"/>
    <w:uiPriority w:val="99"/>
    <w:qFormat/>
    <w:rsid w:val="00C81F2A"/>
    <w:rPr>
      <w:rFonts w:ascii="Times New Roman" w:hAnsi="Times New Roman" w:cs="Times New Roman" w:hint="default"/>
      <w:i/>
      <w:iCs/>
    </w:rPr>
  </w:style>
  <w:style w:type="character" w:styleId="af0">
    <w:name w:val="Strong"/>
    <w:uiPriority w:val="99"/>
    <w:qFormat/>
    <w:rsid w:val="00C81F2A"/>
    <w:rPr>
      <w:rFonts w:ascii="Times New Roman" w:hAnsi="Times New Roman" w:cs="Times New Roman" w:hint="default"/>
      <w:b/>
      <w:bCs/>
    </w:rPr>
  </w:style>
  <w:style w:type="paragraph" w:styleId="af1">
    <w:name w:val="Title"/>
    <w:basedOn w:val="a"/>
    <w:link w:val="af2"/>
    <w:uiPriority w:val="99"/>
    <w:qFormat/>
    <w:rsid w:val="00C81F2A"/>
    <w:pPr>
      <w:jc w:val="center"/>
    </w:pPr>
    <w:rPr>
      <w:b/>
      <w:bCs/>
    </w:rPr>
  </w:style>
  <w:style w:type="character" w:customStyle="1" w:styleId="af2">
    <w:name w:val="Название Знак"/>
    <w:basedOn w:val="a0"/>
    <w:link w:val="af1"/>
    <w:uiPriority w:val="99"/>
    <w:rsid w:val="00C81F2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1">
    <w:name w:val="Основной текст 3 Знак"/>
    <w:basedOn w:val="a0"/>
    <w:link w:val="32"/>
    <w:uiPriority w:val="99"/>
    <w:semiHidden/>
    <w:rsid w:val="00C81F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3"/>
    <w:basedOn w:val="a"/>
    <w:link w:val="31"/>
    <w:uiPriority w:val="99"/>
    <w:semiHidden/>
    <w:unhideWhenUsed/>
    <w:rsid w:val="00C81F2A"/>
    <w:pPr>
      <w:jc w:val="right"/>
    </w:pPr>
  </w:style>
  <w:style w:type="character" w:customStyle="1" w:styleId="7">
    <w:name w:val="Основной текст (7)_"/>
    <w:link w:val="70"/>
    <w:semiHidden/>
    <w:locked/>
    <w:rsid w:val="00C81F2A"/>
    <w:rPr>
      <w:sz w:val="23"/>
      <w:szCs w:val="23"/>
      <w:shd w:val="clear" w:color="auto" w:fill="FFFFFF"/>
    </w:rPr>
  </w:style>
  <w:style w:type="paragraph" w:customStyle="1" w:styleId="70">
    <w:name w:val="Основной текст (7)"/>
    <w:basedOn w:val="a"/>
    <w:link w:val="7"/>
    <w:semiHidden/>
    <w:rsid w:val="00C81F2A"/>
    <w:pPr>
      <w:shd w:val="clear" w:color="auto" w:fill="FFFFFF"/>
      <w:autoSpaceDE w:val="0"/>
      <w:autoSpaceDN w:val="0"/>
      <w:adjustRightInd w:val="0"/>
      <w:spacing w:before="240" w:after="120" w:line="278" w:lineRule="exact"/>
      <w:ind w:firstLine="851"/>
      <w:jc w:val="both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customStyle="1" w:styleId="FORMATTEXT0">
    <w:name w:val=".FORMATTEXT"/>
    <w:uiPriority w:val="99"/>
    <w:semiHidden/>
    <w:rsid w:val="00C81F2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3">
    <w:name w:val="Прижатый влево"/>
    <w:basedOn w:val="a"/>
    <w:next w:val="a"/>
    <w:uiPriority w:val="99"/>
    <w:semiHidden/>
    <w:rsid w:val="00C81F2A"/>
    <w:pPr>
      <w:autoSpaceDE w:val="0"/>
      <w:autoSpaceDN w:val="0"/>
      <w:adjustRightInd w:val="0"/>
    </w:pPr>
    <w:rPr>
      <w:rFonts w:ascii="Arial" w:hAnsi="Arial"/>
    </w:rPr>
  </w:style>
  <w:style w:type="character" w:customStyle="1" w:styleId="21">
    <w:name w:val="Основной текст (2)_"/>
    <w:link w:val="22"/>
    <w:semiHidden/>
    <w:locked/>
    <w:rsid w:val="00C81F2A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semiHidden/>
    <w:rsid w:val="00C81F2A"/>
    <w:pPr>
      <w:widowControl w:val="0"/>
      <w:shd w:val="clear" w:color="auto" w:fill="FFFFFF"/>
      <w:spacing w:after="720" w:line="0" w:lineRule="atLeast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Default">
    <w:name w:val="Default"/>
    <w:uiPriority w:val="99"/>
    <w:semiHidden/>
    <w:rsid w:val="00C81F2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f4">
    <w:name w:val="Гипертекстовая ссылка"/>
    <w:uiPriority w:val="99"/>
    <w:rsid w:val="00C81F2A"/>
    <w:rPr>
      <w:rFonts w:ascii="Times New Roman" w:hAnsi="Times New Roman" w:cs="Times New Roman" w:hint="default"/>
      <w:b/>
      <w:bCs w:val="0"/>
      <w:color w:val="008000"/>
    </w:rPr>
  </w:style>
  <w:style w:type="character" w:customStyle="1" w:styleId="apple-converted-space">
    <w:name w:val="apple-converted-space"/>
    <w:basedOn w:val="a0"/>
    <w:uiPriority w:val="99"/>
    <w:rsid w:val="00C81F2A"/>
  </w:style>
  <w:style w:type="paragraph" w:styleId="af5">
    <w:name w:val="Body Text Indent"/>
    <w:basedOn w:val="a"/>
    <w:link w:val="af6"/>
    <w:uiPriority w:val="99"/>
    <w:semiHidden/>
    <w:unhideWhenUsed/>
    <w:rsid w:val="008C7755"/>
    <w:pPr>
      <w:autoSpaceDE w:val="0"/>
      <w:autoSpaceDN w:val="0"/>
      <w:adjustRightInd w:val="0"/>
      <w:spacing w:after="120"/>
      <w:ind w:left="283" w:firstLine="851"/>
      <w:jc w:val="both"/>
    </w:pPr>
    <w:rPr>
      <w:rFonts w:eastAsia="Calibri"/>
      <w:lang w:eastAsia="en-US"/>
    </w:r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8C7755"/>
    <w:rPr>
      <w:rFonts w:ascii="Times New Roman" w:eastAsia="Calibri" w:hAnsi="Times New Roman" w:cs="Times New Roman"/>
      <w:sz w:val="24"/>
      <w:szCs w:val="24"/>
    </w:rPr>
  </w:style>
  <w:style w:type="paragraph" w:customStyle="1" w:styleId="Standard">
    <w:name w:val="Standard"/>
    <w:rsid w:val="00E97018"/>
    <w:pPr>
      <w:widowControl w:val="0"/>
      <w:suppressAutoHyphens/>
      <w:autoSpaceDN w:val="0"/>
      <w:spacing w:after="0" w:line="240" w:lineRule="auto"/>
    </w:pPr>
    <w:rPr>
      <w:rFonts w:ascii="Arial" w:eastAsia="Lucida Sans Unicode" w:hAnsi="Arial" w:cs="Mangal"/>
      <w:kern w:val="3"/>
      <w:sz w:val="21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32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1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6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2FF4B2-44A3-42DA-A1EE-A662A7D020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2</cp:revision>
  <cp:lastPrinted>2020-06-02T11:43:00Z</cp:lastPrinted>
  <dcterms:created xsi:type="dcterms:W3CDTF">2020-06-02T11:44:00Z</dcterms:created>
  <dcterms:modified xsi:type="dcterms:W3CDTF">2020-06-02T11:44:00Z</dcterms:modified>
</cp:coreProperties>
</file>