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8D" w:rsidRPr="007A45EB" w:rsidRDefault="0023028D" w:rsidP="0023028D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</w:rPr>
      </w:pPr>
      <w:r w:rsidRPr="007A45EB">
        <w:rPr>
          <w:b/>
          <w:snapToGrid w:val="0"/>
          <w:sz w:val="28"/>
        </w:rPr>
        <w:t xml:space="preserve">АДМИНИСТРАЦИЯ </w:t>
      </w:r>
    </w:p>
    <w:p w:rsidR="0023028D" w:rsidRPr="007A45EB" w:rsidRDefault="0023028D" w:rsidP="0023028D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</w:rPr>
      </w:pPr>
      <w:r w:rsidRPr="007A45EB">
        <w:rPr>
          <w:b/>
          <w:snapToGrid w:val="0"/>
          <w:sz w:val="28"/>
        </w:rPr>
        <w:t>СЕЛЬСКОГО ПОСЕЛЕНИЯ ЛЕУШИ</w:t>
      </w:r>
    </w:p>
    <w:p w:rsidR="0023028D" w:rsidRPr="007A45EB" w:rsidRDefault="0023028D" w:rsidP="0023028D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</w:rPr>
      </w:pPr>
      <w:r w:rsidRPr="007A45EB">
        <w:rPr>
          <w:snapToGrid w:val="0"/>
          <w:sz w:val="28"/>
        </w:rPr>
        <w:t>Кондинского района</w:t>
      </w:r>
    </w:p>
    <w:p w:rsidR="0023028D" w:rsidRPr="007A45EB" w:rsidRDefault="0023028D" w:rsidP="0023028D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</w:rPr>
      </w:pPr>
      <w:r w:rsidRPr="007A45EB">
        <w:rPr>
          <w:snapToGrid w:val="0"/>
          <w:sz w:val="28"/>
        </w:rPr>
        <w:t>Ханты-Мансийского автономного округа – Югры</w:t>
      </w:r>
    </w:p>
    <w:p w:rsidR="0023028D" w:rsidRPr="007A45EB" w:rsidRDefault="0023028D" w:rsidP="0023028D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32"/>
        </w:rPr>
      </w:pPr>
      <w:r w:rsidRPr="007A45EB">
        <w:rPr>
          <w:b/>
          <w:snapToGrid w:val="0"/>
          <w:sz w:val="32"/>
        </w:rPr>
        <w:t>ПОСТАНОВЛЕНИЕ</w:t>
      </w:r>
    </w:p>
    <w:p w:rsidR="0023028D" w:rsidRPr="007A45EB" w:rsidRDefault="00643EDD" w:rsidP="0023028D">
      <w:pPr>
        <w:widowControl w:val="0"/>
        <w:spacing w:before="320"/>
        <w:rPr>
          <w:snapToGrid w:val="0"/>
          <w:sz w:val="28"/>
        </w:rPr>
      </w:pPr>
      <w:r>
        <w:rPr>
          <w:snapToGrid w:val="0"/>
          <w:sz w:val="28"/>
        </w:rPr>
        <w:t xml:space="preserve">от 18 </w:t>
      </w:r>
      <w:r w:rsidR="008E4AF5">
        <w:rPr>
          <w:snapToGrid w:val="0"/>
          <w:sz w:val="28"/>
        </w:rPr>
        <w:t>декабря</w:t>
      </w:r>
      <w:r>
        <w:rPr>
          <w:snapToGrid w:val="0"/>
          <w:sz w:val="28"/>
        </w:rPr>
        <w:t xml:space="preserve"> </w:t>
      </w:r>
      <w:r w:rsidR="0023028D">
        <w:rPr>
          <w:snapToGrid w:val="0"/>
          <w:sz w:val="28"/>
        </w:rPr>
        <w:t>2020</w:t>
      </w:r>
      <w:r w:rsidR="0023028D" w:rsidRPr="007A45EB">
        <w:rPr>
          <w:snapToGrid w:val="0"/>
          <w:sz w:val="28"/>
        </w:rPr>
        <w:t xml:space="preserve"> года                                                        </w:t>
      </w:r>
      <w:r>
        <w:rPr>
          <w:snapToGrid w:val="0"/>
          <w:sz w:val="28"/>
        </w:rPr>
        <w:t xml:space="preserve">                          № 155</w:t>
      </w:r>
    </w:p>
    <w:p w:rsidR="0023028D" w:rsidRPr="007A45EB" w:rsidRDefault="0023028D" w:rsidP="0023028D">
      <w:pPr>
        <w:widowControl w:val="0"/>
        <w:jc w:val="center"/>
        <w:rPr>
          <w:snapToGrid w:val="0"/>
          <w:sz w:val="28"/>
        </w:rPr>
      </w:pPr>
      <w:r w:rsidRPr="007A45EB">
        <w:rPr>
          <w:snapToGrid w:val="0"/>
          <w:sz w:val="28"/>
        </w:rPr>
        <w:t>с. Леуши</w:t>
      </w:r>
    </w:p>
    <w:p w:rsidR="0023028D" w:rsidRPr="007A45EB" w:rsidRDefault="0023028D" w:rsidP="0023028D">
      <w:pPr>
        <w:widowControl w:val="0"/>
        <w:jc w:val="center"/>
        <w:rPr>
          <w:snapToGrid w:val="0"/>
          <w:sz w:val="28"/>
        </w:rPr>
      </w:pPr>
    </w:p>
    <w:p w:rsidR="0023028D" w:rsidRDefault="0023028D" w:rsidP="0023028D">
      <w:pPr>
        <w:rPr>
          <w:sz w:val="28"/>
          <w:szCs w:val="28"/>
        </w:rPr>
      </w:pPr>
      <w:r w:rsidRPr="003F1E56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защите </w:t>
      </w:r>
    </w:p>
    <w:p w:rsidR="0023028D" w:rsidRDefault="0023028D" w:rsidP="0023028D">
      <w:pPr>
        <w:rPr>
          <w:sz w:val="28"/>
          <w:szCs w:val="28"/>
        </w:rPr>
      </w:pPr>
      <w:r>
        <w:rPr>
          <w:sz w:val="28"/>
          <w:szCs w:val="28"/>
        </w:rPr>
        <w:t>зеленых насаждений на территории</w:t>
      </w:r>
    </w:p>
    <w:p w:rsidR="000C05BD" w:rsidRDefault="0023028D" w:rsidP="0023028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3028D" w:rsidRDefault="0023028D" w:rsidP="0023028D">
      <w:pPr>
        <w:rPr>
          <w:sz w:val="28"/>
          <w:szCs w:val="28"/>
        </w:rPr>
      </w:pPr>
      <w:r>
        <w:rPr>
          <w:sz w:val="28"/>
          <w:szCs w:val="28"/>
        </w:rPr>
        <w:t>сельское поселение Леуши</w:t>
      </w:r>
    </w:p>
    <w:p w:rsidR="0023028D" w:rsidRPr="003F1E56" w:rsidRDefault="0023028D" w:rsidP="0023028D">
      <w:pPr>
        <w:rPr>
          <w:bCs/>
          <w:sz w:val="28"/>
          <w:szCs w:val="28"/>
        </w:rPr>
      </w:pPr>
    </w:p>
    <w:p w:rsidR="0023028D" w:rsidRDefault="0023028D" w:rsidP="0023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</w:t>
      </w:r>
      <w:hyperlink r:id="rId7" w:history="1">
        <w:r w:rsidRPr="00C26A9C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Земельным </w:t>
      </w:r>
      <w:hyperlink r:id="rId8" w:history="1">
        <w:r w:rsidRPr="00C26A9C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Лесным </w:t>
      </w:r>
      <w:hyperlink r:id="rId9" w:history="1">
        <w:r w:rsidRPr="00C26A9C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C26A9C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</w:t>
      </w:r>
      <w:r w:rsidR="004373A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4373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history="1">
        <w:r w:rsidRPr="00C26A9C">
          <w:rPr>
            <w:rStyle w:val="a3"/>
            <w:color w:val="000000"/>
            <w:sz w:val="28"/>
            <w:szCs w:val="28"/>
            <w:u w:val="none"/>
          </w:rPr>
          <w:t>статьями 3</w:t>
        </w:r>
      </w:hyperlink>
      <w:r w:rsidRPr="00C26A9C">
        <w:rPr>
          <w:color w:val="000000"/>
          <w:sz w:val="28"/>
          <w:szCs w:val="28"/>
        </w:rPr>
        <w:t xml:space="preserve">, </w:t>
      </w:r>
      <w:hyperlink r:id="rId12" w:history="1">
        <w:r w:rsidRPr="00C26A9C">
          <w:rPr>
            <w:rStyle w:val="a3"/>
            <w:color w:val="000000"/>
            <w:sz w:val="28"/>
            <w:szCs w:val="28"/>
            <w:u w:val="none"/>
          </w:rPr>
          <w:t>10</w:t>
        </w:r>
      </w:hyperlink>
      <w:r w:rsidRPr="00C26A9C">
        <w:rPr>
          <w:color w:val="000000"/>
          <w:sz w:val="28"/>
          <w:szCs w:val="28"/>
        </w:rPr>
        <w:t xml:space="preserve">, </w:t>
      </w:r>
      <w:hyperlink r:id="rId13" w:history="1">
        <w:r w:rsidRPr="00C26A9C">
          <w:rPr>
            <w:rStyle w:val="a3"/>
            <w:color w:val="000000"/>
            <w:sz w:val="28"/>
            <w:szCs w:val="28"/>
            <w:u w:val="none"/>
          </w:rPr>
          <w:t>61</w:t>
        </w:r>
      </w:hyperlink>
      <w:r>
        <w:rPr>
          <w:sz w:val="28"/>
          <w:szCs w:val="28"/>
        </w:rPr>
        <w:t xml:space="preserve"> Федерального закона от 10</w:t>
      </w:r>
      <w:r w:rsidR="004373A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2002</w:t>
      </w:r>
      <w:r w:rsidR="004373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7-ФЗ «Об охране окружающей среды», решением Совета депутатов сельского поселения Леуши  от 21</w:t>
      </w:r>
      <w:r w:rsidR="004373AF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2017</w:t>
      </w:r>
      <w:r w:rsidR="004373A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53</w:t>
      </w:r>
      <w:proofErr w:type="gramEnd"/>
      <w:r>
        <w:rPr>
          <w:sz w:val="28"/>
          <w:szCs w:val="28"/>
        </w:rPr>
        <w:t xml:space="preserve"> «Об утверждении правил благоустройства территорий муниципа</w:t>
      </w:r>
      <w:r w:rsidR="000C05BD">
        <w:rPr>
          <w:sz w:val="28"/>
          <w:szCs w:val="28"/>
        </w:rPr>
        <w:t xml:space="preserve">льного образования </w:t>
      </w:r>
      <w:proofErr w:type="spellStart"/>
      <w:r w:rsidR="000C05BD">
        <w:rPr>
          <w:sz w:val="28"/>
          <w:szCs w:val="28"/>
        </w:rPr>
        <w:t>с.п</w:t>
      </w:r>
      <w:proofErr w:type="gramStart"/>
      <w:r w:rsidR="000C05BD">
        <w:rPr>
          <w:sz w:val="28"/>
          <w:szCs w:val="28"/>
        </w:rPr>
        <w:t>.Л</w:t>
      </w:r>
      <w:proofErr w:type="gramEnd"/>
      <w:r w:rsidR="000C05BD">
        <w:rPr>
          <w:sz w:val="28"/>
          <w:szCs w:val="28"/>
        </w:rPr>
        <w:t>еуши</w:t>
      </w:r>
      <w:proofErr w:type="spellEnd"/>
      <w:r w:rsidR="000C05BD">
        <w:rPr>
          <w:sz w:val="28"/>
          <w:szCs w:val="28"/>
        </w:rPr>
        <w:t xml:space="preserve">», </w:t>
      </w:r>
      <w:r>
        <w:rPr>
          <w:sz w:val="28"/>
          <w:szCs w:val="28"/>
        </w:rPr>
        <w:t>в целях поддержания и</w:t>
      </w:r>
      <w:r w:rsidR="000C05BD">
        <w:rPr>
          <w:sz w:val="28"/>
          <w:szCs w:val="28"/>
        </w:rPr>
        <w:t xml:space="preserve"> улучшения экологического фона </w:t>
      </w:r>
      <w:r>
        <w:rPr>
          <w:sz w:val="28"/>
          <w:szCs w:val="28"/>
        </w:rPr>
        <w:t>населенных пунк</w:t>
      </w:r>
      <w:r w:rsidR="004373AF">
        <w:rPr>
          <w:sz w:val="28"/>
          <w:szCs w:val="28"/>
        </w:rPr>
        <w:t xml:space="preserve">тов сельского поселения Леуши, </w:t>
      </w:r>
      <w:r>
        <w:rPr>
          <w:sz w:val="28"/>
          <w:szCs w:val="28"/>
        </w:rPr>
        <w:t>повышения ответственности за сохранность на территории муниципального образования сельское поселение Леуши  зеленых насаждений, а также возмещения в установленном порядке вреда, причиненного окружающей среде действиями физических и юридических</w:t>
      </w:r>
      <w:r w:rsidR="000C05BD">
        <w:rPr>
          <w:sz w:val="28"/>
          <w:szCs w:val="28"/>
        </w:rPr>
        <w:t xml:space="preserve"> лиц, руководствуясь у</w:t>
      </w:r>
      <w:r w:rsidR="00104C7C">
        <w:rPr>
          <w:sz w:val="28"/>
          <w:szCs w:val="28"/>
        </w:rPr>
        <w:t>ставом муниципального образования сельское поселение Леуши</w:t>
      </w:r>
      <w:r w:rsidR="000C05BD">
        <w:rPr>
          <w:sz w:val="28"/>
          <w:szCs w:val="28"/>
        </w:rPr>
        <w:t>, администрация сельского поселения Леуши постановляет</w:t>
      </w:r>
      <w:r>
        <w:rPr>
          <w:sz w:val="28"/>
          <w:szCs w:val="28"/>
        </w:rPr>
        <w:t>:</w:t>
      </w:r>
    </w:p>
    <w:p w:rsidR="00104C7C" w:rsidRDefault="0023028D" w:rsidP="00104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14" w:anchor="Par35" w:history="1">
        <w:r w:rsidRPr="00C26A9C"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защите зеленых насаждений на территории </w:t>
      </w:r>
      <w:r w:rsidR="00104C7C">
        <w:rPr>
          <w:sz w:val="28"/>
          <w:szCs w:val="28"/>
        </w:rPr>
        <w:t>муниципального образования сельское поселение Леуши</w:t>
      </w:r>
      <w:r>
        <w:rPr>
          <w:sz w:val="28"/>
          <w:szCs w:val="28"/>
        </w:rPr>
        <w:t xml:space="preserve"> </w:t>
      </w:r>
      <w:r w:rsidR="000C05BD">
        <w:rPr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104C7C" w:rsidRDefault="00104C7C" w:rsidP="00104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05BD">
        <w:rPr>
          <w:sz w:val="28"/>
          <w:szCs w:val="28"/>
        </w:rPr>
        <w:t xml:space="preserve"> </w:t>
      </w:r>
      <w:proofErr w:type="gramStart"/>
      <w:r w:rsidR="0023028D" w:rsidRPr="00104C7C">
        <w:rPr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0C05BD">
        <w:rPr>
          <w:sz w:val="28"/>
          <w:szCs w:val="28"/>
        </w:rPr>
        <w:t xml:space="preserve"> Ханты-Мансийского автономного округа – Югры</w:t>
      </w:r>
      <w:r w:rsidR="0023028D" w:rsidRPr="00104C7C">
        <w:rPr>
          <w:sz w:val="28"/>
          <w:szCs w:val="28"/>
        </w:rPr>
        <w:t>.</w:t>
      </w:r>
      <w:proofErr w:type="gramEnd"/>
    </w:p>
    <w:p w:rsidR="0023028D" w:rsidRPr="00104C7C" w:rsidRDefault="00104C7C" w:rsidP="00104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05BD">
        <w:rPr>
          <w:sz w:val="28"/>
          <w:szCs w:val="28"/>
        </w:rPr>
        <w:t xml:space="preserve"> </w:t>
      </w:r>
      <w:r w:rsidR="0023028D" w:rsidRPr="00104C7C">
        <w:rPr>
          <w:sz w:val="28"/>
          <w:szCs w:val="28"/>
        </w:rPr>
        <w:t xml:space="preserve">Настоящее постановление вступает в силу после его обнародования. </w:t>
      </w:r>
    </w:p>
    <w:p w:rsidR="0023028D" w:rsidRPr="00CD7D98" w:rsidRDefault="0023028D" w:rsidP="0023028D">
      <w:pPr>
        <w:jc w:val="both"/>
        <w:rPr>
          <w:sz w:val="28"/>
          <w:szCs w:val="28"/>
        </w:rPr>
      </w:pPr>
    </w:p>
    <w:p w:rsidR="00F63464" w:rsidRPr="00CD7D98" w:rsidRDefault="00F63464" w:rsidP="0023028D">
      <w:pPr>
        <w:jc w:val="both"/>
        <w:rPr>
          <w:sz w:val="28"/>
        </w:rPr>
      </w:pPr>
    </w:p>
    <w:p w:rsidR="0023028D" w:rsidRPr="00104C7C" w:rsidRDefault="0023028D" w:rsidP="00104C7C">
      <w:pPr>
        <w:jc w:val="both"/>
        <w:rPr>
          <w:sz w:val="28"/>
        </w:rPr>
      </w:pPr>
      <w:r>
        <w:rPr>
          <w:sz w:val="28"/>
        </w:rPr>
        <w:t>Гла</w:t>
      </w:r>
      <w:r w:rsidRPr="00CD7D98">
        <w:rPr>
          <w:sz w:val="28"/>
        </w:rPr>
        <w:t>в</w:t>
      </w:r>
      <w:r>
        <w:rPr>
          <w:sz w:val="28"/>
        </w:rPr>
        <w:t>а</w:t>
      </w:r>
      <w:r w:rsidRPr="00CD7D98">
        <w:rPr>
          <w:sz w:val="28"/>
        </w:rPr>
        <w:t xml:space="preserve"> сельского поселения Леуши </w:t>
      </w:r>
      <w:r w:rsidRPr="00CD7D98">
        <w:rPr>
          <w:sz w:val="28"/>
        </w:rPr>
        <w:tab/>
      </w:r>
      <w:r w:rsidRPr="00CD7D98">
        <w:rPr>
          <w:sz w:val="28"/>
        </w:rPr>
        <w:tab/>
      </w:r>
      <w:r w:rsidRPr="00CD7D98">
        <w:rPr>
          <w:sz w:val="28"/>
        </w:rPr>
        <w:tab/>
      </w:r>
      <w:r w:rsidRPr="00CD7D98">
        <w:rPr>
          <w:sz w:val="28"/>
        </w:rPr>
        <w:tab/>
        <w:t xml:space="preserve">      </w:t>
      </w:r>
      <w:r w:rsidRPr="00CD7D98">
        <w:rPr>
          <w:sz w:val="28"/>
        </w:rPr>
        <w:tab/>
        <w:t xml:space="preserve">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П.Н.Злыгостев</w:t>
      </w:r>
      <w:proofErr w:type="spellEnd"/>
    </w:p>
    <w:p w:rsidR="0023028D" w:rsidRPr="00160583" w:rsidRDefault="0023028D" w:rsidP="0023028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028D" w:rsidRPr="000C05BD" w:rsidRDefault="0023028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Приложение</w:t>
      </w:r>
    </w:p>
    <w:p w:rsidR="0023028D" w:rsidRPr="000C05BD" w:rsidRDefault="00104C7C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к постановлению а</w:t>
      </w:r>
      <w:r w:rsidR="0023028D" w:rsidRPr="000C05BD">
        <w:rPr>
          <w:sz w:val="24"/>
          <w:szCs w:val="24"/>
        </w:rPr>
        <w:t>дминистрации</w:t>
      </w:r>
    </w:p>
    <w:p w:rsidR="0023028D" w:rsidRPr="000C05BD" w:rsidRDefault="00104C7C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сельского поселения Леуши</w:t>
      </w:r>
    </w:p>
    <w:p w:rsidR="0023028D" w:rsidRPr="000C05BD" w:rsidRDefault="00104C7C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 xml:space="preserve">от </w:t>
      </w:r>
      <w:r w:rsidR="00643EDD">
        <w:rPr>
          <w:sz w:val="24"/>
          <w:szCs w:val="24"/>
        </w:rPr>
        <w:t>18.12.</w:t>
      </w:r>
      <w:r w:rsidRPr="000C05BD">
        <w:rPr>
          <w:sz w:val="24"/>
          <w:szCs w:val="24"/>
        </w:rPr>
        <w:t xml:space="preserve">2020 № </w:t>
      </w:r>
      <w:r w:rsidR="00643EDD">
        <w:rPr>
          <w:sz w:val="24"/>
          <w:szCs w:val="24"/>
        </w:rPr>
        <w:t>155</w:t>
      </w:r>
    </w:p>
    <w:p w:rsidR="0023028D" w:rsidRDefault="0023028D" w:rsidP="0023028D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23028D" w:rsidRDefault="0023028D" w:rsidP="002302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23028D" w:rsidRDefault="0023028D" w:rsidP="002302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защите зеленых насаждений на территории</w:t>
      </w:r>
    </w:p>
    <w:p w:rsidR="0023028D" w:rsidRPr="00DF4DDD" w:rsidRDefault="00104C7C" w:rsidP="002302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сельское поселение Леуши</w:t>
      </w:r>
    </w:p>
    <w:p w:rsidR="0023028D" w:rsidRPr="00EF2AC6" w:rsidRDefault="0023028D" w:rsidP="002302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28D" w:rsidRPr="00DC50F7" w:rsidRDefault="0023028D" w:rsidP="002302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0C05BD">
        <w:rPr>
          <w:sz w:val="28"/>
          <w:szCs w:val="28"/>
        </w:rPr>
        <w:t xml:space="preserve"> </w:t>
      </w:r>
      <w:r w:rsidRPr="00DC50F7">
        <w:rPr>
          <w:sz w:val="28"/>
          <w:szCs w:val="28"/>
        </w:rPr>
        <w:t>Общие положения</w:t>
      </w:r>
    </w:p>
    <w:p w:rsidR="0023028D" w:rsidRPr="00EF2AC6" w:rsidRDefault="0023028D" w:rsidP="002302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28D" w:rsidRPr="00742097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31B6">
        <w:rPr>
          <w:sz w:val="28"/>
          <w:szCs w:val="28"/>
        </w:rPr>
        <w:t>1.1.</w:t>
      </w:r>
      <w:r w:rsidR="000C05BD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Настоящее Положение</w:t>
      </w:r>
      <w:r w:rsidRPr="00742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защите зеленых насаждений на территории </w:t>
      </w:r>
      <w:r w:rsidR="007E7923">
        <w:rPr>
          <w:bCs/>
          <w:sz w:val="28"/>
          <w:szCs w:val="28"/>
        </w:rPr>
        <w:t xml:space="preserve">муниципального образования сельское поселение Леуши </w:t>
      </w:r>
      <w:r>
        <w:rPr>
          <w:sz w:val="28"/>
          <w:szCs w:val="28"/>
        </w:rPr>
        <w:t xml:space="preserve">(далее </w:t>
      </w:r>
      <w:r w:rsidR="000C05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05BD">
        <w:rPr>
          <w:sz w:val="28"/>
          <w:szCs w:val="28"/>
        </w:rPr>
        <w:t>Положение</w:t>
      </w:r>
      <w:r>
        <w:rPr>
          <w:sz w:val="28"/>
          <w:szCs w:val="28"/>
        </w:rPr>
        <w:t>) разработано в целях улучшения благоустройства, увеличения площади зеленых насаждений общего пользования, их сохранности и своевременного восстановления.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C05BD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Настоящее Положение устанавливает единый порядок согласования работ по вырубке зеленых насаждений и оформлению разрешений на вырубку зеленых насаждений, порядок расчета и оплаты восстановительной стоимости при повреждении или уничтожении зеленых насаждений</w:t>
      </w:r>
      <w:r>
        <w:rPr>
          <w:sz w:val="28"/>
          <w:szCs w:val="28"/>
        </w:rPr>
        <w:t>, порядок осуществления компенсационного озеленения, а также порядок согласования высадки зеленых насаждений</w:t>
      </w:r>
      <w:r w:rsidRPr="00BA1342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на т</w:t>
      </w:r>
      <w:r w:rsidR="007E7923">
        <w:rPr>
          <w:sz w:val="28"/>
          <w:szCs w:val="28"/>
        </w:rPr>
        <w:t xml:space="preserve">ерритории </w:t>
      </w:r>
      <w:r w:rsidR="007E7923">
        <w:rPr>
          <w:bCs/>
          <w:sz w:val="28"/>
          <w:szCs w:val="28"/>
        </w:rPr>
        <w:t>муниципального образования сельское поселение Леуши</w:t>
      </w:r>
      <w:r w:rsidRPr="00EF2AC6">
        <w:rPr>
          <w:sz w:val="28"/>
          <w:szCs w:val="28"/>
        </w:rPr>
        <w:t>.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F2AC6">
        <w:rPr>
          <w:sz w:val="28"/>
          <w:szCs w:val="28"/>
        </w:rPr>
        <w:t>Основные понятия, используемые в настоящем Положении: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t>аварийные деревья</w:t>
      </w:r>
      <w:r>
        <w:rPr>
          <w:sz w:val="28"/>
          <w:szCs w:val="28"/>
        </w:rPr>
        <w:t xml:space="preserve"> -</w:t>
      </w:r>
      <w:r w:rsidRPr="00EF2AC6">
        <w:rPr>
          <w:sz w:val="28"/>
          <w:szCs w:val="28"/>
        </w:rPr>
        <w:t xml:space="preserve"> деревья, угрожающие своим падением или обламыванием отдельных ветвей</w:t>
      </w:r>
      <w:r>
        <w:rPr>
          <w:sz w:val="28"/>
          <w:szCs w:val="28"/>
        </w:rPr>
        <w:t>,</w:t>
      </w:r>
      <w:r w:rsidRPr="00EF2AC6">
        <w:rPr>
          <w:sz w:val="28"/>
          <w:szCs w:val="28"/>
        </w:rPr>
        <w:t xml:space="preserve"> целостности зданий,</w:t>
      </w:r>
      <w:r>
        <w:rPr>
          <w:sz w:val="28"/>
          <w:szCs w:val="28"/>
        </w:rPr>
        <w:t xml:space="preserve"> строений,</w:t>
      </w:r>
      <w:r w:rsidRPr="00EF2AC6">
        <w:rPr>
          <w:sz w:val="28"/>
          <w:szCs w:val="28"/>
        </w:rPr>
        <w:t xml:space="preserve"> сооружений, воздушных линий, инженерных коммуникаций, а также жизни и здоровью граждан</w:t>
      </w:r>
      <w:r>
        <w:rPr>
          <w:sz w:val="28"/>
          <w:szCs w:val="28"/>
        </w:rPr>
        <w:t>, их имуществу;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t>восстановительная стоимость зеленых насаждений</w:t>
      </w:r>
      <w:r>
        <w:rPr>
          <w:sz w:val="28"/>
          <w:szCs w:val="28"/>
        </w:rPr>
        <w:t xml:space="preserve"> -</w:t>
      </w:r>
      <w:r w:rsidRPr="00EF2AC6">
        <w:rPr>
          <w:sz w:val="28"/>
          <w:szCs w:val="28"/>
        </w:rPr>
        <w:t xml:space="preserve">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</w:t>
      </w:r>
      <w:r>
        <w:rPr>
          <w:sz w:val="28"/>
          <w:szCs w:val="28"/>
        </w:rPr>
        <w:t xml:space="preserve">диницу площади, погонный метр </w:t>
      </w:r>
      <w:proofErr w:type="gramStart"/>
      <w:r>
        <w:rPr>
          <w:sz w:val="28"/>
          <w:szCs w:val="28"/>
        </w:rPr>
        <w:t>и</w:t>
      </w:r>
      <w:r w:rsidRPr="00EF2AC6">
        <w:rPr>
          <w:sz w:val="28"/>
          <w:szCs w:val="28"/>
        </w:rPr>
        <w:t>(</w:t>
      </w:r>
      <w:proofErr w:type="gramEnd"/>
      <w:r w:rsidRPr="00EF2AC6">
        <w:rPr>
          <w:sz w:val="28"/>
          <w:szCs w:val="28"/>
        </w:rPr>
        <w:t>или) другую удельную единицу;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t>газон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F2AC6">
        <w:rPr>
          <w:b/>
          <w:sz w:val="28"/>
          <w:szCs w:val="28"/>
        </w:rPr>
        <w:t xml:space="preserve"> </w:t>
      </w:r>
      <w:r w:rsidRPr="00EF2AC6">
        <w:rPr>
          <w:sz w:val="28"/>
          <w:szCs w:val="28"/>
        </w:rPr>
        <w:t>архитектурно-ландшафтный объект, включающий в себя земельный участок, занятый преимущественно естественно произрастающей или засеянной травянистой растительностью;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t>заявитель</w:t>
      </w:r>
      <w:r w:rsidRPr="00EF2A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физическое или</w:t>
      </w:r>
      <w:r w:rsidRPr="00EF2AC6">
        <w:rPr>
          <w:sz w:val="28"/>
          <w:szCs w:val="28"/>
        </w:rPr>
        <w:t xml:space="preserve"> юридическое лицо,</w:t>
      </w:r>
      <w:r>
        <w:rPr>
          <w:sz w:val="28"/>
          <w:szCs w:val="28"/>
        </w:rPr>
        <w:t xml:space="preserve"> индивидуальный предприниматель, обративши</w:t>
      </w:r>
      <w:r w:rsidRPr="00EF2AC6">
        <w:rPr>
          <w:sz w:val="28"/>
          <w:szCs w:val="28"/>
        </w:rPr>
        <w:t xml:space="preserve">еся за </w:t>
      </w:r>
      <w:r>
        <w:rPr>
          <w:sz w:val="28"/>
          <w:szCs w:val="28"/>
        </w:rPr>
        <w:t>выдачей разрешения на вырубку зеленых насаждений;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t>зеленые насаждения</w:t>
      </w:r>
      <w:r>
        <w:rPr>
          <w:sz w:val="28"/>
          <w:szCs w:val="28"/>
        </w:rPr>
        <w:t xml:space="preserve"> -</w:t>
      </w:r>
      <w:r w:rsidRPr="00EF2AC6">
        <w:rPr>
          <w:sz w:val="28"/>
          <w:szCs w:val="28"/>
        </w:rPr>
        <w:t xml:space="preserve"> совокупность древесно-кустарниковой и травянистой растительности естественного и искусственного происхождения (включая парки, особо охраняемые природные территории, скверы, сады, газоны, цветники, а также отдельно стоящие деревья и </w:t>
      </w:r>
      <w:r w:rsidR="008202FC">
        <w:rPr>
          <w:sz w:val="28"/>
          <w:szCs w:val="28"/>
        </w:rPr>
        <w:t>кустарники) на территории населенных пунктов муниципального образования сельское поселение Леуши</w:t>
      </w:r>
      <w:r w:rsidRPr="00EF2AC6">
        <w:rPr>
          <w:sz w:val="28"/>
          <w:szCs w:val="28"/>
        </w:rPr>
        <w:t>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lastRenderedPageBreak/>
        <w:t>компенсационное озеленение</w:t>
      </w:r>
      <w:r>
        <w:rPr>
          <w:sz w:val="28"/>
          <w:szCs w:val="28"/>
        </w:rPr>
        <w:t xml:space="preserve"> -</w:t>
      </w:r>
      <w:r w:rsidRPr="00EF2AC6">
        <w:rPr>
          <w:sz w:val="28"/>
          <w:szCs w:val="28"/>
        </w:rPr>
        <w:t xml:space="preserve"> мероприятия, направленные на восстановление зеленых насаждений и работы по уходу за ними до момента их приживаемости;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0F7">
        <w:rPr>
          <w:sz w:val="28"/>
          <w:szCs w:val="28"/>
        </w:rPr>
        <w:t>незаконная вырубка зеленых насаждений</w:t>
      </w:r>
      <w:r>
        <w:rPr>
          <w:sz w:val="28"/>
          <w:szCs w:val="28"/>
        </w:rPr>
        <w:t xml:space="preserve"> - вырубка зеленых насаждений</w:t>
      </w:r>
      <w:r w:rsidRPr="00EF2AC6">
        <w:rPr>
          <w:sz w:val="28"/>
          <w:szCs w:val="28"/>
        </w:rPr>
        <w:t xml:space="preserve"> </w:t>
      </w:r>
      <w:r>
        <w:rPr>
          <w:sz w:val="28"/>
          <w:szCs w:val="28"/>
        </w:rPr>
        <w:t>без соответствующего разрешения;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4F7">
        <w:rPr>
          <w:sz w:val="28"/>
          <w:szCs w:val="28"/>
        </w:rPr>
        <w:t>обслуживающая организация</w:t>
      </w:r>
      <w:r>
        <w:rPr>
          <w:sz w:val="28"/>
          <w:szCs w:val="28"/>
        </w:rPr>
        <w:t xml:space="preserve"> -</w:t>
      </w:r>
      <w:r w:rsidRPr="00EF2AC6">
        <w:rPr>
          <w:sz w:val="28"/>
          <w:szCs w:val="28"/>
        </w:rPr>
        <w:t xml:space="preserve"> юридическое лицо независимо от организационно-правовой формы или индивидуальный предприниматель, осуществляющие деятельность по содержанию и ремонту общего имущества многоквартирного жилого дома, техническое обслуживание и санитарную очистку мест общего пользования жилых домов и придомовой территории;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4F7">
        <w:rPr>
          <w:sz w:val="28"/>
          <w:szCs w:val="28"/>
        </w:rPr>
        <w:t>повреждение зеленых насаждений</w:t>
      </w:r>
      <w:r w:rsidRPr="00EF2AC6">
        <w:rPr>
          <w:sz w:val="28"/>
          <w:szCs w:val="28"/>
        </w:rPr>
        <w:t xml:space="preserve"> - механическое, термическое, химическое и иное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его состояния, влекущее впоследствии прекращение роста</w:t>
      </w:r>
      <w:r>
        <w:rPr>
          <w:sz w:val="28"/>
          <w:szCs w:val="28"/>
        </w:rPr>
        <w:t xml:space="preserve"> зеленых</w:t>
      </w:r>
      <w:r w:rsidRPr="00EF2AC6">
        <w:rPr>
          <w:sz w:val="28"/>
          <w:szCs w:val="28"/>
        </w:rPr>
        <w:t xml:space="preserve"> насаждений и </w:t>
      </w:r>
      <w:r>
        <w:rPr>
          <w:sz w:val="28"/>
          <w:szCs w:val="28"/>
        </w:rPr>
        <w:t>их гибель</w:t>
      </w:r>
      <w:r w:rsidRPr="00EF2AC6">
        <w:rPr>
          <w:sz w:val="28"/>
          <w:szCs w:val="28"/>
        </w:rPr>
        <w:t>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4F7">
        <w:rPr>
          <w:sz w:val="28"/>
          <w:szCs w:val="28"/>
        </w:rPr>
        <w:t>содержание и уход за зелеными насаждениями</w:t>
      </w:r>
      <w:r w:rsidRPr="00EF2A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F2AC6">
        <w:rPr>
          <w:sz w:val="28"/>
          <w:szCs w:val="28"/>
        </w:rPr>
        <w:t xml:space="preserve"> комплекс мероприятий по охране озелененных территорий, воспроизводству зеленых насаждений, а также комплекс агротехнических мероприятий, направленных на создание оптимальных условий для жизни зеленых насаждений;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4F7">
        <w:rPr>
          <w:sz w:val="28"/>
          <w:szCs w:val="28"/>
        </w:rPr>
        <w:t>уничтожение зеленых насаждений</w:t>
      </w:r>
      <w:r>
        <w:rPr>
          <w:sz w:val="28"/>
          <w:szCs w:val="28"/>
        </w:rPr>
        <w:t xml:space="preserve"> -</w:t>
      </w:r>
      <w:r w:rsidRPr="00EF2AC6">
        <w:rPr>
          <w:sz w:val="28"/>
          <w:szCs w:val="28"/>
        </w:rPr>
        <w:t xml:space="preserve"> </w:t>
      </w:r>
      <w:r>
        <w:rPr>
          <w:sz w:val="28"/>
          <w:szCs w:val="28"/>
        </w:rPr>
        <w:t>повреждение зе</w:t>
      </w:r>
      <w:r w:rsidRPr="00EF2AC6">
        <w:rPr>
          <w:sz w:val="28"/>
          <w:szCs w:val="28"/>
        </w:rPr>
        <w:t>ле</w:t>
      </w:r>
      <w:r>
        <w:rPr>
          <w:sz w:val="28"/>
          <w:szCs w:val="28"/>
        </w:rPr>
        <w:t>ных насаждений,</w:t>
      </w:r>
      <w:r w:rsidRPr="00EF2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повлекшее прекращение их роста. 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C05B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Положение не распространяе</w:t>
      </w:r>
      <w:r w:rsidRPr="007B7529">
        <w:rPr>
          <w:bCs/>
          <w:sz w:val="28"/>
          <w:szCs w:val="28"/>
        </w:rPr>
        <w:t>тся на случаи вырубки и пересадки зеленых насаждений на территории земельных участков, находящихся в собственности физических и юридических лиц</w:t>
      </w:r>
      <w:r>
        <w:rPr>
          <w:bCs/>
          <w:sz w:val="28"/>
          <w:szCs w:val="28"/>
        </w:rPr>
        <w:t xml:space="preserve"> </w:t>
      </w:r>
      <w:r w:rsidRPr="007B7529">
        <w:rPr>
          <w:bCs/>
          <w:sz w:val="28"/>
          <w:szCs w:val="28"/>
        </w:rPr>
        <w:t>независимо о</w:t>
      </w:r>
      <w:r>
        <w:rPr>
          <w:bCs/>
          <w:sz w:val="28"/>
          <w:szCs w:val="28"/>
        </w:rPr>
        <w:t>т организационно-правовой формы,</w:t>
      </w:r>
      <w:r w:rsidRPr="007B7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индивидуальных предпринимателей.</w:t>
      </w:r>
      <w:r w:rsidRPr="007B7529">
        <w:rPr>
          <w:bCs/>
          <w:sz w:val="28"/>
          <w:szCs w:val="28"/>
        </w:rPr>
        <w:t xml:space="preserve"> Вырубка и пересадка зеленых насаждений </w:t>
      </w:r>
      <w:r>
        <w:rPr>
          <w:bCs/>
          <w:sz w:val="28"/>
          <w:szCs w:val="28"/>
        </w:rPr>
        <w:t>на указанных земельных участках</w:t>
      </w:r>
      <w:r w:rsidRPr="007B7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осуществляется собственниками </w:t>
      </w:r>
      <w:r w:rsidRPr="007B7529">
        <w:rPr>
          <w:bCs/>
          <w:sz w:val="28"/>
          <w:szCs w:val="28"/>
        </w:rPr>
        <w:t xml:space="preserve"> земельных участков самостоятельно за счет собственных средств.  Вырубка зеленых насаждений на земельных участках общего пользования в пределах территории садоводческого, огороднического или дачного некоммерческого объединения осуществляется</w:t>
      </w:r>
      <w:r>
        <w:rPr>
          <w:bCs/>
          <w:sz w:val="28"/>
          <w:szCs w:val="28"/>
        </w:rPr>
        <w:t xml:space="preserve"> в соответствии  с настоящим Положением.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Pr="007B7529">
        <w:rPr>
          <w:sz w:val="28"/>
          <w:szCs w:val="28"/>
        </w:rPr>
        <w:t xml:space="preserve"> зеленых насаждений и уход за ними</w:t>
      </w:r>
      <w:r>
        <w:rPr>
          <w:sz w:val="28"/>
          <w:szCs w:val="28"/>
        </w:rPr>
        <w:t>, а также вырубка, посадка, зеленых насаждений, обрезка ветвей зеленых насаждений</w:t>
      </w:r>
      <w:r w:rsidRPr="007B7529"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придомовых территориях</w:t>
      </w:r>
      <w:r w:rsidRPr="007B752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жилых домов</w:t>
      </w:r>
      <w:r w:rsidRPr="007B7529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управляющими или обслуживающими организациями в порядке, установленном действующим законодательством. 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>Вырубка зеленых насаждений допускается в следующих случаях: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C05BD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при плановых работах по ремонту, строительству, реконструкции автомобильных дорог, улиц, инженерных сетей, зданий</w:t>
      </w:r>
      <w:r>
        <w:rPr>
          <w:sz w:val="28"/>
          <w:szCs w:val="28"/>
        </w:rPr>
        <w:t>, строений</w:t>
      </w:r>
      <w:r w:rsidRPr="00EF2AC6">
        <w:rPr>
          <w:sz w:val="28"/>
          <w:szCs w:val="28"/>
        </w:rPr>
        <w:t xml:space="preserve"> и сооружений; 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переустройства </w:t>
      </w:r>
      <w:proofErr w:type="gramStart"/>
      <w:r>
        <w:rPr>
          <w:sz w:val="28"/>
          <w:szCs w:val="28"/>
        </w:rPr>
        <w:t>и</w:t>
      </w:r>
      <w:r w:rsidRPr="00EF2AC6">
        <w:rPr>
          <w:sz w:val="28"/>
          <w:szCs w:val="28"/>
        </w:rPr>
        <w:t>(</w:t>
      </w:r>
      <w:proofErr w:type="gramEnd"/>
      <w:r w:rsidRPr="00EF2AC6">
        <w:rPr>
          <w:sz w:val="28"/>
          <w:szCs w:val="28"/>
        </w:rPr>
        <w:t>и</w:t>
      </w:r>
      <w:r>
        <w:rPr>
          <w:sz w:val="28"/>
          <w:szCs w:val="28"/>
        </w:rPr>
        <w:t>ли) перепланировки помещений и</w:t>
      </w:r>
      <w:r w:rsidRPr="00EF2AC6">
        <w:rPr>
          <w:sz w:val="28"/>
          <w:szCs w:val="28"/>
        </w:rPr>
        <w:t>(или) иных работ для обеспечения использования таких помещений в качестве жилых или</w:t>
      </w:r>
      <w:r>
        <w:rPr>
          <w:sz w:val="28"/>
          <w:szCs w:val="28"/>
        </w:rPr>
        <w:t xml:space="preserve"> нежилых,</w:t>
      </w:r>
      <w:r w:rsidRPr="00EF2AC6">
        <w:rPr>
          <w:sz w:val="28"/>
          <w:szCs w:val="28"/>
        </w:rPr>
        <w:t xml:space="preserve"> при переводе жилого помещения в нежилое помещение и нежилого помещения в жилое помещение в случае </w:t>
      </w:r>
      <w:r w:rsidRPr="00EF2AC6">
        <w:rPr>
          <w:sz w:val="28"/>
          <w:szCs w:val="28"/>
        </w:rPr>
        <w:lastRenderedPageBreak/>
        <w:t>произрастания зеленых насаждений с нарушением требований, установленных действующим законодательством;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C05BD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для восстановления уровня освещенности помещений, соответствующего нормативам;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C05BD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F2AC6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0C05BD">
        <w:rPr>
          <w:sz w:val="28"/>
          <w:szCs w:val="28"/>
        </w:rPr>
        <w:t xml:space="preserve"> </w:t>
      </w:r>
      <w:r w:rsidRPr="00EF2AC6">
        <w:rPr>
          <w:sz w:val="28"/>
          <w:szCs w:val="28"/>
        </w:rPr>
        <w:t>в условиях крайней необходимости (для устранения аварий на инженерных коммуникациях, вырубки аварийных</w:t>
      </w:r>
      <w:r>
        <w:rPr>
          <w:sz w:val="28"/>
          <w:szCs w:val="28"/>
        </w:rPr>
        <w:t xml:space="preserve"> зеленых насаждений</w:t>
      </w:r>
      <w:r w:rsidRPr="00EF2AC6">
        <w:rPr>
          <w:sz w:val="28"/>
          <w:szCs w:val="28"/>
        </w:rPr>
        <w:t xml:space="preserve">, устранения другой опасности, если эта опасность не может </w:t>
      </w:r>
      <w:r>
        <w:rPr>
          <w:sz w:val="28"/>
          <w:szCs w:val="28"/>
        </w:rPr>
        <w:t>быть устранена иными средствами</w:t>
      </w:r>
      <w:r w:rsidRPr="00EF2AC6">
        <w:rPr>
          <w:sz w:val="28"/>
          <w:szCs w:val="28"/>
        </w:rPr>
        <w:t xml:space="preserve"> при соблюдении установленного порядка вырубки и если причиненный вред является менее значительным, чем вред предотвращенный);</w:t>
      </w:r>
    </w:p>
    <w:p w:rsidR="0023028D" w:rsidRPr="00EF2AC6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>вырубки сухостойных деревьев.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>Вырубка зеленых насаждений в случаях, указанных в подпунктах «в», «г»,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«е» пункта 1.6 настоящего Положения, производится без выдачи разрешения на вырубку зеленых насаждений.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0C0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="000C05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E7923">
        <w:rPr>
          <w:sz w:val="28"/>
          <w:szCs w:val="28"/>
        </w:rPr>
        <w:t>сельского поселения Леуши</w:t>
      </w:r>
      <w:r>
        <w:rPr>
          <w:sz w:val="28"/>
          <w:szCs w:val="28"/>
        </w:rPr>
        <w:t xml:space="preserve">, уполномоченным на </w:t>
      </w:r>
      <w:r w:rsidR="00684C8E">
        <w:rPr>
          <w:sz w:val="28"/>
          <w:szCs w:val="28"/>
        </w:rPr>
        <w:t xml:space="preserve">подготовку проекта </w:t>
      </w:r>
      <w:r>
        <w:rPr>
          <w:sz w:val="28"/>
          <w:szCs w:val="28"/>
        </w:rPr>
        <w:t xml:space="preserve">разрешения на вырубку зеленых насаждений и согласование посадок зеленых насаждений на территории </w:t>
      </w:r>
      <w:r w:rsidR="007E7923">
        <w:rPr>
          <w:sz w:val="28"/>
          <w:szCs w:val="28"/>
        </w:rPr>
        <w:t>муниципального образования сельское поселение Леуши</w:t>
      </w:r>
      <w:r>
        <w:rPr>
          <w:sz w:val="28"/>
          <w:szCs w:val="28"/>
        </w:rPr>
        <w:t xml:space="preserve">, является </w:t>
      </w:r>
      <w:r w:rsidR="000C05BD">
        <w:rPr>
          <w:sz w:val="28"/>
          <w:szCs w:val="28"/>
        </w:rPr>
        <w:t>отдел жилищно-</w:t>
      </w:r>
      <w:r w:rsidR="00684C8E">
        <w:rPr>
          <w:sz w:val="28"/>
          <w:szCs w:val="28"/>
        </w:rPr>
        <w:t xml:space="preserve">коммунального хозяйства администрации сельского поселения Леуши (далее </w:t>
      </w:r>
      <w:r w:rsidR="000C05BD">
        <w:rPr>
          <w:sz w:val="28"/>
          <w:szCs w:val="28"/>
        </w:rPr>
        <w:t>–</w:t>
      </w:r>
      <w:r w:rsidR="00684C8E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). </w:t>
      </w:r>
    </w:p>
    <w:p w:rsidR="00684C8E" w:rsidRPr="00684C8E" w:rsidRDefault="000C05BD" w:rsidP="000C05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C8E">
        <w:rPr>
          <w:sz w:val="28"/>
          <w:szCs w:val="28"/>
        </w:rPr>
        <w:t xml:space="preserve">1.9. </w:t>
      </w:r>
      <w:proofErr w:type="gramStart"/>
      <w:r w:rsidR="00684C8E">
        <w:rPr>
          <w:sz w:val="28"/>
          <w:szCs w:val="28"/>
        </w:rPr>
        <w:t xml:space="preserve">Порядок предоставления заявителю разрешения </w:t>
      </w:r>
      <w:r w:rsidR="00684C8E" w:rsidRPr="00B56688">
        <w:rPr>
          <w:sz w:val="28"/>
          <w:szCs w:val="28"/>
        </w:rPr>
        <w:t>на снос или пересадку</w:t>
      </w:r>
      <w:r w:rsidR="00684C8E">
        <w:rPr>
          <w:sz w:val="28"/>
          <w:szCs w:val="28"/>
        </w:rPr>
        <w:t xml:space="preserve"> зеленых насаждений  </w:t>
      </w:r>
      <w:r w:rsidR="00684C8E" w:rsidRPr="00B56688">
        <w:rPr>
          <w:sz w:val="28"/>
          <w:szCs w:val="28"/>
        </w:rPr>
        <w:t>(за исключением работ, осуществляемых в соответствии с разрешением на строительство)</w:t>
      </w:r>
      <w:r w:rsidR="00684C8E">
        <w:rPr>
          <w:sz w:val="28"/>
          <w:szCs w:val="28"/>
        </w:rPr>
        <w:t xml:space="preserve"> оказывается администрацией сельского поселения Леуши в рамках административного регламента  </w:t>
      </w:r>
      <w:r w:rsidR="00684C8E" w:rsidRPr="00B56688">
        <w:rPr>
          <w:sz w:val="28"/>
          <w:szCs w:val="28"/>
        </w:rPr>
        <w:t xml:space="preserve">предоставления муниципальной услуги </w:t>
      </w:r>
      <w:r w:rsidR="00684C8E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="00684C8E" w:rsidRPr="00B56688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="00684C8E" w:rsidRPr="00B56688">
        <w:rPr>
          <w:sz w:val="28"/>
          <w:szCs w:val="28"/>
        </w:rPr>
        <w:t xml:space="preserve"> разрешений на снос или пересадку</w:t>
      </w:r>
      <w:r w:rsidR="00684C8E">
        <w:rPr>
          <w:sz w:val="28"/>
          <w:szCs w:val="28"/>
        </w:rPr>
        <w:t xml:space="preserve"> зеленых насаждений  </w:t>
      </w:r>
      <w:r w:rsidR="00684C8E" w:rsidRPr="00B56688">
        <w:rPr>
          <w:sz w:val="28"/>
          <w:szCs w:val="28"/>
        </w:rPr>
        <w:t>(за исключением работ, осуществляемых в соответствии с разрешением на строительство)</w:t>
      </w:r>
      <w:r>
        <w:rPr>
          <w:sz w:val="28"/>
          <w:szCs w:val="28"/>
        </w:rPr>
        <w:t>»</w:t>
      </w:r>
      <w:r w:rsidR="00566218">
        <w:rPr>
          <w:sz w:val="28"/>
          <w:szCs w:val="28"/>
        </w:rPr>
        <w:t>, (далее – Административный регламент).</w:t>
      </w:r>
      <w:proofErr w:type="gramEnd"/>
    </w:p>
    <w:p w:rsidR="0023028D" w:rsidRDefault="00566218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раках Административного регламента заявитель обращается в уполномоченный орган и получает соответствующую муниципальную услугу.</w:t>
      </w:r>
    </w:p>
    <w:p w:rsidR="00566218" w:rsidRDefault="00566218" w:rsidP="002302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28D" w:rsidRPr="00CD2198" w:rsidRDefault="000C05BD" w:rsidP="002302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30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028D" w:rsidRPr="00CD2198">
        <w:rPr>
          <w:sz w:val="28"/>
          <w:szCs w:val="28"/>
        </w:rPr>
        <w:t>Порядок расчета, оплаты восстановительной стоимости, компенсационное озеленение при вырубке, повреждении или уничтожении зеленых насаждений на т</w:t>
      </w:r>
      <w:r w:rsidR="0048375F">
        <w:rPr>
          <w:sz w:val="28"/>
          <w:szCs w:val="28"/>
        </w:rPr>
        <w:t>ерритории муниципального образования сельское поселение Леуши</w:t>
      </w:r>
    </w:p>
    <w:p w:rsidR="0023028D" w:rsidRPr="005356CA" w:rsidRDefault="0023028D" w:rsidP="002302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28D" w:rsidRPr="005356CA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85"/>
      <w:bookmarkEnd w:id="0"/>
      <w:r>
        <w:rPr>
          <w:sz w:val="28"/>
          <w:szCs w:val="28"/>
        </w:rPr>
        <w:t>2</w:t>
      </w:r>
      <w:r w:rsidR="0023028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 xml:space="preserve">Оплата восстановительной стоимости </w:t>
      </w:r>
      <w:r w:rsidR="0023028D">
        <w:rPr>
          <w:sz w:val="28"/>
          <w:szCs w:val="28"/>
        </w:rPr>
        <w:t xml:space="preserve">и компенсационное озеленение </w:t>
      </w:r>
      <w:r w:rsidR="0023028D" w:rsidRPr="005356CA">
        <w:rPr>
          <w:sz w:val="28"/>
          <w:szCs w:val="28"/>
        </w:rPr>
        <w:t>явля</w:t>
      </w:r>
      <w:r w:rsidR="0023028D">
        <w:rPr>
          <w:sz w:val="28"/>
          <w:szCs w:val="28"/>
        </w:rPr>
        <w:t>ются обязательными</w:t>
      </w:r>
      <w:r w:rsidR="0023028D" w:rsidRPr="005356CA">
        <w:rPr>
          <w:sz w:val="28"/>
          <w:szCs w:val="28"/>
        </w:rPr>
        <w:t xml:space="preserve"> во</w:t>
      </w:r>
      <w:r w:rsidR="0023028D">
        <w:rPr>
          <w:sz w:val="28"/>
          <w:szCs w:val="28"/>
        </w:rPr>
        <w:t xml:space="preserve"> всех случаях повреждения, вырубки</w:t>
      </w:r>
      <w:r w:rsidR="0023028D" w:rsidRPr="005356CA">
        <w:rPr>
          <w:sz w:val="28"/>
          <w:szCs w:val="28"/>
        </w:rPr>
        <w:t xml:space="preserve"> или уничтожения зеленых насаждений, з</w:t>
      </w:r>
      <w:r w:rsidR="0023028D">
        <w:rPr>
          <w:sz w:val="28"/>
          <w:szCs w:val="28"/>
        </w:rPr>
        <w:t>а исключением случаев, предусмотренных пунктом 1.7 настоящего Положения.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Pr="005356CA">
        <w:rPr>
          <w:sz w:val="28"/>
          <w:szCs w:val="28"/>
        </w:rPr>
        <w:t>сстановительн</w:t>
      </w:r>
      <w:r>
        <w:rPr>
          <w:sz w:val="28"/>
          <w:szCs w:val="28"/>
        </w:rPr>
        <w:t xml:space="preserve">ая </w:t>
      </w:r>
      <w:r w:rsidRPr="005356CA">
        <w:rPr>
          <w:sz w:val="28"/>
          <w:szCs w:val="28"/>
        </w:rPr>
        <w:t>стоимост</w:t>
      </w:r>
      <w:r>
        <w:rPr>
          <w:sz w:val="28"/>
          <w:szCs w:val="28"/>
        </w:rPr>
        <w:t xml:space="preserve">ь не возмещается и компенсационное </w:t>
      </w:r>
      <w:r>
        <w:rPr>
          <w:sz w:val="28"/>
          <w:szCs w:val="28"/>
        </w:rPr>
        <w:lastRenderedPageBreak/>
        <w:t>озеленение не осуществляется при проведении работ по вырубке зеленых насаждений, выполняемых за счет средст</w:t>
      </w:r>
      <w:r w:rsidR="005A66C3">
        <w:rPr>
          <w:sz w:val="28"/>
          <w:szCs w:val="28"/>
        </w:rPr>
        <w:t>в бюджета муниципального образования сельское поселение Леуши</w:t>
      </w:r>
      <w:r>
        <w:rPr>
          <w:sz w:val="28"/>
          <w:szCs w:val="28"/>
        </w:rPr>
        <w:t xml:space="preserve">. </w:t>
      </w:r>
    </w:p>
    <w:p w:rsidR="0023028D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28D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>Расчет восстановительной стоимости производится на основании акта осмотра</w:t>
      </w:r>
      <w:r w:rsidR="00476DA8"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 xml:space="preserve"> территории</w:t>
      </w:r>
      <w:r w:rsidR="00476DA8">
        <w:rPr>
          <w:sz w:val="28"/>
          <w:szCs w:val="28"/>
        </w:rPr>
        <w:t xml:space="preserve">, согласно приложения 1 к настоящему Положению                          </w:t>
      </w:r>
      <w:r w:rsidR="0023028D"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 xml:space="preserve">в соответствии с </w:t>
      </w:r>
      <w:hyperlink w:anchor="Par317" w:history="1">
        <w:r w:rsidR="0023028D" w:rsidRPr="001F50F2">
          <w:rPr>
            <w:sz w:val="28"/>
            <w:szCs w:val="28"/>
          </w:rPr>
          <w:t>методикой</w:t>
        </w:r>
      </w:hyperlink>
      <w:r w:rsidR="0023028D" w:rsidRPr="005356CA">
        <w:rPr>
          <w:sz w:val="28"/>
          <w:szCs w:val="28"/>
        </w:rPr>
        <w:t xml:space="preserve"> определения восстановительной стоимости зеленых насаждений </w:t>
      </w:r>
      <w:proofErr w:type="gramStart"/>
      <w:r w:rsidR="0023028D" w:rsidRPr="005356CA">
        <w:rPr>
          <w:sz w:val="28"/>
          <w:szCs w:val="28"/>
        </w:rPr>
        <w:t>на</w:t>
      </w:r>
      <w:proofErr w:type="gramEnd"/>
      <w:r w:rsidR="0023028D" w:rsidRPr="005356CA">
        <w:rPr>
          <w:sz w:val="28"/>
          <w:szCs w:val="28"/>
        </w:rPr>
        <w:t xml:space="preserve"> </w:t>
      </w:r>
      <w:proofErr w:type="gramStart"/>
      <w:r w:rsidR="005A66C3">
        <w:rPr>
          <w:sz w:val="28"/>
          <w:szCs w:val="28"/>
        </w:rPr>
        <w:t>муниципального</w:t>
      </w:r>
      <w:proofErr w:type="gramEnd"/>
      <w:r w:rsidR="005A66C3">
        <w:rPr>
          <w:sz w:val="28"/>
          <w:szCs w:val="28"/>
        </w:rPr>
        <w:t xml:space="preserve"> образования сельское поселение Леуши</w:t>
      </w:r>
      <w:r w:rsidR="00CF3FF1">
        <w:rPr>
          <w:sz w:val="28"/>
          <w:szCs w:val="28"/>
        </w:rPr>
        <w:t>,</w:t>
      </w:r>
      <w:r w:rsidR="0023028D" w:rsidRPr="005356CA">
        <w:rPr>
          <w:sz w:val="28"/>
          <w:szCs w:val="28"/>
        </w:rPr>
        <w:t xml:space="preserve"> согласно </w:t>
      </w:r>
      <w:r w:rsidR="0023028D" w:rsidRPr="00610D0A">
        <w:rPr>
          <w:sz w:val="28"/>
          <w:szCs w:val="28"/>
        </w:rPr>
        <w:t xml:space="preserve">приложению </w:t>
      </w:r>
      <w:r w:rsidR="00CF3FF1">
        <w:rPr>
          <w:sz w:val="28"/>
          <w:szCs w:val="28"/>
        </w:rPr>
        <w:t>2</w:t>
      </w:r>
      <w:r w:rsidR="0023028D" w:rsidRPr="001F50F2">
        <w:rPr>
          <w:color w:val="FF0000"/>
          <w:sz w:val="28"/>
          <w:szCs w:val="28"/>
        </w:rPr>
        <w:t xml:space="preserve"> </w:t>
      </w:r>
      <w:r w:rsidR="00476DA8">
        <w:rPr>
          <w:sz w:val="28"/>
          <w:szCs w:val="28"/>
        </w:rPr>
        <w:t>к настоящему Положению и в соответствии с Актом расчета восстановительной стоимости, согласно приложению 3 к настоящему Положению.</w:t>
      </w:r>
    </w:p>
    <w:p w:rsidR="0023028D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28D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>Средства, перечисляемые физическими и юридическими лицами</w:t>
      </w:r>
      <w:r w:rsidR="0023028D">
        <w:rPr>
          <w:sz w:val="28"/>
          <w:szCs w:val="28"/>
        </w:rPr>
        <w:t>, индивидуальными предпринимателями</w:t>
      </w:r>
      <w:r w:rsidR="0023028D" w:rsidRPr="005356CA">
        <w:rPr>
          <w:sz w:val="28"/>
          <w:szCs w:val="28"/>
        </w:rPr>
        <w:t xml:space="preserve"> в качестве вос</w:t>
      </w:r>
      <w:r w:rsidR="0023028D">
        <w:rPr>
          <w:sz w:val="28"/>
          <w:szCs w:val="28"/>
        </w:rPr>
        <w:t xml:space="preserve">становительной стоимости за вырубку </w:t>
      </w:r>
      <w:r w:rsidR="0023028D" w:rsidRPr="005356CA">
        <w:rPr>
          <w:sz w:val="28"/>
          <w:szCs w:val="28"/>
        </w:rPr>
        <w:t>зеленых насаждений</w:t>
      </w:r>
      <w:r w:rsidR="0023028D">
        <w:rPr>
          <w:sz w:val="28"/>
          <w:szCs w:val="28"/>
        </w:rPr>
        <w:t>,</w:t>
      </w:r>
      <w:r w:rsidR="0023028D" w:rsidRPr="005356CA">
        <w:rPr>
          <w:sz w:val="28"/>
          <w:szCs w:val="28"/>
        </w:rPr>
        <w:t xml:space="preserve"> поступают в бюджет </w:t>
      </w:r>
      <w:r w:rsidR="005A66C3">
        <w:rPr>
          <w:sz w:val="28"/>
          <w:szCs w:val="28"/>
        </w:rPr>
        <w:t>муниципального образования сельское поселение Леуши</w:t>
      </w:r>
      <w:r w:rsidR="0023028D" w:rsidRPr="005356CA">
        <w:rPr>
          <w:sz w:val="28"/>
          <w:szCs w:val="28"/>
        </w:rPr>
        <w:t>.</w:t>
      </w:r>
    </w:p>
    <w:p w:rsidR="0023028D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28D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 xml:space="preserve">Компенсационное озеленение производится заявителем на основании </w:t>
      </w:r>
      <w:hyperlink r:id="rId15" w:history="1">
        <w:r w:rsidR="0023028D" w:rsidRPr="00F931B6">
          <w:rPr>
            <w:sz w:val="28"/>
            <w:szCs w:val="28"/>
          </w:rPr>
          <w:t>договора</w:t>
        </w:r>
      </w:hyperlink>
      <w:r w:rsidR="0023028D" w:rsidRPr="00F931B6">
        <w:rPr>
          <w:sz w:val="28"/>
          <w:szCs w:val="28"/>
        </w:rPr>
        <w:t xml:space="preserve"> на вып</w:t>
      </w:r>
      <w:r w:rsidR="0023028D">
        <w:rPr>
          <w:sz w:val="28"/>
          <w:szCs w:val="28"/>
        </w:rPr>
        <w:t xml:space="preserve">олнение работ по компенсационному озеленению. Договор заключается в течение 30 календарных дней после получения заявителем разрешения на вырубку  зеленых насаждений. </w:t>
      </w:r>
    </w:p>
    <w:p w:rsidR="0023028D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28D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>Компенсационное озеленение осуществ</w:t>
      </w:r>
      <w:r w:rsidR="0023028D">
        <w:rPr>
          <w:sz w:val="28"/>
          <w:szCs w:val="28"/>
        </w:rPr>
        <w:t>ляется путем согласования мест высадки породного состава, сроков высадки (</w:t>
      </w:r>
      <w:r w:rsidR="0023028D" w:rsidRPr="005356CA">
        <w:rPr>
          <w:sz w:val="28"/>
          <w:szCs w:val="28"/>
        </w:rPr>
        <w:t>которые не могут превышат</w:t>
      </w:r>
      <w:r>
        <w:rPr>
          <w:sz w:val="28"/>
          <w:szCs w:val="28"/>
        </w:rPr>
        <w:t xml:space="preserve">ь </w:t>
      </w:r>
      <w:r w:rsidR="0023028D" w:rsidRPr="005356CA">
        <w:rPr>
          <w:sz w:val="28"/>
          <w:szCs w:val="28"/>
        </w:rPr>
        <w:t>10 месяцев</w:t>
      </w:r>
      <w:r w:rsidR="0023028D">
        <w:rPr>
          <w:sz w:val="28"/>
          <w:szCs w:val="28"/>
        </w:rPr>
        <w:t xml:space="preserve"> со дня получения разрешения на вырубку зеленых насаждений), количества </w:t>
      </w:r>
      <w:proofErr w:type="gramStart"/>
      <w:r w:rsidR="0023028D">
        <w:rPr>
          <w:sz w:val="28"/>
          <w:szCs w:val="28"/>
        </w:rPr>
        <w:t>согласно схем</w:t>
      </w:r>
      <w:proofErr w:type="gramEnd"/>
      <w:r w:rsidR="0023028D">
        <w:rPr>
          <w:sz w:val="28"/>
          <w:szCs w:val="28"/>
        </w:rPr>
        <w:t>,</w:t>
      </w:r>
      <w:r w:rsidR="005A66C3">
        <w:rPr>
          <w:sz w:val="28"/>
          <w:szCs w:val="28"/>
        </w:rPr>
        <w:t xml:space="preserve"> выданных администрацией сельского поселения Леуши</w:t>
      </w:r>
      <w:r w:rsidR="0023028D">
        <w:rPr>
          <w:sz w:val="28"/>
          <w:szCs w:val="28"/>
        </w:rPr>
        <w:t>.</w:t>
      </w:r>
    </w:p>
    <w:p w:rsidR="0023028D" w:rsidRPr="005356CA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Pr="005356CA">
        <w:rPr>
          <w:sz w:val="28"/>
          <w:szCs w:val="28"/>
        </w:rPr>
        <w:t>ходные</w:t>
      </w:r>
      <w:proofErr w:type="spellEnd"/>
      <w:r w:rsidRPr="005356CA">
        <w:rPr>
          <w:sz w:val="28"/>
          <w:szCs w:val="28"/>
        </w:rPr>
        <w:t xml:space="preserve"> работы за</w:t>
      </w:r>
      <w:r>
        <w:rPr>
          <w:sz w:val="28"/>
          <w:szCs w:val="28"/>
        </w:rPr>
        <w:t xml:space="preserve"> зелеными насаждениями проводятся до момента их приживаемости.</w:t>
      </w:r>
    </w:p>
    <w:p w:rsidR="0023028D" w:rsidRPr="005356CA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Вырубка</w:t>
      </w:r>
      <w:r w:rsidRPr="005356CA">
        <w:rPr>
          <w:sz w:val="28"/>
          <w:szCs w:val="28"/>
        </w:rPr>
        <w:t xml:space="preserve"> зеленых насаждений подлежит полной компенсации путем проведения компенсационного озеленения. Ко</w:t>
      </w:r>
      <w:r>
        <w:rPr>
          <w:sz w:val="28"/>
          <w:szCs w:val="28"/>
        </w:rPr>
        <w:t>мпенсационное озеленение за вырубку</w:t>
      </w:r>
      <w:r w:rsidRPr="005356CA">
        <w:rPr>
          <w:sz w:val="28"/>
          <w:szCs w:val="28"/>
        </w:rPr>
        <w:t xml:space="preserve"> зеленых насаждений выполняется </w:t>
      </w:r>
      <w:r>
        <w:rPr>
          <w:sz w:val="28"/>
          <w:szCs w:val="28"/>
        </w:rPr>
        <w:t>на объектах</w:t>
      </w:r>
      <w:r w:rsidRPr="005356CA">
        <w:rPr>
          <w:sz w:val="28"/>
          <w:szCs w:val="28"/>
        </w:rPr>
        <w:t>, согласованных с уполномоченным органом</w:t>
      </w:r>
      <w:r>
        <w:rPr>
          <w:sz w:val="28"/>
          <w:szCs w:val="28"/>
        </w:rPr>
        <w:t xml:space="preserve">, </w:t>
      </w:r>
      <w:r w:rsidRPr="005356CA">
        <w:rPr>
          <w:sz w:val="28"/>
          <w:szCs w:val="28"/>
        </w:rPr>
        <w:t>и</w:t>
      </w:r>
      <w:r>
        <w:rPr>
          <w:sz w:val="28"/>
          <w:szCs w:val="28"/>
        </w:rPr>
        <w:t>з расчета: за одно вырубленное</w:t>
      </w:r>
      <w:r w:rsidRPr="005356CA">
        <w:rPr>
          <w:sz w:val="28"/>
          <w:szCs w:val="28"/>
        </w:rPr>
        <w:t xml:space="preserve"> дерево высаживается десят</w:t>
      </w:r>
      <w:r>
        <w:rPr>
          <w:sz w:val="28"/>
          <w:szCs w:val="28"/>
        </w:rPr>
        <w:t>ь крупномерных саженцев (высота</w:t>
      </w:r>
      <w:r w:rsidRPr="005356CA">
        <w:rPr>
          <w:sz w:val="28"/>
          <w:szCs w:val="28"/>
        </w:rPr>
        <w:t xml:space="preserve"> дерева выше 3,0 м</w:t>
      </w:r>
      <w:r>
        <w:rPr>
          <w:sz w:val="28"/>
          <w:szCs w:val="28"/>
        </w:rPr>
        <w:t>.</w:t>
      </w:r>
      <w:r w:rsidRPr="005356CA">
        <w:rPr>
          <w:sz w:val="28"/>
          <w:szCs w:val="28"/>
        </w:rPr>
        <w:t xml:space="preserve"> - высаживается 5 деревьев), за один </w:t>
      </w:r>
      <w:r>
        <w:rPr>
          <w:sz w:val="28"/>
          <w:szCs w:val="28"/>
        </w:rPr>
        <w:t xml:space="preserve">          </w:t>
      </w:r>
      <w:r w:rsidRPr="005356CA">
        <w:rPr>
          <w:sz w:val="28"/>
          <w:szCs w:val="28"/>
        </w:rPr>
        <w:t>кустарник - пять саженцев.</w:t>
      </w:r>
    </w:p>
    <w:p w:rsidR="0023028D" w:rsidRPr="005356CA" w:rsidRDefault="0023028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6CA">
        <w:rPr>
          <w:sz w:val="28"/>
          <w:szCs w:val="28"/>
        </w:rPr>
        <w:t>Высота саженцев компенсационного озеленения должна со</w:t>
      </w:r>
      <w:r>
        <w:rPr>
          <w:sz w:val="28"/>
          <w:szCs w:val="28"/>
        </w:rPr>
        <w:t>ответствовать: кустарники - 0,5-</w:t>
      </w:r>
      <w:r w:rsidRPr="005356CA">
        <w:rPr>
          <w:sz w:val="28"/>
          <w:szCs w:val="28"/>
        </w:rPr>
        <w:t>0,8 м</w:t>
      </w:r>
      <w:r>
        <w:rPr>
          <w:sz w:val="28"/>
          <w:szCs w:val="28"/>
        </w:rPr>
        <w:t>.</w:t>
      </w:r>
      <w:r w:rsidRPr="005356CA">
        <w:rPr>
          <w:sz w:val="28"/>
          <w:szCs w:val="28"/>
        </w:rPr>
        <w:t>,</w:t>
      </w:r>
      <w:r>
        <w:rPr>
          <w:sz w:val="28"/>
          <w:szCs w:val="28"/>
        </w:rPr>
        <w:t xml:space="preserve"> лиственные породы дерева - 2,0-</w:t>
      </w:r>
      <w:r w:rsidRPr="005356CA">
        <w:rPr>
          <w:sz w:val="28"/>
          <w:szCs w:val="28"/>
        </w:rPr>
        <w:t>2,5 м</w:t>
      </w:r>
      <w:r>
        <w:rPr>
          <w:sz w:val="28"/>
          <w:szCs w:val="28"/>
        </w:rPr>
        <w:t>. (береза - 2,5-3,0 м.)</w:t>
      </w:r>
      <w:r w:rsidRPr="005356CA">
        <w:rPr>
          <w:sz w:val="28"/>
          <w:szCs w:val="28"/>
        </w:rPr>
        <w:t>, хвойные поро</w:t>
      </w:r>
      <w:r>
        <w:rPr>
          <w:sz w:val="28"/>
          <w:szCs w:val="28"/>
        </w:rPr>
        <w:t>ды дерева  - 2,5-</w:t>
      </w:r>
      <w:r w:rsidRPr="005356CA">
        <w:rPr>
          <w:sz w:val="28"/>
          <w:szCs w:val="28"/>
        </w:rPr>
        <w:t>3,0 м.</w:t>
      </w:r>
    </w:p>
    <w:p w:rsidR="0023028D" w:rsidRPr="005356CA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94"/>
      <w:bookmarkEnd w:id="1"/>
      <w:r>
        <w:rPr>
          <w:sz w:val="28"/>
          <w:szCs w:val="28"/>
        </w:rPr>
        <w:t>2</w:t>
      </w:r>
      <w:r w:rsidR="0023028D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>В слу</w:t>
      </w:r>
      <w:r w:rsidR="0023028D">
        <w:rPr>
          <w:sz w:val="28"/>
          <w:szCs w:val="28"/>
        </w:rPr>
        <w:t>чае обнаружения мест незаконной вырубки</w:t>
      </w:r>
      <w:r w:rsidR="0023028D" w:rsidRPr="005356CA">
        <w:rPr>
          <w:sz w:val="28"/>
          <w:szCs w:val="28"/>
        </w:rPr>
        <w:t xml:space="preserve"> </w:t>
      </w:r>
      <w:r w:rsidR="005A66C3">
        <w:rPr>
          <w:sz w:val="28"/>
          <w:szCs w:val="28"/>
        </w:rPr>
        <w:t>зеленых насаждений администрацией сельского поселения Леуши</w:t>
      </w:r>
      <w:r w:rsidR="0023028D" w:rsidRPr="005356CA">
        <w:rPr>
          <w:sz w:val="28"/>
          <w:szCs w:val="28"/>
        </w:rPr>
        <w:t xml:space="preserve"> составляется акт осмотра территории с указанием поврежденных или уничтоженных зеленых насаждений. На основании акт</w:t>
      </w:r>
      <w:r w:rsidR="005A66C3">
        <w:rPr>
          <w:sz w:val="28"/>
          <w:szCs w:val="28"/>
        </w:rPr>
        <w:t>а осмотра территории</w:t>
      </w:r>
      <w:r w:rsidR="00CF3FF1">
        <w:rPr>
          <w:sz w:val="28"/>
          <w:szCs w:val="28"/>
        </w:rPr>
        <w:t xml:space="preserve">, </w:t>
      </w:r>
      <w:r w:rsidR="00CF3FF1" w:rsidRPr="005356CA">
        <w:rPr>
          <w:sz w:val="28"/>
          <w:szCs w:val="28"/>
        </w:rPr>
        <w:t xml:space="preserve">согласно </w:t>
      </w:r>
      <w:r w:rsidR="00CF3FF1" w:rsidRPr="00610D0A">
        <w:rPr>
          <w:sz w:val="28"/>
          <w:szCs w:val="28"/>
        </w:rPr>
        <w:t xml:space="preserve">приложению </w:t>
      </w:r>
      <w:r w:rsidR="00CF3FF1">
        <w:rPr>
          <w:sz w:val="28"/>
          <w:szCs w:val="28"/>
        </w:rPr>
        <w:t>1</w:t>
      </w:r>
      <w:r w:rsidR="00CF3FF1" w:rsidRPr="001F50F2">
        <w:rPr>
          <w:color w:val="FF0000"/>
          <w:sz w:val="28"/>
          <w:szCs w:val="28"/>
        </w:rPr>
        <w:t xml:space="preserve"> </w:t>
      </w:r>
      <w:r w:rsidR="00CF3FF1" w:rsidRPr="005356CA">
        <w:rPr>
          <w:sz w:val="28"/>
          <w:szCs w:val="28"/>
        </w:rPr>
        <w:t>к настоящему Положению</w:t>
      </w:r>
      <w:r w:rsidR="005A66C3"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 xml:space="preserve"> рассчитывает их восстановительную стоимость в соответствии с </w:t>
      </w:r>
      <w:hyperlink w:anchor="Par317" w:history="1">
        <w:r w:rsidR="0023028D" w:rsidRPr="0066681D">
          <w:rPr>
            <w:sz w:val="28"/>
            <w:szCs w:val="28"/>
          </w:rPr>
          <w:t>методикой</w:t>
        </w:r>
      </w:hyperlink>
      <w:r w:rsidR="0023028D" w:rsidRPr="005356CA">
        <w:rPr>
          <w:sz w:val="28"/>
          <w:szCs w:val="28"/>
        </w:rPr>
        <w:t xml:space="preserve"> определения восстановительной стоимости зеленых насаждений на территории </w:t>
      </w:r>
      <w:r w:rsidR="005A66C3">
        <w:rPr>
          <w:sz w:val="28"/>
          <w:szCs w:val="28"/>
        </w:rPr>
        <w:t xml:space="preserve">муниципального образования сельское поселение Леуши, </w:t>
      </w:r>
      <w:r w:rsidR="0023028D" w:rsidRPr="005356CA">
        <w:rPr>
          <w:sz w:val="28"/>
          <w:szCs w:val="28"/>
        </w:rPr>
        <w:t>подготовленные материалы направля</w:t>
      </w:r>
      <w:r w:rsidR="0023028D">
        <w:rPr>
          <w:sz w:val="28"/>
          <w:szCs w:val="28"/>
        </w:rPr>
        <w:t xml:space="preserve">ет </w:t>
      </w:r>
      <w:r w:rsidR="0023028D" w:rsidRPr="005356CA">
        <w:rPr>
          <w:sz w:val="28"/>
          <w:szCs w:val="28"/>
        </w:rPr>
        <w:t xml:space="preserve">в </w:t>
      </w:r>
      <w:r w:rsidR="0023028D">
        <w:rPr>
          <w:sz w:val="28"/>
          <w:szCs w:val="28"/>
        </w:rPr>
        <w:t xml:space="preserve">компетентные </w:t>
      </w:r>
      <w:r w:rsidR="0023028D" w:rsidRPr="005356CA">
        <w:rPr>
          <w:sz w:val="28"/>
          <w:szCs w:val="28"/>
        </w:rPr>
        <w:t>органы с целью привлечения виновных лиц к ответственности</w:t>
      </w:r>
      <w:r w:rsidR="0023028D">
        <w:rPr>
          <w:sz w:val="28"/>
          <w:szCs w:val="28"/>
        </w:rPr>
        <w:t xml:space="preserve">. </w:t>
      </w:r>
    </w:p>
    <w:p w:rsidR="0023028D" w:rsidRPr="005356CA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28D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>Физические</w:t>
      </w:r>
      <w:r w:rsidR="0023028D" w:rsidRPr="005356CA">
        <w:rPr>
          <w:sz w:val="28"/>
          <w:szCs w:val="28"/>
        </w:rPr>
        <w:t xml:space="preserve"> или юридические лица,</w:t>
      </w:r>
      <w:r w:rsidR="0023028D">
        <w:rPr>
          <w:sz w:val="28"/>
          <w:szCs w:val="28"/>
        </w:rPr>
        <w:t xml:space="preserve"> индивидуальные предприниматели,</w:t>
      </w:r>
      <w:r w:rsidR="0023028D" w:rsidRPr="005356CA">
        <w:rPr>
          <w:sz w:val="28"/>
          <w:szCs w:val="28"/>
        </w:rPr>
        <w:t xml:space="preserve"> допустившие уничтожение или повреждение зеленых </w:t>
      </w:r>
      <w:r w:rsidR="0023028D" w:rsidRPr="005356CA">
        <w:rPr>
          <w:sz w:val="28"/>
          <w:szCs w:val="28"/>
        </w:rPr>
        <w:lastRenderedPageBreak/>
        <w:t>насаждений с нарушением требований настоящего Положения, перечисляют сумму восстановительной стоимости</w:t>
      </w:r>
      <w:r w:rsidR="005A66C3">
        <w:rPr>
          <w:sz w:val="28"/>
          <w:szCs w:val="28"/>
        </w:rPr>
        <w:t xml:space="preserve"> в бюджет муниципального образования сельское поселение Леуши</w:t>
      </w:r>
      <w:r w:rsidR="0023028D" w:rsidRPr="005356CA">
        <w:rPr>
          <w:sz w:val="28"/>
          <w:szCs w:val="28"/>
        </w:rPr>
        <w:t>.</w:t>
      </w:r>
    </w:p>
    <w:p w:rsidR="0023028D" w:rsidRDefault="0023028D" w:rsidP="0023028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2" w:name="Par204"/>
      <w:bookmarkEnd w:id="2"/>
    </w:p>
    <w:p w:rsidR="0023028D" w:rsidRPr="00CD2198" w:rsidRDefault="000C05BD" w:rsidP="002302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30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028D" w:rsidRPr="00CD2198">
        <w:rPr>
          <w:sz w:val="28"/>
          <w:szCs w:val="28"/>
        </w:rPr>
        <w:t xml:space="preserve">Порядок согласования посадок зеленых </w:t>
      </w:r>
      <w:r w:rsidR="005A66C3">
        <w:rPr>
          <w:sz w:val="28"/>
          <w:szCs w:val="28"/>
        </w:rPr>
        <w:t>насаждений на территории муниципального образования сельское поселение Леуши</w:t>
      </w:r>
    </w:p>
    <w:p w:rsidR="0023028D" w:rsidRDefault="0023028D" w:rsidP="0023028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28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 xml:space="preserve">Для получения согласования осуществления посадок зеленых насаждений на территории </w:t>
      </w:r>
      <w:r w:rsidR="005A66C3">
        <w:rPr>
          <w:sz w:val="28"/>
          <w:szCs w:val="28"/>
        </w:rPr>
        <w:t>муниципального образования сельское поселение Леуши</w:t>
      </w:r>
      <w:r w:rsidR="005A66C3" w:rsidRPr="005356CA"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 xml:space="preserve"> юридические и физические лица, индивидуальные предприниматели направляют в </w:t>
      </w:r>
      <w:r w:rsidR="005A66C3">
        <w:rPr>
          <w:sz w:val="28"/>
          <w:szCs w:val="28"/>
        </w:rPr>
        <w:t xml:space="preserve">администрацию сельского поселения Леуши </w:t>
      </w:r>
      <w:r w:rsidR="0023028D">
        <w:rPr>
          <w:sz w:val="28"/>
          <w:szCs w:val="28"/>
        </w:rPr>
        <w:t>следующие документы: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согласовании посадок с указанием наименования и места нахождения юридического лица, индивидуального предпринимателя, фамилии, имени, отчества (при наличии) физического лица, даты и места осуществления посадок, количества и породного состава планируемых к посадкам зеленых насаждений;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 посадок с привязкой к существующим на соответствующей территории объектам капитального строительства и объектам благоустройства.</w:t>
      </w:r>
    </w:p>
    <w:p w:rsidR="0023028D" w:rsidRDefault="005A66C3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Леуши</w:t>
      </w:r>
      <w:r w:rsidR="0023028D">
        <w:rPr>
          <w:sz w:val="28"/>
          <w:szCs w:val="28"/>
        </w:rPr>
        <w:t xml:space="preserve"> не вправе требовать представления от заявителей иных документов, не предусмотренных настоящим пунктом.</w:t>
      </w: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"/>
      <w:bookmarkEnd w:id="3"/>
      <w:r>
        <w:rPr>
          <w:sz w:val="28"/>
          <w:szCs w:val="28"/>
        </w:rPr>
        <w:t>3</w:t>
      </w:r>
      <w:r w:rsidR="0023028D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>Рассмотрение заявле</w:t>
      </w:r>
      <w:r w:rsidR="005A66C3">
        <w:rPr>
          <w:sz w:val="28"/>
          <w:szCs w:val="28"/>
        </w:rPr>
        <w:t>ния осуществляется администрацией сельского поселения Леуши</w:t>
      </w:r>
      <w:r w:rsidR="0023028D">
        <w:rPr>
          <w:sz w:val="28"/>
          <w:szCs w:val="28"/>
        </w:rPr>
        <w:t xml:space="preserve"> в срок, не превышающий 10 рабочих дней со дня регистрации поступившего заявления.</w:t>
      </w: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28D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>При рассмотрении</w:t>
      </w:r>
      <w:r w:rsidR="005A66C3">
        <w:rPr>
          <w:sz w:val="28"/>
          <w:szCs w:val="28"/>
        </w:rPr>
        <w:t xml:space="preserve"> заявления администрация сельского поселения Леуши</w:t>
      </w:r>
      <w:r w:rsidR="0023028D">
        <w:rPr>
          <w:sz w:val="28"/>
          <w:szCs w:val="28"/>
        </w:rPr>
        <w:t>: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 на место планируемых посадок зеленых насаждений в целях осуществления визуального осмотра территории;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запросы в уполномоченные органы и организации в целях выяснения фактов наличия (отсутствия) на территории осуществления посадок инженерных сооружений и коммуникаций.</w:t>
      </w: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28D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 xml:space="preserve">По результатам рассмотрения заявления и осуществления мероприятий, предусмотренных </w:t>
      </w:r>
      <w:hyperlink w:anchor="Par6" w:history="1">
        <w:r w:rsidR="0023028D" w:rsidRPr="0016171F">
          <w:rPr>
            <w:sz w:val="28"/>
            <w:szCs w:val="28"/>
          </w:rPr>
          <w:t>пунктом</w:t>
        </w:r>
      </w:hyperlink>
      <w:r w:rsidR="00CF3FF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3028D">
        <w:rPr>
          <w:sz w:val="28"/>
          <w:szCs w:val="28"/>
        </w:rPr>
        <w:t>.3 нас</w:t>
      </w:r>
      <w:r w:rsidR="00CF3FF1">
        <w:rPr>
          <w:sz w:val="28"/>
          <w:szCs w:val="28"/>
        </w:rPr>
        <w:t>тоящего Положения, администрацией сельского поселения Леуши</w:t>
      </w:r>
      <w:r w:rsidR="0023028D">
        <w:rPr>
          <w:sz w:val="28"/>
          <w:szCs w:val="28"/>
        </w:rPr>
        <w:t xml:space="preserve"> принимается решение о согласовании осуществления посадок зеленых насаждений на соответствующей территории либо отказе в таком согласовании.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согласовании осуществления посадок на соответствующей территории принимается в случаях: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непредставления всех документ</w:t>
      </w:r>
      <w:r w:rsidR="00CF3FF1">
        <w:rPr>
          <w:sz w:val="28"/>
          <w:szCs w:val="28"/>
        </w:rPr>
        <w:t xml:space="preserve">ов, предусмотренных пунктом </w:t>
      </w:r>
      <w:r w:rsidR="000C05BD">
        <w:rPr>
          <w:sz w:val="28"/>
          <w:szCs w:val="28"/>
        </w:rPr>
        <w:t>3</w:t>
      </w:r>
      <w:r>
        <w:rPr>
          <w:sz w:val="28"/>
          <w:szCs w:val="28"/>
        </w:rPr>
        <w:t>.1 настоящего Положения;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заявителем посадки деревьев и кустарников в охранных зонах инженерных коммуникаций;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планирования заявителем осуществления посадки деревьев и кустарников с нарушением установленных действующим законодательством и муниципальными правовыми акта</w:t>
      </w:r>
      <w:r w:rsidR="0048375F">
        <w:rPr>
          <w:sz w:val="28"/>
          <w:szCs w:val="28"/>
        </w:rPr>
        <w:t xml:space="preserve">ми администрации сельского поселения Леуши </w:t>
      </w:r>
      <w:r>
        <w:rPr>
          <w:sz w:val="28"/>
          <w:szCs w:val="28"/>
        </w:rPr>
        <w:t xml:space="preserve"> норм размещения по отношению к зданиям, строениям и сооружениям.</w:t>
      </w: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6C3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5A66C3">
        <w:rPr>
          <w:sz w:val="28"/>
          <w:szCs w:val="28"/>
        </w:rPr>
        <w:t>Решение администрации сельского поселения Леуши</w:t>
      </w:r>
      <w:r w:rsidR="0023028D">
        <w:rPr>
          <w:sz w:val="28"/>
          <w:szCs w:val="28"/>
        </w:rPr>
        <w:t xml:space="preserve"> оформляется на </w:t>
      </w:r>
      <w:r w:rsidR="005A66C3">
        <w:rPr>
          <w:sz w:val="28"/>
          <w:szCs w:val="28"/>
        </w:rPr>
        <w:t>официальном бланке за подписью его главы сельского поселения Леуши или лица его замещающего</w:t>
      </w:r>
      <w:r w:rsidR="0023028D">
        <w:rPr>
          <w:sz w:val="28"/>
          <w:szCs w:val="28"/>
        </w:rPr>
        <w:t>. В решении о согласовании посадок указываются условия осуществления посадок зеленых насаждений в соответствии с поданным заявлением. В решении об отказе в согласовании посадок указываются предусмотренные настоящим Положением основания для отказа в согласовании.</w:t>
      </w:r>
    </w:p>
    <w:p w:rsidR="0023028D" w:rsidRDefault="0023028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выдается заявителю на руки под роспись либо направляется по почте.</w:t>
      </w: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6C3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5A66C3">
        <w:rPr>
          <w:sz w:val="28"/>
          <w:szCs w:val="28"/>
        </w:rPr>
        <w:t xml:space="preserve">Администрация сельского поселения Леуши </w:t>
      </w:r>
      <w:r w:rsidR="0023028D">
        <w:rPr>
          <w:sz w:val="28"/>
          <w:szCs w:val="28"/>
        </w:rPr>
        <w:t>осуществляет проверку высаженных зеленых насаждений в течение 10 рабочих дней со дня посадки, указанного в заявлении.</w:t>
      </w:r>
    </w:p>
    <w:p w:rsidR="0023028D" w:rsidRDefault="000C05BD" w:rsidP="000C0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28D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="0023028D">
        <w:rPr>
          <w:sz w:val="28"/>
          <w:szCs w:val="28"/>
        </w:rPr>
        <w:t>В случае выявления факта несоответствия высаженных зеленых насаждений условиям, указанным в решении о согласовании посадки, заявители обязаны в течение 10 рабочих дней осуществить пересадку высаженных зеленых насаждений в соответствии с первоначально заявленными и согласованными условиями.</w:t>
      </w:r>
    </w:p>
    <w:p w:rsidR="0023028D" w:rsidRDefault="0023028D" w:rsidP="000C05BD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3028D" w:rsidRPr="00CD2198" w:rsidRDefault="000C05BD" w:rsidP="002302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230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028D" w:rsidRPr="00CD2198">
        <w:rPr>
          <w:sz w:val="28"/>
          <w:szCs w:val="28"/>
        </w:rPr>
        <w:t>Ответственность</w:t>
      </w:r>
    </w:p>
    <w:p w:rsidR="0023028D" w:rsidRPr="005356CA" w:rsidRDefault="0023028D" w:rsidP="002302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28D" w:rsidRPr="005356CA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28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>В случае несоблюдения требований, предусмотренных настоя</w:t>
      </w:r>
      <w:r w:rsidR="0023028D">
        <w:rPr>
          <w:sz w:val="28"/>
          <w:szCs w:val="28"/>
        </w:rPr>
        <w:t>щим Положением, физические</w:t>
      </w:r>
      <w:r w:rsidR="0023028D" w:rsidRPr="005356CA">
        <w:rPr>
          <w:sz w:val="28"/>
          <w:szCs w:val="28"/>
        </w:rPr>
        <w:t xml:space="preserve"> и юридические лица</w:t>
      </w:r>
      <w:r w:rsidR="0023028D">
        <w:rPr>
          <w:sz w:val="28"/>
          <w:szCs w:val="28"/>
        </w:rPr>
        <w:t>, индивидуальные предприниматели, осуществляющие работы по вырубке</w:t>
      </w:r>
      <w:r w:rsidR="0023028D" w:rsidRPr="005356CA">
        <w:rPr>
          <w:sz w:val="28"/>
          <w:szCs w:val="28"/>
        </w:rPr>
        <w:t xml:space="preserve"> зеленых насаждений, несут ответственность в соответствии с действующим законодательством.</w:t>
      </w:r>
    </w:p>
    <w:p w:rsidR="0023028D" w:rsidRPr="005356CA" w:rsidRDefault="000C05BD" w:rsidP="000C0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28D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23028D" w:rsidRPr="005356CA">
        <w:rPr>
          <w:sz w:val="28"/>
          <w:szCs w:val="28"/>
        </w:rPr>
        <w:t xml:space="preserve">Привлечение к ответственности за повреждение или уничтожение зеленых насаждений не освобождает </w:t>
      </w:r>
      <w:r w:rsidR="0023028D">
        <w:rPr>
          <w:sz w:val="28"/>
          <w:szCs w:val="28"/>
        </w:rPr>
        <w:t xml:space="preserve">лиц </w:t>
      </w:r>
      <w:r w:rsidR="0023028D" w:rsidRPr="005356CA">
        <w:rPr>
          <w:sz w:val="28"/>
          <w:szCs w:val="28"/>
        </w:rPr>
        <w:t>от возмещения причиненного ущерба</w:t>
      </w:r>
      <w:r w:rsidR="0023028D">
        <w:rPr>
          <w:sz w:val="28"/>
          <w:szCs w:val="28"/>
        </w:rPr>
        <w:t xml:space="preserve"> в связи с вырубкой зеленых насаждений</w:t>
      </w:r>
      <w:r w:rsidR="0023028D" w:rsidRPr="005356CA">
        <w:rPr>
          <w:sz w:val="28"/>
          <w:szCs w:val="28"/>
        </w:rPr>
        <w:t>.</w:t>
      </w: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23028D" w:rsidRDefault="0023028D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5A66C3" w:rsidRDefault="005A66C3" w:rsidP="0023028D">
      <w:pPr>
        <w:jc w:val="both"/>
      </w:pPr>
    </w:p>
    <w:p w:rsidR="0023028D" w:rsidRPr="000C05BD" w:rsidRDefault="00476DA8" w:rsidP="000C05BD">
      <w:pPr>
        <w:widowControl w:val="0"/>
        <w:autoSpaceDE w:val="0"/>
        <w:autoSpaceDN w:val="0"/>
        <w:adjustRightInd w:val="0"/>
        <w:ind w:firstLine="5670"/>
        <w:jc w:val="both"/>
        <w:outlineLvl w:val="1"/>
        <w:rPr>
          <w:sz w:val="24"/>
          <w:szCs w:val="24"/>
        </w:rPr>
      </w:pPr>
      <w:r w:rsidRPr="000C05BD">
        <w:rPr>
          <w:sz w:val="24"/>
          <w:szCs w:val="24"/>
        </w:rPr>
        <w:lastRenderedPageBreak/>
        <w:t>Приложение 1</w:t>
      </w:r>
    </w:p>
    <w:p w:rsidR="0023028D" w:rsidRPr="000C05BD" w:rsidRDefault="0023028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к Положению о защите зеленых</w:t>
      </w:r>
    </w:p>
    <w:p w:rsidR="0023028D" w:rsidRPr="000C05BD" w:rsidRDefault="0023028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насаждений на территории</w:t>
      </w:r>
    </w:p>
    <w:p w:rsidR="00CF3FF1" w:rsidRPr="000C05BD" w:rsidRDefault="00CF3FF1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 xml:space="preserve">муниципального образования </w:t>
      </w:r>
    </w:p>
    <w:p w:rsidR="0023028D" w:rsidRPr="000C05BD" w:rsidRDefault="00CF3FF1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 xml:space="preserve">сельское поселение Леуши </w:t>
      </w:r>
    </w:p>
    <w:p w:rsidR="0023028D" w:rsidRPr="005356CA" w:rsidRDefault="0023028D" w:rsidP="002302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28D" w:rsidRPr="005356CA" w:rsidRDefault="0023028D" w:rsidP="0023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75"/>
      <w:bookmarkEnd w:id="4"/>
      <w:r>
        <w:rPr>
          <w:rFonts w:ascii="Times New Roman" w:hAnsi="Times New Roman" w:cs="Times New Roman"/>
          <w:sz w:val="28"/>
          <w:szCs w:val="28"/>
        </w:rPr>
        <w:t>Акт</w:t>
      </w:r>
    </w:p>
    <w:p w:rsidR="0023028D" w:rsidRPr="005356CA" w:rsidRDefault="0023028D" w:rsidP="0023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осмотра территории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5356CA">
        <w:rPr>
          <w:rFonts w:ascii="Times New Roman" w:hAnsi="Times New Roman" w:cs="Times New Roman"/>
          <w:sz w:val="28"/>
          <w:szCs w:val="28"/>
        </w:rPr>
        <w:t xml:space="preserve"> _____________ 20__ 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C05BD">
        <w:rPr>
          <w:rFonts w:ascii="Times New Roman" w:hAnsi="Times New Roman" w:cs="Times New Roman"/>
          <w:sz w:val="28"/>
          <w:szCs w:val="28"/>
        </w:rPr>
        <w:t>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05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CB5BCB" w:rsidRDefault="0023028D" w:rsidP="00230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>(указать должность, фамилию, имя, отчество)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C05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C05BD">
        <w:rPr>
          <w:rFonts w:ascii="Times New Roman" w:hAnsi="Times New Roman" w:cs="Times New Roman"/>
          <w:sz w:val="28"/>
          <w:szCs w:val="28"/>
        </w:rPr>
        <w:t>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356C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3028D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произвел осмотр земельного участка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5356CA" w:rsidRDefault="0023028D" w:rsidP="0023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BCB">
        <w:rPr>
          <w:rFonts w:ascii="Times New Roman" w:hAnsi="Times New Roman" w:cs="Times New Roman"/>
          <w:sz w:val="24"/>
          <w:szCs w:val="24"/>
        </w:rPr>
        <w:t>(назначение, место расположения)</w:t>
      </w:r>
      <w:r w:rsidRPr="005356C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Земельный участок используется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Имеются следующие зеленые насаждения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3028D" w:rsidRPr="00CB5BCB" w:rsidRDefault="0023028D" w:rsidP="00230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>(указать породу зеленых насаждений, их количество, состояние, возраст)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28D" w:rsidRPr="005356CA" w:rsidRDefault="0023028D" w:rsidP="0023028D">
      <w:pPr>
        <w:pStyle w:val="ConsPlusNonformat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56CA">
        <w:rPr>
          <w:rFonts w:ascii="Times New Roman" w:hAnsi="Times New Roman" w:cs="Times New Roman"/>
          <w:sz w:val="28"/>
          <w:szCs w:val="28"/>
        </w:rPr>
        <w:t>Приложение: План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56CA">
        <w:rPr>
          <w:rFonts w:ascii="Times New Roman" w:hAnsi="Times New Roman" w:cs="Times New Roman"/>
          <w:sz w:val="28"/>
          <w:szCs w:val="28"/>
        </w:rPr>
        <w:t xml:space="preserve"> с нанесением на него вида и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CA">
        <w:rPr>
          <w:rFonts w:ascii="Times New Roman" w:hAnsi="Times New Roman" w:cs="Times New Roman"/>
          <w:sz w:val="28"/>
          <w:szCs w:val="28"/>
        </w:rPr>
        <w:t>зеленых насажд</w:t>
      </w:r>
      <w:r w:rsidR="00CF3FF1">
        <w:rPr>
          <w:rFonts w:ascii="Times New Roman" w:hAnsi="Times New Roman" w:cs="Times New Roman"/>
          <w:sz w:val="28"/>
          <w:szCs w:val="28"/>
        </w:rPr>
        <w:t>ений</w:t>
      </w: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28D" w:rsidRPr="005356CA" w:rsidRDefault="0023028D" w:rsidP="00230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_</w:t>
      </w:r>
      <w:r w:rsidRPr="005356C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  ________________________</w:t>
      </w:r>
    </w:p>
    <w:p w:rsidR="0023028D" w:rsidRPr="00CB5BCB" w:rsidRDefault="0023028D" w:rsidP="00230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5BCB">
        <w:rPr>
          <w:rFonts w:ascii="Times New Roman" w:hAnsi="Times New Roman" w:cs="Times New Roman"/>
          <w:sz w:val="24"/>
          <w:szCs w:val="24"/>
        </w:rPr>
        <w:t xml:space="preserve">(должность)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5BCB">
        <w:rPr>
          <w:rFonts w:ascii="Times New Roman" w:hAnsi="Times New Roman" w:cs="Times New Roman"/>
          <w:sz w:val="24"/>
          <w:szCs w:val="24"/>
        </w:rPr>
        <w:t xml:space="preserve">(личная 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5BC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3028D" w:rsidRDefault="0023028D" w:rsidP="00476D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6DA8" w:rsidRDefault="00476DA8" w:rsidP="00476D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3028D" w:rsidRDefault="0023028D" w:rsidP="002302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C05BD" w:rsidRDefault="000C05BD" w:rsidP="002302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028D" w:rsidRPr="000C05BD" w:rsidRDefault="00CF3FF1" w:rsidP="000C05BD">
      <w:pPr>
        <w:widowControl w:val="0"/>
        <w:autoSpaceDE w:val="0"/>
        <w:autoSpaceDN w:val="0"/>
        <w:adjustRightInd w:val="0"/>
        <w:ind w:firstLine="5670"/>
        <w:jc w:val="both"/>
        <w:outlineLvl w:val="1"/>
        <w:rPr>
          <w:sz w:val="24"/>
          <w:szCs w:val="24"/>
        </w:rPr>
      </w:pPr>
      <w:r w:rsidRPr="000C05BD">
        <w:rPr>
          <w:sz w:val="24"/>
          <w:szCs w:val="24"/>
        </w:rPr>
        <w:lastRenderedPageBreak/>
        <w:t>Приложение 2</w:t>
      </w:r>
    </w:p>
    <w:p w:rsidR="0023028D" w:rsidRPr="000C05BD" w:rsidRDefault="0023028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к Положению о защите зеленых</w:t>
      </w:r>
    </w:p>
    <w:p w:rsidR="0023028D" w:rsidRPr="000C05BD" w:rsidRDefault="0023028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насаждений на территории</w:t>
      </w:r>
    </w:p>
    <w:p w:rsidR="00CF3FF1" w:rsidRPr="000C05BD" w:rsidRDefault="00CF3FF1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 xml:space="preserve">муниципального образования </w:t>
      </w:r>
    </w:p>
    <w:p w:rsidR="0023028D" w:rsidRPr="000C05BD" w:rsidRDefault="00CF3FF1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сельское поселение Леуши</w:t>
      </w:r>
    </w:p>
    <w:p w:rsidR="0023028D" w:rsidRPr="005356CA" w:rsidRDefault="0023028D" w:rsidP="002302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28D" w:rsidRPr="000C05BD" w:rsidRDefault="0023028D" w:rsidP="002302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5" w:name="Par317"/>
      <w:bookmarkEnd w:id="5"/>
      <w:r w:rsidRPr="000C05BD">
        <w:rPr>
          <w:bCs/>
          <w:sz w:val="28"/>
          <w:szCs w:val="28"/>
        </w:rPr>
        <w:t>Методика</w:t>
      </w:r>
    </w:p>
    <w:p w:rsidR="0023028D" w:rsidRPr="000C05BD" w:rsidRDefault="0023028D" w:rsidP="002302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05BD">
        <w:rPr>
          <w:bCs/>
          <w:sz w:val="28"/>
          <w:szCs w:val="28"/>
        </w:rPr>
        <w:t>расчета восстановительной стоимости зеленых насаждений</w:t>
      </w:r>
    </w:p>
    <w:p w:rsidR="000C11CE" w:rsidRPr="000C05BD" w:rsidRDefault="0023028D" w:rsidP="00745CC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05BD">
        <w:rPr>
          <w:bCs/>
          <w:sz w:val="28"/>
          <w:szCs w:val="28"/>
        </w:rPr>
        <w:t>на т</w:t>
      </w:r>
      <w:r w:rsidR="00CF3FF1" w:rsidRPr="000C05BD">
        <w:rPr>
          <w:bCs/>
          <w:sz w:val="28"/>
          <w:szCs w:val="28"/>
        </w:rPr>
        <w:t xml:space="preserve">ерритории </w:t>
      </w:r>
      <w:r w:rsidR="00CF3FF1" w:rsidRPr="000C05BD">
        <w:rPr>
          <w:sz w:val="28"/>
          <w:szCs w:val="28"/>
        </w:rPr>
        <w:t>муниципального образования сельское поселение Леуши</w:t>
      </w:r>
    </w:p>
    <w:p w:rsidR="000C11CE" w:rsidRPr="000C05BD" w:rsidRDefault="000C11CE" w:rsidP="000C11CE">
      <w:pPr>
        <w:pStyle w:val="ConsPlusNormal"/>
        <w:ind w:firstLine="567"/>
        <w:jc w:val="both"/>
        <w:rPr>
          <w:bCs/>
          <w:sz w:val="28"/>
          <w:szCs w:val="28"/>
        </w:rPr>
      </w:pPr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>1. Настоящая методика применяется в следующих случаях:</w:t>
      </w:r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>1.1. 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населенных пункт</w:t>
      </w:r>
      <w:r w:rsidR="00745CCD" w:rsidRPr="000C05BD">
        <w:rPr>
          <w:sz w:val="28"/>
          <w:szCs w:val="28"/>
        </w:rPr>
        <w:t>ов сельского поселения Леуши</w:t>
      </w:r>
      <w:r w:rsidRPr="000C05BD">
        <w:rPr>
          <w:sz w:val="28"/>
          <w:szCs w:val="28"/>
        </w:rPr>
        <w:t>.</w:t>
      </w:r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 xml:space="preserve">1.2. </w:t>
      </w:r>
      <w:proofErr w:type="gramStart"/>
      <w:r w:rsidRPr="000C05BD">
        <w:rPr>
          <w:sz w:val="28"/>
          <w:szCs w:val="28"/>
        </w:rPr>
        <w:t>При исчислении размера восстановительной стоимости зеленых насаждений на населенных пунктов</w:t>
      </w:r>
      <w:r w:rsidR="00745CCD" w:rsidRPr="000C05BD">
        <w:rPr>
          <w:sz w:val="28"/>
          <w:szCs w:val="28"/>
        </w:rPr>
        <w:t xml:space="preserve"> сельского поселения Леуши</w:t>
      </w:r>
      <w:r w:rsidRPr="000C05BD">
        <w:rPr>
          <w:sz w:val="28"/>
          <w:szCs w:val="28"/>
        </w:rPr>
        <w:t>.</w:t>
      </w:r>
      <w:proofErr w:type="gramEnd"/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>1.3. В иных случаях, связанных с определением стоимости зеленых насаждений на территории населенных пункт</w:t>
      </w:r>
      <w:r w:rsidR="00745CCD" w:rsidRPr="000C05BD">
        <w:rPr>
          <w:sz w:val="28"/>
          <w:szCs w:val="28"/>
        </w:rPr>
        <w:t>ов сельского поселения Леуши</w:t>
      </w:r>
      <w:r w:rsidRPr="000C05BD">
        <w:rPr>
          <w:sz w:val="28"/>
          <w:szCs w:val="28"/>
        </w:rPr>
        <w:t>.</w:t>
      </w:r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>2. Оценка зеленых насаждений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</w:t>
      </w:r>
      <w:r w:rsidR="00745CCD" w:rsidRPr="000C05BD">
        <w:rPr>
          <w:sz w:val="28"/>
          <w:szCs w:val="28"/>
        </w:rPr>
        <w:t xml:space="preserve"> сообществ в условиях сельского </w:t>
      </w:r>
      <w:r w:rsidRPr="000C05BD">
        <w:rPr>
          <w:sz w:val="28"/>
          <w:szCs w:val="28"/>
        </w:rPr>
        <w:t xml:space="preserve"> поселения.</w:t>
      </w:r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>3. Восстановительная стоимость рассчитывается с учетом влияния на ценность зеленых насаждений таких факторов как местоположение, экологическая и социальная значимость.</w:t>
      </w:r>
    </w:p>
    <w:p w:rsidR="000C11CE" w:rsidRPr="000C05BD" w:rsidRDefault="000C11CE" w:rsidP="000C05BD">
      <w:pPr>
        <w:ind w:firstLine="709"/>
        <w:jc w:val="both"/>
        <w:rPr>
          <w:sz w:val="28"/>
          <w:szCs w:val="28"/>
        </w:rPr>
      </w:pPr>
      <w:r w:rsidRPr="000C05BD">
        <w:rPr>
          <w:sz w:val="28"/>
          <w:szCs w:val="28"/>
        </w:rPr>
        <w:t>4. Для расчета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 городского поселения:</w:t>
      </w:r>
    </w:p>
    <w:p w:rsidR="000C11CE" w:rsidRPr="000C05BD" w:rsidRDefault="000C11CE" w:rsidP="000C11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1CE" w:rsidRPr="000C05BD" w:rsidRDefault="000C11CE" w:rsidP="000C11CE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0C05BD">
        <w:rPr>
          <w:bCs/>
          <w:iCs/>
          <w:sz w:val="28"/>
          <w:szCs w:val="28"/>
        </w:rPr>
        <w:t>Нормативы восстановительной стоимости по видам зеленых насаждений</w:t>
      </w:r>
    </w:p>
    <w:p w:rsidR="000C11CE" w:rsidRPr="00745CCD" w:rsidRDefault="000C11CE" w:rsidP="000C11CE">
      <w:pPr>
        <w:autoSpaceDE w:val="0"/>
        <w:autoSpaceDN w:val="0"/>
        <w:adjustRightInd w:val="0"/>
        <w:rPr>
          <w:rFonts w:eastAsia="TimesNewRomanPSMT"/>
          <w:b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094"/>
        <w:gridCol w:w="3083"/>
        <w:gridCol w:w="3394"/>
      </w:tblGrid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0"/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  <w:t>Наименование вида зеленого насаждения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0"/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  <w:t xml:space="preserve">Расценки в ценах 2001 года согласно ТЕР 81-02-47-2001 по </w:t>
            </w:r>
            <w:proofErr w:type="spellStart"/>
            <w:r w:rsidRPr="00745CCD"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  <w:t>ХМАО-Югре</w:t>
            </w:r>
            <w:proofErr w:type="spellEnd"/>
            <w:r w:rsidRPr="00745CCD"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  <w:t xml:space="preserve"> с изменениями № 1, № 2, часть 47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0"/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b w:val="0"/>
                <w:sz w:val="26"/>
                <w:szCs w:val="26"/>
              </w:rPr>
              <w:t>Стоимость, руб.</w:t>
            </w:r>
          </w:p>
        </w:tc>
      </w:tr>
      <w:tr w:rsidR="000C11CE" w:rsidRPr="00745CCD" w:rsidTr="006A3EE7">
        <w:tc>
          <w:tcPr>
            <w:tcW w:w="9889" w:type="dxa"/>
            <w:gridSpan w:val="3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Посадка зелёных насаждений</w:t>
            </w:r>
          </w:p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с учетом накладных расходов и сметной прибыли (</w:t>
            </w:r>
            <w:proofErr w:type="spellStart"/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Сп</w:t>
            </w:r>
            <w:proofErr w:type="spellEnd"/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, Су)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Дерево хвойных пород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ТЕР47-02-045-02</w:t>
            </w:r>
          </w:p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ТСЦ-414-0104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674,96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Дерево лиственных пород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ТЕР47-02-045-01</w:t>
            </w:r>
          </w:p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ТСЦ-414-0069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710,52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Кустарник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ТЕР47-01-025-01</w:t>
            </w:r>
          </w:p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ТСЦ-414-0255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411,5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lastRenderedPageBreak/>
              <w:t>Газон (10 м</w:t>
            </w:r>
            <w:proofErr w:type="gramStart"/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2</w:t>
            </w:r>
            <w:proofErr w:type="gramEnd"/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ТЕР47-01-046-02</w:t>
            </w:r>
          </w:p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ТЕР47-01-046-06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303,19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Цветник (10м2)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ТЕР47-01-050-01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2294,76</w:t>
            </w:r>
          </w:p>
        </w:tc>
      </w:tr>
      <w:tr w:rsidR="000C11CE" w:rsidRPr="00745CCD" w:rsidTr="006A3EE7">
        <w:tc>
          <w:tcPr>
            <w:tcW w:w="9889" w:type="dxa"/>
            <w:gridSpan w:val="3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уход за зелёными насаждениями в течение года с учетом накладных расходов и сметной прибыли (У)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Дерево хвойных пород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ТЕР47-01-067-05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160,4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Дерево лиственных пород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ТЕР47-01-067-05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160,4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Кустарник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ТЕР47-01-067-01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35,43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Газон (10м2)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ТЕР47-01-070-03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419,67</w:t>
            </w:r>
          </w:p>
        </w:tc>
      </w:tr>
      <w:tr w:rsidR="000C11CE" w:rsidRPr="00745CCD" w:rsidTr="006A3EE7">
        <w:tc>
          <w:tcPr>
            <w:tcW w:w="3181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Цветник (10м2)</w:t>
            </w:r>
          </w:p>
        </w:tc>
        <w:tc>
          <w:tcPr>
            <w:tcW w:w="3180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ТЕР47-01-070-01</w:t>
            </w:r>
          </w:p>
        </w:tc>
        <w:tc>
          <w:tcPr>
            <w:tcW w:w="3528" w:type="dxa"/>
          </w:tcPr>
          <w:p w:rsidR="000C11CE" w:rsidRPr="00745CCD" w:rsidRDefault="000C11CE" w:rsidP="006A3EE7">
            <w:pPr>
              <w:pStyle w:val="Table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5CCD">
              <w:rPr>
                <w:rFonts w:ascii="Times New Roman" w:eastAsia="TimesNewRomanPSMT" w:hAnsi="Times New Roman" w:cs="Times New Roman"/>
                <w:sz w:val="26"/>
                <w:szCs w:val="26"/>
              </w:rPr>
              <w:t>975,97</w:t>
            </w:r>
          </w:p>
        </w:tc>
      </w:tr>
    </w:tbl>
    <w:p w:rsidR="000C11CE" w:rsidRPr="00745CCD" w:rsidRDefault="000C11CE" w:rsidP="000C11C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4.1. Деревья подсчитываются поштучно.</w:t>
      </w: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4.2.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4.3. Кустарники в группах подсчитываются поштучно.</w:t>
      </w: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4.4.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4.5.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</w:t>
      </w:r>
      <w:r w:rsidR="00476DA8" w:rsidRPr="00643EDD">
        <w:rPr>
          <w:rFonts w:ascii="Times New Roman" w:hAnsi="Times New Roman" w:cs="Times New Roman"/>
          <w:sz w:val="28"/>
          <w:szCs w:val="28"/>
        </w:rPr>
        <w:t xml:space="preserve"> </w:t>
      </w:r>
      <w:r w:rsidRPr="00643EDD">
        <w:rPr>
          <w:rFonts w:ascii="Times New Roman" w:hAnsi="Times New Roman" w:cs="Times New Roman"/>
          <w:sz w:val="28"/>
          <w:szCs w:val="28"/>
        </w:rPr>
        <w:t xml:space="preserve"> 15 деревьям.</w:t>
      </w:r>
    </w:p>
    <w:p w:rsidR="000C11CE" w:rsidRPr="00643EDD" w:rsidRDefault="000C11CE" w:rsidP="000C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DD">
        <w:rPr>
          <w:rFonts w:ascii="Times New Roman" w:hAnsi="Times New Roman" w:cs="Times New Roman"/>
          <w:sz w:val="28"/>
          <w:szCs w:val="28"/>
        </w:rPr>
        <w:t>4.6. Количество газонов и естественной травяной растительности определяется исходя из занимаемой ими площади в кв. м.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643EDD">
        <w:rPr>
          <w:sz w:val="28"/>
          <w:szCs w:val="28"/>
        </w:rPr>
        <w:t xml:space="preserve">5. </w:t>
      </w:r>
      <w:r w:rsidRPr="00643EDD">
        <w:rPr>
          <w:rFonts w:eastAsia="TimesNewRomanPSMT"/>
          <w:sz w:val="28"/>
          <w:szCs w:val="28"/>
        </w:rPr>
        <w:t>Восстановительная стоимость за снос зелёных насаждений определяется по следующим формулам: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643EDD">
        <w:rPr>
          <w:rFonts w:eastAsia="TimesNewRomanPSMT"/>
          <w:sz w:val="28"/>
          <w:szCs w:val="28"/>
        </w:rPr>
        <w:t>5.1. Для одного дерева или кустарника: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643EDD">
        <w:rPr>
          <w:rFonts w:eastAsia="TimesNewRomanPSMT"/>
          <w:sz w:val="28"/>
          <w:szCs w:val="28"/>
        </w:rPr>
        <w:t>Вс</w:t>
      </w:r>
      <w:proofErr w:type="spellEnd"/>
      <w:proofErr w:type="gramEnd"/>
      <w:r w:rsidRPr="00643EDD">
        <w:rPr>
          <w:rFonts w:eastAsia="TimesNewRomanPSMT"/>
          <w:sz w:val="28"/>
          <w:szCs w:val="28"/>
        </w:rPr>
        <w:t xml:space="preserve"> = (</w:t>
      </w:r>
      <w:proofErr w:type="spellStart"/>
      <w:r w:rsidRPr="00643EDD">
        <w:rPr>
          <w:rFonts w:eastAsia="TimesNewRomanPSMT"/>
          <w:sz w:val="28"/>
          <w:szCs w:val="28"/>
        </w:rPr>
        <w:t>Сп</w:t>
      </w:r>
      <w:proofErr w:type="spellEnd"/>
      <w:r w:rsidRPr="00643EDD">
        <w:rPr>
          <w:rFonts w:eastAsia="TimesNewRomanPSMT"/>
          <w:sz w:val="28"/>
          <w:szCs w:val="28"/>
        </w:rPr>
        <w:t xml:space="preserve"> + У)×Ин, где: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r w:rsidRPr="00643EDD">
        <w:rPr>
          <w:rFonts w:eastAsia="TimesNewRomanPSMT"/>
          <w:sz w:val="28"/>
          <w:szCs w:val="28"/>
        </w:rPr>
        <w:t>Вс-восстановительная</w:t>
      </w:r>
      <w:proofErr w:type="spellEnd"/>
      <w:r w:rsidRPr="00643EDD">
        <w:rPr>
          <w:rFonts w:eastAsia="TimesNewRomanPSMT"/>
          <w:sz w:val="28"/>
          <w:szCs w:val="28"/>
        </w:rPr>
        <w:t xml:space="preserve"> стоимость дерева или кустарника (в рублях);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r w:rsidRPr="00643EDD">
        <w:rPr>
          <w:rFonts w:eastAsia="TimesNewRomanPSMT"/>
          <w:sz w:val="28"/>
          <w:szCs w:val="28"/>
        </w:rPr>
        <w:t>Сп-стоимость</w:t>
      </w:r>
      <w:proofErr w:type="spellEnd"/>
      <w:r w:rsidRPr="00643EDD">
        <w:rPr>
          <w:rFonts w:eastAsia="TimesNewRomanPSMT"/>
          <w:sz w:val="28"/>
          <w:szCs w:val="28"/>
        </w:rPr>
        <w:t xml:space="preserve"> посадки одного дерева или кустарника с учетом стоимости посадочного материала (в рублях);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643EDD">
        <w:rPr>
          <w:rFonts w:eastAsia="TimesNewRomanPSMT"/>
          <w:sz w:val="28"/>
          <w:szCs w:val="28"/>
        </w:rPr>
        <w:t>У-стоимость</w:t>
      </w:r>
      <w:proofErr w:type="spellEnd"/>
      <w:proofErr w:type="gramEnd"/>
      <w:r w:rsidRPr="00643EDD">
        <w:rPr>
          <w:rFonts w:eastAsia="TimesNewRomanPSMT"/>
          <w:sz w:val="28"/>
          <w:szCs w:val="28"/>
        </w:rPr>
        <w:t xml:space="preserve"> годового ухода за деревом или кустарником (в рублях);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r w:rsidRPr="00643EDD">
        <w:rPr>
          <w:rFonts w:eastAsia="TimesNewRomanPSMT"/>
          <w:sz w:val="28"/>
          <w:szCs w:val="28"/>
        </w:rPr>
        <w:t>Ин-индекс</w:t>
      </w:r>
      <w:proofErr w:type="spellEnd"/>
      <w:r w:rsidRPr="00643EDD">
        <w:rPr>
          <w:rFonts w:eastAsia="TimesNewRomanPSMT"/>
          <w:sz w:val="28"/>
          <w:szCs w:val="28"/>
        </w:rPr>
        <w:t xml:space="preserve"> перевода базисных цен в текущий уровень цен</w:t>
      </w:r>
      <w:r w:rsidRPr="00643EDD">
        <w:rPr>
          <w:sz w:val="28"/>
          <w:szCs w:val="28"/>
        </w:rPr>
        <w:t xml:space="preserve"> определяется в соответствии с Приказом Региональной службы по тарифам Х</w:t>
      </w:r>
      <w:r w:rsidR="000C05BD" w:rsidRPr="00643EDD">
        <w:rPr>
          <w:sz w:val="28"/>
          <w:szCs w:val="28"/>
        </w:rPr>
        <w:t>анты-</w:t>
      </w:r>
      <w:r w:rsidRPr="00643EDD">
        <w:rPr>
          <w:sz w:val="28"/>
          <w:szCs w:val="28"/>
        </w:rPr>
        <w:t>М</w:t>
      </w:r>
      <w:r w:rsidR="000C05BD" w:rsidRPr="00643EDD">
        <w:rPr>
          <w:sz w:val="28"/>
          <w:szCs w:val="28"/>
        </w:rPr>
        <w:t xml:space="preserve">ансийского автономного округа – </w:t>
      </w:r>
      <w:r w:rsidRPr="00643EDD">
        <w:rPr>
          <w:sz w:val="28"/>
          <w:szCs w:val="28"/>
        </w:rPr>
        <w:t>Югры</w:t>
      </w:r>
      <w:r w:rsidRPr="00643EDD">
        <w:rPr>
          <w:rFonts w:eastAsia="TimesNewRomanPSMT"/>
          <w:sz w:val="28"/>
          <w:szCs w:val="28"/>
        </w:rPr>
        <w:t>.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643EDD">
        <w:rPr>
          <w:rFonts w:eastAsia="TimesNewRomanPSMT"/>
          <w:sz w:val="28"/>
          <w:szCs w:val="28"/>
        </w:rPr>
        <w:t>5.2</w:t>
      </w:r>
      <w:r w:rsidR="000C05BD" w:rsidRPr="00643EDD">
        <w:rPr>
          <w:rFonts w:eastAsia="TimesNewRomanPSMT"/>
          <w:sz w:val="28"/>
          <w:szCs w:val="28"/>
        </w:rPr>
        <w:t>.</w:t>
      </w:r>
      <w:r w:rsidRPr="00643EDD">
        <w:rPr>
          <w:rFonts w:eastAsia="TimesNewRomanPSMT"/>
          <w:sz w:val="28"/>
          <w:szCs w:val="28"/>
        </w:rPr>
        <w:t xml:space="preserve"> Для газонов или цветников в расчете за 10 кв. м: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643EDD">
        <w:rPr>
          <w:rFonts w:eastAsia="TimesNewRomanPSMT"/>
          <w:sz w:val="28"/>
          <w:szCs w:val="28"/>
        </w:rPr>
        <w:t>Вс</w:t>
      </w:r>
      <w:proofErr w:type="spellEnd"/>
      <w:proofErr w:type="gramEnd"/>
      <w:r w:rsidRPr="00643EDD">
        <w:rPr>
          <w:rFonts w:eastAsia="TimesNewRomanPSMT"/>
          <w:sz w:val="28"/>
          <w:szCs w:val="28"/>
        </w:rPr>
        <w:t xml:space="preserve"> = (Су + У)×Ин, где: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r w:rsidRPr="00643EDD">
        <w:rPr>
          <w:rFonts w:eastAsia="TimesNewRomanPSMT"/>
          <w:sz w:val="28"/>
          <w:szCs w:val="28"/>
        </w:rPr>
        <w:t>Вс-восстановительная</w:t>
      </w:r>
      <w:proofErr w:type="spellEnd"/>
      <w:r w:rsidRPr="00643EDD">
        <w:rPr>
          <w:rFonts w:eastAsia="TimesNewRomanPSMT"/>
          <w:sz w:val="28"/>
          <w:szCs w:val="28"/>
        </w:rPr>
        <w:t xml:space="preserve"> стоимость газона или цветника (в рублях);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643EDD">
        <w:rPr>
          <w:rFonts w:eastAsia="TimesNewRomanPSMT"/>
          <w:sz w:val="28"/>
          <w:szCs w:val="28"/>
        </w:rPr>
        <w:t>Су-стоимость устройства газона или цветника (в рублях);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643EDD">
        <w:rPr>
          <w:rFonts w:eastAsia="TimesNewRomanPSMT"/>
          <w:sz w:val="28"/>
          <w:szCs w:val="28"/>
        </w:rPr>
        <w:lastRenderedPageBreak/>
        <w:t>У-стоимость</w:t>
      </w:r>
      <w:proofErr w:type="spellEnd"/>
      <w:proofErr w:type="gramEnd"/>
      <w:r w:rsidRPr="00643EDD">
        <w:rPr>
          <w:rFonts w:eastAsia="TimesNewRomanPSMT"/>
          <w:sz w:val="28"/>
          <w:szCs w:val="28"/>
        </w:rPr>
        <w:t xml:space="preserve"> годового ухода за газоном или цветником (в рублях);</w:t>
      </w:r>
    </w:p>
    <w:p w:rsidR="000C05BD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spellStart"/>
      <w:r w:rsidRPr="00643EDD">
        <w:rPr>
          <w:rFonts w:eastAsia="TimesNewRomanPSMT"/>
          <w:sz w:val="28"/>
          <w:szCs w:val="28"/>
        </w:rPr>
        <w:t>Ин-индекс</w:t>
      </w:r>
      <w:proofErr w:type="spellEnd"/>
      <w:r w:rsidRPr="00643EDD">
        <w:rPr>
          <w:rFonts w:eastAsia="TimesNewRomanPSMT"/>
          <w:sz w:val="28"/>
          <w:szCs w:val="28"/>
        </w:rPr>
        <w:t xml:space="preserve"> перевода базисных цен в текущий уровень цен</w:t>
      </w:r>
      <w:r w:rsidRPr="00643EDD">
        <w:rPr>
          <w:sz w:val="28"/>
          <w:szCs w:val="28"/>
        </w:rPr>
        <w:t xml:space="preserve"> определяется в соответствии с Приказом Региональной службы по тарифам </w:t>
      </w:r>
      <w:r w:rsidR="000C05BD" w:rsidRPr="00643EDD">
        <w:rPr>
          <w:sz w:val="28"/>
          <w:szCs w:val="28"/>
        </w:rPr>
        <w:t>Ханты-Мансийского автономного округа – Югры</w:t>
      </w:r>
      <w:r w:rsidR="000C05BD" w:rsidRPr="00643EDD">
        <w:rPr>
          <w:rFonts w:eastAsia="TimesNewRomanPSMT"/>
          <w:sz w:val="28"/>
          <w:szCs w:val="28"/>
        </w:rPr>
        <w:t>.</w:t>
      </w:r>
    </w:p>
    <w:p w:rsidR="000C11CE" w:rsidRPr="00643EDD" w:rsidRDefault="000C11CE" w:rsidP="000C05B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0C05BD" w:rsidRPr="000C05BD" w:rsidRDefault="000C11CE" w:rsidP="000C05BD">
      <w:pPr>
        <w:widowControl w:val="0"/>
        <w:autoSpaceDE w:val="0"/>
        <w:autoSpaceDN w:val="0"/>
        <w:adjustRightInd w:val="0"/>
        <w:ind w:firstLine="5670"/>
        <w:jc w:val="both"/>
        <w:outlineLvl w:val="1"/>
        <w:rPr>
          <w:sz w:val="24"/>
          <w:szCs w:val="24"/>
        </w:rPr>
      </w:pPr>
      <w:r>
        <w:rPr>
          <w:rFonts w:eastAsia="TimesNewRomanPSMT" w:cs="Arial"/>
          <w:szCs w:val="28"/>
        </w:rPr>
        <w:br w:type="page"/>
      </w:r>
      <w:bookmarkStart w:id="6" w:name="Par452"/>
      <w:bookmarkEnd w:id="6"/>
      <w:r w:rsidR="000C05BD">
        <w:rPr>
          <w:sz w:val="24"/>
          <w:szCs w:val="24"/>
        </w:rPr>
        <w:lastRenderedPageBreak/>
        <w:t>Приложение 3</w:t>
      </w:r>
    </w:p>
    <w:p w:rsidR="000C05BD" w:rsidRPr="000C05BD" w:rsidRDefault="000C05B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к Положению о защите зеленых</w:t>
      </w:r>
    </w:p>
    <w:p w:rsidR="000C05BD" w:rsidRPr="000C05BD" w:rsidRDefault="000C05B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насаждений на территории</w:t>
      </w:r>
    </w:p>
    <w:p w:rsidR="000C05BD" w:rsidRPr="000C05BD" w:rsidRDefault="000C05B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 xml:space="preserve">муниципального образования </w:t>
      </w:r>
    </w:p>
    <w:p w:rsidR="000C05BD" w:rsidRPr="000C05BD" w:rsidRDefault="000C05BD" w:rsidP="000C05BD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C05BD">
        <w:rPr>
          <w:sz w:val="24"/>
          <w:szCs w:val="24"/>
        </w:rPr>
        <w:t>сельское поселение Леуши</w:t>
      </w:r>
    </w:p>
    <w:p w:rsidR="000C11CE" w:rsidRPr="00D768CA" w:rsidRDefault="000C11CE" w:rsidP="000C05BD">
      <w:pPr>
        <w:spacing w:after="200" w:line="276" w:lineRule="auto"/>
        <w:ind w:firstLine="709"/>
        <w:jc w:val="both"/>
        <w:rPr>
          <w:b/>
          <w:bCs/>
          <w:kern w:val="28"/>
          <w:sz w:val="32"/>
          <w:szCs w:val="32"/>
        </w:rPr>
      </w:pPr>
    </w:p>
    <w:p w:rsidR="000C11CE" w:rsidRPr="000C05BD" w:rsidRDefault="000C11CE" w:rsidP="000C11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1CE" w:rsidRPr="000C05BD" w:rsidRDefault="000C11CE" w:rsidP="000C11CE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0C05BD">
        <w:rPr>
          <w:rFonts w:ascii="Times New Roman" w:hAnsi="Times New Roman" w:cs="Times New Roman"/>
          <w:sz w:val="24"/>
          <w:szCs w:val="28"/>
        </w:rPr>
        <w:t>(ОБРАЗЕЦ)</w:t>
      </w:r>
    </w:p>
    <w:p w:rsidR="000C11CE" w:rsidRPr="00D768CA" w:rsidRDefault="000C11CE" w:rsidP="000C11CE">
      <w:pPr>
        <w:pStyle w:val="ConsPlusNonformat"/>
        <w:ind w:firstLine="567"/>
        <w:jc w:val="both"/>
        <w:rPr>
          <w:rFonts w:ascii="Arial" w:hAnsi="Arial" w:cs="Arial"/>
          <w:sz w:val="24"/>
          <w:szCs w:val="28"/>
        </w:rPr>
      </w:pPr>
    </w:p>
    <w:p w:rsidR="000C11CE" w:rsidRPr="00476DA8" w:rsidRDefault="000C11CE" w:rsidP="000C11CE">
      <w:pPr>
        <w:pStyle w:val="ConsPlusNonformat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476DA8">
        <w:rPr>
          <w:rFonts w:ascii="Times New Roman" w:hAnsi="Times New Roman" w:cs="Times New Roman"/>
          <w:bCs/>
          <w:iCs/>
          <w:sz w:val="26"/>
          <w:szCs w:val="26"/>
        </w:rPr>
        <w:t>АКТ</w:t>
      </w:r>
    </w:p>
    <w:p w:rsidR="000C11CE" w:rsidRPr="00476DA8" w:rsidRDefault="000C11CE" w:rsidP="000C11CE">
      <w:pPr>
        <w:pStyle w:val="ConsPlusNonformat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476DA8">
        <w:rPr>
          <w:rFonts w:ascii="Times New Roman" w:hAnsi="Times New Roman" w:cs="Times New Roman"/>
          <w:bCs/>
          <w:iCs/>
          <w:sz w:val="26"/>
          <w:szCs w:val="26"/>
        </w:rPr>
        <w:t>расчета восстановительной стоимости</w:t>
      </w:r>
    </w:p>
    <w:p w:rsidR="000C11CE" w:rsidRPr="00476DA8" w:rsidRDefault="000C11CE" w:rsidP="000C11CE">
      <w:pPr>
        <w:pStyle w:val="ConsPlusNonformat"/>
        <w:ind w:firstLine="567"/>
        <w:jc w:val="both"/>
        <w:rPr>
          <w:rFonts w:ascii="Arial" w:hAnsi="Arial" w:cs="Arial"/>
          <w:sz w:val="26"/>
          <w:szCs w:val="26"/>
        </w:rPr>
      </w:pPr>
    </w:p>
    <w:p w:rsidR="000C11CE" w:rsidRPr="00745CCD" w:rsidRDefault="000C11CE" w:rsidP="00745CC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5CCD">
        <w:rPr>
          <w:rFonts w:ascii="Times New Roman" w:hAnsi="Times New Roman" w:cs="Times New Roman"/>
          <w:sz w:val="26"/>
          <w:szCs w:val="26"/>
        </w:rPr>
        <w:t>Произведен</w:t>
      </w:r>
      <w:proofErr w:type="gramEnd"/>
      <w:r w:rsidRPr="00745CCD">
        <w:rPr>
          <w:rFonts w:ascii="Times New Roman" w:hAnsi="Times New Roman" w:cs="Times New Roman"/>
          <w:sz w:val="26"/>
          <w:szCs w:val="26"/>
        </w:rPr>
        <w:t xml:space="preserve"> на основании акта осмотра территории</w:t>
      </w:r>
      <w:r w:rsidR="00745CCD" w:rsidRPr="00745CCD">
        <w:rPr>
          <w:rFonts w:ascii="Times New Roman" w:hAnsi="Times New Roman" w:cs="Times New Roman"/>
          <w:sz w:val="26"/>
          <w:szCs w:val="26"/>
        </w:rPr>
        <w:t xml:space="preserve"> </w:t>
      </w:r>
      <w:r w:rsidRPr="00745CCD">
        <w:rPr>
          <w:rFonts w:ascii="Times New Roman" w:hAnsi="Times New Roman" w:cs="Times New Roman"/>
          <w:sz w:val="26"/>
          <w:szCs w:val="26"/>
        </w:rPr>
        <w:t xml:space="preserve">от _____________ </w:t>
      </w:r>
    </w:p>
    <w:p w:rsidR="000C11CE" w:rsidRPr="00745CCD" w:rsidRDefault="000C11CE" w:rsidP="000C11CE">
      <w:pPr>
        <w:autoSpaceDE w:val="0"/>
        <w:autoSpaceDN w:val="0"/>
        <w:adjustRightInd w:val="0"/>
        <w:rPr>
          <w:sz w:val="26"/>
          <w:szCs w:val="26"/>
        </w:rPr>
      </w:pP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 xml:space="preserve">«___» ___________ 20__ года. </w:t>
      </w:r>
      <w:r w:rsidR="00745CCD" w:rsidRPr="00745CC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1. Восстановительная стоимость</w:t>
      </w:r>
    </w:p>
    <w:p w:rsidR="000C11CE" w:rsidRPr="00745CCD" w:rsidRDefault="000C11CE" w:rsidP="000C05BD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</w:t>
      </w:r>
      <w:r w:rsidR="000C05BD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(дерева, кустарника, газона, цветника и естественного травяного покрова)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2. Пояснение: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3. Расчет: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6DA8" w:rsidRDefault="00476DA8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6DA8" w:rsidRDefault="00476DA8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0C11CE" w:rsidRPr="00745CCD" w:rsidRDefault="00745CCD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Леуши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________________________ ________________ (____________________)</w:t>
      </w:r>
    </w:p>
    <w:p w:rsidR="000C11CE" w:rsidRPr="00745CCD" w:rsidRDefault="000C11CE" w:rsidP="000C11CE">
      <w:pPr>
        <w:pStyle w:val="ConsPlusNonformat"/>
        <w:tabs>
          <w:tab w:val="center" w:pos="5103"/>
        </w:tabs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(подпись)</w:t>
      </w:r>
      <w:r w:rsidRPr="00745CCD">
        <w:rPr>
          <w:rFonts w:ascii="Times New Roman" w:hAnsi="Times New Roman" w:cs="Times New Roman"/>
          <w:sz w:val="26"/>
          <w:szCs w:val="26"/>
        </w:rPr>
        <w:tab/>
        <w:t xml:space="preserve"> (Ф.И.О.)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Расчет подготовил: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>_________________________ ________________ (____________________)</w:t>
      </w:r>
    </w:p>
    <w:p w:rsidR="000C11CE" w:rsidRPr="00745CCD" w:rsidRDefault="000C11CE" w:rsidP="000C11CE">
      <w:pPr>
        <w:pStyle w:val="ConsPlusNonformat"/>
        <w:tabs>
          <w:tab w:val="center" w:pos="3969"/>
          <w:tab w:val="center" w:pos="5529"/>
        </w:tabs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745CCD">
        <w:rPr>
          <w:rFonts w:ascii="Times New Roman" w:hAnsi="Times New Roman" w:cs="Times New Roman"/>
          <w:sz w:val="26"/>
          <w:szCs w:val="26"/>
        </w:rPr>
        <w:t xml:space="preserve">(должность) </w:t>
      </w:r>
      <w:r w:rsidRPr="00745CCD">
        <w:rPr>
          <w:rFonts w:ascii="Times New Roman" w:hAnsi="Times New Roman" w:cs="Times New Roman"/>
          <w:sz w:val="26"/>
          <w:szCs w:val="26"/>
        </w:rPr>
        <w:tab/>
      </w:r>
      <w:r w:rsidRPr="00745CCD">
        <w:rPr>
          <w:rFonts w:ascii="Times New Roman" w:hAnsi="Times New Roman" w:cs="Times New Roman"/>
          <w:sz w:val="26"/>
          <w:szCs w:val="26"/>
        </w:rPr>
        <w:tab/>
        <w:t xml:space="preserve">(подпись) </w:t>
      </w:r>
      <w:r w:rsidRPr="00745CCD">
        <w:rPr>
          <w:rFonts w:ascii="Times New Roman" w:hAnsi="Times New Roman" w:cs="Times New Roman"/>
          <w:sz w:val="26"/>
          <w:szCs w:val="26"/>
        </w:rPr>
        <w:tab/>
      </w:r>
      <w:r w:rsidRPr="00745CCD">
        <w:rPr>
          <w:rFonts w:ascii="Times New Roman" w:hAnsi="Times New Roman" w:cs="Times New Roman"/>
          <w:sz w:val="26"/>
          <w:szCs w:val="26"/>
        </w:rPr>
        <w:tab/>
        <w:t>(Ф.И.О.)</w:t>
      </w:r>
    </w:p>
    <w:p w:rsidR="000C11CE" w:rsidRPr="00745CCD" w:rsidRDefault="000C11CE" w:rsidP="000C11C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1CE" w:rsidRPr="00745CCD" w:rsidRDefault="000C11CE" w:rsidP="000C11CE">
      <w:pPr>
        <w:rPr>
          <w:sz w:val="26"/>
          <w:szCs w:val="26"/>
        </w:rPr>
      </w:pPr>
      <w:bookmarkStart w:id="7" w:name="_GoBack"/>
      <w:bookmarkEnd w:id="7"/>
    </w:p>
    <w:p w:rsidR="00470FE8" w:rsidRPr="00745CCD" w:rsidRDefault="00470FE8">
      <w:pPr>
        <w:rPr>
          <w:sz w:val="26"/>
          <w:szCs w:val="26"/>
        </w:rPr>
      </w:pPr>
    </w:p>
    <w:sectPr w:rsidR="00470FE8" w:rsidRPr="00745CCD" w:rsidSect="000C05BD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FA" w:rsidRDefault="001B3CFA" w:rsidP="003A38B0">
      <w:r>
        <w:separator/>
      </w:r>
    </w:p>
  </w:endnote>
  <w:endnote w:type="continuationSeparator" w:id="0">
    <w:p w:rsidR="001B3CFA" w:rsidRDefault="001B3CFA" w:rsidP="003A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FA" w:rsidRDefault="001B3CFA" w:rsidP="003A38B0">
      <w:r>
        <w:separator/>
      </w:r>
    </w:p>
  </w:footnote>
  <w:footnote w:type="continuationSeparator" w:id="0">
    <w:p w:rsidR="001B3CFA" w:rsidRDefault="001B3CFA" w:rsidP="003A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9C" w:rsidRDefault="001B3CFA">
    <w:pPr>
      <w:pStyle w:val="a4"/>
      <w:jc w:val="center"/>
    </w:pPr>
  </w:p>
  <w:p w:rsidR="00C26A9C" w:rsidRDefault="001B3C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230"/>
    <w:multiLevelType w:val="hybridMultilevel"/>
    <w:tmpl w:val="E982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28D"/>
    <w:rsid w:val="000C05BD"/>
    <w:rsid w:val="000C11CE"/>
    <w:rsid w:val="00104C7C"/>
    <w:rsid w:val="001B3CFA"/>
    <w:rsid w:val="0023028D"/>
    <w:rsid w:val="003A38B0"/>
    <w:rsid w:val="004373AF"/>
    <w:rsid w:val="00470FE8"/>
    <w:rsid w:val="00476DA8"/>
    <w:rsid w:val="0048375F"/>
    <w:rsid w:val="00566218"/>
    <w:rsid w:val="00590A72"/>
    <w:rsid w:val="005A66C3"/>
    <w:rsid w:val="00643EDD"/>
    <w:rsid w:val="00684C8E"/>
    <w:rsid w:val="007411CB"/>
    <w:rsid w:val="00745CCD"/>
    <w:rsid w:val="007A5D86"/>
    <w:rsid w:val="007E7923"/>
    <w:rsid w:val="008202FC"/>
    <w:rsid w:val="008E4AF5"/>
    <w:rsid w:val="009F74A3"/>
    <w:rsid w:val="00C014FC"/>
    <w:rsid w:val="00CF3FF1"/>
    <w:rsid w:val="00E50B0E"/>
    <w:rsid w:val="00F6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28D"/>
    <w:rPr>
      <w:color w:val="0000FF"/>
      <w:u w:val="single"/>
    </w:rPr>
  </w:style>
  <w:style w:type="paragraph" w:customStyle="1" w:styleId="ConsPlusNormal">
    <w:name w:val="ConsPlusNormal"/>
    <w:rsid w:val="002302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0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302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0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0C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0C11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C11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05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F24279A3996BC463E4224AFCA08A2DACF2A599EB84F50EF9D5DE18FYBTDI" TargetMode="External"/><Relationship Id="rId13" Type="http://schemas.openxmlformats.org/officeDocument/2006/relationships/hyperlink" Target="consultantplus://offline/ref=DBDF24279A3996BC463E4224AFCA08A2DACD225D98B14F50EF9D5DE18FBD0394961D0EA0F07B3D74YCT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DF24279A3996BC463E4224AFCA08A2DACD235593BE4F50EF9D5DE18FYBTDI" TargetMode="External"/><Relationship Id="rId12" Type="http://schemas.openxmlformats.org/officeDocument/2006/relationships/hyperlink" Target="consultantplus://offline/ref=DBDF24279A3996BC463E4224AFCA08A2DACD225D98B14F50EF9D5DE18FBD0394961D0EA0F07B3870YCT4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DF24279A3996BC463E4224AFCA08A2DACD225D98B14F50EF9D5DE18FBD0394961D0EA0F07B3970YCT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4EBB26851CBA23EEF81CB44403D7B85E06ED634F852ED307EBA272D6AD3DCE84D1F172E5DC1A0E6EDDEF1EFCa3K" TargetMode="External"/><Relationship Id="rId10" Type="http://schemas.openxmlformats.org/officeDocument/2006/relationships/hyperlink" Target="consultantplus://offline/ref=DBDF24279A3996BC463E4224AFCA08A2DACE24559BBE4F50EF9D5DE18FBD0394961D0EA2F0Y7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F24279A3996BC463E4224AFCA08A2DACD225D98B04F50EF9D5DE18FBD0394961D0EA0F07B3B7DYCT2I" TargetMode="External"/><Relationship Id="rId14" Type="http://schemas.openxmlformats.org/officeDocument/2006/relationships/hyperlink" Target="file:///C:\Users\SadrievaLV\AppData\Local\Microsoft\Windows\Temporary%20Internet%20Files\Content.Outlook\UVB5O3OJ\&#1055;&#1086;&#1083;&#1086;&#1078;&#1077;&#1085;&#1080;&#1077;%20&#1086;%20&#1079;&#1072;&#1097;&#1080;&#1090;&#1077;%20&#1079;&#1077;&#1083;&#1077;&#1085;&#1099;&#1093;%20&#1085;&#1072;&#1089;&#1072;&#1078;&#1076;&#1077;&#1085;&#1080;&#1081;%20&#1085;&#1072;%20&#1089;&#1091;&#1073;&#1073;&#1086;&#1090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2020-12-18T05:33:00Z</cp:lastPrinted>
  <dcterms:created xsi:type="dcterms:W3CDTF">2020-12-04T11:25:00Z</dcterms:created>
  <dcterms:modified xsi:type="dcterms:W3CDTF">2020-12-18T05:36:00Z</dcterms:modified>
</cp:coreProperties>
</file>