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5"/>
        <w:gridCol w:w="3197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C86157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C86157">
              <w:rPr>
                <w:sz w:val="24"/>
                <w:szCs w:val="24"/>
              </w:rPr>
              <w:t>19 апреля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047536" w:rsidRPr="003D5763">
              <w:rPr>
                <w:sz w:val="24"/>
                <w:szCs w:val="24"/>
              </w:rPr>
              <w:t>202</w:t>
            </w:r>
            <w:r w:rsidR="007A2BE6">
              <w:rPr>
                <w:sz w:val="24"/>
                <w:szCs w:val="24"/>
              </w:rPr>
              <w:t>1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EE3E26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EE3E26">
              <w:rPr>
                <w:sz w:val="24"/>
                <w:szCs w:val="24"/>
              </w:rPr>
              <w:t>90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7A2BE6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Кондинское от </w:t>
      </w:r>
      <w:r w:rsidR="007A2BE6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7A6781">
        <w:rPr>
          <w:sz w:val="24"/>
          <w:szCs w:val="24"/>
        </w:rPr>
        <w:t xml:space="preserve"> </w:t>
      </w:r>
      <w:r w:rsidR="007A2BE6">
        <w:rPr>
          <w:sz w:val="24"/>
          <w:szCs w:val="24"/>
        </w:rPr>
        <w:t>141</w:t>
      </w:r>
      <w:r w:rsidRPr="00347F34">
        <w:rPr>
          <w:sz w:val="24"/>
          <w:szCs w:val="24"/>
        </w:rPr>
        <w:t xml:space="preserve">  «</w:t>
      </w:r>
      <w:r w:rsidR="007A2BE6">
        <w:rPr>
          <w:sz w:val="24"/>
          <w:szCs w:val="24"/>
        </w:rPr>
        <w:t xml:space="preserve">О </w:t>
      </w:r>
    </w:p>
    <w:p w:rsidR="007A2BE6" w:rsidRDefault="007A2BE6" w:rsidP="00347F3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правилах</w:t>
      </w:r>
      <w:proofErr w:type="gramEnd"/>
      <w:r>
        <w:rPr>
          <w:sz w:val="24"/>
          <w:szCs w:val="24"/>
        </w:rPr>
        <w:t xml:space="preserve"> содержания мест погребения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порядке деятельности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кладбищ на территории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347F34" w:rsidRPr="00347F34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Кондинское</w:t>
      </w:r>
      <w:r w:rsidR="00347F34" w:rsidRPr="00347F34">
        <w:rPr>
          <w:sz w:val="24"/>
          <w:szCs w:val="24"/>
        </w:rPr>
        <w:t>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7A2BE6" w:rsidRDefault="00347F34" w:rsidP="00347F34">
      <w:pPr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</w:t>
      </w:r>
      <w:r w:rsidR="007A2BE6">
        <w:rPr>
          <w:sz w:val="24"/>
          <w:szCs w:val="24"/>
        </w:rPr>
        <w:t xml:space="preserve"> соответствии с Постановлени</w:t>
      </w:r>
      <w:r w:rsidR="00B043AE">
        <w:rPr>
          <w:sz w:val="24"/>
          <w:szCs w:val="24"/>
        </w:rPr>
        <w:t xml:space="preserve">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</w:t>
      </w:r>
      <w:proofErr w:type="gramStart"/>
      <w:r w:rsidR="00B043AE">
        <w:rPr>
          <w:sz w:val="24"/>
          <w:szCs w:val="24"/>
        </w:rPr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</w:t>
      </w:r>
      <w:r w:rsidR="008C4CC2">
        <w:rPr>
          <w:sz w:val="24"/>
          <w:szCs w:val="24"/>
        </w:rPr>
        <w:t>», постановлением Правительства Российской Федерации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</w:t>
      </w:r>
      <w:proofErr w:type="gramEnd"/>
      <w:r w:rsidR="008C4CC2">
        <w:rPr>
          <w:sz w:val="24"/>
          <w:szCs w:val="24"/>
        </w:rPr>
        <w:t xml:space="preserve"> санитарно-эпидемиологического надзора»</w:t>
      </w:r>
      <w:r w:rsidR="004E182F">
        <w:rPr>
          <w:sz w:val="24"/>
          <w:szCs w:val="24"/>
        </w:rPr>
        <w:t>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Внести в постановление администрации городского поселения Кондинское от </w:t>
      </w:r>
      <w:r w:rsidR="004E182F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4E182F">
        <w:rPr>
          <w:sz w:val="24"/>
          <w:szCs w:val="24"/>
        </w:rPr>
        <w:t xml:space="preserve"> 141</w:t>
      </w:r>
      <w:r w:rsidRPr="00347F34">
        <w:rPr>
          <w:sz w:val="24"/>
          <w:szCs w:val="24"/>
        </w:rPr>
        <w:t xml:space="preserve"> «</w:t>
      </w:r>
      <w:r w:rsidR="004E182F">
        <w:rPr>
          <w:sz w:val="24"/>
          <w:szCs w:val="24"/>
        </w:rPr>
        <w:t>О правилах содержания мест погребения и порядке деятельности общественных кладбищ на территории городского поселения Кондинское»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</w:t>
      </w:r>
      <w:r w:rsidR="00B043AE">
        <w:rPr>
          <w:sz w:val="24"/>
          <w:szCs w:val="24"/>
        </w:rPr>
        <w:t xml:space="preserve">Абзац 1 </w:t>
      </w:r>
      <w:r w:rsidR="004E182F">
        <w:rPr>
          <w:sz w:val="24"/>
          <w:szCs w:val="24"/>
        </w:rPr>
        <w:t>приложения 1</w:t>
      </w:r>
      <w:r w:rsidR="005C1141">
        <w:rPr>
          <w:sz w:val="24"/>
          <w:szCs w:val="24"/>
        </w:rPr>
        <w:t xml:space="preserve"> к постановлению</w:t>
      </w:r>
      <w:r w:rsidR="004E182F">
        <w:rPr>
          <w:sz w:val="24"/>
          <w:szCs w:val="24"/>
        </w:rPr>
        <w:t xml:space="preserve"> </w:t>
      </w:r>
      <w:r w:rsidR="00B043AE">
        <w:rPr>
          <w:sz w:val="24"/>
          <w:szCs w:val="24"/>
        </w:rPr>
        <w:t>изложить в следующей редакции»</w:t>
      </w:r>
    </w:p>
    <w:p w:rsidR="00B043AE" w:rsidRDefault="00B043AE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«Настоящие Правила </w:t>
      </w:r>
      <w:r w:rsidR="00C6132B">
        <w:rPr>
          <w:sz w:val="24"/>
          <w:szCs w:val="24"/>
        </w:rPr>
        <w:t>разработаны в соответствии с Федеральными законами от 12 января 1996 года № 8-ФЗ «О погребении и похоронном деле», от 6 октября 2003 года № 131- 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</w:t>
      </w:r>
      <w:proofErr w:type="gramEnd"/>
      <w:r w:rsidR="00C6132B">
        <w:rPr>
          <w:sz w:val="24"/>
          <w:szCs w:val="24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Start"/>
      <w:r w:rsidR="00C6132B">
        <w:rPr>
          <w:sz w:val="24"/>
          <w:szCs w:val="24"/>
        </w:rPr>
        <w:t>.».</w:t>
      </w:r>
      <w:proofErr w:type="gramEnd"/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C1141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="005C1141">
        <w:rPr>
          <w:sz w:val="24"/>
          <w:szCs w:val="24"/>
        </w:rPr>
        <w:t>2</w:t>
      </w:r>
      <w:r w:rsidR="00A4474D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1</w:t>
      </w:r>
      <w:r w:rsidR="005C1141" w:rsidRPr="005C1141">
        <w:rPr>
          <w:sz w:val="24"/>
          <w:szCs w:val="24"/>
        </w:rPr>
        <w:t xml:space="preserve"> </w:t>
      </w:r>
      <w:r w:rsidR="005C114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5C1141">
        <w:rPr>
          <w:sz w:val="24"/>
          <w:szCs w:val="24"/>
        </w:rPr>
        <w:t>добавить пунктом 7 следующего содержания</w:t>
      </w:r>
      <w:r>
        <w:rPr>
          <w:sz w:val="24"/>
          <w:szCs w:val="24"/>
        </w:rPr>
        <w:t>:</w:t>
      </w:r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C1141">
        <w:rPr>
          <w:sz w:val="24"/>
          <w:szCs w:val="24"/>
        </w:rPr>
        <w:t>7.</w:t>
      </w:r>
      <w:r>
        <w:rPr>
          <w:sz w:val="24"/>
          <w:szCs w:val="24"/>
        </w:rPr>
        <w:t>Устройство кладбища осуществляется в соответствии с постановлением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</w:t>
      </w:r>
      <w:r>
        <w:rPr>
          <w:sz w:val="24"/>
          <w:szCs w:val="24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Start"/>
      <w:r>
        <w:rPr>
          <w:sz w:val="24"/>
          <w:szCs w:val="24"/>
        </w:rPr>
        <w:t>.».</w:t>
      </w:r>
      <w:proofErr w:type="gramEnd"/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Абзац 1 приложения 2 </w:t>
      </w:r>
      <w:r w:rsidR="005C114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изложить в следующей редакции:</w:t>
      </w:r>
    </w:p>
    <w:p w:rsidR="00C6132B" w:rsidRPr="00347F34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«Настоящий Порядок разработан в соответствии с Федеральными законами от 12 января 1996 года № 8-ФЗ «О погребении и похоронном деле», от 6 октября 2003 года № 131- 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</w:t>
      </w:r>
      <w:proofErr w:type="gramEnd"/>
      <w:r>
        <w:rPr>
          <w:sz w:val="24"/>
          <w:szCs w:val="24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310338">
        <w:rPr>
          <w:sz w:val="24"/>
          <w:szCs w:val="24"/>
        </w:rPr>
        <w:t xml:space="preserve"> и определяет порядок выделения земельного участка под захоронение и режим работы кладбища</w:t>
      </w:r>
      <w:proofErr w:type="gramStart"/>
      <w:r w:rsidR="00310338">
        <w:rPr>
          <w:sz w:val="24"/>
          <w:szCs w:val="24"/>
        </w:rPr>
        <w:t>.»</w:t>
      </w:r>
      <w:r>
        <w:rPr>
          <w:sz w:val="24"/>
          <w:szCs w:val="24"/>
        </w:rPr>
        <w:t>.</w:t>
      </w:r>
      <w:proofErr w:type="gramEnd"/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3. Настоящее постановление вступает в силу </w:t>
      </w:r>
      <w:r w:rsidR="004E182F">
        <w:rPr>
          <w:sz w:val="24"/>
          <w:szCs w:val="24"/>
        </w:rPr>
        <w:t xml:space="preserve">с </w:t>
      </w:r>
      <w:r w:rsidR="00C63AD3">
        <w:rPr>
          <w:sz w:val="24"/>
          <w:szCs w:val="24"/>
        </w:rPr>
        <w:t>момента его опубликования</w:t>
      </w:r>
      <w:bookmarkStart w:id="0" w:name="_GoBack"/>
      <w:bookmarkEnd w:id="0"/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4E182F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347F34" w:rsidRPr="00347F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47F34" w:rsidRPr="00347F34">
        <w:rPr>
          <w:sz w:val="24"/>
          <w:szCs w:val="24"/>
        </w:rPr>
        <w:t xml:space="preserve"> </w:t>
      </w:r>
      <w:proofErr w:type="gramStart"/>
      <w:r w:rsidR="00347F34" w:rsidRPr="00347F34">
        <w:rPr>
          <w:sz w:val="24"/>
          <w:szCs w:val="24"/>
        </w:rPr>
        <w:t>городского</w:t>
      </w:r>
      <w:proofErr w:type="gramEnd"/>
      <w:r w:rsidR="00347F34" w:rsidRPr="00347F34">
        <w:rPr>
          <w:sz w:val="24"/>
          <w:szCs w:val="24"/>
        </w:rPr>
        <w:t xml:space="preserve">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</w:t>
      </w:r>
      <w:r w:rsidR="003D255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                                                                                     С.</w:t>
      </w:r>
      <w:r w:rsidR="004E182F">
        <w:rPr>
          <w:sz w:val="24"/>
          <w:szCs w:val="24"/>
        </w:rPr>
        <w:t>А.Дерябин</w:t>
      </w:r>
    </w:p>
    <w:p w:rsidR="008F3FC4" w:rsidRDefault="008F3FC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8F3FC4" w:rsidRPr="008F3FC4" w:rsidRDefault="008F3FC4" w:rsidP="008F3FC4">
      <w:pPr>
        <w:rPr>
          <w:sz w:val="24"/>
          <w:szCs w:val="24"/>
        </w:rPr>
      </w:pPr>
    </w:p>
    <w:p w:rsidR="000F5824" w:rsidRPr="000F5824" w:rsidRDefault="000F5824" w:rsidP="008F3FC4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  <w:lang w:eastAsia="ar-SA"/>
        </w:rPr>
      </w:pPr>
    </w:p>
    <w:sectPr w:rsidR="000F5824" w:rsidRPr="000F5824" w:rsidSect="008F3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3C62"/>
    <w:rsid w:val="00000390"/>
    <w:rsid w:val="000029E9"/>
    <w:rsid w:val="00047536"/>
    <w:rsid w:val="00053C8B"/>
    <w:rsid w:val="0006351C"/>
    <w:rsid w:val="000B7138"/>
    <w:rsid w:val="000C3C62"/>
    <w:rsid w:val="000D6344"/>
    <w:rsid w:val="000F5824"/>
    <w:rsid w:val="000F6D65"/>
    <w:rsid w:val="001152AB"/>
    <w:rsid w:val="001153FB"/>
    <w:rsid w:val="00122529"/>
    <w:rsid w:val="001241EF"/>
    <w:rsid w:val="00137652"/>
    <w:rsid w:val="00145A20"/>
    <w:rsid w:val="001606EF"/>
    <w:rsid w:val="00170A46"/>
    <w:rsid w:val="00175677"/>
    <w:rsid w:val="00190299"/>
    <w:rsid w:val="001C1E88"/>
    <w:rsid w:val="001E06D0"/>
    <w:rsid w:val="00214DB0"/>
    <w:rsid w:val="0022020E"/>
    <w:rsid w:val="002366A3"/>
    <w:rsid w:val="00236ACE"/>
    <w:rsid w:val="00244EF5"/>
    <w:rsid w:val="00270CB3"/>
    <w:rsid w:val="002E4EBD"/>
    <w:rsid w:val="002F263B"/>
    <w:rsid w:val="002F7299"/>
    <w:rsid w:val="00310338"/>
    <w:rsid w:val="00322B87"/>
    <w:rsid w:val="00347F34"/>
    <w:rsid w:val="00351744"/>
    <w:rsid w:val="00357715"/>
    <w:rsid w:val="003643DD"/>
    <w:rsid w:val="00383807"/>
    <w:rsid w:val="003B2278"/>
    <w:rsid w:val="003D2551"/>
    <w:rsid w:val="003D5763"/>
    <w:rsid w:val="003E17A7"/>
    <w:rsid w:val="0042520A"/>
    <w:rsid w:val="004553C9"/>
    <w:rsid w:val="004C6A20"/>
    <w:rsid w:val="004D16E9"/>
    <w:rsid w:val="004E182F"/>
    <w:rsid w:val="004E340D"/>
    <w:rsid w:val="004E7D41"/>
    <w:rsid w:val="005060B0"/>
    <w:rsid w:val="00506992"/>
    <w:rsid w:val="00524BFA"/>
    <w:rsid w:val="005409EC"/>
    <w:rsid w:val="00551C0C"/>
    <w:rsid w:val="005525BF"/>
    <w:rsid w:val="00553C76"/>
    <w:rsid w:val="00554918"/>
    <w:rsid w:val="00571DE3"/>
    <w:rsid w:val="005A0910"/>
    <w:rsid w:val="005C1141"/>
    <w:rsid w:val="005C6FDF"/>
    <w:rsid w:val="005F4622"/>
    <w:rsid w:val="00601F39"/>
    <w:rsid w:val="006133A8"/>
    <w:rsid w:val="00615E84"/>
    <w:rsid w:val="00633C42"/>
    <w:rsid w:val="00645794"/>
    <w:rsid w:val="0068776D"/>
    <w:rsid w:val="006A375E"/>
    <w:rsid w:val="006F2BA6"/>
    <w:rsid w:val="00751ED8"/>
    <w:rsid w:val="00785F3F"/>
    <w:rsid w:val="007A2BE6"/>
    <w:rsid w:val="007A3FC5"/>
    <w:rsid w:val="007A5D89"/>
    <w:rsid w:val="007A6781"/>
    <w:rsid w:val="0080215F"/>
    <w:rsid w:val="00811208"/>
    <w:rsid w:val="00823805"/>
    <w:rsid w:val="00825C7F"/>
    <w:rsid w:val="00837F36"/>
    <w:rsid w:val="008A568C"/>
    <w:rsid w:val="008B25A7"/>
    <w:rsid w:val="008C4CC2"/>
    <w:rsid w:val="008D274B"/>
    <w:rsid w:val="008E7E0D"/>
    <w:rsid w:val="008F3FC4"/>
    <w:rsid w:val="008F5CEC"/>
    <w:rsid w:val="00942A78"/>
    <w:rsid w:val="009444FF"/>
    <w:rsid w:val="009674C4"/>
    <w:rsid w:val="00983D3F"/>
    <w:rsid w:val="00997096"/>
    <w:rsid w:val="009C3C35"/>
    <w:rsid w:val="009F3F4A"/>
    <w:rsid w:val="009F45AB"/>
    <w:rsid w:val="00A0444B"/>
    <w:rsid w:val="00A26CDC"/>
    <w:rsid w:val="00A4474D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027F6"/>
    <w:rsid w:val="00B043AE"/>
    <w:rsid w:val="00B10296"/>
    <w:rsid w:val="00B32528"/>
    <w:rsid w:val="00B71678"/>
    <w:rsid w:val="00B71FC4"/>
    <w:rsid w:val="00B80C52"/>
    <w:rsid w:val="00B8758C"/>
    <w:rsid w:val="00BB629E"/>
    <w:rsid w:val="00BC3A06"/>
    <w:rsid w:val="00BC5F4A"/>
    <w:rsid w:val="00BD3C13"/>
    <w:rsid w:val="00BF1B5B"/>
    <w:rsid w:val="00C066F9"/>
    <w:rsid w:val="00C3190D"/>
    <w:rsid w:val="00C6132B"/>
    <w:rsid w:val="00C63AD3"/>
    <w:rsid w:val="00C86157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EE3E26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8796-44BD-4CCF-B11F-0EEA76D4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10</cp:revision>
  <cp:lastPrinted>2021-04-20T10:14:00Z</cp:lastPrinted>
  <dcterms:created xsi:type="dcterms:W3CDTF">2021-04-08T04:11:00Z</dcterms:created>
  <dcterms:modified xsi:type="dcterms:W3CDTF">2021-04-20T10:15:00Z</dcterms:modified>
</cp:coreProperties>
</file>