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07" w:rsidRPr="005E3D2E" w:rsidRDefault="006A0407" w:rsidP="006A0407">
      <w:pPr>
        <w:jc w:val="center"/>
        <w:rPr>
          <w:rFonts w:ascii="Times New Roman" w:hAnsi="Times New Roman" w:cs="Times New Roman"/>
          <w:bCs/>
          <w:color w:val="auto"/>
        </w:rPr>
      </w:pPr>
      <w:r w:rsidRPr="005E3D2E">
        <w:rPr>
          <w:rFonts w:ascii="Times New Roman" w:hAnsi="Times New Roman" w:cs="Times New Roman"/>
          <w:bCs/>
          <w:color w:val="auto"/>
        </w:rPr>
        <w:t xml:space="preserve">Ханты-Мансийский автономный округ – </w:t>
      </w:r>
      <w:proofErr w:type="spellStart"/>
      <w:r w:rsidRPr="005E3D2E">
        <w:rPr>
          <w:rFonts w:ascii="Times New Roman" w:hAnsi="Times New Roman" w:cs="Times New Roman"/>
          <w:bCs/>
          <w:color w:val="auto"/>
        </w:rPr>
        <w:t>Югра</w:t>
      </w:r>
      <w:proofErr w:type="spellEnd"/>
      <w:r w:rsidRPr="005E3D2E">
        <w:rPr>
          <w:rFonts w:ascii="Times New Roman" w:hAnsi="Times New Roman" w:cs="Times New Roman"/>
          <w:bCs/>
          <w:color w:val="auto"/>
        </w:rPr>
        <w:t xml:space="preserve"> </w:t>
      </w:r>
    </w:p>
    <w:p w:rsidR="006A0407" w:rsidRPr="005E3D2E" w:rsidRDefault="006A0407" w:rsidP="006A0407">
      <w:pPr>
        <w:jc w:val="center"/>
        <w:rPr>
          <w:rFonts w:ascii="Times New Roman" w:hAnsi="Times New Roman" w:cs="Times New Roman"/>
          <w:bCs/>
          <w:color w:val="auto"/>
        </w:rPr>
      </w:pPr>
      <w:proofErr w:type="spellStart"/>
      <w:r w:rsidRPr="005E3D2E">
        <w:rPr>
          <w:rFonts w:ascii="Times New Roman" w:hAnsi="Times New Roman" w:cs="Times New Roman"/>
          <w:bCs/>
          <w:color w:val="auto"/>
        </w:rPr>
        <w:t>Кондинский</w:t>
      </w:r>
      <w:proofErr w:type="spellEnd"/>
      <w:r w:rsidRPr="005E3D2E">
        <w:rPr>
          <w:rFonts w:ascii="Times New Roman" w:hAnsi="Times New Roman" w:cs="Times New Roman"/>
          <w:bCs/>
          <w:color w:val="auto"/>
        </w:rPr>
        <w:t xml:space="preserve"> район</w:t>
      </w:r>
    </w:p>
    <w:p w:rsidR="006A0407" w:rsidRPr="005E3D2E" w:rsidRDefault="006A0407" w:rsidP="006A040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A0407" w:rsidRPr="005E3D2E" w:rsidRDefault="006A0407" w:rsidP="006A0407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E3D2E">
        <w:rPr>
          <w:rFonts w:ascii="Times New Roman" w:hAnsi="Times New Roman" w:cs="Times New Roman"/>
          <w:b/>
          <w:bCs/>
          <w:color w:val="auto"/>
        </w:rPr>
        <w:t>ИЗБИРАТЕЛЬНАЯ КОМИССИЯ МУНИЦИПАЛЬНОГО ОБРАЗОВАНИЯ ГОРОДСКОЕ ПОСЕЛЕНИЕ КОНДИНСКОЕ</w:t>
      </w:r>
    </w:p>
    <w:p w:rsidR="006A0407" w:rsidRPr="005E3D2E" w:rsidRDefault="006A0407" w:rsidP="006A0407">
      <w:pPr>
        <w:jc w:val="center"/>
        <w:rPr>
          <w:rFonts w:ascii="Times New Roman" w:hAnsi="Times New Roman" w:cs="Times New Roman"/>
          <w:color w:val="auto"/>
        </w:rPr>
      </w:pPr>
    </w:p>
    <w:p w:rsidR="006A0407" w:rsidRPr="005E3D2E" w:rsidRDefault="006A0407" w:rsidP="006A0407">
      <w:pPr>
        <w:jc w:val="center"/>
        <w:rPr>
          <w:rFonts w:ascii="Times New Roman" w:hAnsi="Times New Roman" w:cs="Times New Roman"/>
          <w:b/>
          <w:bCs/>
          <w:color w:val="auto"/>
          <w:spacing w:val="40"/>
        </w:rPr>
      </w:pPr>
      <w:r w:rsidRPr="005E3D2E">
        <w:rPr>
          <w:rFonts w:ascii="Times New Roman" w:hAnsi="Times New Roman" w:cs="Times New Roman"/>
          <w:b/>
          <w:bCs/>
          <w:color w:val="auto"/>
          <w:spacing w:val="40"/>
        </w:rPr>
        <w:t>ПОСТАНОВЛЕНИЕ</w:t>
      </w:r>
    </w:p>
    <w:p w:rsidR="006A0407" w:rsidRPr="005E3D2E" w:rsidRDefault="006A0407" w:rsidP="006A0407">
      <w:pPr>
        <w:jc w:val="right"/>
        <w:rPr>
          <w:rFonts w:ascii="Times New Roman" w:hAnsi="Times New Roman" w:cs="Times New Roman"/>
          <w:color w:val="auto"/>
        </w:rPr>
      </w:pPr>
    </w:p>
    <w:p w:rsidR="006A0407" w:rsidRPr="005E3D2E" w:rsidRDefault="006A0407" w:rsidP="006A0407">
      <w:pPr>
        <w:jc w:val="both"/>
        <w:rPr>
          <w:rFonts w:ascii="Times New Roman" w:hAnsi="Times New Roman" w:cs="Times New Roman"/>
          <w:color w:val="auto"/>
        </w:rPr>
      </w:pPr>
      <w:r w:rsidRPr="005E3D2E">
        <w:rPr>
          <w:rFonts w:ascii="Times New Roman" w:hAnsi="Times New Roman" w:cs="Times New Roman"/>
          <w:color w:val="auto"/>
        </w:rPr>
        <w:t>от 24 июля 2021 года</w:t>
      </w:r>
      <w:r w:rsidRPr="005E3D2E">
        <w:rPr>
          <w:rFonts w:ascii="Times New Roman" w:hAnsi="Times New Roman" w:cs="Times New Roman"/>
          <w:color w:val="auto"/>
        </w:rPr>
        <w:tab/>
      </w:r>
      <w:r w:rsidRPr="005E3D2E">
        <w:rPr>
          <w:rFonts w:ascii="Times New Roman" w:hAnsi="Times New Roman" w:cs="Times New Roman"/>
          <w:color w:val="auto"/>
        </w:rPr>
        <w:tab/>
      </w:r>
      <w:r w:rsidRPr="005E3D2E">
        <w:rPr>
          <w:rFonts w:ascii="Times New Roman" w:hAnsi="Times New Roman" w:cs="Times New Roman"/>
          <w:color w:val="auto"/>
        </w:rPr>
        <w:tab/>
      </w:r>
      <w:r w:rsidRPr="005E3D2E">
        <w:rPr>
          <w:rFonts w:ascii="Times New Roman" w:hAnsi="Times New Roman" w:cs="Times New Roman"/>
          <w:color w:val="auto"/>
        </w:rPr>
        <w:tab/>
      </w:r>
      <w:r w:rsidRPr="005E3D2E">
        <w:rPr>
          <w:rFonts w:ascii="Times New Roman" w:hAnsi="Times New Roman" w:cs="Times New Roman"/>
          <w:color w:val="auto"/>
        </w:rPr>
        <w:tab/>
      </w:r>
      <w:r w:rsidRPr="005E3D2E">
        <w:rPr>
          <w:rFonts w:ascii="Times New Roman" w:hAnsi="Times New Roman" w:cs="Times New Roman"/>
          <w:color w:val="auto"/>
        </w:rPr>
        <w:tab/>
      </w:r>
      <w:r w:rsidRPr="005E3D2E">
        <w:rPr>
          <w:rFonts w:ascii="Times New Roman" w:hAnsi="Times New Roman" w:cs="Times New Roman"/>
          <w:color w:val="auto"/>
        </w:rPr>
        <w:tab/>
        <w:t xml:space="preserve">               № 12/1</w:t>
      </w:r>
    </w:p>
    <w:p w:rsidR="006A0407" w:rsidRPr="005E3D2E" w:rsidRDefault="006A0407" w:rsidP="006A0407">
      <w:pPr>
        <w:ind w:left="-180" w:right="-5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5E3D2E">
        <w:rPr>
          <w:rFonts w:ascii="Times New Roman" w:hAnsi="Times New Roman" w:cs="Times New Roman"/>
          <w:color w:val="auto"/>
        </w:rPr>
        <w:t>пгт</w:t>
      </w:r>
      <w:proofErr w:type="spellEnd"/>
      <w:r w:rsidRPr="005E3D2E">
        <w:rPr>
          <w:rFonts w:ascii="Times New Roman" w:hAnsi="Times New Roman" w:cs="Times New Roman"/>
          <w:color w:val="auto"/>
        </w:rPr>
        <w:t>. Кондинское</w:t>
      </w:r>
    </w:p>
    <w:p w:rsidR="006A0407" w:rsidRPr="005E3D2E" w:rsidRDefault="006A0407" w:rsidP="006A0407">
      <w:pPr>
        <w:ind w:left="-180" w:right="-5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1382" w:rsidRPr="005E3D2E" w:rsidRDefault="006D1382">
      <w:pPr>
        <w:pStyle w:val="20"/>
        <w:spacing w:after="180"/>
        <w:rPr>
          <w:color w:val="auto"/>
          <w:sz w:val="24"/>
          <w:szCs w:val="24"/>
        </w:rPr>
      </w:pPr>
    </w:p>
    <w:p w:rsidR="006A0407" w:rsidRPr="005E3D2E" w:rsidRDefault="006A0407" w:rsidP="006A0407">
      <w:pPr>
        <w:pStyle w:val="1"/>
        <w:spacing w:after="0"/>
        <w:jc w:val="center"/>
        <w:rPr>
          <w:b/>
          <w:color w:val="auto"/>
          <w:sz w:val="24"/>
          <w:szCs w:val="24"/>
        </w:rPr>
      </w:pPr>
      <w:r w:rsidRPr="005E3D2E">
        <w:rPr>
          <w:b/>
          <w:bCs/>
          <w:color w:val="auto"/>
          <w:sz w:val="24"/>
          <w:szCs w:val="24"/>
        </w:rPr>
        <w:t>Об уполномоченных представителях избирательного объединения</w:t>
      </w:r>
      <w:r w:rsidRPr="005E3D2E">
        <w:rPr>
          <w:b/>
          <w:color w:val="auto"/>
          <w:sz w:val="24"/>
          <w:szCs w:val="24"/>
        </w:rPr>
        <w:t xml:space="preserve"> Местное отделение Всероссийской политической партии «ЕДИНАЯ РОССИЯ»  Кондинского района</w:t>
      </w:r>
    </w:p>
    <w:p w:rsidR="00BE1CB8" w:rsidRPr="005E3D2E" w:rsidRDefault="00BE1CB8" w:rsidP="00BE1CB8">
      <w:pPr>
        <w:pStyle w:val="1"/>
        <w:spacing w:after="0"/>
        <w:jc w:val="center"/>
        <w:rPr>
          <w:color w:val="auto"/>
          <w:sz w:val="24"/>
          <w:szCs w:val="24"/>
          <w:vertAlign w:val="superscript"/>
        </w:rPr>
      </w:pPr>
    </w:p>
    <w:p w:rsidR="006D1382" w:rsidRPr="005E3D2E" w:rsidRDefault="0093647A" w:rsidP="006A0407">
      <w:pPr>
        <w:pStyle w:val="1"/>
        <w:spacing w:after="0"/>
        <w:ind w:firstLine="851"/>
        <w:jc w:val="both"/>
        <w:rPr>
          <w:color w:val="auto"/>
          <w:sz w:val="24"/>
          <w:szCs w:val="24"/>
        </w:rPr>
      </w:pPr>
      <w:r w:rsidRPr="005E3D2E">
        <w:rPr>
          <w:color w:val="auto"/>
          <w:sz w:val="24"/>
          <w:szCs w:val="24"/>
        </w:rPr>
        <w:t xml:space="preserve">Заслушав информацию </w:t>
      </w:r>
      <w:r w:rsidR="00BE1CB8" w:rsidRPr="005E3D2E">
        <w:rPr>
          <w:color w:val="auto"/>
          <w:sz w:val="24"/>
          <w:szCs w:val="24"/>
        </w:rPr>
        <w:t xml:space="preserve">председателя </w:t>
      </w:r>
      <w:r w:rsidRPr="005E3D2E">
        <w:rPr>
          <w:color w:val="auto"/>
          <w:sz w:val="24"/>
          <w:szCs w:val="24"/>
        </w:rPr>
        <w:t xml:space="preserve">избирательной комиссии </w:t>
      </w:r>
      <w:r w:rsidR="00BE1CB8" w:rsidRPr="005E3D2E">
        <w:rPr>
          <w:color w:val="auto"/>
          <w:sz w:val="24"/>
          <w:szCs w:val="24"/>
        </w:rPr>
        <w:t>муниципального образования городское поселение</w:t>
      </w:r>
      <w:r w:rsidR="006A0407" w:rsidRPr="005E3D2E">
        <w:rPr>
          <w:color w:val="auto"/>
          <w:sz w:val="24"/>
          <w:szCs w:val="24"/>
        </w:rPr>
        <w:t xml:space="preserve"> </w:t>
      </w:r>
      <w:r w:rsidR="00BE1CB8" w:rsidRPr="005E3D2E">
        <w:rPr>
          <w:color w:val="auto"/>
          <w:sz w:val="24"/>
          <w:szCs w:val="24"/>
        </w:rPr>
        <w:t>Кондинское</w:t>
      </w:r>
      <w:r w:rsidR="006A0407" w:rsidRPr="005E3D2E">
        <w:rPr>
          <w:color w:val="auto"/>
          <w:sz w:val="24"/>
          <w:szCs w:val="24"/>
        </w:rPr>
        <w:t xml:space="preserve"> </w:t>
      </w:r>
      <w:r w:rsidRPr="005E3D2E">
        <w:rPr>
          <w:color w:val="auto"/>
          <w:sz w:val="24"/>
          <w:szCs w:val="24"/>
        </w:rPr>
        <w:t xml:space="preserve">о назначении уполномоченных представителей избирательного объединения </w:t>
      </w:r>
      <w:r w:rsidR="006A0407" w:rsidRPr="005E3D2E">
        <w:rPr>
          <w:color w:val="auto"/>
          <w:sz w:val="24"/>
          <w:szCs w:val="24"/>
        </w:rPr>
        <w:t>Местное отделение Всероссийской политической партии «ЕДИНАЯ РОССИЯ»  Кондинского района</w:t>
      </w:r>
      <w:r w:rsidRPr="005E3D2E">
        <w:rPr>
          <w:color w:val="auto"/>
          <w:sz w:val="24"/>
          <w:szCs w:val="24"/>
        </w:rPr>
        <w:t>,</w:t>
      </w:r>
      <w:bookmarkStart w:id="0" w:name="_GoBack"/>
      <w:bookmarkEnd w:id="0"/>
      <w:r w:rsidR="006A0407" w:rsidRPr="005E3D2E">
        <w:rPr>
          <w:b/>
          <w:bCs/>
          <w:color w:val="auto"/>
          <w:sz w:val="24"/>
          <w:szCs w:val="24"/>
        </w:rPr>
        <w:t xml:space="preserve"> </w:t>
      </w:r>
      <w:r w:rsidRPr="005E3D2E">
        <w:rPr>
          <w:color w:val="auto"/>
          <w:sz w:val="24"/>
          <w:szCs w:val="24"/>
        </w:rPr>
        <w:t>руководствуясь статьей 8 Закона Ханты-Мансийского автоном</w:t>
      </w:r>
      <w:r w:rsidR="006A0407" w:rsidRPr="005E3D2E">
        <w:rPr>
          <w:color w:val="auto"/>
          <w:sz w:val="24"/>
          <w:szCs w:val="24"/>
        </w:rPr>
        <w:t xml:space="preserve">ного округа – </w:t>
      </w:r>
      <w:proofErr w:type="spellStart"/>
      <w:r w:rsidRPr="005E3D2E">
        <w:rPr>
          <w:color w:val="auto"/>
          <w:sz w:val="24"/>
          <w:szCs w:val="24"/>
        </w:rPr>
        <w:t>Югры</w:t>
      </w:r>
      <w:proofErr w:type="spellEnd"/>
      <w:r w:rsidRPr="005E3D2E">
        <w:rPr>
          <w:color w:val="auto"/>
          <w:sz w:val="24"/>
          <w:szCs w:val="24"/>
        </w:rPr>
        <w:t xml:space="preserve"> от 30.09.2011 № 81-оз «О выборах депутатов представительного органа муниципального образования в Ханты - Мансийском автономном округе - Югре», </w:t>
      </w:r>
      <w:r w:rsidR="00BE1CB8" w:rsidRPr="005E3D2E">
        <w:rPr>
          <w:color w:val="auto"/>
          <w:sz w:val="24"/>
          <w:szCs w:val="24"/>
        </w:rPr>
        <w:t>избирательная комиссия муниципального образования городское поселение</w:t>
      </w:r>
      <w:r w:rsidR="005E3D2E" w:rsidRPr="005E3D2E">
        <w:rPr>
          <w:color w:val="auto"/>
          <w:sz w:val="24"/>
          <w:szCs w:val="24"/>
        </w:rPr>
        <w:t xml:space="preserve"> </w:t>
      </w:r>
      <w:r w:rsidR="00BE1CB8" w:rsidRPr="005E3D2E">
        <w:rPr>
          <w:color w:val="auto"/>
          <w:sz w:val="24"/>
          <w:szCs w:val="24"/>
        </w:rPr>
        <w:t xml:space="preserve"> </w:t>
      </w:r>
      <w:r w:rsidR="006A0407" w:rsidRPr="005E3D2E">
        <w:rPr>
          <w:color w:val="auto"/>
          <w:sz w:val="24"/>
          <w:szCs w:val="24"/>
        </w:rPr>
        <w:t xml:space="preserve">Кондинское </w:t>
      </w:r>
      <w:r w:rsidR="00705F93">
        <w:rPr>
          <w:color w:val="auto"/>
          <w:sz w:val="24"/>
          <w:szCs w:val="24"/>
        </w:rPr>
        <w:t xml:space="preserve">  </w:t>
      </w:r>
      <w:r w:rsidR="006A0407" w:rsidRPr="005E3D2E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6A0407" w:rsidRPr="005E3D2E">
        <w:rPr>
          <w:color w:val="auto"/>
          <w:sz w:val="24"/>
          <w:szCs w:val="24"/>
        </w:rPr>
        <w:t>п</w:t>
      </w:r>
      <w:proofErr w:type="spellEnd"/>
      <w:proofErr w:type="gramEnd"/>
      <w:r w:rsidR="006A0407" w:rsidRPr="005E3D2E">
        <w:rPr>
          <w:color w:val="auto"/>
          <w:sz w:val="24"/>
          <w:szCs w:val="24"/>
        </w:rPr>
        <w:t xml:space="preserve"> о с т а </w:t>
      </w:r>
      <w:proofErr w:type="spellStart"/>
      <w:proofErr w:type="gramStart"/>
      <w:r w:rsidR="006A0407" w:rsidRPr="005E3D2E">
        <w:rPr>
          <w:color w:val="auto"/>
          <w:sz w:val="24"/>
          <w:szCs w:val="24"/>
        </w:rPr>
        <w:t>н</w:t>
      </w:r>
      <w:proofErr w:type="spellEnd"/>
      <w:proofErr w:type="gramEnd"/>
      <w:r w:rsidR="006A0407" w:rsidRPr="005E3D2E">
        <w:rPr>
          <w:color w:val="auto"/>
          <w:sz w:val="24"/>
          <w:szCs w:val="24"/>
        </w:rPr>
        <w:t xml:space="preserve"> о в л я е т:</w:t>
      </w:r>
    </w:p>
    <w:p w:rsidR="006A0407" w:rsidRPr="005E3D2E" w:rsidRDefault="006A0407" w:rsidP="006A0407">
      <w:pPr>
        <w:pStyle w:val="1"/>
        <w:spacing w:after="0"/>
        <w:ind w:firstLine="851"/>
        <w:jc w:val="both"/>
        <w:rPr>
          <w:b/>
          <w:bCs/>
          <w:color w:val="auto"/>
          <w:sz w:val="24"/>
          <w:szCs w:val="24"/>
        </w:rPr>
      </w:pPr>
    </w:p>
    <w:p w:rsidR="006A0407" w:rsidRPr="005E3D2E" w:rsidRDefault="0093647A" w:rsidP="006A0407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color w:val="auto"/>
          <w:sz w:val="24"/>
          <w:szCs w:val="24"/>
        </w:rPr>
      </w:pPr>
      <w:bookmarkStart w:id="1" w:name="bookmark0"/>
      <w:bookmarkEnd w:id="1"/>
      <w:r w:rsidRPr="005E3D2E">
        <w:rPr>
          <w:color w:val="auto"/>
          <w:sz w:val="24"/>
          <w:szCs w:val="24"/>
        </w:rPr>
        <w:t xml:space="preserve">Принять к сведению информацию о назначении </w:t>
      </w:r>
      <w:bookmarkStart w:id="2" w:name="bookmark1"/>
      <w:bookmarkEnd w:id="2"/>
      <w:r w:rsidR="006A0407" w:rsidRPr="005E3D2E">
        <w:rPr>
          <w:color w:val="auto"/>
          <w:sz w:val="24"/>
          <w:szCs w:val="24"/>
        </w:rPr>
        <w:t xml:space="preserve">Кривоногова Андрея Васильевича, Баннова Дмитрия  Андреевича уполномоченными представителями избирательного объединения Местное отделение Всероссийской политической партии «ЕДИНАЯ РОССИЯ»  Кондинского района при проведении дополнительных </w:t>
      </w:r>
      <w:proofErr w:type="gramStart"/>
      <w:r w:rsidR="006A0407" w:rsidRPr="005E3D2E">
        <w:rPr>
          <w:color w:val="auto"/>
          <w:sz w:val="24"/>
          <w:szCs w:val="24"/>
        </w:rPr>
        <w:t>выборов депутата Совета депутатов городского поселения</w:t>
      </w:r>
      <w:proofErr w:type="gramEnd"/>
      <w:r w:rsidR="006A0407" w:rsidRPr="005E3D2E">
        <w:rPr>
          <w:color w:val="auto"/>
          <w:sz w:val="24"/>
          <w:szCs w:val="24"/>
        </w:rPr>
        <w:t xml:space="preserve"> Кондинское четвертого созыва  по одномандатному избирательному округу № 5</w:t>
      </w:r>
      <w:r w:rsidR="005E3D2E" w:rsidRPr="005E3D2E">
        <w:rPr>
          <w:color w:val="auto"/>
          <w:sz w:val="24"/>
          <w:szCs w:val="24"/>
        </w:rPr>
        <w:t>.</w:t>
      </w:r>
    </w:p>
    <w:p w:rsidR="005E3D2E" w:rsidRPr="005E3D2E" w:rsidRDefault="005E3D2E" w:rsidP="005E3D2E">
      <w:pPr>
        <w:pStyle w:val="1"/>
        <w:tabs>
          <w:tab w:val="left" w:pos="851"/>
        </w:tabs>
        <w:spacing w:after="0"/>
        <w:ind w:left="567"/>
        <w:jc w:val="both"/>
        <w:rPr>
          <w:color w:val="auto"/>
          <w:sz w:val="24"/>
          <w:szCs w:val="24"/>
        </w:rPr>
      </w:pPr>
    </w:p>
    <w:p w:rsidR="00B93F3B" w:rsidRPr="005E3D2E" w:rsidRDefault="0093647A" w:rsidP="006A0407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color w:val="auto"/>
          <w:sz w:val="24"/>
          <w:szCs w:val="24"/>
        </w:rPr>
      </w:pPr>
      <w:proofErr w:type="gramStart"/>
      <w:r w:rsidRPr="005E3D2E">
        <w:rPr>
          <w:color w:val="auto"/>
          <w:sz w:val="24"/>
          <w:szCs w:val="24"/>
        </w:rPr>
        <w:t>Разместить</w:t>
      </w:r>
      <w:proofErr w:type="gramEnd"/>
      <w:r w:rsidRPr="005E3D2E">
        <w:rPr>
          <w:color w:val="auto"/>
          <w:sz w:val="24"/>
          <w:szCs w:val="24"/>
        </w:rPr>
        <w:t xml:space="preserve"> настоящее постановление </w:t>
      </w:r>
      <w:r w:rsidR="00BE1CB8" w:rsidRPr="005E3D2E">
        <w:rPr>
          <w:color w:val="auto"/>
          <w:sz w:val="24"/>
          <w:szCs w:val="24"/>
        </w:rPr>
        <w:t>на официальном сайте органов местного самоуправления Кондинского района в разделе «Городское</w:t>
      </w:r>
      <w:r w:rsidR="006A0407" w:rsidRPr="005E3D2E">
        <w:rPr>
          <w:color w:val="auto"/>
          <w:sz w:val="24"/>
          <w:szCs w:val="24"/>
        </w:rPr>
        <w:t xml:space="preserve"> </w:t>
      </w:r>
      <w:r w:rsidR="00BE1CB8" w:rsidRPr="005E3D2E">
        <w:rPr>
          <w:color w:val="auto"/>
          <w:sz w:val="24"/>
          <w:szCs w:val="24"/>
        </w:rPr>
        <w:t xml:space="preserve">поселение </w:t>
      </w:r>
      <w:r w:rsidR="006A0407" w:rsidRPr="005E3D2E">
        <w:rPr>
          <w:color w:val="auto"/>
          <w:sz w:val="24"/>
          <w:szCs w:val="24"/>
        </w:rPr>
        <w:t>Кондинское</w:t>
      </w:r>
      <w:r w:rsidR="00BE1CB8" w:rsidRPr="005E3D2E">
        <w:rPr>
          <w:color w:val="auto"/>
          <w:sz w:val="24"/>
          <w:szCs w:val="24"/>
        </w:rPr>
        <w:t xml:space="preserve"> – Выборы 19.09.2021»</w:t>
      </w:r>
      <w:r w:rsidR="006A0407" w:rsidRPr="005E3D2E">
        <w:rPr>
          <w:color w:val="auto"/>
          <w:sz w:val="24"/>
          <w:szCs w:val="24"/>
        </w:rPr>
        <w:t>.</w:t>
      </w:r>
    </w:p>
    <w:p w:rsidR="00B93F3B" w:rsidRPr="005E3D2E" w:rsidRDefault="00B93F3B" w:rsidP="00BE1CB8">
      <w:pPr>
        <w:pStyle w:val="1"/>
        <w:tabs>
          <w:tab w:val="left" w:pos="353"/>
        </w:tabs>
        <w:spacing w:after="0" w:line="266" w:lineRule="auto"/>
        <w:jc w:val="both"/>
        <w:rPr>
          <w:color w:val="auto"/>
        </w:rPr>
      </w:pPr>
    </w:p>
    <w:tbl>
      <w:tblPr>
        <w:tblW w:w="0" w:type="auto"/>
        <w:tblInd w:w="-459" w:type="dxa"/>
        <w:tblLook w:val="04A0"/>
      </w:tblPr>
      <w:tblGrid>
        <w:gridCol w:w="4761"/>
        <w:gridCol w:w="2650"/>
        <w:gridCol w:w="2618"/>
      </w:tblGrid>
      <w:tr w:rsidR="006A0407" w:rsidRPr="005E3D2E" w:rsidTr="0090245A">
        <w:tc>
          <w:tcPr>
            <w:tcW w:w="4761" w:type="dxa"/>
            <w:hideMark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  <w:r w:rsidRPr="005E3D2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  <w:r w:rsidRPr="005E3D2E">
              <w:rPr>
                <w:rFonts w:ascii="Times New Roman" w:hAnsi="Times New Roman" w:cs="Times New Roman"/>
                <w:color w:val="auto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650" w:type="dxa"/>
            <w:tcBorders>
              <w:left w:val="nil"/>
            </w:tcBorders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8" w:type="dxa"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rPr>
                <w:rFonts w:ascii="Times New Roman" w:hAnsi="Times New Roman" w:cs="Times New Roman"/>
                <w:color w:val="auto"/>
              </w:rPr>
            </w:pPr>
            <w:r w:rsidRPr="005E3D2E">
              <w:rPr>
                <w:rFonts w:ascii="Times New Roman" w:hAnsi="Times New Roman" w:cs="Times New Roman"/>
                <w:color w:val="auto"/>
              </w:rPr>
              <w:t>А.М. Перевалова</w:t>
            </w:r>
          </w:p>
        </w:tc>
      </w:tr>
      <w:tr w:rsidR="006A0407" w:rsidRPr="005E3D2E" w:rsidTr="0090245A">
        <w:tc>
          <w:tcPr>
            <w:tcW w:w="4761" w:type="dxa"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0" w:type="dxa"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8" w:type="dxa"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0407" w:rsidRPr="005E3D2E" w:rsidTr="0090245A">
        <w:tc>
          <w:tcPr>
            <w:tcW w:w="4761" w:type="dxa"/>
            <w:hideMark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  <w:r w:rsidRPr="005E3D2E">
              <w:rPr>
                <w:rFonts w:ascii="Times New Roman" w:hAnsi="Times New Roman" w:cs="Times New Roman"/>
                <w:color w:val="auto"/>
              </w:rPr>
              <w:t xml:space="preserve">Секретарь </w:t>
            </w: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  <w:r w:rsidRPr="005E3D2E">
              <w:rPr>
                <w:rFonts w:ascii="Times New Roman" w:hAnsi="Times New Roman" w:cs="Times New Roman"/>
                <w:color w:val="auto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650" w:type="dxa"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8" w:type="dxa"/>
          </w:tcPr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ind w:left="709"/>
              <w:rPr>
                <w:rFonts w:ascii="Times New Roman" w:hAnsi="Times New Roman" w:cs="Times New Roman"/>
                <w:color w:val="auto"/>
              </w:rPr>
            </w:pPr>
          </w:p>
          <w:p w:rsidR="006A0407" w:rsidRPr="005E3D2E" w:rsidRDefault="006A0407" w:rsidP="0090245A">
            <w:pPr>
              <w:rPr>
                <w:rFonts w:ascii="Times New Roman" w:hAnsi="Times New Roman" w:cs="Times New Roman"/>
                <w:color w:val="auto"/>
              </w:rPr>
            </w:pPr>
            <w:r w:rsidRPr="005E3D2E">
              <w:rPr>
                <w:rFonts w:ascii="Times New Roman" w:hAnsi="Times New Roman" w:cs="Times New Roman"/>
                <w:color w:val="auto"/>
              </w:rPr>
              <w:t xml:space="preserve">Н.Л. </w:t>
            </w:r>
            <w:proofErr w:type="spellStart"/>
            <w:r w:rsidRPr="005E3D2E">
              <w:rPr>
                <w:rFonts w:ascii="Times New Roman" w:hAnsi="Times New Roman" w:cs="Times New Roman"/>
                <w:color w:val="auto"/>
              </w:rPr>
              <w:t>Калымова</w:t>
            </w:r>
            <w:proofErr w:type="spellEnd"/>
          </w:p>
        </w:tc>
      </w:tr>
    </w:tbl>
    <w:p w:rsidR="00B93F3B" w:rsidRDefault="00B93F3B" w:rsidP="006A0407">
      <w:pPr>
        <w:pStyle w:val="1"/>
        <w:tabs>
          <w:tab w:val="left" w:pos="353"/>
        </w:tabs>
        <w:spacing w:after="0" w:line="266" w:lineRule="auto"/>
        <w:jc w:val="both"/>
      </w:pPr>
    </w:p>
    <w:sectPr w:rsidR="00B93F3B" w:rsidSect="00874F86">
      <w:pgSz w:w="11900" w:h="16840"/>
      <w:pgMar w:top="937" w:right="815" w:bottom="937" w:left="1668" w:header="509" w:footer="50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7A" w:rsidRDefault="0093647A">
      <w:r>
        <w:separator/>
      </w:r>
    </w:p>
  </w:endnote>
  <w:endnote w:type="continuationSeparator" w:id="1">
    <w:p w:rsidR="0093647A" w:rsidRDefault="0093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7A" w:rsidRDefault="0093647A"/>
  </w:footnote>
  <w:footnote w:type="continuationSeparator" w:id="1">
    <w:p w:rsidR="0093647A" w:rsidRDefault="009364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5DC6"/>
    <w:multiLevelType w:val="multilevel"/>
    <w:tmpl w:val="9F680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1382"/>
    <w:rsid w:val="0027023D"/>
    <w:rsid w:val="005E3D2E"/>
    <w:rsid w:val="006A0407"/>
    <w:rsid w:val="006D1382"/>
    <w:rsid w:val="00705F93"/>
    <w:rsid w:val="00874F86"/>
    <w:rsid w:val="0093647A"/>
    <w:rsid w:val="00B93F3B"/>
    <w:rsid w:val="00BE1CB8"/>
    <w:rsid w:val="00C4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F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4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874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74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874F86"/>
    <w:pPr>
      <w:spacing w:after="9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874F86"/>
    <w:pPr>
      <w:spacing w:after="2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74F86"/>
    <w:pPr>
      <w:spacing w:after="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9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2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Библиотека</cp:lastModifiedBy>
  <cp:revision>5</cp:revision>
  <dcterms:created xsi:type="dcterms:W3CDTF">2021-07-22T12:16:00Z</dcterms:created>
  <dcterms:modified xsi:type="dcterms:W3CDTF">2021-07-24T12:37:00Z</dcterms:modified>
</cp:coreProperties>
</file>