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D5" w:rsidRPr="00D079D5" w:rsidRDefault="00D079D5" w:rsidP="00D079D5">
      <w:pPr>
        <w:pStyle w:val="FR3"/>
        <w:tabs>
          <w:tab w:val="left" w:pos="9632"/>
        </w:tabs>
        <w:ind w:left="0" w:right="-7"/>
        <w:jc w:val="right"/>
        <w:rPr>
          <w:bCs/>
          <w:sz w:val="26"/>
          <w:szCs w:val="26"/>
        </w:rPr>
      </w:pPr>
      <w:r w:rsidRPr="00D079D5">
        <w:rPr>
          <w:bCs/>
          <w:sz w:val="26"/>
          <w:szCs w:val="26"/>
        </w:rPr>
        <w:t>ПРОЕКТ</w:t>
      </w:r>
    </w:p>
    <w:p w:rsidR="0090087C" w:rsidRPr="0038752C" w:rsidRDefault="0090087C" w:rsidP="0090087C">
      <w:pPr>
        <w:pStyle w:val="FR3"/>
        <w:tabs>
          <w:tab w:val="left" w:pos="9632"/>
        </w:tabs>
        <w:ind w:left="0" w:right="-7"/>
        <w:rPr>
          <w:b/>
          <w:bCs/>
          <w:sz w:val="26"/>
          <w:szCs w:val="26"/>
        </w:rPr>
      </w:pPr>
      <w:r w:rsidRPr="0038752C">
        <w:rPr>
          <w:b/>
          <w:bCs/>
          <w:sz w:val="26"/>
          <w:szCs w:val="26"/>
        </w:rPr>
        <w:t xml:space="preserve">АДМИНИСТРАЦИЯ </w:t>
      </w:r>
    </w:p>
    <w:p w:rsidR="0090087C" w:rsidRPr="0038752C" w:rsidRDefault="0090087C" w:rsidP="0090087C">
      <w:pPr>
        <w:pStyle w:val="FR3"/>
        <w:tabs>
          <w:tab w:val="left" w:pos="9632"/>
        </w:tabs>
        <w:ind w:left="0" w:right="-7"/>
        <w:rPr>
          <w:b/>
          <w:bCs/>
          <w:sz w:val="26"/>
          <w:szCs w:val="26"/>
        </w:rPr>
      </w:pPr>
      <w:r w:rsidRPr="0038752C">
        <w:rPr>
          <w:b/>
          <w:bCs/>
          <w:sz w:val="26"/>
          <w:szCs w:val="26"/>
        </w:rPr>
        <w:t>СЕЛЬСКОГО ПОСЕЛЕНИЯ ЛЕУШИ</w:t>
      </w:r>
    </w:p>
    <w:p w:rsidR="0090087C" w:rsidRPr="0038752C" w:rsidRDefault="0090087C" w:rsidP="0090087C">
      <w:pPr>
        <w:pStyle w:val="FR3"/>
        <w:tabs>
          <w:tab w:val="left" w:pos="9632"/>
        </w:tabs>
        <w:ind w:left="0" w:right="-7"/>
        <w:rPr>
          <w:sz w:val="26"/>
          <w:szCs w:val="26"/>
        </w:rPr>
      </w:pPr>
      <w:r w:rsidRPr="0038752C">
        <w:rPr>
          <w:sz w:val="26"/>
          <w:szCs w:val="26"/>
        </w:rPr>
        <w:t>Кондинского района</w:t>
      </w:r>
    </w:p>
    <w:p w:rsidR="0090087C" w:rsidRPr="0038752C" w:rsidRDefault="0090087C" w:rsidP="0090087C">
      <w:pPr>
        <w:pStyle w:val="FR3"/>
        <w:tabs>
          <w:tab w:val="left" w:pos="9632"/>
        </w:tabs>
        <w:ind w:left="0" w:right="-7"/>
        <w:rPr>
          <w:sz w:val="26"/>
          <w:szCs w:val="26"/>
        </w:rPr>
      </w:pPr>
      <w:r w:rsidRPr="0038752C">
        <w:rPr>
          <w:sz w:val="26"/>
          <w:szCs w:val="26"/>
        </w:rPr>
        <w:t>Ханты-Мансийского автономного округа – Югры</w:t>
      </w:r>
    </w:p>
    <w:p w:rsidR="0090087C" w:rsidRPr="0038752C" w:rsidRDefault="0090087C" w:rsidP="0090087C">
      <w:pPr>
        <w:rPr>
          <w:sz w:val="26"/>
          <w:szCs w:val="26"/>
        </w:rPr>
      </w:pPr>
    </w:p>
    <w:p w:rsidR="0090087C" w:rsidRPr="0038752C" w:rsidRDefault="0090087C" w:rsidP="0090087C">
      <w:pPr>
        <w:pStyle w:val="3"/>
        <w:rPr>
          <w:b/>
          <w:sz w:val="26"/>
          <w:szCs w:val="26"/>
        </w:rPr>
      </w:pPr>
      <w:r w:rsidRPr="0038752C">
        <w:rPr>
          <w:b/>
          <w:sz w:val="26"/>
          <w:szCs w:val="26"/>
        </w:rPr>
        <w:t>ПОСТАНОВЛЕНИЕ</w:t>
      </w:r>
    </w:p>
    <w:p w:rsidR="0090087C" w:rsidRPr="0038752C" w:rsidRDefault="0090087C" w:rsidP="0090087C">
      <w:pPr>
        <w:suppressAutoHyphens/>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074"/>
        <w:gridCol w:w="2029"/>
        <w:gridCol w:w="992"/>
      </w:tblGrid>
      <w:tr w:rsidR="0090087C" w:rsidRPr="0038752C" w:rsidTr="008F7B05">
        <w:tc>
          <w:tcPr>
            <w:tcW w:w="3369" w:type="dxa"/>
            <w:tcBorders>
              <w:top w:val="nil"/>
              <w:left w:val="nil"/>
              <w:bottom w:val="nil"/>
              <w:right w:val="nil"/>
            </w:tcBorders>
          </w:tcPr>
          <w:p w:rsidR="0090087C" w:rsidRPr="0038752C" w:rsidRDefault="0090087C" w:rsidP="00D078B6">
            <w:pPr>
              <w:rPr>
                <w:sz w:val="26"/>
                <w:szCs w:val="26"/>
              </w:rPr>
            </w:pPr>
            <w:r w:rsidRPr="0038752C">
              <w:rPr>
                <w:sz w:val="26"/>
                <w:szCs w:val="26"/>
              </w:rPr>
              <w:t xml:space="preserve">от </w:t>
            </w:r>
            <w:r w:rsidR="00E10F39" w:rsidRPr="0038752C">
              <w:rPr>
                <w:sz w:val="26"/>
                <w:szCs w:val="26"/>
              </w:rPr>
              <w:t xml:space="preserve">  марта </w:t>
            </w:r>
            <w:r w:rsidR="00D078B6" w:rsidRPr="0038752C">
              <w:rPr>
                <w:sz w:val="26"/>
                <w:szCs w:val="26"/>
              </w:rPr>
              <w:t xml:space="preserve"> 2021 года</w:t>
            </w:r>
          </w:p>
        </w:tc>
        <w:tc>
          <w:tcPr>
            <w:tcW w:w="3074" w:type="dxa"/>
            <w:tcBorders>
              <w:top w:val="nil"/>
              <w:left w:val="nil"/>
              <w:bottom w:val="nil"/>
              <w:right w:val="nil"/>
            </w:tcBorders>
          </w:tcPr>
          <w:p w:rsidR="0090087C" w:rsidRPr="0038752C" w:rsidRDefault="0090087C" w:rsidP="00341E54">
            <w:pPr>
              <w:jc w:val="center"/>
              <w:rPr>
                <w:sz w:val="26"/>
                <w:szCs w:val="26"/>
              </w:rPr>
            </w:pPr>
          </w:p>
        </w:tc>
        <w:tc>
          <w:tcPr>
            <w:tcW w:w="2029" w:type="dxa"/>
            <w:tcBorders>
              <w:top w:val="nil"/>
              <w:left w:val="nil"/>
              <w:bottom w:val="nil"/>
              <w:right w:val="nil"/>
            </w:tcBorders>
          </w:tcPr>
          <w:p w:rsidR="0090087C" w:rsidRPr="0038752C" w:rsidRDefault="0090087C" w:rsidP="00341E54">
            <w:pPr>
              <w:jc w:val="right"/>
              <w:rPr>
                <w:sz w:val="26"/>
                <w:szCs w:val="26"/>
              </w:rPr>
            </w:pPr>
          </w:p>
        </w:tc>
        <w:tc>
          <w:tcPr>
            <w:tcW w:w="992" w:type="dxa"/>
            <w:tcBorders>
              <w:top w:val="nil"/>
              <w:left w:val="nil"/>
              <w:bottom w:val="nil"/>
              <w:right w:val="nil"/>
            </w:tcBorders>
          </w:tcPr>
          <w:p w:rsidR="0090087C" w:rsidRPr="0038752C" w:rsidRDefault="0090087C" w:rsidP="00E10F39">
            <w:pPr>
              <w:ind w:right="-108"/>
              <w:rPr>
                <w:sz w:val="26"/>
                <w:szCs w:val="26"/>
              </w:rPr>
            </w:pPr>
            <w:r w:rsidRPr="0038752C">
              <w:rPr>
                <w:sz w:val="26"/>
                <w:szCs w:val="26"/>
              </w:rPr>
              <w:t xml:space="preserve">№ </w:t>
            </w:r>
            <w:r w:rsidR="00E10F39" w:rsidRPr="0038752C">
              <w:rPr>
                <w:sz w:val="26"/>
                <w:szCs w:val="26"/>
              </w:rPr>
              <w:t xml:space="preserve"> </w:t>
            </w:r>
          </w:p>
        </w:tc>
      </w:tr>
      <w:tr w:rsidR="00551FF3" w:rsidRPr="0038752C" w:rsidTr="008F7B05">
        <w:tc>
          <w:tcPr>
            <w:tcW w:w="3369" w:type="dxa"/>
            <w:tcBorders>
              <w:top w:val="nil"/>
              <w:left w:val="nil"/>
              <w:bottom w:val="nil"/>
              <w:right w:val="nil"/>
            </w:tcBorders>
          </w:tcPr>
          <w:p w:rsidR="00551FF3" w:rsidRPr="0038752C" w:rsidRDefault="00551FF3" w:rsidP="00A51B0C">
            <w:pPr>
              <w:rPr>
                <w:sz w:val="26"/>
                <w:szCs w:val="26"/>
              </w:rPr>
            </w:pPr>
          </w:p>
        </w:tc>
        <w:tc>
          <w:tcPr>
            <w:tcW w:w="3074" w:type="dxa"/>
            <w:tcBorders>
              <w:top w:val="nil"/>
              <w:left w:val="nil"/>
              <w:bottom w:val="nil"/>
              <w:right w:val="nil"/>
            </w:tcBorders>
          </w:tcPr>
          <w:p w:rsidR="00551FF3" w:rsidRPr="0038752C" w:rsidRDefault="00551FF3" w:rsidP="00341E54">
            <w:pPr>
              <w:jc w:val="center"/>
              <w:rPr>
                <w:sz w:val="26"/>
                <w:szCs w:val="26"/>
              </w:rPr>
            </w:pPr>
            <w:r w:rsidRPr="0038752C">
              <w:rPr>
                <w:sz w:val="26"/>
                <w:szCs w:val="26"/>
              </w:rPr>
              <w:t>с. Леуши</w:t>
            </w:r>
          </w:p>
        </w:tc>
        <w:tc>
          <w:tcPr>
            <w:tcW w:w="2029" w:type="dxa"/>
            <w:tcBorders>
              <w:top w:val="nil"/>
              <w:left w:val="nil"/>
              <w:bottom w:val="nil"/>
              <w:right w:val="nil"/>
            </w:tcBorders>
          </w:tcPr>
          <w:p w:rsidR="00551FF3" w:rsidRPr="0038752C" w:rsidRDefault="00551FF3" w:rsidP="00341E54">
            <w:pPr>
              <w:jc w:val="right"/>
              <w:rPr>
                <w:sz w:val="26"/>
                <w:szCs w:val="26"/>
              </w:rPr>
            </w:pPr>
          </w:p>
        </w:tc>
        <w:tc>
          <w:tcPr>
            <w:tcW w:w="992" w:type="dxa"/>
            <w:tcBorders>
              <w:top w:val="nil"/>
              <w:left w:val="nil"/>
              <w:bottom w:val="nil"/>
              <w:right w:val="nil"/>
            </w:tcBorders>
          </w:tcPr>
          <w:p w:rsidR="00551FF3" w:rsidRPr="0038752C" w:rsidRDefault="00551FF3" w:rsidP="00A51B0C">
            <w:pPr>
              <w:ind w:right="317"/>
              <w:jc w:val="right"/>
              <w:rPr>
                <w:sz w:val="26"/>
                <w:szCs w:val="26"/>
              </w:rPr>
            </w:pPr>
          </w:p>
        </w:tc>
      </w:tr>
    </w:tbl>
    <w:p w:rsidR="00717CB3" w:rsidRPr="0038752C" w:rsidRDefault="00717CB3" w:rsidP="0090087C">
      <w:pPr>
        <w:pStyle w:val="1"/>
        <w:rPr>
          <w:color w:val="000000"/>
          <w:sz w:val="26"/>
          <w:szCs w:val="26"/>
        </w:rPr>
      </w:pPr>
    </w:p>
    <w:tbl>
      <w:tblPr>
        <w:tblW w:w="0" w:type="auto"/>
        <w:tblLook w:val="04A0"/>
      </w:tblPr>
      <w:tblGrid>
        <w:gridCol w:w="6487"/>
      </w:tblGrid>
      <w:tr w:rsidR="003E3AB0" w:rsidRPr="0038752C" w:rsidTr="00564EBA">
        <w:tc>
          <w:tcPr>
            <w:tcW w:w="6487" w:type="dxa"/>
          </w:tcPr>
          <w:p w:rsidR="00E10F39" w:rsidRPr="0038752C" w:rsidRDefault="00551FF3" w:rsidP="00E93B6F">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 xml:space="preserve">О внесении изменений в постановление </w:t>
            </w:r>
          </w:p>
          <w:p w:rsidR="00E10F39" w:rsidRPr="0038752C" w:rsidRDefault="00551FF3" w:rsidP="00E10F39">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администрации</w:t>
            </w:r>
            <w:r w:rsidR="00E10F39" w:rsidRPr="0038752C">
              <w:rPr>
                <w:rFonts w:ascii="Times New Roman" w:hAnsi="Times New Roman" w:cs="Times New Roman"/>
                <w:b w:val="0"/>
                <w:sz w:val="26"/>
                <w:szCs w:val="26"/>
              </w:rPr>
              <w:t xml:space="preserve"> сельского поселения Леуши </w:t>
            </w:r>
          </w:p>
          <w:p w:rsidR="0038752C" w:rsidRDefault="00E10F39" w:rsidP="00E36147">
            <w:pPr>
              <w:pStyle w:val="Title"/>
              <w:spacing w:before="0" w:after="0"/>
              <w:ind w:firstLine="0"/>
              <w:jc w:val="left"/>
              <w:rPr>
                <w:rFonts w:ascii="Times New Roman" w:hAnsi="Times New Roman" w:cs="Times New Roman"/>
                <w:b w:val="0"/>
                <w:sz w:val="26"/>
                <w:szCs w:val="26"/>
              </w:rPr>
            </w:pPr>
            <w:r w:rsidRPr="0038752C">
              <w:rPr>
                <w:rFonts w:ascii="Times New Roman" w:hAnsi="Times New Roman" w:cs="Times New Roman"/>
                <w:b w:val="0"/>
                <w:sz w:val="26"/>
                <w:szCs w:val="26"/>
              </w:rPr>
              <w:t>от 14 июня 2019</w:t>
            </w:r>
            <w:r w:rsidR="00D079D5">
              <w:rPr>
                <w:rFonts w:ascii="Times New Roman" w:hAnsi="Times New Roman" w:cs="Times New Roman"/>
                <w:b w:val="0"/>
                <w:sz w:val="26"/>
                <w:szCs w:val="26"/>
              </w:rPr>
              <w:t xml:space="preserve"> года </w:t>
            </w:r>
            <w:r w:rsidR="00E36147">
              <w:rPr>
                <w:rFonts w:ascii="Times New Roman" w:hAnsi="Times New Roman" w:cs="Times New Roman"/>
                <w:b w:val="0"/>
                <w:sz w:val="26"/>
                <w:szCs w:val="26"/>
              </w:rPr>
              <w:t>№ 107</w:t>
            </w:r>
            <w:r w:rsidR="00551FF3" w:rsidRPr="0038752C">
              <w:rPr>
                <w:rFonts w:ascii="Times New Roman" w:hAnsi="Times New Roman" w:cs="Times New Roman"/>
                <w:b w:val="0"/>
                <w:sz w:val="26"/>
                <w:szCs w:val="26"/>
              </w:rPr>
              <w:t xml:space="preserve"> «</w:t>
            </w:r>
            <w:r w:rsidR="00517282">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E36147">
              <w:rPr>
                <w:rFonts w:ascii="Times New Roman" w:hAnsi="Times New Roman" w:cs="Times New Roman"/>
                <w:b w:val="0"/>
                <w:sz w:val="26"/>
                <w:szCs w:val="26"/>
              </w:rPr>
              <w:t xml:space="preserve">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p>
          <w:p w:rsidR="00B8433A" w:rsidRPr="0038752C" w:rsidRDefault="00B8433A" w:rsidP="00E36147">
            <w:pPr>
              <w:pStyle w:val="Title"/>
              <w:spacing w:before="0" w:after="0"/>
              <w:ind w:firstLine="0"/>
              <w:jc w:val="left"/>
              <w:rPr>
                <w:rFonts w:ascii="Times New Roman" w:hAnsi="Times New Roman" w:cs="Times New Roman"/>
                <w:b w:val="0"/>
                <w:sz w:val="26"/>
                <w:szCs w:val="26"/>
              </w:rPr>
            </w:pPr>
          </w:p>
        </w:tc>
      </w:tr>
    </w:tbl>
    <w:p w:rsidR="00E93B6F" w:rsidRPr="000610F4" w:rsidRDefault="00D079D5" w:rsidP="00E93B6F">
      <w:pPr>
        <w:pStyle w:val="afa"/>
        <w:spacing w:line="0" w:lineRule="atLeast"/>
        <w:ind w:firstLine="708"/>
        <w:jc w:val="both"/>
        <w:rPr>
          <w:rFonts w:ascii="Times New Roman" w:hAnsi="Times New Roman"/>
          <w:sz w:val="26"/>
          <w:szCs w:val="26"/>
        </w:rPr>
      </w:pPr>
      <w:r w:rsidRPr="000610F4">
        <w:rPr>
          <w:rFonts w:ascii="Times New Roman" w:hAnsi="Times New Roman"/>
          <w:sz w:val="26"/>
          <w:szCs w:val="26"/>
        </w:rPr>
        <w:t>В</w:t>
      </w:r>
      <w:r w:rsidRPr="000610F4">
        <w:rPr>
          <w:rFonts w:ascii="Times New Roman" w:hAnsi="Times New Roman"/>
          <w:snapToGrid w:val="0"/>
          <w:sz w:val="26"/>
          <w:szCs w:val="26"/>
        </w:rPr>
        <w:t xml:space="preserve"> соответствии с Федеральным закон</w:t>
      </w:r>
      <w:r w:rsidR="000610F4">
        <w:rPr>
          <w:rFonts w:ascii="Times New Roman" w:hAnsi="Times New Roman"/>
          <w:snapToGrid w:val="0"/>
          <w:sz w:val="26"/>
          <w:szCs w:val="26"/>
        </w:rPr>
        <w:t>о</w:t>
      </w:r>
      <w:r w:rsidRPr="000610F4">
        <w:rPr>
          <w:rFonts w:ascii="Times New Roman" w:hAnsi="Times New Roman"/>
          <w:snapToGrid w:val="0"/>
          <w:sz w:val="26"/>
          <w:szCs w:val="26"/>
        </w:rPr>
        <w:t xml:space="preserve">м </w:t>
      </w:r>
      <w:r w:rsidR="000610F4" w:rsidRPr="000610F4">
        <w:rPr>
          <w:rFonts w:ascii="Times New Roman" w:hAnsi="Times New Roman"/>
          <w:sz w:val="26"/>
          <w:szCs w:val="26"/>
        </w:rPr>
        <w:t xml:space="preserve">от </w:t>
      </w:r>
      <w:r w:rsidRPr="000610F4">
        <w:rPr>
          <w:rFonts w:ascii="Times New Roman" w:hAnsi="Times New Roman"/>
          <w:snapToGrid w:val="0"/>
          <w:sz w:val="26"/>
          <w:szCs w:val="26"/>
        </w:rPr>
        <w:t>30 декабря 2020 года № 509-ФЗ «</w:t>
      </w:r>
      <w:r w:rsidRPr="000610F4">
        <w:rPr>
          <w:rFonts w:ascii="Times New Roman" w:hAnsi="Times New Roman"/>
          <w:sz w:val="26"/>
          <w:szCs w:val="26"/>
        </w:rPr>
        <w:t>О внесении изменений в отдельные законодательные акты Российской Федерации</w:t>
      </w:r>
      <w:r w:rsidRPr="000610F4">
        <w:rPr>
          <w:rFonts w:ascii="Times New Roman" w:hAnsi="Times New Roman"/>
          <w:snapToGrid w:val="0"/>
          <w:sz w:val="26"/>
          <w:szCs w:val="26"/>
        </w:rPr>
        <w:t>»</w:t>
      </w:r>
      <w:r w:rsidR="0038752C" w:rsidRPr="000610F4">
        <w:rPr>
          <w:rFonts w:ascii="Times New Roman" w:eastAsia="Times New Roman" w:hAnsi="Times New Roman"/>
          <w:snapToGrid w:val="0"/>
          <w:sz w:val="26"/>
          <w:szCs w:val="26"/>
          <w:lang w:eastAsia="ru-RU"/>
        </w:rPr>
        <w:t xml:space="preserve">, </w:t>
      </w:r>
      <w:r w:rsidR="00E93B6F" w:rsidRPr="000610F4">
        <w:rPr>
          <w:rFonts w:ascii="Times New Roman" w:hAnsi="Times New Roman"/>
          <w:sz w:val="26"/>
          <w:szCs w:val="26"/>
        </w:rPr>
        <w:t xml:space="preserve">администрация </w:t>
      </w:r>
      <w:r w:rsidR="0090087C" w:rsidRPr="000610F4">
        <w:rPr>
          <w:rFonts w:ascii="Times New Roman" w:hAnsi="Times New Roman"/>
          <w:sz w:val="26"/>
          <w:szCs w:val="26"/>
        </w:rPr>
        <w:t>сельского поселения Леуши</w:t>
      </w:r>
      <w:r w:rsidR="00E93B6F" w:rsidRPr="000610F4">
        <w:rPr>
          <w:rFonts w:ascii="Times New Roman" w:hAnsi="Times New Roman"/>
          <w:sz w:val="26"/>
          <w:szCs w:val="26"/>
        </w:rPr>
        <w:t xml:space="preserve"> постановляет: </w:t>
      </w:r>
    </w:p>
    <w:p w:rsidR="000610F4" w:rsidRDefault="00454386" w:rsidP="000610F4">
      <w:pPr>
        <w:shd w:val="clear" w:color="auto" w:fill="FFFFFF"/>
        <w:autoSpaceDE w:val="0"/>
        <w:autoSpaceDN w:val="0"/>
        <w:adjustRightInd w:val="0"/>
        <w:ind w:firstLine="709"/>
        <w:jc w:val="both"/>
        <w:rPr>
          <w:sz w:val="26"/>
          <w:szCs w:val="26"/>
        </w:rPr>
      </w:pPr>
      <w:r w:rsidRPr="0038752C">
        <w:rPr>
          <w:sz w:val="26"/>
          <w:szCs w:val="26"/>
        </w:rPr>
        <w:t>1. Внести в постановление администрации сельского поселения Леуши                              от</w:t>
      </w:r>
      <w:r w:rsidR="00E36147">
        <w:rPr>
          <w:sz w:val="26"/>
          <w:szCs w:val="26"/>
        </w:rPr>
        <w:t xml:space="preserve"> 14 июня 2019 года  № </w:t>
      </w:r>
      <w:r w:rsidR="00E36147" w:rsidRPr="00E36147">
        <w:rPr>
          <w:sz w:val="26"/>
          <w:szCs w:val="26"/>
        </w:rPr>
        <w:t>107</w:t>
      </w:r>
      <w:r w:rsidR="0038752C" w:rsidRPr="00E36147">
        <w:rPr>
          <w:sz w:val="26"/>
          <w:szCs w:val="26"/>
        </w:rPr>
        <w:t xml:space="preserve"> </w:t>
      </w:r>
      <w:r w:rsidR="0038752C" w:rsidRPr="00517282">
        <w:rPr>
          <w:sz w:val="26"/>
          <w:szCs w:val="26"/>
        </w:rPr>
        <w:t>«</w:t>
      </w:r>
      <w:r w:rsidR="00517282" w:rsidRPr="00517282">
        <w:rPr>
          <w:sz w:val="26"/>
          <w:szCs w:val="26"/>
        </w:rPr>
        <w:t>Об утверждении административного регламента предоставления муниципальной услуги</w:t>
      </w:r>
      <w:r w:rsidR="00517282" w:rsidRPr="00E36147">
        <w:rPr>
          <w:sz w:val="26"/>
          <w:szCs w:val="26"/>
        </w:rPr>
        <w:t xml:space="preserve"> </w:t>
      </w:r>
      <w:r w:rsidR="00517282">
        <w:rPr>
          <w:sz w:val="26"/>
          <w:szCs w:val="26"/>
        </w:rPr>
        <w:t>«</w:t>
      </w:r>
      <w:r w:rsidR="00E36147" w:rsidRPr="00E36147">
        <w:rPr>
          <w:sz w:val="26"/>
          <w:szCs w:val="26"/>
        </w:rPr>
        <w:t xml:space="preserve">Бесплатная передача в собственность граждан Российской Федерации занимаемых ими жилых помещений </w:t>
      </w:r>
      <w:r w:rsidR="00517282">
        <w:rPr>
          <w:sz w:val="26"/>
          <w:szCs w:val="26"/>
        </w:rPr>
        <w:t xml:space="preserve">                                </w:t>
      </w:r>
      <w:r w:rsidR="00E36147" w:rsidRPr="00E36147">
        <w:rPr>
          <w:sz w:val="26"/>
          <w:szCs w:val="26"/>
        </w:rPr>
        <w:t>в муниципальном жилищном фонде (приватизация жилых помещений)»</w:t>
      </w:r>
      <w:r w:rsidR="00E36147">
        <w:rPr>
          <w:b/>
          <w:sz w:val="26"/>
          <w:szCs w:val="26"/>
        </w:rPr>
        <w:t xml:space="preserve"> </w:t>
      </w:r>
      <w:r w:rsidR="00E36147">
        <w:rPr>
          <w:sz w:val="26"/>
          <w:szCs w:val="26"/>
        </w:rPr>
        <w:t xml:space="preserve"> </w:t>
      </w:r>
      <w:r w:rsidRPr="00EC6DB3">
        <w:rPr>
          <w:sz w:val="26"/>
          <w:szCs w:val="26"/>
        </w:rPr>
        <w:t>следующие изменения:</w:t>
      </w:r>
    </w:p>
    <w:p w:rsidR="00B8433A" w:rsidRPr="000610F4" w:rsidRDefault="00AC453D" w:rsidP="000610F4">
      <w:pPr>
        <w:shd w:val="clear" w:color="auto" w:fill="FFFFFF"/>
        <w:autoSpaceDE w:val="0"/>
        <w:autoSpaceDN w:val="0"/>
        <w:adjustRightInd w:val="0"/>
        <w:ind w:firstLine="709"/>
        <w:jc w:val="both"/>
        <w:rPr>
          <w:sz w:val="26"/>
          <w:szCs w:val="26"/>
        </w:rPr>
      </w:pPr>
      <w:r w:rsidRPr="000610F4">
        <w:rPr>
          <w:sz w:val="26"/>
          <w:szCs w:val="26"/>
        </w:rPr>
        <w:t xml:space="preserve">Пункт 31 </w:t>
      </w:r>
      <w:r w:rsidR="000610F4">
        <w:rPr>
          <w:sz w:val="26"/>
          <w:szCs w:val="26"/>
        </w:rPr>
        <w:t>раздела 2 приложения к постановлению изложить</w:t>
      </w:r>
      <w:r w:rsidR="00454386" w:rsidRPr="000610F4">
        <w:rPr>
          <w:sz w:val="26"/>
          <w:szCs w:val="26"/>
        </w:rPr>
        <w:t xml:space="preserve"> в следующей редакции:</w:t>
      </w:r>
      <w:r w:rsidRPr="000610F4">
        <w:rPr>
          <w:sz w:val="26"/>
          <w:szCs w:val="26"/>
        </w:rPr>
        <w:t xml:space="preserve"> </w:t>
      </w:r>
    </w:p>
    <w:p w:rsidR="00AC453D" w:rsidRPr="00AC453D" w:rsidRDefault="000610F4"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00AC453D">
        <w:rPr>
          <w:color w:val="000000" w:themeColor="text1"/>
          <w:sz w:val="26"/>
          <w:szCs w:val="26"/>
        </w:rPr>
        <w:t xml:space="preserve">31. </w:t>
      </w:r>
      <w:r w:rsidR="00AC453D" w:rsidRPr="00AC453D">
        <w:rPr>
          <w:color w:val="000000" w:themeColor="text1"/>
          <w:sz w:val="26"/>
          <w:szCs w:val="26"/>
        </w:rPr>
        <w:t xml:space="preserve">В соответствии с частью 1 </w:t>
      </w:r>
      <w:hyperlink r:id="rId8" w:history="1">
        <w:r w:rsidR="00AC453D" w:rsidRPr="00AC453D">
          <w:rPr>
            <w:rStyle w:val="af1"/>
            <w:color w:val="000000" w:themeColor="text1"/>
            <w:sz w:val="26"/>
            <w:szCs w:val="26"/>
            <w:u w:val="none"/>
          </w:rPr>
          <w:t>статьи 7</w:t>
        </w:r>
      </w:hyperlink>
      <w:r w:rsidR="00AC453D">
        <w:rPr>
          <w:color w:val="000000" w:themeColor="text1"/>
          <w:sz w:val="26"/>
          <w:szCs w:val="26"/>
        </w:rPr>
        <w:t xml:space="preserve"> Федерального закона</w:t>
      </w:r>
      <w:r>
        <w:rPr>
          <w:color w:val="000000" w:themeColor="text1"/>
          <w:sz w:val="26"/>
          <w:szCs w:val="26"/>
        </w:rPr>
        <w:t xml:space="preserve"> №</w:t>
      </w:r>
      <w:r w:rsidR="00AC453D" w:rsidRPr="00AC453D">
        <w:rPr>
          <w:color w:val="000000" w:themeColor="text1"/>
          <w:sz w:val="26"/>
          <w:szCs w:val="26"/>
        </w:rPr>
        <w:t xml:space="preserve"> 210-ФЗ запрещается требовать от заявителя:</w:t>
      </w:r>
      <w:bookmarkStart w:id="0" w:name="P0095"/>
      <w:bookmarkEnd w:id="0"/>
    </w:p>
    <w:p w:rsidR="000610F4"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AC453D">
        <w:rPr>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1" w:name="P0097"/>
      <w:bookmarkEnd w:id="1"/>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proofErr w:type="gramStart"/>
      <w:r w:rsidRPr="00AC453D">
        <w:rPr>
          <w:color w:val="000000" w:themeColor="text1"/>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C453D">
          <w:rPr>
            <w:rStyle w:val="af1"/>
            <w:color w:val="000000" w:themeColor="text1"/>
            <w:sz w:val="26"/>
            <w:szCs w:val="26"/>
            <w:u w:val="none"/>
          </w:rPr>
          <w:t>частью 1 статьи 1 Федерального закона</w:t>
        </w:r>
      </w:hyperlink>
      <w:r w:rsidRPr="00AC453D">
        <w:rPr>
          <w:color w:val="000000" w:themeColor="text1"/>
          <w:sz w:val="26"/>
          <w:szCs w:val="26"/>
        </w:rPr>
        <w:t xml:space="preserve"> </w:t>
      </w:r>
      <w:r w:rsidR="000610F4">
        <w:rPr>
          <w:color w:val="000000" w:themeColor="text1"/>
          <w:sz w:val="26"/>
          <w:szCs w:val="26"/>
        </w:rPr>
        <w:t xml:space="preserve">№ 210-ФЗ </w:t>
      </w:r>
      <w:r w:rsidRPr="00AC453D">
        <w:rPr>
          <w:color w:val="000000" w:themeColor="text1"/>
          <w:sz w:val="26"/>
          <w:szCs w:val="26"/>
        </w:rPr>
        <w:t>государственных и муниципальных услуг</w:t>
      </w:r>
      <w:proofErr w:type="gramEnd"/>
      <w:r w:rsidRPr="00AC453D">
        <w:rPr>
          <w:color w:val="000000" w:themeColor="text1"/>
          <w:sz w:val="26"/>
          <w:szCs w:val="26"/>
        </w:rPr>
        <w:t xml:space="preserve">, </w:t>
      </w:r>
      <w:proofErr w:type="gramStart"/>
      <w:r w:rsidRPr="00AC453D">
        <w:rPr>
          <w:color w:val="000000" w:themeColor="text1"/>
          <w:sz w:val="26"/>
          <w:szCs w:val="26"/>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AC453D">
        <w:rPr>
          <w:color w:val="000000" w:themeColor="text1"/>
          <w:sz w:val="26"/>
          <w:szCs w:val="26"/>
        </w:rPr>
        <w:lastRenderedPageBreak/>
        <w:t xml:space="preserve">включенных в определенный </w:t>
      </w:r>
      <w:hyperlink r:id="rId10" w:history="1">
        <w:r w:rsidRPr="00AC453D">
          <w:rPr>
            <w:rStyle w:val="af1"/>
            <w:color w:val="000000" w:themeColor="text1"/>
            <w:sz w:val="26"/>
            <w:szCs w:val="26"/>
            <w:u w:val="none"/>
          </w:rPr>
          <w:t xml:space="preserve">частью 6 статьи 7 </w:t>
        </w:r>
        <w:r w:rsidRPr="00AC453D">
          <w:rPr>
            <w:sz w:val="26"/>
            <w:szCs w:val="26"/>
          </w:rPr>
          <w:t xml:space="preserve"> Федерального закона № 210</w:t>
        </w:r>
        <w:r w:rsidR="000610F4">
          <w:rPr>
            <w:sz w:val="26"/>
            <w:szCs w:val="26"/>
          </w:rPr>
          <w:t>-</w:t>
        </w:r>
        <w:r w:rsidRPr="00AC453D">
          <w:rPr>
            <w:sz w:val="26"/>
            <w:szCs w:val="26"/>
          </w:rPr>
          <w:t>ФЗ</w:t>
        </w:r>
        <w:r w:rsidR="000610F4">
          <w:rPr>
            <w:sz w:val="26"/>
            <w:szCs w:val="26"/>
          </w:rPr>
          <w:t xml:space="preserve"> </w:t>
        </w:r>
      </w:hyperlink>
      <w:r w:rsidRPr="00AC453D">
        <w:rPr>
          <w:color w:val="000000" w:themeColor="text1"/>
          <w:sz w:val="26"/>
          <w:szCs w:val="26"/>
        </w:rPr>
        <w:t>перечень документов.</w:t>
      </w:r>
      <w:proofErr w:type="gramEnd"/>
      <w:r w:rsidRPr="00AC453D">
        <w:rPr>
          <w:color w:val="000000" w:themeColor="text1"/>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0610F4"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proofErr w:type="gramStart"/>
      <w:r w:rsidRPr="00AC453D">
        <w:rPr>
          <w:color w:val="000000" w:themeColor="text1"/>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C453D">
          <w:rPr>
            <w:rStyle w:val="af1"/>
            <w:color w:val="000000" w:themeColor="text1"/>
            <w:sz w:val="26"/>
            <w:szCs w:val="26"/>
            <w:u w:val="none"/>
          </w:rPr>
          <w:t>части 1 статьи 9 Федерального закона</w:t>
        </w:r>
      </w:hyperlink>
      <w:r w:rsidR="000610F4">
        <w:t xml:space="preserve"> </w:t>
      </w:r>
      <w:r w:rsidR="000610F4" w:rsidRPr="000610F4">
        <w:rPr>
          <w:sz w:val="26"/>
          <w:szCs w:val="26"/>
        </w:rPr>
        <w:t>№ 210-ФЗ</w:t>
      </w:r>
      <w:r w:rsidRPr="000610F4">
        <w:rPr>
          <w:color w:val="000000" w:themeColor="text1"/>
          <w:sz w:val="26"/>
          <w:szCs w:val="26"/>
        </w:rPr>
        <w:t>;</w:t>
      </w:r>
      <w:proofErr w:type="gramEnd"/>
      <w:r w:rsidRPr="00AC453D">
        <w:rPr>
          <w:color w:val="000000" w:themeColor="text1"/>
          <w:sz w:val="26"/>
          <w:szCs w:val="26"/>
        </w:rPr>
        <w:br/>
      </w:r>
      <w:bookmarkStart w:id="2" w:name="P009C"/>
      <w:bookmarkEnd w:id="2"/>
      <w:r w:rsidRPr="00AC453D">
        <w:rPr>
          <w:color w:val="000000" w:themeColor="text1"/>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3" w:name="P009F"/>
      <w:bookmarkEnd w:id="3"/>
    </w:p>
    <w:p w:rsidR="000610F4" w:rsidRDefault="00AC453D" w:rsidP="000610F4">
      <w:pPr>
        <w:shd w:val="clear" w:color="auto" w:fill="FFFFFF"/>
        <w:autoSpaceDE w:val="0"/>
        <w:autoSpaceDN w:val="0"/>
        <w:adjustRightInd w:val="0"/>
        <w:ind w:firstLine="709"/>
        <w:jc w:val="both"/>
        <w:rPr>
          <w:color w:val="000000" w:themeColor="text1"/>
          <w:sz w:val="26"/>
          <w:szCs w:val="26"/>
        </w:rPr>
      </w:pPr>
      <w:r w:rsidRPr="00AC453D">
        <w:rPr>
          <w:color w:val="000000" w:themeColor="text1"/>
          <w:sz w:val="26"/>
          <w:szCs w:val="26"/>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4" w:name="P00A2"/>
      <w:bookmarkEnd w:id="4"/>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r w:rsidRPr="00AC453D">
        <w:rPr>
          <w:color w:val="000000" w:themeColor="text1"/>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5" w:name="P00A5"/>
      <w:bookmarkEnd w:id="5"/>
    </w:p>
    <w:p w:rsidR="000610F4" w:rsidRDefault="00AC453D" w:rsidP="00AC453D">
      <w:pPr>
        <w:shd w:val="clear" w:color="auto" w:fill="FFFFFF"/>
        <w:autoSpaceDE w:val="0"/>
        <w:autoSpaceDN w:val="0"/>
        <w:adjustRightInd w:val="0"/>
        <w:jc w:val="both"/>
        <w:rPr>
          <w:color w:val="000000" w:themeColor="text1"/>
          <w:sz w:val="26"/>
          <w:szCs w:val="26"/>
        </w:rPr>
      </w:pPr>
      <w:r>
        <w:rPr>
          <w:color w:val="000000" w:themeColor="text1"/>
          <w:sz w:val="26"/>
          <w:szCs w:val="26"/>
        </w:rPr>
        <w:t xml:space="preserve">            </w:t>
      </w:r>
      <w:r w:rsidRPr="00AC453D">
        <w:rPr>
          <w:color w:val="000000" w:themeColor="text1"/>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6" w:name="P00A8"/>
      <w:bookmarkEnd w:id="6"/>
    </w:p>
    <w:p w:rsidR="00AC453D" w:rsidRPr="00AC453D" w:rsidRDefault="00AC453D" w:rsidP="000610F4">
      <w:pPr>
        <w:shd w:val="clear" w:color="auto" w:fill="FFFFFF"/>
        <w:autoSpaceDE w:val="0"/>
        <w:autoSpaceDN w:val="0"/>
        <w:adjustRightInd w:val="0"/>
        <w:ind w:firstLine="709"/>
        <w:jc w:val="both"/>
        <w:rPr>
          <w:color w:val="000000" w:themeColor="text1"/>
          <w:sz w:val="26"/>
          <w:szCs w:val="26"/>
        </w:rPr>
      </w:pPr>
      <w:proofErr w:type="gramStart"/>
      <w:r w:rsidRPr="00AC453D">
        <w:rPr>
          <w:color w:val="000000" w:themeColor="text1"/>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AC453D">
        <w:rPr>
          <w:color w:val="000000" w:themeColor="text1"/>
          <w:sz w:val="26"/>
          <w:szCs w:val="26"/>
        </w:rPr>
        <w:t xml:space="preserve">, </w:t>
      </w:r>
      <w:proofErr w:type="gramStart"/>
      <w:r w:rsidRPr="00AC453D">
        <w:rPr>
          <w:color w:val="000000" w:themeColor="text1"/>
          <w:sz w:val="26"/>
          <w:szCs w:val="26"/>
        </w:rPr>
        <w:t>предоставляющего</w:t>
      </w:r>
      <w:proofErr w:type="gramEnd"/>
      <w:r w:rsidRPr="00AC453D">
        <w:rPr>
          <w:color w:val="000000" w:themeColor="text1"/>
          <w:sz w:val="26"/>
          <w:szCs w:val="26"/>
        </w:rPr>
        <w:t xml:space="preserve">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7" w:name="P00AA"/>
      <w:bookmarkEnd w:id="7"/>
    </w:p>
    <w:p w:rsidR="00AC453D" w:rsidRPr="00AC453D" w:rsidRDefault="00AC453D" w:rsidP="00AC453D">
      <w:pPr>
        <w:shd w:val="clear" w:color="auto" w:fill="FFFFFF"/>
        <w:autoSpaceDE w:val="0"/>
        <w:autoSpaceDN w:val="0"/>
        <w:adjustRightInd w:val="0"/>
        <w:jc w:val="both"/>
        <w:rPr>
          <w:rFonts w:ascii="Calibri" w:hAnsi="Calibri"/>
          <w:sz w:val="26"/>
          <w:szCs w:val="26"/>
        </w:rPr>
      </w:pPr>
      <w:r>
        <w:rPr>
          <w:color w:val="000000" w:themeColor="text1"/>
          <w:sz w:val="26"/>
          <w:szCs w:val="26"/>
        </w:rPr>
        <w:t xml:space="preserve">            </w:t>
      </w:r>
      <w:proofErr w:type="gramStart"/>
      <w:r w:rsidRPr="00AC453D">
        <w:rPr>
          <w:color w:val="000000" w:themeColor="text1"/>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0610F4">
          <w:rPr>
            <w:rStyle w:val="af1"/>
            <w:color w:val="000000" w:themeColor="text1"/>
            <w:sz w:val="26"/>
            <w:szCs w:val="26"/>
            <w:u w:val="none"/>
          </w:rPr>
          <w:t>пунктом 7.</w:t>
        </w:r>
        <w:r w:rsidRPr="00AC453D">
          <w:rPr>
            <w:rStyle w:val="af1"/>
            <w:color w:val="000000" w:themeColor="text1"/>
            <w:sz w:val="26"/>
            <w:szCs w:val="26"/>
            <w:u w:val="none"/>
          </w:rPr>
          <w:t>2 части 1 статьи 16 Федерального закона</w:t>
        </w:r>
      </w:hyperlink>
      <w:r w:rsidRPr="00AC453D">
        <w:rPr>
          <w:color w:val="000000" w:themeColor="text1"/>
          <w:sz w:val="26"/>
          <w:szCs w:val="26"/>
        </w:rPr>
        <w:t xml:space="preserve"> </w:t>
      </w:r>
      <w:r w:rsidR="000610F4">
        <w:rPr>
          <w:color w:val="000000" w:themeColor="text1"/>
          <w:sz w:val="26"/>
          <w:szCs w:val="26"/>
        </w:rPr>
        <w:t xml:space="preserve">№ </w:t>
      </w:r>
      <w:r w:rsidRPr="00AC453D">
        <w:rPr>
          <w:color w:val="000000" w:themeColor="text1"/>
          <w:sz w:val="26"/>
          <w:szCs w:val="26"/>
        </w:rPr>
        <w:t xml:space="preserve">210-ФЗ, за исключением случаев, если нанесение отметок на такие документы либо их изъятие является необходимым </w:t>
      </w:r>
      <w:r w:rsidRPr="00AC453D">
        <w:rPr>
          <w:color w:val="000000" w:themeColor="text1"/>
          <w:sz w:val="26"/>
          <w:szCs w:val="26"/>
        </w:rPr>
        <w:lastRenderedPageBreak/>
        <w:t>условием предоставления государственной или муниципальной услуги, и иных случаев, установленных федеральными законами.»</w:t>
      </w:r>
      <w:r>
        <w:rPr>
          <w:rFonts w:ascii="Calibri" w:hAnsi="Calibri"/>
          <w:sz w:val="26"/>
          <w:szCs w:val="26"/>
        </w:rPr>
        <w:t>.</w:t>
      </w:r>
      <w:proofErr w:type="gramEnd"/>
    </w:p>
    <w:p w:rsidR="0090087C" w:rsidRPr="00EC6DB3" w:rsidRDefault="000610F4" w:rsidP="0090087C">
      <w:pPr>
        <w:shd w:val="clear" w:color="auto" w:fill="FFFFFF"/>
        <w:autoSpaceDE w:val="0"/>
        <w:autoSpaceDN w:val="0"/>
        <w:adjustRightInd w:val="0"/>
        <w:spacing w:line="0" w:lineRule="atLeast"/>
        <w:ind w:firstLine="709"/>
        <w:jc w:val="both"/>
        <w:rPr>
          <w:sz w:val="26"/>
          <w:szCs w:val="26"/>
        </w:rPr>
      </w:pPr>
      <w:r>
        <w:rPr>
          <w:sz w:val="26"/>
          <w:szCs w:val="26"/>
        </w:rPr>
        <w:t>2</w:t>
      </w:r>
      <w:r w:rsidR="0090087C" w:rsidRPr="00EC6DB3">
        <w:rPr>
          <w:sz w:val="26"/>
          <w:szCs w:val="26"/>
        </w:rPr>
        <w:t xml:space="preserve">. </w:t>
      </w:r>
      <w:proofErr w:type="gramStart"/>
      <w:r w:rsidR="00551FF3" w:rsidRPr="00EC6DB3">
        <w:rPr>
          <w:sz w:val="26"/>
          <w:szCs w:val="26"/>
        </w:rPr>
        <w:t>Организационному отделу администрации сельского поселения Леуши о</w:t>
      </w:r>
      <w:r w:rsidR="0090087C" w:rsidRPr="00EC6DB3">
        <w:rPr>
          <w:sz w:val="26"/>
          <w:szCs w:val="26"/>
        </w:rPr>
        <w:t xml:space="preserve">бнародовать настоящее постановление в соответствии с решением Совета депутатов сельского поселения Леуши от 05 октября 2017 года </w:t>
      </w:r>
      <w:r w:rsidR="00EC6DB3">
        <w:rPr>
          <w:sz w:val="26"/>
          <w:szCs w:val="26"/>
        </w:rPr>
        <w:t xml:space="preserve">                                        № 59 </w:t>
      </w:r>
      <w:r w:rsidR="0090087C" w:rsidRPr="00EC6DB3">
        <w:rPr>
          <w:sz w:val="26"/>
          <w:szCs w:val="26"/>
        </w:rPr>
        <w:t>«Об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w:t>
      </w:r>
      <w:r w:rsidR="00551FF3" w:rsidRPr="00EC6DB3">
        <w:rPr>
          <w:sz w:val="26"/>
          <w:szCs w:val="26"/>
        </w:rPr>
        <w:t>ого</w:t>
      </w:r>
      <w:r w:rsidR="0090087C" w:rsidRPr="00EC6DB3">
        <w:rPr>
          <w:sz w:val="26"/>
          <w:szCs w:val="26"/>
        </w:rPr>
        <w:t xml:space="preserve"> район</w:t>
      </w:r>
      <w:r w:rsidR="00551FF3" w:rsidRPr="00EC6DB3">
        <w:rPr>
          <w:sz w:val="26"/>
          <w:szCs w:val="26"/>
        </w:rPr>
        <w:t>а Ханты-Мансийского автономного округа – Югры</w:t>
      </w:r>
      <w:r w:rsidR="0090087C" w:rsidRPr="00EC6DB3">
        <w:rPr>
          <w:sz w:val="26"/>
          <w:szCs w:val="26"/>
        </w:rPr>
        <w:t>.</w:t>
      </w:r>
      <w:proofErr w:type="gramEnd"/>
    </w:p>
    <w:p w:rsidR="0090087C" w:rsidRPr="00EC6DB3" w:rsidRDefault="000610F4" w:rsidP="0090087C">
      <w:pPr>
        <w:shd w:val="clear" w:color="auto" w:fill="FFFFFF"/>
        <w:autoSpaceDE w:val="0"/>
        <w:autoSpaceDN w:val="0"/>
        <w:adjustRightInd w:val="0"/>
        <w:spacing w:line="0" w:lineRule="atLeast"/>
        <w:ind w:firstLine="709"/>
        <w:jc w:val="both"/>
        <w:rPr>
          <w:sz w:val="26"/>
          <w:szCs w:val="26"/>
        </w:rPr>
      </w:pPr>
      <w:r>
        <w:rPr>
          <w:sz w:val="26"/>
          <w:szCs w:val="26"/>
        </w:rPr>
        <w:t>3</w:t>
      </w:r>
      <w:r w:rsidR="0090087C" w:rsidRPr="00EC6DB3">
        <w:rPr>
          <w:sz w:val="26"/>
          <w:szCs w:val="26"/>
        </w:rPr>
        <w:t>. Настоящее постановление вступает в силу после его обнародования.</w:t>
      </w:r>
    </w:p>
    <w:p w:rsidR="0090087C" w:rsidRPr="00EC6DB3" w:rsidRDefault="0090087C" w:rsidP="0090087C">
      <w:pPr>
        <w:rPr>
          <w:sz w:val="26"/>
          <w:szCs w:val="26"/>
        </w:rPr>
      </w:pPr>
    </w:p>
    <w:p w:rsidR="0090087C" w:rsidRDefault="0090087C" w:rsidP="0090087C">
      <w:pPr>
        <w:rPr>
          <w:sz w:val="26"/>
          <w:szCs w:val="26"/>
        </w:rPr>
      </w:pPr>
    </w:p>
    <w:p w:rsidR="000610F4" w:rsidRPr="00EC6DB3" w:rsidRDefault="000610F4" w:rsidP="0090087C">
      <w:pPr>
        <w:rPr>
          <w:sz w:val="26"/>
          <w:szCs w:val="26"/>
        </w:rPr>
      </w:pPr>
    </w:p>
    <w:tbl>
      <w:tblPr>
        <w:tblW w:w="0" w:type="auto"/>
        <w:tblLook w:val="01E0"/>
      </w:tblPr>
      <w:tblGrid>
        <w:gridCol w:w="4530"/>
        <w:gridCol w:w="1793"/>
        <w:gridCol w:w="3251"/>
      </w:tblGrid>
      <w:tr w:rsidR="0090087C" w:rsidRPr="00EC6DB3" w:rsidTr="00341E54">
        <w:tc>
          <w:tcPr>
            <w:tcW w:w="4785" w:type="dxa"/>
          </w:tcPr>
          <w:p w:rsidR="0090087C" w:rsidRPr="00EC6DB3" w:rsidRDefault="0090087C" w:rsidP="00341E54">
            <w:pPr>
              <w:jc w:val="both"/>
              <w:rPr>
                <w:sz w:val="26"/>
                <w:szCs w:val="26"/>
              </w:rPr>
            </w:pPr>
            <w:r w:rsidRPr="00EC6DB3">
              <w:rPr>
                <w:sz w:val="26"/>
                <w:szCs w:val="26"/>
              </w:rPr>
              <w:t>Глава сельского поселения Леуши</w:t>
            </w:r>
          </w:p>
        </w:tc>
        <w:tc>
          <w:tcPr>
            <w:tcW w:w="1920" w:type="dxa"/>
          </w:tcPr>
          <w:p w:rsidR="0090087C" w:rsidRPr="00EC6DB3" w:rsidRDefault="0090087C" w:rsidP="00341E54">
            <w:pPr>
              <w:jc w:val="center"/>
              <w:rPr>
                <w:sz w:val="26"/>
                <w:szCs w:val="26"/>
              </w:rPr>
            </w:pPr>
          </w:p>
        </w:tc>
        <w:tc>
          <w:tcPr>
            <w:tcW w:w="3363" w:type="dxa"/>
            <w:tcBorders>
              <w:left w:val="nil"/>
            </w:tcBorders>
          </w:tcPr>
          <w:p w:rsidR="0090087C" w:rsidRPr="00EC6DB3" w:rsidRDefault="0090087C" w:rsidP="00341E54">
            <w:pPr>
              <w:jc w:val="right"/>
              <w:rPr>
                <w:sz w:val="26"/>
                <w:szCs w:val="26"/>
              </w:rPr>
            </w:pPr>
            <w:proofErr w:type="spellStart"/>
            <w:r w:rsidRPr="00EC6DB3">
              <w:rPr>
                <w:sz w:val="26"/>
                <w:szCs w:val="26"/>
              </w:rPr>
              <w:t>П.Н.Злыгостев</w:t>
            </w:r>
            <w:proofErr w:type="spellEnd"/>
          </w:p>
        </w:tc>
      </w:tr>
    </w:tbl>
    <w:p w:rsidR="00FE6439" w:rsidRPr="00EC6DB3" w:rsidRDefault="00FE6439" w:rsidP="00D107E3">
      <w:pPr>
        <w:rPr>
          <w:color w:val="000000"/>
          <w:sz w:val="26"/>
          <w:szCs w:val="26"/>
        </w:rPr>
      </w:pPr>
    </w:p>
    <w:p w:rsidR="008A1F6F" w:rsidRPr="0090087C" w:rsidRDefault="008A1F6F" w:rsidP="00D107E3">
      <w:pPr>
        <w:rPr>
          <w:color w:val="000000"/>
        </w:rPr>
      </w:pPr>
    </w:p>
    <w:p w:rsidR="00ED69BA" w:rsidRDefault="00ED69BA" w:rsidP="00ED69BA">
      <w:pPr>
        <w:pStyle w:val="formattext"/>
        <w:ind w:firstLine="480"/>
      </w:pPr>
    </w:p>
    <w:p w:rsidR="00ED69BA" w:rsidRDefault="00ED69BA" w:rsidP="00ED69BA">
      <w:pPr>
        <w:pStyle w:val="formattext"/>
        <w:ind w:firstLine="480"/>
      </w:pPr>
    </w:p>
    <w:p w:rsidR="00BA78CE" w:rsidRPr="00694EAD" w:rsidRDefault="00BA78CE" w:rsidP="00694EAD">
      <w:pPr>
        <w:autoSpaceDE w:val="0"/>
        <w:autoSpaceDN w:val="0"/>
        <w:adjustRightInd w:val="0"/>
        <w:jc w:val="both"/>
      </w:pPr>
    </w:p>
    <w:sectPr w:rsidR="00BA78CE" w:rsidRPr="00694EAD" w:rsidSect="00D079D5">
      <w:headerReference w:type="even" r:id="rId13"/>
      <w:headerReference w:type="default" r:id="rId14"/>
      <w:pgSz w:w="11909" w:h="16834"/>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40" w:rsidRDefault="00522140">
      <w:r>
        <w:separator/>
      </w:r>
    </w:p>
  </w:endnote>
  <w:endnote w:type="continuationSeparator" w:id="0">
    <w:p w:rsidR="00522140" w:rsidRDefault="00522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40" w:rsidRDefault="00522140">
      <w:r>
        <w:separator/>
      </w:r>
    </w:p>
  </w:footnote>
  <w:footnote w:type="continuationSeparator" w:id="0">
    <w:p w:rsidR="00522140" w:rsidRDefault="00522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8120C6">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AD" w:rsidRDefault="00694EAD" w:rsidP="00AB38F0">
    <w:pPr>
      <w:pStyle w:val="a5"/>
      <w:tabs>
        <w:tab w:val="clear" w:pos="4677"/>
        <w:tab w:val="clear" w:pos="9355"/>
        <w:tab w:val="left" w:pos="5070"/>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0F4"/>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A046E"/>
    <w:rsid w:val="004A0A03"/>
    <w:rsid w:val="004A1A8E"/>
    <w:rsid w:val="004A2BCA"/>
    <w:rsid w:val="004A2CD2"/>
    <w:rsid w:val="004A4E90"/>
    <w:rsid w:val="004A6C3D"/>
    <w:rsid w:val="004A7E83"/>
    <w:rsid w:val="004A7EB6"/>
    <w:rsid w:val="004B1910"/>
    <w:rsid w:val="004B1AE6"/>
    <w:rsid w:val="004B3168"/>
    <w:rsid w:val="004B3EBF"/>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2140"/>
    <w:rsid w:val="005229A3"/>
    <w:rsid w:val="00522D2B"/>
    <w:rsid w:val="00523B7B"/>
    <w:rsid w:val="00525305"/>
    <w:rsid w:val="00526424"/>
    <w:rsid w:val="00526988"/>
    <w:rsid w:val="00527945"/>
    <w:rsid w:val="00530438"/>
    <w:rsid w:val="00531C9F"/>
    <w:rsid w:val="005338AB"/>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1932"/>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6EDF"/>
    <w:rsid w:val="006A7B06"/>
    <w:rsid w:val="006B063C"/>
    <w:rsid w:val="006B0B41"/>
    <w:rsid w:val="006B172D"/>
    <w:rsid w:val="006B283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20C6"/>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41B3"/>
    <w:rsid w:val="0086470A"/>
    <w:rsid w:val="00864963"/>
    <w:rsid w:val="008651E7"/>
    <w:rsid w:val="00866163"/>
    <w:rsid w:val="00866F3A"/>
    <w:rsid w:val="00871A7F"/>
    <w:rsid w:val="008722A2"/>
    <w:rsid w:val="00872DC7"/>
    <w:rsid w:val="00873C23"/>
    <w:rsid w:val="00875A4C"/>
    <w:rsid w:val="00880D11"/>
    <w:rsid w:val="00881072"/>
    <w:rsid w:val="00881EF1"/>
    <w:rsid w:val="0088289C"/>
    <w:rsid w:val="008849EC"/>
    <w:rsid w:val="008852C4"/>
    <w:rsid w:val="008854B2"/>
    <w:rsid w:val="00885637"/>
    <w:rsid w:val="0088610B"/>
    <w:rsid w:val="00886B71"/>
    <w:rsid w:val="008901BE"/>
    <w:rsid w:val="00890445"/>
    <w:rsid w:val="0089422C"/>
    <w:rsid w:val="00894A82"/>
    <w:rsid w:val="00895FC3"/>
    <w:rsid w:val="0089782A"/>
    <w:rsid w:val="00897FCB"/>
    <w:rsid w:val="008A0693"/>
    <w:rsid w:val="008A0C2D"/>
    <w:rsid w:val="008A1F6F"/>
    <w:rsid w:val="008A25C3"/>
    <w:rsid w:val="008A42DE"/>
    <w:rsid w:val="008A4FB6"/>
    <w:rsid w:val="008A510E"/>
    <w:rsid w:val="008A6AD6"/>
    <w:rsid w:val="008A741E"/>
    <w:rsid w:val="008B0685"/>
    <w:rsid w:val="008B07F8"/>
    <w:rsid w:val="008B1B01"/>
    <w:rsid w:val="008B404D"/>
    <w:rsid w:val="008B4C5F"/>
    <w:rsid w:val="008B55A2"/>
    <w:rsid w:val="008B5F52"/>
    <w:rsid w:val="008B6CE6"/>
    <w:rsid w:val="008B7944"/>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C5B"/>
    <w:rsid w:val="009F33F9"/>
    <w:rsid w:val="009F3B7B"/>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453D"/>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079D5"/>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076C6"/>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4084-A461-4CEF-ACBA-0FB71A08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6986</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DS</cp:lastModifiedBy>
  <cp:revision>2</cp:revision>
  <cp:lastPrinted>2021-03-12T11:33:00Z</cp:lastPrinted>
  <dcterms:created xsi:type="dcterms:W3CDTF">2021-03-22T11:26:00Z</dcterms:created>
  <dcterms:modified xsi:type="dcterms:W3CDTF">2021-03-22T11:26:00Z</dcterms:modified>
</cp:coreProperties>
</file>