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98" w:rsidRPr="002F495C" w:rsidRDefault="00BD3098" w:rsidP="00BD3098">
      <w:pPr>
        <w:pStyle w:val="FR3"/>
        <w:tabs>
          <w:tab w:val="left" w:pos="9632"/>
        </w:tabs>
        <w:ind w:left="0" w:right="-7"/>
        <w:jc w:val="right"/>
        <w:rPr>
          <w:bCs/>
          <w:szCs w:val="24"/>
        </w:rPr>
      </w:pPr>
      <w:r w:rsidRPr="002F495C">
        <w:rPr>
          <w:bCs/>
          <w:szCs w:val="24"/>
        </w:rPr>
        <w:t>ПРОЕКТ</w:t>
      </w:r>
    </w:p>
    <w:p w:rsidR="0090087C" w:rsidRPr="002F495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2F495C">
        <w:rPr>
          <w:b/>
          <w:bCs/>
          <w:szCs w:val="24"/>
        </w:rPr>
        <w:t xml:space="preserve">АДМИНИСТРАЦИЯ </w:t>
      </w:r>
    </w:p>
    <w:p w:rsidR="0090087C" w:rsidRPr="002F495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2F495C">
        <w:rPr>
          <w:b/>
          <w:bCs/>
          <w:szCs w:val="24"/>
        </w:rPr>
        <w:t>СЕЛЬСКОГО ПОСЕЛЕНИЯ ЛЕУШИ</w:t>
      </w:r>
    </w:p>
    <w:p w:rsidR="0090087C" w:rsidRPr="002F495C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2F495C">
        <w:rPr>
          <w:szCs w:val="24"/>
        </w:rPr>
        <w:t>Кондинского района</w:t>
      </w:r>
    </w:p>
    <w:p w:rsidR="0090087C" w:rsidRPr="002F495C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2F495C">
        <w:rPr>
          <w:szCs w:val="24"/>
        </w:rPr>
        <w:t>Ханты-Мансийского автономного округа – Югры</w:t>
      </w:r>
    </w:p>
    <w:p w:rsidR="0090087C" w:rsidRPr="002F495C" w:rsidRDefault="0090087C" w:rsidP="0090087C"/>
    <w:p w:rsidR="0090087C" w:rsidRPr="002F495C" w:rsidRDefault="0090087C" w:rsidP="0090087C">
      <w:pPr>
        <w:pStyle w:val="3"/>
        <w:rPr>
          <w:rFonts w:ascii="Times New Roman" w:hAnsi="Times New Roman"/>
          <w:b/>
          <w:sz w:val="24"/>
        </w:rPr>
      </w:pPr>
      <w:r w:rsidRPr="002F495C">
        <w:rPr>
          <w:rFonts w:ascii="Times New Roman" w:hAnsi="Times New Roman"/>
          <w:b/>
          <w:sz w:val="24"/>
        </w:rPr>
        <w:t>ПОСТАНОВЛЕНИЕ</w:t>
      </w:r>
    </w:p>
    <w:p w:rsidR="0090087C" w:rsidRPr="002F495C" w:rsidRDefault="0090087C" w:rsidP="0090087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2F495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2F495C" w:rsidRDefault="0090087C" w:rsidP="00BD3098">
            <w:r w:rsidRPr="002F495C">
              <w:t xml:space="preserve">от </w:t>
            </w:r>
            <w:r w:rsidR="00BD3098" w:rsidRPr="002F495C">
              <w:t xml:space="preserve">……. </w:t>
            </w:r>
            <w:r w:rsidR="00D078B6" w:rsidRPr="002F495C">
              <w:t>2021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2F495C" w:rsidRDefault="0090087C" w:rsidP="00341E54">
            <w:pPr>
              <w:jc w:val="center"/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2F495C" w:rsidRDefault="0090087C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2F495C" w:rsidRDefault="00E8398D" w:rsidP="00BD3098">
            <w:pPr>
              <w:ind w:right="-108"/>
            </w:pPr>
            <w:r w:rsidRPr="002F495C">
              <w:t xml:space="preserve">    </w:t>
            </w:r>
            <w:r w:rsidR="0090087C" w:rsidRPr="002F495C">
              <w:t xml:space="preserve">№ </w:t>
            </w:r>
            <w:r w:rsidR="00BD3098" w:rsidRPr="002F495C">
              <w:t>…</w:t>
            </w:r>
          </w:p>
        </w:tc>
      </w:tr>
      <w:tr w:rsidR="00551FF3" w:rsidRPr="002F495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2F495C" w:rsidRDefault="00551FF3" w:rsidP="00A51B0C"/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2F495C" w:rsidRDefault="00551FF3" w:rsidP="00341E54">
            <w:pPr>
              <w:jc w:val="center"/>
            </w:pPr>
            <w:r w:rsidRPr="002F495C"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2F495C" w:rsidRDefault="00551FF3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2F495C" w:rsidRDefault="00551FF3" w:rsidP="00A51B0C">
            <w:pPr>
              <w:ind w:right="317"/>
              <w:jc w:val="right"/>
            </w:pPr>
          </w:p>
        </w:tc>
      </w:tr>
    </w:tbl>
    <w:p w:rsidR="00717CB3" w:rsidRPr="002F495C" w:rsidRDefault="00717CB3" w:rsidP="0090087C">
      <w:pPr>
        <w:pStyle w:val="1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ook w:val="04A0"/>
      </w:tblPr>
      <w:tblGrid>
        <w:gridCol w:w="6487"/>
      </w:tblGrid>
      <w:tr w:rsidR="003E3AB0" w:rsidRPr="002F495C" w:rsidTr="00564EBA">
        <w:tc>
          <w:tcPr>
            <w:tcW w:w="6487" w:type="dxa"/>
          </w:tcPr>
          <w:p w:rsidR="00E10F39" w:rsidRPr="002F495C" w:rsidRDefault="00551FF3" w:rsidP="00E93B6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49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</w:t>
            </w:r>
          </w:p>
          <w:p w:rsidR="00E10F39" w:rsidRPr="002F495C" w:rsidRDefault="00551FF3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F495C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</w:t>
            </w:r>
            <w:r w:rsidR="00E10F39" w:rsidRPr="002F49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10F39" w:rsidRPr="002F49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сельского поселения Леуши </w:t>
            </w:r>
          </w:p>
          <w:p w:rsidR="00F368D9" w:rsidRPr="002F495C" w:rsidRDefault="00244C7B" w:rsidP="00B22AF5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2F49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 14 июня</w:t>
            </w:r>
            <w:r w:rsidR="00E10F39" w:rsidRPr="002F49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C75505" w:rsidRPr="002F49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2019</w:t>
            </w:r>
            <w:r w:rsidR="00551FF3" w:rsidRPr="002F49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года </w:t>
            </w:r>
            <w:r w:rsidR="00584536" w:rsidRPr="002F49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№ </w:t>
            </w:r>
            <w:r w:rsidRPr="002F49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>118</w:t>
            </w:r>
            <w:r w:rsidR="00551FF3" w:rsidRPr="002F49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«</w:t>
            </w:r>
            <w:r w:rsidR="00F368D9" w:rsidRPr="002F495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>Об утверждении административного регламента предоставления</w:t>
            </w:r>
          </w:p>
          <w:p w:rsidR="002F495C" w:rsidRDefault="00F368D9" w:rsidP="00B22AF5">
            <w:pPr>
              <w:tabs>
                <w:tab w:val="left" w:pos="3240"/>
              </w:tabs>
              <w:rPr>
                <w:bCs/>
              </w:rPr>
            </w:pPr>
            <w:r w:rsidRPr="002F495C">
              <w:rPr>
                <w:color w:val="000000" w:themeColor="text1"/>
                <w:shd w:val="clear" w:color="auto" w:fill="FFFFFF" w:themeFill="background1"/>
              </w:rPr>
              <w:t>муниципальной услуги «</w:t>
            </w:r>
            <w:r w:rsidR="00B22AF5" w:rsidRPr="002F495C">
              <w:rPr>
                <w:bCs/>
              </w:rPr>
              <w:t xml:space="preserve">Прекращение права </w:t>
            </w:r>
          </w:p>
          <w:p w:rsidR="002F495C" w:rsidRDefault="00B22AF5" w:rsidP="00B22AF5">
            <w:pPr>
              <w:tabs>
                <w:tab w:val="left" w:pos="3240"/>
              </w:tabs>
              <w:rPr>
                <w:bCs/>
              </w:rPr>
            </w:pPr>
            <w:r w:rsidRPr="002F495C">
              <w:rPr>
                <w:bCs/>
              </w:rPr>
              <w:t>постоянного (бессрочного) пользования  и права пожизненного наследуемого владения</w:t>
            </w:r>
            <w:r w:rsidR="00E8398D" w:rsidRPr="002F495C">
              <w:rPr>
                <w:bCs/>
              </w:rPr>
              <w:t xml:space="preserve"> </w:t>
            </w:r>
            <w:r w:rsidRPr="002F495C">
              <w:rPr>
                <w:bCs/>
              </w:rPr>
              <w:t xml:space="preserve">земельными участками, находящимися в </w:t>
            </w:r>
            <w:proofErr w:type="gramStart"/>
            <w:r w:rsidRPr="002F495C">
              <w:rPr>
                <w:bCs/>
              </w:rPr>
              <w:t>муниципальной</w:t>
            </w:r>
            <w:proofErr w:type="gramEnd"/>
            <w:r w:rsidRPr="002F495C">
              <w:rPr>
                <w:bCs/>
              </w:rPr>
              <w:t xml:space="preserve"> </w:t>
            </w:r>
          </w:p>
          <w:p w:rsidR="00E8398D" w:rsidRPr="002F495C" w:rsidRDefault="00B22AF5" w:rsidP="00B22AF5">
            <w:pPr>
              <w:tabs>
                <w:tab w:val="left" w:pos="3240"/>
              </w:tabs>
              <w:rPr>
                <w:bCs/>
              </w:rPr>
            </w:pPr>
            <w:r w:rsidRPr="002F495C">
              <w:rPr>
                <w:bCs/>
              </w:rPr>
              <w:t xml:space="preserve">собственности или государственная собственность </w:t>
            </w:r>
          </w:p>
          <w:p w:rsidR="00B22AF5" w:rsidRPr="002F495C" w:rsidRDefault="00B22AF5" w:rsidP="00B22AF5">
            <w:pPr>
              <w:tabs>
                <w:tab w:val="left" w:pos="3240"/>
              </w:tabs>
              <w:rPr>
                <w:bCs/>
              </w:rPr>
            </w:pPr>
            <w:r w:rsidRPr="002F495C">
              <w:rPr>
                <w:bCs/>
              </w:rPr>
              <w:t>на которые не разграничена</w:t>
            </w:r>
            <w:r w:rsidRPr="002F495C">
              <w:t>»</w:t>
            </w:r>
          </w:p>
          <w:p w:rsidR="00B8433A" w:rsidRPr="002F495C" w:rsidRDefault="00B8433A" w:rsidP="00244C7B">
            <w:pPr>
              <w:rPr>
                <w:b/>
              </w:rPr>
            </w:pPr>
          </w:p>
        </w:tc>
      </w:tr>
    </w:tbl>
    <w:p w:rsidR="00E93B6F" w:rsidRPr="002F495C" w:rsidRDefault="00956AED" w:rsidP="00BD3098">
      <w:pPr>
        <w:pStyle w:val="headertext"/>
        <w:spacing w:before="0" w:beforeAutospacing="0" w:after="0" w:afterAutospacing="0"/>
        <w:ind w:firstLine="708"/>
        <w:jc w:val="both"/>
      </w:pPr>
      <w:r w:rsidRPr="002F495C">
        <w:t>В</w:t>
      </w:r>
      <w:r w:rsidRPr="002F495C">
        <w:rPr>
          <w:snapToGrid w:val="0"/>
        </w:rPr>
        <w:t xml:space="preserve"> соответствии с Федеральным законом </w:t>
      </w:r>
      <w:r w:rsidRPr="002F495C">
        <w:t>от</w:t>
      </w:r>
      <w:r w:rsidR="00BD3098" w:rsidRPr="002F495C">
        <w:t xml:space="preserve"> 30 апреля 2021 года № 120-ФЗ «</w:t>
      </w:r>
      <w:r w:rsidR="00BD3098" w:rsidRPr="002F495C">
        <w:rPr>
          <w:bCs/>
        </w:rPr>
        <w:t>О внесении изменений в Федеральный закон «О государственной регистрации недвижимости» и отдельные законодательные акты Российской Федерации»</w:t>
      </w:r>
      <w:r w:rsidR="0038752C" w:rsidRPr="002F495C">
        <w:rPr>
          <w:snapToGrid w:val="0"/>
        </w:rPr>
        <w:t xml:space="preserve">, </w:t>
      </w:r>
      <w:r w:rsidR="00E93B6F" w:rsidRPr="002F495C">
        <w:t xml:space="preserve">администрация </w:t>
      </w:r>
      <w:r w:rsidR="0090087C" w:rsidRPr="002F495C">
        <w:t>сельского поселения Леуши</w:t>
      </w:r>
      <w:r w:rsidR="00E93B6F" w:rsidRPr="002F495C">
        <w:t xml:space="preserve"> постановляет: </w:t>
      </w:r>
    </w:p>
    <w:p w:rsidR="009F5BF1" w:rsidRPr="002F495C" w:rsidRDefault="00B22AF5" w:rsidP="00BD3098">
      <w:pPr>
        <w:tabs>
          <w:tab w:val="left" w:pos="3240"/>
        </w:tabs>
        <w:jc w:val="both"/>
        <w:rPr>
          <w:bCs/>
        </w:rPr>
      </w:pPr>
      <w:r w:rsidRPr="002F495C">
        <w:t xml:space="preserve">            1.</w:t>
      </w:r>
      <w:r w:rsidR="009F5BF1" w:rsidRPr="002F495C">
        <w:t xml:space="preserve"> </w:t>
      </w:r>
      <w:r w:rsidR="00454386" w:rsidRPr="002F495C">
        <w:t>Внести в постановление администрации сельского поселения Леуши                              от</w:t>
      </w:r>
      <w:r w:rsidR="00244C7B" w:rsidRPr="002F495C">
        <w:t xml:space="preserve"> 14 июня </w:t>
      </w:r>
      <w:r w:rsidR="00E36147" w:rsidRPr="002F495C">
        <w:t xml:space="preserve">2019 года  № </w:t>
      </w:r>
      <w:r w:rsidR="00244C7B" w:rsidRPr="002F495C">
        <w:t>118</w:t>
      </w:r>
      <w:r w:rsidR="0038752C" w:rsidRPr="002F495C">
        <w:t xml:space="preserve"> «</w:t>
      </w:r>
      <w:r w:rsidRPr="002F495C">
        <w:rPr>
          <w:color w:val="000000" w:themeColor="text1"/>
          <w:shd w:val="clear" w:color="auto" w:fill="FFFFFF" w:themeFill="background1"/>
        </w:rPr>
        <w:t xml:space="preserve">Об утверждении </w:t>
      </w:r>
      <w:r w:rsidR="00F368D9" w:rsidRPr="002F495C">
        <w:rPr>
          <w:color w:val="000000" w:themeColor="text1"/>
          <w:shd w:val="clear" w:color="auto" w:fill="FFFFFF" w:themeFill="background1"/>
        </w:rPr>
        <w:t>административного регламента предоставления муниципальной услуги «</w:t>
      </w:r>
      <w:r w:rsidRPr="002F495C">
        <w:rPr>
          <w:bCs/>
        </w:rPr>
        <w:t>Прекращение права постоянного (бессрочного) пользования 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2F495C">
        <w:t>»</w:t>
      </w:r>
      <w:r w:rsidR="009F5BF1" w:rsidRPr="002F495C">
        <w:rPr>
          <w:rFonts w:eastAsia="Calibri"/>
          <w:bCs/>
        </w:rPr>
        <w:t xml:space="preserve"> </w:t>
      </w:r>
      <w:r w:rsidR="00454386" w:rsidRPr="002F495C">
        <w:t>следующие изменения:</w:t>
      </w:r>
    </w:p>
    <w:p w:rsidR="00094D46" w:rsidRPr="002F495C" w:rsidRDefault="009F5BF1" w:rsidP="00BD3098">
      <w:pPr>
        <w:tabs>
          <w:tab w:val="left" w:pos="709"/>
        </w:tabs>
        <w:jc w:val="both"/>
      </w:pPr>
      <w:r w:rsidRPr="002F495C">
        <w:tab/>
      </w:r>
      <w:r w:rsidR="00BD3098" w:rsidRPr="002F495C">
        <w:t>Подпункт 2 п</w:t>
      </w:r>
      <w:r w:rsidR="00094D46" w:rsidRPr="002F495C">
        <w:t>ункт</w:t>
      </w:r>
      <w:r w:rsidR="00BD3098" w:rsidRPr="002F495C">
        <w:t>а</w:t>
      </w:r>
      <w:r w:rsidR="00493BDD" w:rsidRPr="002F495C">
        <w:t xml:space="preserve"> 2</w:t>
      </w:r>
      <w:r w:rsidR="00BD3098" w:rsidRPr="002F495C">
        <w:t>0</w:t>
      </w:r>
      <w:r w:rsidR="00094D46" w:rsidRPr="002F495C">
        <w:t xml:space="preserve"> </w:t>
      </w:r>
      <w:r w:rsidRPr="002F495C">
        <w:t>раздела 2</w:t>
      </w:r>
      <w:r w:rsidR="0061571D" w:rsidRPr="002F495C">
        <w:t xml:space="preserve"> </w:t>
      </w:r>
      <w:r w:rsidRPr="002F495C">
        <w:t xml:space="preserve">приложения к постановлению изложить в следующей </w:t>
      </w:r>
      <w:r w:rsidR="00094D46" w:rsidRPr="002F495C">
        <w:t>редакции</w:t>
      </w:r>
      <w:r w:rsidR="00F368D9" w:rsidRPr="002F495C">
        <w:t>:</w:t>
      </w:r>
      <w:r w:rsidR="00584536" w:rsidRPr="002F495C">
        <w:t xml:space="preserve"> </w:t>
      </w:r>
    </w:p>
    <w:p w:rsidR="00BD3098" w:rsidRPr="002F495C" w:rsidRDefault="00BD3098" w:rsidP="00BD3098">
      <w:pPr>
        <w:tabs>
          <w:tab w:val="left" w:pos="709"/>
        </w:tabs>
        <w:jc w:val="both"/>
        <w:rPr>
          <w:bCs/>
        </w:rPr>
      </w:pPr>
      <w:r w:rsidRPr="002F495C">
        <w:tab/>
        <w:t xml:space="preserve">«2) выписка из Единого государственного реестра недвижимости </w:t>
      </w:r>
      <w:r w:rsidRPr="002F495C">
        <w:rPr>
          <w:color w:val="000000"/>
          <w:shd w:val="clear" w:color="auto" w:fill="FFFFFF"/>
        </w:rPr>
        <w:t>(при наличии в Едином государственном реестре недвижимости сведений о таком земельном участке)</w:t>
      </w:r>
      <w:proofErr w:type="gramStart"/>
      <w:r w:rsidRPr="002F495C">
        <w:rPr>
          <w:color w:val="000000"/>
          <w:shd w:val="clear" w:color="auto" w:fill="FFFFFF"/>
        </w:rPr>
        <w:t>;</w:t>
      </w:r>
      <w:r w:rsidRPr="002F495C">
        <w:t>»</w:t>
      </w:r>
      <w:proofErr w:type="gramEnd"/>
      <w:r w:rsidRPr="002F495C">
        <w:t>.</w:t>
      </w:r>
    </w:p>
    <w:p w:rsidR="0090087C" w:rsidRPr="002F495C" w:rsidRDefault="009F5BF1" w:rsidP="00BD3098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2F495C">
        <w:t>2</w:t>
      </w:r>
      <w:r w:rsidR="0090087C" w:rsidRPr="002F495C">
        <w:t xml:space="preserve">. </w:t>
      </w:r>
      <w:proofErr w:type="gramStart"/>
      <w:r w:rsidR="00551FF3" w:rsidRPr="002F495C">
        <w:t>Организационному отделу администрации сельского поселения Леуши о</w:t>
      </w:r>
      <w:r w:rsidR="0090087C" w:rsidRPr="002F495C">
        <w:t xml:space="preserve">бнародовать настоящее постановление в соответствии с решением Совета депутатов сельского поселения Леуши от 05 октября 2017 года </w:t>
      </w:r>
      <w:r w:rsidR="00EC6DB3" w:rsidRPr="002F495C">
        <w:t xml:space="preserve">№ 59 </w:t>
      </w:r>
      <w:r w:rsidR="0090087C" w:rsidRPr="002F495C"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2F495C">
        <w:t>ого</w:t>
      </w:r>
      <w:r w:rsidR="0090087C" w:rsidRPr="002F495C">
        <w:t xml:space="preserve"> район</w:t>
      </w:r>
      <w:r w:rsidR="00551FF3" w:rsidRPr="002F495C">
        <w:t>а Ханты-Мансийского автономного округа – Югры</w:t>
      </w:r>
      <w:r w:rsidR="0090087C" w:rsidRPr="002F495C">
        <w:t>.</w:t>
      </w:r>
      <w:proofErr w:type="gramEnd"/>
    </w:p>
    <w:p w:rsidR="0090087C" w:rsidRPr="002F495C" w:rsidRDefault="009F5BF1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2F495C">
        <w:t>3</w:t>
      </w:r>
      <w:r w:rsidR="0090087C" w:rsidRPr="002F495C">
        <w:t>. Настоящее постановление вступает в силу после его обнародования.</w:t>
      </w:r>
    </w:p>
    <w:p w:rsidR="0090087C" w:rsidRPr="002F495C" w:rsidRDefault="0090087C" w:rsidP="0090087C"/>
    <w:p w:rsidR="009F5BF1" w:rsidRPr="002F495C" w:rsidRDefault="009F5BF1" w:rsidP="0090087C"/>
    <w:p w:rsidR="0090087C" w:rsidRPr="002F495C" w:rsidRDefault="0090087C" w:rsidP="0090087C"/>
    <w:tbl>
      <w:tblPr>
        <w:tblW w:w="0" w:type="auto"/>
        <w:tblLook w:val="01E0"/>
      </w:tblPr>
      <w:tblGrid>
        <w:gridCol w:w="4532"/>
        <w:gridCol w:w="1797"/>
        <w:gridCol w:w="3245"/>
      </w:tblGrid>
      <w:tr w:rsidR="0090087C" w:rsidRPr="002F495C" w:rsidTr="00341E54">
        <w:tc>
          <w:tcPr>
            <w:tcW w:w="4785" w:type="dxa"/>
          </w:tcPr>
          <w:p w:rsidR="0090087C" w:rsidRPr="002F495C" w:rsidRDefault="0090087C" w:rsidP="00341E54">
            <w:pPr>
              <w:jc w:val="both"/>
            </w:pPr>
            <w:r w:rsidRPr="002F495C"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2F495C" w:rsidRDefault="0090087C" w:rsidP="00341E54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2F495C" w:rsidRDefault="0090087C" w:rsidP="00341E54">
            <w:pPr>
              <w:jc w:val="right"/>
            </w:pPr>
            <w:proofErr w:type="spellStart"/>
            <w:r w:rsidRPr="002F495C">
              <w:t>П.Н.Злыгостев</w:t>
            </w:r>
            <w:proofErr w:type="spellEnd"/>
          </w:p>
        </w:tc>
      </w:tr>
    </w:tbl>
    <w:p w:rsidR="00FE6439" w:rsidRPr="00EC6DB3" w:rsidRDefault="00FE6439" w:rsidP="002F495C">
      <w:pPr>
        <w:rPr>
          <w:color w:val="000000"/>
          <w:sz w:val="26"/>
          <w:szCs w:val="26"/>
        </w:rPr>
      </w:pPr>
    </w:p>
    <w:sectPr w:rsidR="00FE6439" w:rsidRPr="00EC6DB3" w:rsidSect="009F5BF1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CD3" w:rsidRDefault="00303CD3">
      <w:r>
        <w:separator/>
      </w:r>
    </w:p>
  </w:endnote>
  <w:endnote w:type="continuationSeparator" w:id="0">
    <w:p w:rsidR="00303CD3" w:rsidRDefault="00303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CD3" w:rsidRDefault="00303CD3">
      <w:r>
        <w:separator/>
      </w:r>
    </w:p>
  </w:footnote>
  <w:footnote w:type="continuationSeparator" w:id="0">
    <w:p w:rsidR="00303CD3" w:rsidRDefault="00303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3F2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1D723D1"/>
    <w:multiLevelType w:val="hybridMultilevel"/>
    <w:tmpl w:val="ADE266A0"/>
    <w:lvl w:ilvl="0" w:tplc="A232D78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5B7D67"/>
    <w:multiLevelType w:val="hybridMultilevel"/>
    <w:tmpl w:val="0C208B5C"/>
    <w:lvl w:ilvl="0" w:tplc="03B6B8F4">
      <w:start w:val="1"/>
      <w:numFmt w:val="decimal"/>
      <w:lvlText w:val="%1."/>
      <w:lvlJc w:val="left"/>
      <w:pPr>
        <w:ind w:left="10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25"/>
  </w:num>
  <w:num w:numId="5">
    <w:abstractNumId w:val="20"/>
  </w:num>
  <w:num w:numId="6">
    <w:abstractNumId w:val="16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8"/>
  </w:num>
  <w:num w:numId="15">
    <w:abstractNumId w:val="7"/>
  </w:num>
  <w:num w:numId="16">
    <w:abstractNumId w:val="22"/>
  </w:num>
  <w:num w:numId="17">
    <w:abstractNumId w:val="21"/>
  </w:num>
  <w:num w:numId="18">
    <w:abstractNumId w:val="24"/>
  </w:num>
  <w:num w:numId="19">
    <w:abstractNumId w:val="11"/>
  </w:num>
  <w:num w:numId="20">
    <w:abstractNumId w:val="17"/>
  </w:num>
  <w:num w:numId="21">
    <w:abstractNumId w:val="6"/>
  </w:num>
  <w:num w:numId="22">
    <w:abstractNumId w:val="19"/>
  </w:num>
  <w:num w:numId="23">
    <w:abstractNumId w:val="18"/>
  </w:num>
  <w:num w:numId="24">
    <w:abstractNumId w:val="15"/>
  </w:num>
  <w:num w:numId="25">
    <w:abstractNumId w:val="12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11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1561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4D46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3AFE"/>
    <w:rsid w:val="000F433C"/>
    <w:rsid w:val="000F4908"/>
    <w:rsid w:val="000F5B8E"/>
    <w:rsid w:val="000F611A"/>
    <w:rsid w:val="000F644C"/>
    <w:rsid w:val="000F78FB"/>
    <w:rsid w:val="001001FE"/>
    <w:rsid w:val="0010053B"/>
    <w:rsid w:val="00101D35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6F86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626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08F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84B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060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4C7B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A19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495C"/>
    <w:rsid w:val="002F5C18"/>
    <w:rsid w:val="002F701E"/>
    <w:rsid w:val="00302AA1"/>
    <w:rsid w:val="00303CD3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6C53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88F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6D6A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5519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4317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3BDD"/>
    <w:rsid w:val="00494A2B"/>
    <w:rsid w:val="00497829"/>
    <w:rsid w:val="0049785D"/>
    <w:rsid w:val="00497986"/>
    <w:rsid w:val="00497C21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282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536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71D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3F2A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4E6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55A2C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6FBF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75A4C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62BA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56AED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6C5B"/>
    <w:rsid w:val="009F33F9"/>
    <w:rsid w:val="009F3B7B"/>
    <w:rsid w:val="009F42DC"/>
    <w:rsid w:val="009F46A5"/>
    <w:rsid w:val="009F47E0"/>
    <w:rsid w:val="009F4858"/>
    <w:rsid w:val="009F503C"/>
    <w:rsid w:val="009F5BF1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2DB6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2AF5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433A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98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245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5505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4A61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8BC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0C2F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147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98D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9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0BB"/>
    <w:rsid w:val="00F20DA4"/>
    <w:rsid w:val="00F21A59"/>
    <w:rsid w:val="00F221DF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68D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570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094D46"/>
  </w:style>
  <w:style w:type="character" w:customStyle="1" w:styleId="change">
    <w:name w:val="change"/>
    <w:basedOn w:val="a0"/>
    <w:rsid w:val="00BD30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4284E-C9B8-4BB4-AB1C-8A30085B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5</cp:revision>
  <cp:lastPrinted>2021-04-09T04:09:00Z</cp:lastPrinted>
  <dcterms:created xsi:type="dcterms:W3CDTF">2021-03-24T09:34:00Z</dcterms:created>
  <dcterms:modified xsi:type="dcterms:W3CDTF">2021-06-18T13:40:00Z</dcterms:modified>
</cp:coreProperties>
</file>