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670"/>
        <w:jc w:val="right"/>
        <w:outlineLvl w:val="1"/>
      </w:pPr>
      <w:r w:rsidRPr="005C4841">
        <w:t xml:space="preserve">Приложение 1 </w:t>
      </w:r>
    </w:p>
    <w:p w:rsidR="008E47F5" w:rsidRPr="005C4841" w:rsidRDefault="008E47F5" w:rsidP="008E47F5">
      <w:pPr>
        <w:widowControl w:val="0"/>
        <w:autoSpaceDE w:val="0"/>
        <w:autoSpaceDN w:val="0"/>
        <w:spacing w:line="0" w:lineRule="atLeast"/>
        <w:ind w:left="5103"/>
        <w:jc w:val="right"/>
        <w:outlineLvl w:val="1"/>
      </w:pPr>
      <w:r w:rsidRPr="005C4841">
        <w:t xml:space="preserve">к Порядку оценки налоговых расходов </w:t>
      </w:r>
    </w:p>
    <w:p w:rsidR="008E47F5" w:rsidRDefault="008E47F5" w:rsidP="008E47F5">
      <w:pPr>
        <w:widowControl w:val="0"/>
        <w:autoSpaceDE w:val="0"/>
        <w:autoSpaceDN w:val="0"/>
        <w:spacing w:line="0" w:lineRule="atLeast"/>
        <w:jc w:val="right"/>
        <w:outlineLvl w:val="1"/>
      </w:pPr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06"/>
      <w:bookmarkStart w:id="1" w:name="P172"/>
      <w:bookmarkEnd w:id="0"/>
      <w:bookmarkEnd w:id="1"/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8E47F5" w:rsidRPr="003A7EDF" w:rsidRDefault="008E47F5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7EDF">
        <w:rPr>
          <w:rFonts w:ascii="Times New Roman" w:hAnsi="Times New Roman" w:cs="Times New Roman"/>
          <w:b w:val="0"/>
          <w:sz w:val="24"/>
          <w:szCs w:val="24"/>
        </w:rPr>
        <w:t>информации, включаемой в паспорт налогового расхода</w:t>
      </w:r>
    </w:p>
    <w:p w:rsidR="008E47F5" w:rsidRPr="003A7EDF" w:rsidRDefault="000D4D18" w:rsidP="008E47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Междуреченский</w:t>
      </w:r>
      <w:proofErr w:type="gramEnd"/>
    </w:p>
    <w:p w:rsidR="008E47F5" w:rsidRPr="003A7EDF" w:rsidRDefault="008E47F5" w:rsidP="008E47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4971"/>
        <w:gridCol w:w="3685"/>
      </w:tblGrid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Информация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</w:tr>
      <w:tr w:rsidR="008E47F5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8E47F5" w:rsidRPr="003A7EDF" w:rsidRDefault="008E47F5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I. Нормативные характеристики налогового расхода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Муниципальные правовые акты,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DC75CE" w:rsidRPr="00DC75CE" w:rsidRDefault="00DC75CE" w:rsidP="00DC75CE">
            <w:pPr>
              <w:pStyle w:val="ConsPlusNormal"/>
              <w:jc w:val="both"/>
              <w:rPr>
                <w:rFonts w:ascii="Times New Roman" w:eastAsia="font332" w:hAnsi="Times New Roman" w:cs="Times New Roman"/>
                <w:szCs w:val="22"/>
                <w:lang w:eastAsia="en-US"/>
              </w:rPr>
            </w:pP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</w:t>
            </w:r>
            <w:proofErr w:type="gramStart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Междуреченский</w:t>
            </w:r>
            <w:proofErr w:type="gramEnd"/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>" (изм. от 28.11.2019 № 58</w:t>
            </w:r>
            <w:r w:rsidR="00C31711">
              <w:rPr>
                <w:rFonts w:ascii="Times New Roman" w:eastAsia="font332" w:hAnsi="Times New Roman" w:cs="Times New Roman"/>
                <w:szCs w:val="22"/>
                <w:lang w:eastAsia="en-US"/>
              </w:rPr>
              <w:t>, 02.11.2020 №101</w:t>
            </w:r>
            <w:r w:rsidRPr="00DC75CE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) </w:t>
            </w:r>
          </w:p>
          <w:p w:rsidR="00E178B7" w:rsidRPr="003A7EDF" w:rsidRDefault="006A25FC" w:rsidP="00DC4E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абз</w:t>
            </w:r>
            <w:proofErr w:type="spellEnd"/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. </w:t>
            </w:r>
            <w:r w:rsidR="00DC4E30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/пп.3.1.</w:t>
            </w:r>
            <w:r w:rsidR="00DC4E30">
              <w:rPr>
                <w:rFonts w:ascii="Times New Roman" w:eastAsia="font332" w:hAnsi="Times New Roman" w:cs="Times New Roman"/>
                <w:szCs w:val="22"/>
                <w:lang w:eastAsia="en-US"/>
              </w:rPr>
              <w:t>2</w:t>
            </w:r>
            <w:r w:rsidRPr="006A25FC">
              <w:rPr>
                <w:rFonts w:ascii="Times New Roman" w:eastAsia="font332" w:hAnsi="Times New Roman" w:cs="Times New Roman"/>
                <w:szCs w:val="22"/>
                <w:lang w:eastAsia="en-US"/>
              </w:rPr>
              <w:t>/п.3.1/разд.3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5E0546" w:rsidRPr="00D81212" w:rsidRDefault="00DC4E30" w:rsidP="00FC0AB5">
            <w:pPr>
              <w:jc w:val="both"/>
              <w:rPr>
                <w:sz w:val="22"/>
                <w:szCs w:val="22"/>
              </w:rPr>
            </w:pPr>
            <w:r w:rsidRPr="00DC4E30">
              <w:rPr>
                <w:sz w:val="22"/>
                <w:szCs w:val="22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4C00D3" w:rsidRDefault="00DC4E30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>Социально ориентированные некоммерческие организации (за исключением государственных корпораций, государственных компаний, общественных объединений, являющихся политическими партиями), созданные в формах, предусмотренных </w:t>
            </w:r>
            <w:hyperlink r:id="rId5" w:anchor="/document/10105879/entry/0" w:history="1">
              <w:r w:rsidRPr="004C00D3">
                <w:rPr>
                  <w:rStyle w:val="a5"/>
                  <w:color w:val="3272C0"/>
                  <w:sz w:val="22"/>
                  <w:szCs w:val="22"/>
                  <w:shd w:val="clear" w:color="auto" w:fill="FFFFFF"/>
                </w:rPr>
                <w:t>Федеральным законом</w:t>
              </w:r>
            </w:hyperlink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> от 12 января 1996 года N 7-ФЗ "О некоммерческих организациях" (далее - Федеральный закон "О некоммерческих организациях")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 </w:t>
            </w:r>
            <w:hyperlink r:id="rId6" w:anchor="/document/10105879/entry/311" w:history="1">
              <w:r w:rsidRPr="004C00D3">
                <w:rPr>
                  <w:rStyle w:val="a5"/>
                  <w:color w:val="3272C0"/>
                  <w:sz w:val="22"/>
                  <w:szCs w:val="22"/>
                  <w:shd w:val="clear" w:color="auto" w:fill="FFFFFF"/>
                </w:rPr>
                <w:t>статьей 31.1</w:t>
              </w:r>
            </w:hyperlink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> Федерального закона</w:t>
            </w:r>
            <w:proofErr w:type="gramEnd"/>
            <w:r w:rsidRPr="004C00D3">
              <w:rPr>
                <w:color w:val="22272F"/>
                <w:sz w:val="22"/>
                <w:szCs w:val="22"/>
                <w:shd w:val="clear" w:color="auto" w:fill="FFFFFF"/>
              </w:rPr>
              <w:t xml:space="preserve"> "О некоммерческих организациях"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Даты вступления в силу муниципальных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DF7571" w:rsidP="005F607B">
            <w:pPr>
              <w:jc w:val="both"/>
              <w:rPr>
                <w:sz w:val="22"/>
                <w:szCs w:val="22"/>
              </w:rPr>
            </w:pPr>
            <w:r w:rsidRPr="00B03F6B">
              <w:rPr>
                <w:sz w:val="22"/>
                <w:szCs w:val="22"/>
              </w:rPr>
              <w:t>01 января 2020 года</w:t>
            </w:r>
          </w:p>
        </w:tc>
      </w:tr>
      <w:tr w:rsidR="008E47F5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8E47F5" w:rsidRPr="009B736E" w:rsidRDefault="008E47F5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8E47F5" w:rsidRPr="003A7EDF" w:rsidRDefault="008E47F5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Даты начала </w:t>
            </w: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действия</w:t>
            </w:r>
            <w:proofErr w:type="gramEnd"/>
            <w:r w:rsidRPr="003A7EDF">
              <w:rPr>
                <w:rFonts w:ascii="Times New Roman" w:hAnsi="Times New Roman" w:cs="Times New Roman"/>
                <w:szCs w:val="22"/>
              </w:rPr>
              <w:t xml:space="preserve"> предоставленного муниципальными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8E47F5" w:rsidRPr="003A7EDF" w:rsidRDefault="009326FD" w:rsidP="00DF75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января 20</w:t>
            </w:r>
            <w:r w:rsidR="00DF75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Период действия налоговых льгот, освобождений </w:t>
            </w:r>
            <w:r w:rsidRPr="003A7EDF">
              <w:rPr>
                <w:rFonts w:ascii="Times New Roman" w:hAnsi="Times New Roman" w:cs="Times New Roman"/>
                <w:szCs w:val="22"/>
              </w:rPr>
              <w:br/>
            </w:r>
            <w:r w:rsidRPr="003A7EDF">
              <w:rPr>
                <w:rFonts w:ascii="Times New Roman" w:hAnsi="Times New Roman" w:cs="Times New Roman"/>
                <w:szCs w:val="22"/>
              </w:rPr>
              <w:lastRenderedPageBreak/>
              <w:t>и иных преференций по налогам, предоставленным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  <w:vAlign w:val="center"/>
          </w:tcPr>
          <w:p w:rsidR="004E12AB" w:rsidRPr="00476BB9" w:rsidRDefault="004E12AB" w:rsidP="00EB1060">
            <w:pPr>
              <w:jc w:val="both"/>
              <w:rPr>
                <w:sz w:val="22"/>
                <w:szCs w:val="22"/>
              </w:rPr>
            </w:pPr>
            <w:proofErr w:type="gramStart"/>
            <w:r w:rsidRPr="004E12AB">
              <w:rPr>
                <w:sz w:val="22"/>
                <w:szCs w:val="22"/>
              </w:rPr>
              <w:lastRenderedPageBreak/>
              <w:t>Н</w:t>
            </w:r>
            <w:r w:rsidRPr="00476BB9">
              <w:rPr>
                <w:sz w:val="22"/>
                <w:szCs w:val="22"/>
              </w:rPr>
              <w:t>еограниченный</w:t>
            </w:r>
            <w:proofErr w:type="gramEnd"/>
            <w:r w:rsidRPr="00476BB9">
              <w:rPr>
                <w:sz w:val="22"/>
                <w:szCs w:val="22"/>
              </w:rPr>
              <w:t xml:space="preserve"> (до даты </w:t>
            </w:r>
            <w:r w:rsidRPr="00476BB9">
              <w:rPr>
                <w:sz w:val="22"/>
                <w:szCs w:val="22"/>
              </w:rPr>
              <w:lastRenderedPageBreak/>
              <w:t>прекращения действия льготы)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lastRenderedPageBreak/>
              <w:t>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B1060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E1320" w:rsidRPr="004E1320">
              <w:rPr>
                <w:sz w:val="22"/>
                <w:szCs w:val="22"/>
              </w:rPr>
              <w:t>е установлено</w:t>
            </w:r>
          </w:p>
        </w:tc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9B736E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II. Целевые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CE3CB1" w:rsidRPr="00FD28E9" w:rsidRDefault="002D03F1" w:rsidP="00DC4E30">
            <w:pPr>
              <w:jc w:val="both"/>
              <w:rPr>
                <w:sz w:val="22"/>
                <w:szCs w:val="22"/>
              </w:rPr>
            </w:pPr>
            <w:r w:rsidRPr="00FD28E9">
              <w:rPr>
                <w:color w:val="22272F"/>
                <w:sz w:val="22"/>
                <w:szCs w:val="22"/>
                <w:shd w:val="clear" w:color="auto" w:fill="FFFFFF"/>
              </w:rPr>
              <w:t xml:space="preserve">Освобождаются в размере </w:t>
            </w:r>
            <w:r w:rsidR="00DC4E30" w:rsidRPr="00FD28E9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FD28E9">
              <w:rPr>
                <w:color w:val="22272F"/>
                <w:sz w:val="22"/>
                <w:szCs w:val="22"/>
                <w:shd w:val="clear" w:color="auto" w:fill="FFFFFF"/>
              </w:rPr>
              <w:t xml:space="preserve">0% </w:t>
            </w:r>
            <w:r w:rsidR="00DC4E30" w:rsidRPr="00FD28E9">
              <w:rPr>
                <w:color w:val="22272F"/>
                <w:sz w:val="22"/>
                <w:szCs w:val="22"/>
                <w:shd w:val="clear" w:color="auto" w:fill="FFFFFF"/>
              </w:rPr>
      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      </w:r>
          </w:p>
        </w:tc>
      </w:tr>
      <w:tr w:rsidR="004E12AB" w:rsidRPr="003A7EDF" w:rsidTr="00EB1060">
        <w:trPr>
          <w:trHeight w:val="429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Целевая категория налоговых расходов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AE63D7" w:rsidP="00EB1060">
            <w:pPr>
              <w:jc w:val="both"/>
              <w:rPr>
                <w:sz w:val="22"/>
                <w:szCs w:val="22"/>
              </w:rPr>
            </w:pPr>
            <w:r w:rsidRPr="00AE63D7">
              <w:rPr>
                <w:sz w:val="22"/>
                <w:szCs w:val="22"/>
              </w:rPr>
              <w:t>Стимулирующая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Цели предоставления налоговых льгот, освобождений и иных преференций для плательщиков налогов, установленных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81670" w:rsidRDefault="00181670" w:rsidP="00181670">
            <w:pPr>
              <w:jc w:val="both"/>
              <w:rPr>
                <w:sz w:val="22"/>
                <w:szCs w:val="22"/>
              </w:rPr>
            </w:pPr>
            <w:r w:rsidRPr="00181670">
              <w:rPr>
                <w:sz w:val="22"/>
                <w:szCs w:val="22"/>
              </w:rPr>
              <w:t>Расширение участия немуниципальных организаций и индивидуальных предпринимателей в оказании</w:t>
            </w:r>
            <w:r>
              <w:rPr>
                <w:sz w:val="22"/>
                <w:szCs w:val="22"/>
              </w:rPr>
              <w:t xml:space="preserve"> </w:t>
            </w:r>
            <w:r w:rsidRPr="00181670">
              <w:rPr>
                <w:sz w:val="22"/>
                <w:szCs w:val="22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Наименование налогов, по которым предусматриваются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2D03F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B84BDC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84BDC">
              <w:rPr>
                <w:sz w:val="22"/>
                <w:szCs w:val="22"/>
              </w:rPr>
              <w:t>свобождение от налогообложения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7C61C9" w:rsidRPr="003A7EDF" w:rsidRDefault="00D51827" w:rsidP="005A70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399E" w:rsidRPr="00D0399E">
              <w:rPr>
                <w:sz w:val="22"/>
                <w:szCs w:val="22"/>
              </w:rPr>
              <w:t>0% от ставок</w:t>
            </w:r>
          </w:p>
        </w:tc>
      </w:tr>
      <w:tr w:rsidR="004E12AB" w:rsidRPr="00181670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Наименование муниципальной программы, наименования нормативных правовых актов, определяющих цели социально-экономической политики, не относящихся к муниципальным программам,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81670" w:rsidRDefault="0018167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Распоряжение администрации </w:t>
            </w:r>
            <w:proofErr w:type="spellStart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Кондинского</w:t>
            </w:r>
            <w:proofErr w:type="spellEnd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района от 22.09.2016 года № 570-р «О плане мероприятий («дорожной карте») по поддержке доступа немуниципальных организаций (коммерческих, некоммерческих) к предоставлению услуг в социальной сфере в </w:t>
            </w:r>
            <w:proofErr w:type="spellStart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 на 2016-2020 годы»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 xml:space="preserve">Наименования структурных элементов муниципальных программ, в </w:t>
            </w:r>
            <w:proofErr w:type="gramStart"/>
            <w:r w:rsidRPr="00181670">
              <w:rPr>
                <w:rFonts w:ascii="Times New Roman" w:hAnsi="Times New Roman" w:cs="Times New Roman"/>
                <w:szCs w:val="22"/>
              </w:rPr>
              <w:t>целях</w:t>
            </w:r>
            <w:proofErr w:type="gramEnd"/>
            <w:r w:rsidRPr="00181670">
              <w:rPr>
                <w:rFonts w:ascii="Times New Roman" w:hAnsi="Times New Roman" w:cs="Times New Roman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81670" w:rsidRDefault="0018167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Показатели (индикаторы) достижения целей муниципальных программ и (или) целей социально-экономической политики</w:t>
            </w:r>
            <w:proofErr w:type="gramStart"/>
            <w:r w:rsidRPr="00181670">
              <w:rPr>
                <w:rFonts w:ascii="Times New Roman" w:hAnsi="Times New Roman" w:cs="Times New Roman"/>
                <w:szCs w:val="22"/>
              </w:rPr>
              <w:t xml:space="preserve"> ,</w:t>
            </w:r>
            <w:proofErr w:type="gramEnd"/>
            <w:r w:rsidRPr="00181670">
              <w:rPr>
                <w:rFonts w:ascii="Times New Roman" w:hAnsi="Times New Roman" w:cs="Times New Roman"/>
                <w:szCs w:val="22"/>
              </w:rPr>
              <w:t xml:space="preserve">не </w:t>
            </w:r>
            <w:r w:rsidRPr="00181670">
              <w:rPr>
                <w:rFonts w:ascii="Times New Roman" w:hAnsi="Times New Roman" w:cs="Times New Roman"/>
                <w:szCs w:val="22"/>
              </w:rPr>
              <w:lastRenderedPageBreak/>
              <w:t>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81670" w:rsidRDefault="00181670" w:rsidP="0018167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lastRenderedPageBreak/>
              <w:t xml:space="preserve">Увеличение количества немуниципальных организаций (коммерческих, некоммерческих), </w:t>
            </w: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lastRenderedPageBreak/>
              <w:t>предоставляемых услуги в социальной сфере (спорт, культура, молодежная политика, об</w:t>
            </w:r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разование) в </w:t>
            </w:r>
            <w:proofErr w:type="spellStart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>Кондинском</w:t>
            </w:r>
            <w:proofErr w:type="spellEnd"/>
            <w:r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районе</w:t>
            </w:r>
            <w:proofErr w:type="gramEnd"/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lastRenderedPageBreak/>
              <w:t>17.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81670" w:rsidRDefault="0018167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>единиц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181670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политики, не относящихся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181670" w:rsidRDefault="00181670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81670">
              <w:rPr>
                <w:rFonts w:ascii="Times New Roman" w:hAnsi="Times New Roman" w:cs="Times New Roman"/>
                <w:szCs w:val="22"/>
              </w:rPr>
              <w:t xml:space="preserve">За 2020 год число </w:t>
            </w: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>немуниципальных организаций (коммерческих, некоммерческих), предоставляемых услуги в социальной сфере</w:t>
            </w:r>
            <w:r w:rsidRPr="00181670">
              <w:rPr>
                <w:rFonts w:ascii="Times New Roman" w:eastAsia="font332" w:hAnsi="Times New Roman" w:cs="Times New Roman"/>
                <w:szCs w:val="22"/>
                <w:lang w:eastAsia="en-US"/>
              </w:rPr>
              <w:t xml:space="preserve"> составило 9 единиц</w:t>
            </w:r>
          </w:p>
        </w:tc>
        <w:bookmarkStart w:id="2" w:name="_GoBack"/>
        <w:bookmarkEnd w:id="2"/>
      </w:tr>
      <w:tr w:rsidR="004E12AB" w:rsidRPr="003A7EDF" w:rsidTr="00CE3CB1">
        <w:trPr>
          <w:trHeight w:val="91"/>
        </w:trPr>
        <w:tc>
          <w:tcPr>
            <w:tcW w:w="5000" w:type="pct"/>
            <w:gridSpan w:val="3"/>
            <w:tcMar>
              <w:top w:w="0" w:type="dxa"/>
              <w:bottom w:w="0" w:type="dxa"/>
            </w:tcMar>
          </w:tcPr>
          <w:p w:rsidR="004E12AB" w:rsidRPr="003A7EDF" w:rsidRDefault="004E12AB" w:rsidP="00EB106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III. Фискальные характеристики налогового расхода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 xml:space="preserve">Объем налоговых льгот, освобождений и иных преференций, предоставленных для плательщиков налогов за отчетный финансовый год и за год, предшествующий плановому периоду в соответствии </w:t>
            </w:r>
          </w:p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с муниципальными нормативно-правовыми актами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9B736E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9B736E">
              <w:rPr>
                <w:rFonts w:ascii="Times New Roman" w:hAnsi="Times New Roman" w:cs="Times New Roman"/>
                <w:szCs w:val="22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9B736E" w:rsidRDefault="00E41031" w:rsidP="00EB10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A7EDF">
              <w:rPr>
                <w:rFonts w:ascii="Times New Roman" w:hAnsi="Times New Roman" w:cs="Times New Roman"/>
                <w:szCs w:val="22"/>
              </w:rPr>
              <w:t>Общая численность плательщиков налога в отчетном финансовому году (единиц)</w:t>
            </w:r>
            <w:proofErr w:type="gramEnd"/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Численность плательщиков налога,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Базовый 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освобождения, иные преференции 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5604,0</w:t>
            </w:r>
          </w:p>
        </w:tc>
      </w:tr>
      <w:tr w:rsidR="004E12AB" w:rsidRPr="003A7EDF" w:rsidTr="00CE3CB1">
        <w:trPr>
          <w:trHeight w:val="91"/>
        </w:trPr>
        <w:tc>
          <w:tcPr>
            <w:tcW w:w="262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2721" w:type="pct"/>
            <w:tcMar>
              <w:top w:w="0" w:type="dxa"/>
              <w:bottom w:w="0" w:type="dxa"/>
            </w:tcMar>
          </w:tcPr>
          <w:p w:rsidR="004E12AB" w:rsidRPr="003A7EDF" w:rsidRDefault="004E12AB" w:rsidP="00330EBE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Cs w:val="22"/>
              </w:rPr>
            </w:pPr>
            <w:r w:rsidRPr="003A7EDF">
              <w:rPr>
                <w:rFonts w:ascii="Times New Roman" w:hAnsi="Times New Roman" w:cs="Times New Roman"/>
                <w:szCs w:val="22"/>
              </w:rPr>
              <w:t>Объем налогов, задекларированный для уплаты в бюджет муниципального образования Кондинский район плательщиками налога, имеющими право на налоговые льготы, освобождения и иные преференции, за 6 лет, предшествующих отчетному финансовому году</w:t>
            </w:r>
            <w:r>
              <w:rPr>
                <w:rFonts w:ascii="Times New Roman" w:hAnsi="Times New Roman" w:cs="Times New Roman"/>
                <w:szCs w:val="22"/>
              </w:rPr>
              <w:t xml:space="preserve"> (в отношении стимулирующих налоговых расходов) </w:t>
            </w:r>
            <w:r w:rsidRPr="003A7EDF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  <w:tc>
          <w:tcPr>
            <w:tcW w:w="2017" w:type="pct"/>
            <w:tcMar>
              <w:top w:w="0" w:type="dxa"/>
              <w:bottom w:w="0" w:type="dxa"/>
            </w:tcMar>
          </w:tcPr>
          <w:p w:rsidR="004E12AB" w:rsidRPr="003A7EDF" w:rsidRDefault="00E41031" w:rsidP="00EB10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p w:rsidR="008E47F5" w:rsidRPr="003A7EDF" w:rsidRDefault="008E47F5" w:rsidP="008E47F5">
      <w:pPr>
        <w:shd w:val="clear" w:color="auto" w:fill="FFFFFF"/>
        <w:tabs>
          <w:tab w:val="left" w:pos="1178"/>
        </w:tabs>
        <w:autoSpaceDE w:val="0"/>
        <w:autoSpaceDN w:val="0"/>
        <w:adjustRightInd w:val="0"/>
      </w:pPr>
    </w:p>
    <w:p w:rsidR="008E47F5" w:rsidRPr="00F34C7C" w:rsidRDefault="008E47F5" w:rsidP="008E47F5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35181" w:rsidRDefault="00935181"/>
    <w:sectPr w:rsidR="009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F5"/>
    <w:rsid w:val="000305F7"/>
    <w:rsid w:val="000D4D18"/>
    <w:rsid w:val="00100AF4"/>
    <w:rsid w:val="00181670"/>
    <w:rsid w:val="001C0C04"/>
    <w:rsid w:val="00294A60"/>
    <w:rsid w:val="002A5671"/>
    <w:rsid w:val="002D03F1"/>
    <w:rsid w:val="002D1214"/>
    <w:rsid w:val="00396EE4"/>
    <w:rsid w:val="003F496A"/>
    <w:rsid w:val="00407653"/>
    <w:rsid w:val="004334C8"/>
    <w:rsid w:val="00437FC3"/>
    <w:rsid w:val="004C00D3"/>
    <w:rsid w:val="004D2F13"/>
    <w:rsid w:val="004E12AB"/>
    <w:rsid w:val="004E1320"/>
    <w:rsid w:val="005A70DA"/>
    <w:rsid w:val="005E0546"/>
    <w:rsid w:val="005F607B"/>
    <w:rsid w:val="00602AE6"/>
    <w:rsid w:val="00660947"/>
    <w:rsid w:val="006A25FC"/>
    <w:rsid w:val="006F2E42"/>
    <w:rsid w:val="0075542A"/>
    <w:rsid w:val="00771037"/>
    <w:rsid w:val="007C61C9"/>
    <w:rsid w:val="007D2D19"/>
    <w:rsid w:val="00821EDA"/>
    <w:rsid w:val="00882466"/>
    <w:rsid w:val="008E47F5"/>
    <w:rsid w:val="0091296B"/>
    <w:rsid w:val="009326FD"/>
    <w:rsid w:val="00935181"/>
    <w:rsid w:val="00946856"/>
    <w:rsid w:val="0098717D"/>
    <w:rsid w:val="009927A2"/>
    <w:rsid w:val="009A5E8D"/>
    <w:rsid w:val="009B736E"/>
    <w:rsid w:val="009C2D46"/>
    <w:rsid w:val="009E3F5B"/>
    <w:rsid w:val="00A4105F"/>
    <w:rsid w:val="00AB7F03"/>
    <w:rsid w:val="00AE63D7"/>
    <w:rsid w:val="00B02F92"/>
    <w:rsid w:val="00B03F6B"/>
    <w:rsid w:val="00B16C4A"/>
    <w:rsid w:val="00B84BDC"/>
    <w:rsid w:val="00BB00FC"/>
    <w:rsid w:val="00BF727C"/>
    <w:rsid w:val="00C31711"/>
    <w:rsid w:val="00C50C69"/>
    <w:rsid w:val="00CE3CB1"/>
    <w:rsid w:val="00D0399E"/>
    <w:rsid w:val="00D51827"/>
    <w:rsid w:val="00D81212"/>
    <w:rsid w:val="00D86E03"/>
    <w:rsid w:val="00D9652C"/>
    <w:rsid w:val="00DC4E30"/>
    <w:rsid w:val="00DC75CE"/>
    <w:rsid w:val="00DF7569"/>
    <w:rsid w:val="00DF7571"/>
    <w:rsid w:val="00E178B7"/>
    <w:rsid w:val="00E41031"/>
    <w:rsid w:val="00EB1060"/>
    <w:rsid w:val="00EB1203"/>
    <w:rsid w:val="00FC0AB5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16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16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8E4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7F5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8E47F5"/>
  </w:style>
  <w:style w:type="paragraph" w:styleId="a4">
    <w:name w:val="No Spacing"/>
    <w:link w:val="a3"/>
    <w:uiPriority w:val="1"/>
    <w:qFormat/>
    <w:rsid w:val="008E47F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C4E3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16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1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Петряева Екатерина Александро</cp:lastModifiedBy>
  <cp:revision>73</cp:revision>
  <cp:lastPrinted>2021-07-12T04:03:00Z</cp:lastPrinted>
  <dcterms:created xsi:type="dcterms:W3CDTF">2021-07-12T04:03:00Z</dcterms:created>
  <dcterms:modified xsi:type="dcterms:W3CDTF">2021-07-27T09:39:00Z</dcterms:modified>
</cp:coreProperties>
</file>