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42" w:rsidRDefault="00C60840" w:rsidP="00913642">
      <w:pPr>
        <w:jc w:val="center"/>
        <w:rPr>
          <w:b/>
        </w:rPr>
      </w:pPr>
      <w:r>
        <w:rPr>
          <w:b/>
          <w:noProof/>
        </w:rPr>
        <w:t>АДМИНИСТРАЦИЯ</w:t>
      </w:r>
      <w:r w:rsidR="00913642">
        <w:rPr>
          <w:b/>
        </w:rPr>
        <w:t xml:space="preserve"> ГОРОДСКО</w:t>
      </w:r>
      <w:r>
        <w:rPr>
          <w:b/>
        </w:rPr>
        <w:t>ГО</w:t>
      </w:r>
      <w:r w:rsidR="00913642">
        <w:rPr>
          <w:b/>
        </w:rPr>
        <w:t xml:space="preserve"> ПОСЕЛЕНИ</w:t>
      </w:r>
      <w:r>
        <w:rPr>
          <w:b/>
        </w:rPr>
        <w:t>Я</w:t>
      </w:r>
      <w:r w:rsidR="00913642">
        <w:rPr>
          <w:b/>
        </w:rPr>
        <w:t xml:space="preserve"> МОРТКА</w:t>
      </w:r>
    </w:p>
    <w:p w:rsidR="00C60840" w:rsidRDefault="00C60840" w:rsidP="00913642">
      <w:pPr>
        <w:jc w:val="center"/>
        <w:rPr>
          <w:b/>
        </w:rPr>
      </w:pPr>
    </w:p>
    <w:p w:rsidR="00C60840" w:rsidRDefault="00913642" w:rsidP="00913642">
      <w:pPr>
        <w:jc w:val="center"/>
      </w:pPr>
      <w:proofErr w:type="spellStart"/>
      <w:r>
        <w:t>Кондинский</w:t>
      </w:r>
      <w:proofErr w:type="spellEnd"/>
      <w:r>
        <w:t xml:space="preserve"> район </w:t>
      </w:r>
    </w:p>
    <w:p w:rsidR="00913642" w:rsidRPr="00571A93" w:rsidRDefault="00913642" w:rsidP="00913642">
      <w:pPr>
        <w:jc w:val="center"/>
      </w:pPr>
      <w:r w:rsidRPr="00571A93">
        <w:t>Ханты-Мансийск</w:t>
      </w:r>
      <w:r w:rsidR="00C60840">
        <w:t>ого</w:t>
      </w:r>
      <w:r w:rsidRPr="00571A93">
        <w:t xml:space="preserve"> автономн</w:t>
      </w:r>
      <w:r w:rsidR="00C60840">
        <w:t>ого</w:t>
      </w:r>
      <w:r w:rsidRPr="00571A93">
        <w:t xml:space="preserve"> </w:t>
      </w:r>
      <w:proofErr w:type="spellStart"/>
      <w:r w:rsidRPr="00571A93">
        <w:t>округ</w:t>
      </w:r>
      <w:r w:rsidR="00C60840">
        <w:t>а</w:t>
      </w:r>
      <w:r w:rsidRPr="00571A93">
        <w:t>-Югр</w:t>
      </w:r>
      <w:r w:rsidR="00C60840">
        <w:t>ы</w:t>
      </w:r>
      <w:proofErr w:type="spellEnd"/>
    </w:p>
    <w:p w:rsidR="00913642" w:rsidRDefault="00913642" w:rsidP="00913642">
      <w:pPr>
        <w:jc w:val="center"/>
        <w:rPr>
          <w:b/>
        </w:rPr>
      </w:pPr>
    </w:p>
    <w:p w:rsidR="00913642" w:rsidRDefault="00913642" w:rsidP="00913642">
      <w:pPr>
        <w:jc w:val="center"/>
        <w:rPr>
          <w:b/>
          <w:sz w:val="28"/>
        </w:rPr>
      </w:pPr>
    </w:p>
    <w:p w:rsidR="00913642" w:rsidRPr="005B62CC" w:rsidRDefault="00913642" w:rsidP="00913642">
      <w:pPr>
        <w:pStyle w:val="1"/>
        <w:rPr>
          <w:b/>
          <w:spacing w:val="0"/>
          <w:sz w:val="24"/>
          <w:szCs w:val="24"/>
        </w:rPr>
      </w:pPr>
      <w:r w:rsidRPr="005B62CC">
        <w:rPr>
          <w:b/>
          <w:spacing w:val="0"/>
          <w:sz w:val="24"/>
          <w:szCs w:val="24"/>
        </w:rPr>
        <w:t>ПОСТАНОВЛЕНИЕ</w:t>
      </w:r>
    </w:p>
    <w:p w:rsidR="00C60840" w:rsidRPr="00C60840" w:rsidRDefault="00C60840" w:rsidP="00C60840"/>
    <w:p w:rsidR="00913642" w:rsidRDefault="00196F15" w:rsidP="00913642">
      <w:pPr>
        <w:jc w:val="right"/>
        <w:rPr>
          <w:b/>
        </w:rPr>
      </w:pPr>
      <w:bookmarkStart w:id="0" w:name="_GoBack"/>
      <w:bookmarkEnd w:id="0"/>
      <w:r w:rsidRPr="00196F15">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6.3pt;margin-top:1.6pt;width:141.3pt;height:41.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9doggIAAA8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" o:allowincell="f" stroked="f">
            <v:textbox style="mso-next-textbox:#Text Box 2">
              <w:txbxContent>
                <w:p w:rsidR="00F46BD1" w:rsidRDefault="00F46BD1" w:rsidP="00913642">
                  <w:pPr>
                    <w:rPr>
                      <w:b/>
                    </w:rPr>
                  </w:pPr>
                  <w:r>
                    <w:rPr>
                      <w:b/>
                    </w:rPr>
                    <w:t>«</w:t>
                  </w:r>
                  <w:r w:rsidR="00CF6551">
                    <w:rPr>
                      <w:b/>
                    </w:rPr>
                    <w:t>19</w:t>
                  </w:r>
                  <w:r>
                    <w:rPr>
                      <w:b/>
                    </w:rPr>
                    <w:t xml:space="preserve">» </w:t>
                  </w:r>
                  <w:r w:rsidR="008A2CB0">
                    <w:rPr>
                      <w:b/>
                    </w:rPr>
                    <w:t xml:space="preserve">апреля </w:t>
                  </w:r>
                  <w:r>
                    <w:rPr>
                      <w:b/>
                    </w:rPr>
                    <w:t>202</w:t>
                  </w:r>
                  <w:r w:rsidR="008A2CB0">
                    <w:rPr>
                      <w:b/>
                    </w:rPr>
                    <w:t>1</w:t>
                  </w:r>
                  <w:r>
                    <w:rPr>
                      <w:b/>
                    </w:rPr>
                    <w:t xml:space="preserve"> года</w:t>
                  </w:r>
                </w:p>
                <w:p w:rsidR="00F46BD1" w:rsidRDefault="00F46BD1" w:rsidP="00913642">
                  <w:pPr>
                    <w:rPr>
                      <w:b/>
                    </w:rPr>
                  </w:pPr>
                  <w:proofErr w:type="spellStart"/>
                  <w:r>
                    <w:rPr>
                      <w:b/>
                    </w:rPr>
                    <w:t>пгт</w:t>
                  </w:r>
                  <w:proofErr w:type="gramStart"/>
                  <w:r>
                    <w:rPr>
                      <w:b/>
                    </w:rPr>
                    <w:t>.М</w:t>
                  </w:r>
                  <w:proofErr w:type="gramEnd"/>
                  <w:r>
                    <w:rPr>
                      <w:b/>
                    </w:rPr>
                    <w:t>ортка</w:t>
                  </w:r>
                  <w:proofErr w:type="spellEnd"/>
                </w:p>
              </w:txbxContent>
            </v:textbox>
          </v:shape>
        </w:pict>
      </w:r>
      <w:r w:rsidR="00F81A8D">
        <w:rPr>
          <w:b/>
        </w:rPr>
        <w:t xml:space="preserve">      № </w:t>
      </w:r>
      <w:r w:rsidR="00CF6551">
        <w:rPr>
          <w:b/>
        </w:rPr>
        <w:t xml:space="preserve"> 77</w:t>
      </w:r>
    </w:p>
    <w:p w:rsidR="00913642" w:rsidRDefault="00913642" w:rsidP="00913642">
      <w:pPr>
        <w:jc w:val="both"/>
        <w:rPr>
          <w:b/>
        </w:rPr>
      </w:pPr>
    </w:p>
    <w:p w:rsidR="00913642" w:rsidRDefault="00913642" w:rsidP="00913642">
      <w:pPr>
        <w:jc w:val="center"/>
      </w:pPr>
    </w:p>
    <w:p w:rsidR="00913642" w:rsidRDefault="00913642" w:rsidP="00913642">
      <w:pPr>
        <w:jc w:val="center"/>
      </w:pPr>
    </w:p>
    <w:p w:rsidR="008A2CB0" w:rsidRDefault="008A2CB0" w:rsidP="008A2CB0">
      <w:pPr>
        <w:tabs>
          <w:tab w:val="left" w:pos="1260"/>
        </w:tabs>
        <w:ind w:left="360" w:hanging="360"/>
      </w:pPr>
      <w:r w:rsidRPr="00DF2230">
        <w:t xml:space="preserve">Об утверждении Порядка осуществления </w:t>
      </w:r>
    </w:p>
    <w:p w:rsidR="008A2CB0" w:rsidRDefault="008A2CB0" w:rsidP="008A2CB0">
      <w:pPr>
        <w:tabs>
          <w:tab w:val="left" w:pos="1260"/>
        </w:tabs>
        <w:ind w:left="360" w:hanging="360"/>
      </w:pPr>
      <w:r w:rsidRPr="00DF2230">
        <w:t>контроля и взаимодействия при осуществлении</w:t>
      </w:r>
    </w:p>
    <w:p w:rsidR="008A2CB0" w:rsidRDefault="008A2CB0" w:rsidP="008A2CB0">
      <w:pPr>
        <w:tabs>
          <w:tab w:val="left" w:pos="1260"/>
        </w:tabs>
        <w:ind w:left="360" w:hanging="360"/>
      </w:pPr>
      <w:r w:rsidRPr="00DF2230">
        <w:t xml:space="preserve"> контроля финансовым органом с субъектами</w:t>
      </w:r>
    </w:p>
    <w:p w:rsidR="008A2CB0" w:rsidRDefault="008A2CB0" w:rsidP="008A2CB0">
      <w:pPr>
        <w:tabs>
          <w:tab w:val="left" w:pos="1260"/>
        </w:tabs>
        <w:ind w:left="360" w:hanging="360"/>
      </w:pPr>
      <w:r w:rsidRPr="00DF2230">
        <w:t xml:space="preserve"> контроля в соответствии с частью 5 ста</w:t>
      </w:r>
      <w:r>
        <w:t xml:space="preserve">тьи 99 </w:t>
      </w:r>
    </w:p>
    <w:p w:rsidR="008A2CB0" w:rsidRDefault="008A2CB0" w:rsidP="008A2CB0">
      <w:pPr>
        <w:tabs>
          <w:tab w:val="left" w:pos="1260"/>
        </w:tabs>
        <w:ind w:left="360" w:hanging="360"/>
      </w:pPr>
      <w:r>
        <w:t>Федерального закона от 05.04.</w:t>
      </w:r>
      <w:r w:rsidRPr="00DF2230">
        <w:t>2013 №44-ФЗ</w:t>
      </w:r>
    </w:p>
    <w:p w:rsidR="008A2CB0" w:rsidRDefault="008A2CB0" w:rsidP="008A2CB0">
      <w:pPr>
        <w:tabs>
          <w:tab w:val="left" w:pos="1260"/>
        </w:tabs>
        <w:ind w:left="360" w:hanging="360"/>
      </w:pPr>
      <w:r w:rsidRPr="00DF2230">
        <w:t xml:space="preserve"> «О контрактной системе в сфере закупок товаров, </w:t>
      </w:r>
    </w:p>
    <w:p w:rsidR="008A2CB0" w:rsidRDefault="008A2CB0" w:rsidP="008A2CB0">
      <w:pPr>
        <w:tabs>
          <w:tab w:val="left" w:pos="1260"/>
        </w:tabs>
        <w:ind w:left="360" w:hanging="360"/>
      </w:pPr>
      <w:r w:rsidRPr="00DF2230">
        <w:t>работ, услуг для обеспечения государственных</w:t>
      </w:r>
    </w:p>
    <w:p w:rsidR="00D24DE6" w:rsidRDefault="008A2CB0" w:rsidP="008A2CB0">
      <w:pPr>
        <w:tabs>
          <w:tab w:val="left" w:pos="1260"/>
        </w:tabs>
        <w:ind w:left="360" w:hanging="360"/>
      </w:pPr>
      <w:r w:rsidRPr="00DF2230">
        <w:t xml:space="preserve"> и муниципальных нужд»</w:t>
      </w:r>
    </w:p>
    <w:p w:rsidR="008A2CB0" w:rsidRDefault="008A2CB0" w:rsidP="008A2CB0">
      <w:pPr>
        <w:tabs>
          <w:tab w:val="left" w:pos="1260"/>
        </w:tabs>
        <w:ind w:left="360" w:hanging="360"/>
      </w:pPr>
    </w:p>
    <w:p w:rsidR="00D24DE6" w:rsidRDefault="00D24DE6" w:rsidP="00D24DE6">
      <w:pPr>
        <w:tabs>
          <w:tab w:val="left" w:pos="1260"/>
        </w:tabs>
        <w:ind w:left="360"/>
      </w:pPr>
    </w:p>
    <w:p w:rsidR="008A2CB0" w:rsidRPr="00DF2230" w:rsidRDefault="008A2CB0" w:rsidP="008A2CB0">
      <w:pPr>
        <w:tabs>
          <w:tab w:val="left" w:pos="420"/>
        </w:tabs>
        <w:ind w:firstLine="420"/>
        <w:jc w:val="both"/>
      </w:pPr>
      <w:proofErr w:type="gramStart"/>
      <w:r w:rsidRPr="00DF2230">
        <w:t xml:space="preserve">В соответствии с  постановлением Правительства Российской Федерации от </w:t>
      </w:r>
      <w:r>
        <w:t>0</w:t>
      </w:r>
      <w:r w:rsidRPr="00DF2230">
        <w:rPr>
          <w:rStyle w:val="aff9"/>
          <w:i w:val="0"/>
        </w:rPr>
        <w:t>6</w:t>
      </w:r>
      <w:r>
        <w:rPr>
          <w:rStyle w:val="aff9"/>
          <w:i w:val="0"/>
        </w:rPr>
        <w:t>.08.</w:t>
      </w:r>
      <w:r w:rsidRPr="00DF2230">
        <w:rPr>
          <w:rStyle w:val="aff9"/>
          <w:i w:val="0"/>
        </w:rPr>
        <w:t>2020</w:t>
      </w:r>
      <w:r>
        <w:rPr>
          <w:rStyle w:val="aff9"/>
          <w:i w:val="0"/>
        </w:rPr>
        <w:t xml:space="preserve"> </w:t>
      </w:r>
      <w:r w:rsidRPr="00DF2230">
        <w:rPr>
          <w:i/>
        </w:rPr>
        <w:t xml:space="preserve"> </w:t>
      </w:r>
      <w:r w:rsidRPr="00DF2230">
        <w:t>№</w:t>
      </w:r>
      <w:r w:rsidRPr="00DF2230">
        <w:rPr>
          <w:i/>
        </w:rPr>
        <w:t> </w:t>
      </w:r>
      <w:r w:rsidRPr="00DF2230">
        <w:rPr>
          <w:rStyle w:val="aff9"/>
          <w:i w:val="0"/>
        </w:rPr>
        <w:t>1193</w:t>
      </w:r>
      <w:r w:rsidRPr="00DF2230">
        <w:t xml:space="preserve"> «О порядке осуществления контроля, предусмотренного частями 5 и 5</w:t>
      </w:r>
      <w:r w:rsidRPr="00DF2230">
        <w:rPr>
          <w:vertAlign w:val="superscript"/>
        </w:rPr>
        <w:t> 1</w:t>
      </w:r>
      <w:r w:rsidRPr="00DF2230">
        <w:t xml:space="preserve">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w:t>
      </w:r>
      <w:r w:rsidRPr="00DF2230">
        <w:rPr>
          <w:color w:val="000000"/>
        </w:rPr>
        <w:t>приказа Министерства финансов Российской Федерации от 22</w:t>
      </w:r>
      <w:r>
        <w:rPr>
          <w:color w:val="000000"/>
        </w:rPr>
        <w:t>.07.</w:t>
      </w:r>
      <w:r w:rsidRPr="00DF2230">
        <w:rPr>
          <w:color w:val="000000"/>
        </w:rPr>
        <w:t>2016 № 120н «Об</w:t>
      </w:r>
      <w:proofErr w:type="gramEnd"/>
      <w:r w:rsidRPr="00DF2230">
        <w:rPr>
          <w:color w:val="000000"/>
        </w:rPr>
        <w:t xml:space="preserve"> </w:t>
      </w:r>
      <w:proofErr w:type="gramStart"/>
      <w:r w:rsidRPr="00DF2230">
        <w:rPr>
          <w:color w:val="000000"/>
        </w:rPr>
        <w:t xml:space="preserve">утверждении общих требований к порядку взаимодействия при осуществлении контроля финансовых органов субъектов Российской Федерации и муниципальных образований, органов управления государственными внебюджетными фондами с субъектами контроля, указанными в пунктах 4 и 5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w:t>
      </w:r>
      <w:r w:rsidRPr="00DF2230">
        <w:t>Устава муниципального о</w:t>
      </w:r>
      <w:r>
        <w:t>бразования городское</w:t>
      </w:r>
      <w:proofErr w:type="gramEnd"/>
      <w:r>
        <w:t xml:space="preserve"> поселение </w:t>
      </w:r>
      <w:proofErr w:type="spellStart"/>
      <w:r>
        <w:t>Мортка</w:t>
      </w:r>
      <w:proofErr w:type="spellEnd"/>
      <w:r w:rsidRPr="00DF2230">
        <w:t>:</w:t>
      </w:r>
    </w:p>
    <w:p w:rsidR="00F46BD1" w:rsidRPr="0040699F" w:rsidRDefault="00F46BD1" w:rsidP="00F46BD1">
      <w:pPr>
        <w:autoSpaceDE w:val="0"/>
        <w:jc w:val="both"/>
        <w:rPr>
          <w:b/>
          <w:kern w:val="1"/>
        </w:rPr>
      </w:pPr>
    </w:p>
    <w:p w:rsidR="008A2CB0" w:rsidRPr="00DF2230" w:rsidRDefault="008A2CB0" w:rsidP="008A2CB0">
      <w:pPr>
        <w:numPr>
          <w:ilvl w:val="0"/>
          <w:numId w:val="12"/>
        </w:numPr>
        <w:autoSpaceDE w:val="0"/>
        <w:autoSpaceDN w:val="0"/>
        <w:adjustRightInd w:val="0"/>
        <w:jc w:val="both"/>
      </w:pPr>
      <w:r w:rsidRPr="00DF2230">
        <w:rPr>
          <w:bCs/>
        </w:rPr>
        <w:t xml:space="preserve">Утвердить прилагаемый Порядок осуществления контроля и взаимодействия при осуществлении контроля </w:t>
      </w:r>
      <w:r w:rsidRPr="00DF2230">
        <w:t>финансовым органом</w:t>
      </w:r>
      <w:r w:rsidRPr="00DF2230">
        <w:rPr>
          <w:b/>
        </w:rPr>
        <w:t xml:space="preserve"> </w:t>
      </w:r>
      <w:r w:rsidRPr="00DF2230">
        <w:rPr>
          <w:bCs/>
        </w:rPr>
        <w:t xml:space="preserve">с субъектами контроля в соответствии с частью 5 статьи 99 Федерального закона </w:t>
      </w:r>
      <w:r w:rsidRPr="00DF2230">
        <w:t>от 05</w:t>
      </w:r>
      <w:r>
        <w:t>.04.</w:t>
      </w:r>
      <w:r w:rsidRPr="00DF2230">
        <w:t>2013 № 44-ФЗ</w:t>
      </w:r>
      <w:r w:rsidRPr="00DF2230">
        <w:rPr>
          <w:bCs/>
        </w:rPr>
        <w:t xml:space="preserve"> «О контрактной системе в сфере закупок товаров, работ, услуг для обеспечения государственных и муниципальных нужд» (Приложение).</w:t>
      </w:r>
    </w:p>
    <w:p w:rsidR="00B159E5" w:rsidRPr="00A44D87" w:rsidRDefault="00B159E5" w:rsidP="00B159E5">
      <w:pPr>
        <w:pStyle w:val="aff8"/>
        <w:widowControl w:val="0"/>
        <w:numPr>
          <w:ilvl w:val="0"/>
          <w:numId w:val="12"/>
        </w:numPr>
        <w:autoSpaceDE w:val="0"/>
        <w:autoSpaceDN w:val="0"/>
        <w:adjustRightInd w:val="0"/>
        <w:ind w:right="-1"/>
        <w:jc w:val="both"/>
      </w:pPr>
      <w:r w:rsidRPr="00A44D87">
        <w:t xml:space="preserve">Настоящее постановление разместить на официальном сайте органов местного самоуправления </w:t>
      </w:r>
      <w:proofErr w:type="spellStart"/>
      <w:r w:rsidRPr="00A44D87">
        <w:t>Кондинского</w:t>
      </w:r>
      <w:proofErr w:type="spellEnd"/>
      <w:r w:rsidRPr="00A44D87">
        <w:t xml:space="preserve"> района и обнародовать в соответствии с решением Совета депутатов городского поселения </w:t>
      </w:r>
      <w:proofErr w:type="spellStart"/>
      <w:r w:rsidRPr="00A44D87">
        <w:t>Мортка</w:t>
      </w:r>
      <w:proofErr w:type="spellEnd"/>
      <w:r w:rsidRPr="00A44D87">
        <w:t xml:space="preserve"> от 31 марта</w:t>
      </w:r>
      <w:r>
        <w:t xml:space="preserve"> 2009 года № 48 «</w:t>
      </w:r>
      <w:r w:rsidRPr="00A44D87">
        <w:t xml:space="preserve">Об обнародовании нормативно-правовых актов органов местного самоуправления муниципального образования городское поселение </w:t>
      </w:r>
      <w:proofErr w:type="spellStart"/>
      <w:r w:rsidRPr="00A44D87">
        <w:t>Мортка</w:t>
      </w:r>
      <w:proofErr w:type="spellEnd"/>
      <w:r w:rsidRPr="00A44D87">
        <w:t>».</w:t>
      </w:r>
    </w:p>
    <w:p w:rsidR="00D24DE6" w:rsidRPr="004E6C98" w:rsidRDefault="00D24DE6" w:rsidP="00D24DE6">
      <w:pPr>
        <w:numPr>
          <w:ilvl w:val="0"/>
          <w:numId w:val="12"/>
        </w:numPr>
        <w:tabs>
          <w:tab w:val="left" w:pos="1260"/>
        </w:tabs>
        <w:jc w:val="both"/>
      </w:pPr>
      <w:r w:rsidRPr="004E6C98">
        <w:t>Постановление вступает в силу после его официального обнародования.</w:t>
      </w:r>
    </w:p>
    <w:p w:rsidR="00D24DE6" w:rsidRDefault="00D24DE6" w:rsidP="00A621D9">
      <w:pPr>
        <w:numPr>
          <w:ilvl w:val="0"/>
          <w:numId w:val="12"/>
        </w:numPr>
        <w:tabs>
          <w:tab w:val="left" w:pos="1260"/>
        </w:tabs>
        <w:jc w:val="both"/>
      </w:pPr>
      <w:proofErr w:type="gramStart"/>
      <w:r w:rsidRPr="004E6C98">
        <w:t>Контроль за</w:t>
      </w:r>
      <w:proofErr w:type="gramEnd"/>
      <w:r w:rsidRPr="004E6C98">
        <w:t xml:space="preserve"> выполнением настоящего постановления возложить </w:t>
      </w:r>
      <w:r w:rsidR="008A2CB0">
        <w:t xml:space="preserve">на </w:t>
      </w:r>
      <w:r w:rsidRPr="004E6C98">
        <w:t xml:space="preserve">заведующего </w:t>
      </w:r>
      <w:r w:rsidR="00A621D9">
        <w:t>финансово-экономического отдела</w:t>
      </w:r>
      <w:r w:rsidRPr="004E6C98">
        <w:t xml:space="preserve"> администрации городского поселения </w:t>
      </w:r>
      <w:proofErr w:type="spellStart"/>
      <w:r w:rsidR="00A621D9">
        <w:t>Мортка</w:t>
      </w:r>
      <w:proofErr w:type="spellEnd"/>
      <w:r w:rsidR="00A621D9">
        <w:t>.</w:t>
      </w:r>
      <w:r w:rsidRPr="004E6C98">
        <w:t xml:space="preserve"> </w:t>
      </w:r>
    </w:p>
    <w:p w:rsidR="008A2CB0" w:rsidRDefault="008A2CB0" w:rsidP="00D24DE6">
      <w:pPr>
        <w:tabs>
          <w:tab w:val="left" w:pos="1260"/>
        </w:tabs>
        <w:ind w:left="720"/>
      </w:pPr>
    </w:p>
    <w:p w:rsidR="00D24DE6" w:rsidRDefault="00D24DE6" w:rsidP="00D24DE6">
      <w:pPr>
        <w:tabs>
          <w:tab w:val="left" w:pos="1260"/>
        </w:tabs>
        <w:ind w:left="720"/>
      </w:pPr>
    </w:p>
    <w:tbl>
      <w:tblPr>
        <w:tblW w:w="5011" w:type="pct"/>
        <w:tblCellSpacing w:w="0" w:type="dxa"/>
        <w:tblCellMar>
          <w:left w:w="0" w:type="dxa"/>
          <w:right w:w="0" w:type="dxa"/>
        </w:tblCellMar>
        <w:tblLook w:val="0000"/>
      </w:tblPr>
      <w:tblGrid>
        <w:gridCol w:w="7245"/>
        <w:gridCol w:w="2415"/>
      </w:tblGrid>
      <w:tr w:rsidR="00D24DE6" w:rsidTr="00F46BD1">
        <w:trPr>
          <w:trHeight w:val="571"/>
          <w:tblCellSpacing w:w="0" w:type="dxa"/>
        </w:trPr>
        <w:tc>
          <w:tcPr>
            <w:tcW w:w="3750" w:type="pct"/>
            <w:vAlign w:val="bottom"/>
          </w:tcPr>
          <w:p w:rsidR="00B159E5" w:rsidRDefault="00B159E5" w:rsidP="00A621D9">
            <w:pPr>
              <w:pStyle w:val="aa"/>
              <w:spacing w:before="0" w:beforeAutospacing="0" w:after="0" w:afterAutospacing="0"/>
            </w:pPr>
          </w:p>
          <w:p w:rsidR="00B159E5" w:rsidRDefault="00B159E5" w:rsidP="00A621D9">
            <w:pPr>
              <w:pStyle w:val="aa"/>
              <w:spacing w:before="0" w:beforeAutospacing="0" w:after="0" w:afterAutospacing="0"/>
            </w:pPr>
          </w:p>
          <w:p w:rsidR="00D24DE6" w:rsidRDefault="00D24DE6" w:rsidP="00A621D9">
            <w:pPr>
              <w:pStyle w:val="aa"/>
              <w:spacing w:before="0" w:beforeAutospacing="0" w:after="0" w:afterAutospacing="0"/>
            </w:pPr>
            <w:r>
              <w:t xml:space="preserve">Глава  городского поселения </w:t>
            </w:r>
            <w:proofErr w:type="spellStart"/>
            <w:r w:rsidR="00A621D9">
              <w:t>Мортка</w:t>
            </w:r>
            <w:proofErr w:type="spellEnd"/>
          </w:p>
        </w:tc>
        <w:tc>
          <w:tcPr>
            <w:tcW w:w="0" w:type="auto"/>
            <w:vAlign w:val="bottom"/>
          </w:tcPr>
          <w:p w:rsidR="00D24DE6" w:rsidRDefault="00A621D9" w:rsidP="00F46BD1">
            <w:pPr>
              <w:pStyle w:val="aa"/>
              <w:spacing w:before="0" w:beforeAutospacing="0" w:after="0" w:afterAutospacing="0"/>
              <w:jc w:val="right"/>
            </w:pPr>
            <w:proofErr w:type="spellStart"/>
            <w:r>
              <w:t>А.А.Тагильцев</w:t>
            </w:r>
            <w:proofErr w:type="spellEnd"/>
          </w:p>
        </w:tc>
      </w:tr>
    </w:tbl>
    <w:p w:rsidR="00D24DE6" w:rsidRDefault="00D24DE6" w:rsidP="00D24DE6">
      <w:pPr>
        <w:tabs>
          <w:tab w:val="left" w:pos="1260"/>
        </w:tabs>
        <w:ind w:left="720"/>
      </w:pPr>
    </w:p>
    <w:p w:rsidR="00D24DE6" w:rsidRDefault="00D24DE6" w:rsidP="00D24DE6">
      <w:pPr>
        <w:tabs>
          <w:tab w:val="left" w:pos="1260"/>
        </w:tabs>
        <w:ind w:left="720"/>
      </w:pPr>
    </w:p>
    <w:tbl>
      <w:tblPr>
        <w:tblW w:w="5079" w:type="pct"/>
        <w:tblCellSpacing w:w="0" w:type="dxa"/>
        <w:tblCellMar>
          <w:left w:w="0" w:type="dxa"/>
          <w:right w:w="0" w:type="dxa"/>
        </w:tblCellMar>
        <w:tblLook w:val="0000"/>
      </w:tblPr>
      <w:tblGrid>
        <w:gridCol w:w="5649"/>
        <w:gridCol w:w="4142"/>
      </w:tblGrid>
      <w:tr w:rsidR="008A2CB0" w:rsidRPr="00DF2230" w:rsidTr="009D72AE">
        <w:trPr>
          <w:trHeight w:val="262"/>
          <w:tblCellSpacing w:w="0" w:type="dxa"/>
        </w:trPr>
        <w:tc>
          <w:tcPr>
            <w:tcW w:w="2885" w:type="pct"/>
            <w:vAlign w:val="bottom"/>
          </w:tcPr>
          <w:p w:rsidR="008A2CB0" w:rsidRPr="00DF2230" w:rsidRDefault="008A2CB0" w:rsidP="009D72AE">
            <w:pPr>
              <w:pStyle w:val="aa"/>
              <w:spacing w:before="0" w:beforeAutospacing="0" w:after="0" w:afterAutospacing="0"/>
            </w:pPr>
          </w:p>
        </w:tc>
        <w:tc>
          <w:tcPr>
            <w:tcW w:w="2115" w:type="pct"/>
            <w:vAlign w:val="bottom"/>
          </w:tcPr>
          <w:p w:rsidR="008A2CB0" w:rsidRDefault="008A2CB0" w:rsidP="009D72AE">
            <w:pPr>
              <w:pStyle w:val="aa"/>
              <w:spacing w:before="0" w:beforeAutospacing="0" w:after="0" w:afterAutospacing="0"/>
            </w:pPr>
          </w:p>
          <w:p w:rsidR="008A2CB0" w:rsidRPr="00DF2230" w:rsidRDefault="008A2CB0" w:rsidP="009D72AE">
            <w:pPr>
              <w:pStyle w:val="aa"/>
              <w:spacing w:before="0" w:beforeAutospacing="0" w:after="0" w:afterAutospacing="0"/>
            </w:pPr>
            <w:r w:rsidRPr="00DF2230">
              <w:t>Приложение</w:t>
            </w:r>
          </w:p>
          <w:p w:rsidR="008A2CB0" w:rsidRDefault="008A2CB0" w:rsidP="009D72AE">
            <w:pPr>
              <w:pStyle w:val="aa"/>
              <w:spacing w:before="0" w:beforeAutospacing="0" w:after="0" w:afterAutospacing="0"/>
            </w:pPr>
            <w:r w:rsidRPr="00DF2230">
              <w:t xml:space="preserve">к постановлению администрации городского поселения </w:t>
            </w:r>
            <w:proofErr w:type="spellStart"/>
            <w:r>
              <w:t>Мортка</w:t>
            </w:r>
            <w:proofErr w:type="spellEnd"/>
          </w:p>
          <w:p w:rsidR="008A2CB0" w:rsidRPr="00DF2230" w:rsidRDefault="008A2CB0" w:rsidP="009D72AE">
            <w:pPr>
              <w:pStyle w:val="aa"/>
              <w:spacing w:before="0" w:beforeAutospacing="0" w:after="0" w:afterAutospacing="0"/>
            </w:pPr>
            <w:r w:rsidRPr="00DF2230">
              <w:t xml:space="preserve">от </w:t>
            </w:r>
            <w:r w:rsidR="00F52E26">
              <w:t>19</w:t>
            </w:r>
            <w:r w:rsidRPr="00DF2230">
              <w:t>.0</w:t>
            </w:r>
            <w:r>
              <w:t>4</w:t>
            </w:r>
            <w:r w:rsidRPr="00DF2230">
              <w:t>.202</w:t>
            </w:r>
            <w:r>
              <w:t>1</w:t>
            </w:r>
            <w:r w:rsidRPr="00DF2230">
              <w:t xml:space="preserve"> № </w:t>
            </w:r>
            <w:r w:rsidR="00F52E26">
              <w:t>77</w:t>
            </w:r>
          </w:p>
          <w:p w:rsidR="008A2CB0" w:rsidRPr="00DF2230" w:rsidRDefault="008A2CB0" w:rsidP="009D72AE">
            <w:pPr>
              <w:pStyle w:val="aa"/>
              <w:spacing w:before="0" w:beforeAutospacing="0" w:after="0" w:afterAutospacing="0"/>
            </w:pPr>
          </w:p>
        </w:tc>
      </w:tr>
    </w:tbl>
    <w:p w:rsidR="008A2CB0" w:rsidRPr="00DF2230" w:rsidRDefault="008A2CB0" w:rsidP="008A2CB0">
      <w:pPr>
        <w:jc w:val="both"/>
        <w:rPr>
          <w:color w:val="000000"/>
        </w:rPr>
      </w:pPr>
    </w:p>
    <w:p w:rsidR="008A2CB0" w:rsidRPr="00DF2230" w:rsidRDefault="008A2CB0" w:rsidP="008A2CB0">
      <w:pPr>
        <w:jc w:val="both"/>
        <w:rPr>
          <w:color w:val="000000"/>
        </w:rPr>
      </w:pPr>
    </w:p>
    <w:p w:rsidR="008A2CB0" w:rsidRPr="00DF2230" w:rsidRDefault="008A2CB0" w:rsidP="008A2CB0">
      <w:pPr>
        <w:autoSpaceDE w:val="0"/>
        <w:autoSpaceDN w:val="0"/>
        <w:adjustRightInd w:val="0"/>
        <w:jc w:val="center"/>
        <w:rPr>
          <w:b/>
          <w:bCs/>
        </w:rPr>
      </w:pPr>
      <w:r w:rsidRPr="00DF2230">
        <w:rPr>
          <w:b/>
          <w:bCs/>
        </w:rPr>
        <w:t xml:space="preserve">Порядок осуществления контроля и взаимодействия при осуществлении контроля </w:t>
      </w:r>
      <w:r w:rsidRPr="00DF2230">
        <w:rPr>
          <w:b/>
        </w:rPr>
        <w:t xml:space="preserve">финансовым органом </w:t>
      </w:r>
      <w:r w:rsidRPr="00DF2230">
        <w:rPr>
          <w:b/>
          <w:bCs/>
        </w:rPr>
        <w:t>с субъектами контроля в соответствии с частью 5 статьи 99 Федерального закона от 05</w:t>
      </w:r>
      <w:r>
        <w:rPr>
          <w:b/>
          <w:bCs/>
        </w:rPr>
        <w:t>.04.</w:t>
      </w:r>
      <w:r w:rsidRPr="00DF2230">
        <w:rPr>
          <w:b/>
          <w:bCs/>
        </w:rPr>
        <w:t xml:space="preserve">2013 №44-ФЗ «О контрактной системе в сфере закупок товаров, работ, услуг для обеспечения государственных и муниципальных нужд» </w:t>
      </w:r>
    </w:p>
    <w:p w:rsidR="008A2CB0" w:rsidRPr="00DF2230" w:rsidRDefault="008A2CB0" w:rsidP="008A2CB0">
      <w:pPr>
        <w:autoSpaceDE w:val="0"/>
        <w:autoSpaceDN w:val="0"/>
        <w:adjustRightInd w:val="0"/>
        <w:jc w:val="both"/>
      </w:pPr>
    </w:p>
    <w:p w:rsidR="008A2CB0" w:rsidRPr="00DF2230" w:rsidRDefault="008A2CB0" w:rsidP="008A2CB0">
      <w:pPr>
        <w:autoSpaceDE w:val="0"/>
        <w:autoSpaceDN w:val="0"/>
        <w:adjustRightInd w:val="0"/>
        <w:ind w:firstLine="708"/>
        <w:jc w:val="both"/>
        <w:rPr>
          <w:bCs/>
        </w:rPr>
      </w:pPr>
      <w:proofErr w:type="gramStart"/>
      <w:r w:rsidRPr="00DF2230">
        <w:t xml:space="preserve">Настоящий Порядок разработан в целях реализации части 5 статьи 99 Федерального закона от 05 апреля 2013 №44-ФЗ «О контрактной системе в сфере закупок товаров, работ, услуг для обеспечения государственных и муниципальных нужд» (далее </w:t>
      </w:r>
      <w:r w:rsidRPr="00DF2230">
        <w:rPr>
          <w:b/>
          <w:bCs/>
        </w:rPr>
        <w:t>–</w:t>
      </w:r>
      <w:r w:rsidRPr="00DF2230">
        <w:t xml:space="preserve"> Федеральный закон №44-ФЗ), в соответствии с пунктом 11 Правил осуществления контроля, предусмотренного Федеральным законом от 05 апреля 2013 года №44-ФЗ, утвержденных постановлением Правительства Российской Федерации от 06.08.2020</w:t>
      </w:r>
      <w:proofErr w:type="gramEnd"/>
      <w:r w:rsidRPr="00DF2230">
        <w:t xml:space="preserve"> № 1193 (далее </w:t>
      </w:r>
      <w:r w:rsidRPr="00DF2230">
        <w:rPr>
          <w:b/>
          <w:bCs/>
        </w:rPr>
        <w:t>–</w:t>
      </w:r>
      <w:r w:rsidRPr="00DF2230">
        <w:t xml:space="preserve"> Порядок) с учетом Общих требований к порядку </w:t>
      </w:r>
      <w:r w:rsidRPr="00DF2230">
        <w:rPr>
          <w:bCs/>
        </w:rPr>
        <w:t xml:space="preserve">взаимодействия </w:t>
      </w:r>
      <w:r w:rsidRPr="00DF2230">
        <w:t xml:space="preserve">при </w:t>
      </w:r>
      <w:r w:rsidRPr="00DF2230">
        <w:rPr>
          <w:bCs/>
        </w:rPr>
        <w:t>осуществлении</w:t>
      </w:r>
      <w:r w:rsidRPr="00DF2230">
        <w:rPr>
          <w:b/>
          <w:bCs/>
        </w:rPr>
        <w:t xml:space="preserve"> </w:t>
      </w:r>
      <w:r w:rsidRPr="00DF2230">
        <w:t xml:space="preserve">контроля финансовых органов субъекта Российской Федерации и муниципальных образований, органов управления государственными внебюджетными фондами с субъектами контроля, утвержденных Министерством финансов Российской Федерации от 22.07.2016 №120н. Порядок взаимодействия применяется при размещении субъектами контроля в единой информационной системе в сфере закупок (далее </w:t>
      </w:r>
      <w:r w:rsidRPr="00DF2230">
        <w:rPr>
          <w:b/>
          <w:bCs/>
        </w:rPr>
        <w:t>–</w:t>
      </w:r>
      <w:r w:rsidRPr="00DF2230">
        <w:t xml:space="preserve"> ЕИС в сфере закупок) и направлении в финансовый орган документов, определенных Федеральным законом от 05 апреля 2013 №44-ФЗ, в целях осуществления контроля, предусмотренного частью 5 статьи 99 Федерального закона от 05 апреля 2013 №44-ФЗ</w:t>
      </w:r>
      <w:r w:rsidRPr="00DF2230">
        <w:rPr>
          <w:bCs/>
        </w:rPr>
        <w:t>.</w:t>
      </w:r>
    </w:p>
    <w:p w:rsidR="008A2CB0" w:rsidRPr="00DF2230" w:rsidRDefault="008A2CB0" w:rsidP="008A2CB0">
      <w:pPr>
        <w:autoSpaceDE w:val="0"/>
        <w:autoSpaceDN w:val="0"/>
        <w:adjustRightInd w:val="0"/>
        <w:ind w:firstLine="708"/>
        <w:jc w:val="both"/>
      </w:pPr>
      <w:r w:rsidRPr="00DF2230">
        <w:t xml:space="preserve">Порядок устанавливает правила взаимодействия администрации городского поселения </w:t>
      </w:r>
      <w:proofErr w:type="spellStart"/>
      <w:r>
        <w:t>Мортка</w:t>
      </w:r>
      <w:proofErr w:type="spellEnd"/>
      <w:r w:rsidRPr="00DF2230">
        <w:t xml:space="preserve"> с субъектами контроля, а также формы направления субъектам контроля сведений, формы уведомлений и протоколов, направляемых финансовым органом субъектам контроля.</w:t>
      </w:r>
    </w:p>
    <w:p w:rsidR="008A2CB0" w:rsidRPr="00DF2230" w:rsidRDefault="008A2CB0" w:rsidP="008A2CB0">
      <w:pPr>
        <w:numPr>
          <w:ilvl w:val="0"/>
          <w:numId w:val="48"/>
        </w:numPr>
        <w:autoSpaceDE w:val="0"/>
        <w:autoSpaceDN w:val="0"/>
        <w:adjustRightInd w:val="0"/>
        <w:ind w:left="0" w:firstLine="426"/>
        <w:jc w:val="both"/>
      </w:pPr>
      <w:r w:rsidRPr="00DF2230">
        <w:rPr>
          <w:bCs/>
          <w:iCs/>
        </w:rPr>
        <w:t xml:space="preserve">    Органом контроля</w:t>
      </w:r>
      <w:r w:rsidRPr="00DF2230">
        <w:rPr>
          <w:b/>
          <w:bCs/>
          <w:i/>
          <w:iCs/>
        </w:rPr>
        <w:t xml:space="preserve"> </w:t>
      </w:r>
      <w:r w:rsidRPr="00DF2230">
        <w:t xml:space="preserve">является администрация городского поселения </w:t>
      </w:r>
      <w:proofErr w:type="spellStart"/>
      <w:r>
        <w:t>Мортка</w:t>
      </w:r>
      <w:proofErr w:type="spellEnd"/>
      <w:r w:rsidRPr="00DF2230">
        <w:t xml:space="preserve"> (далее </w:t>
      </w:r>
      <w:r w:rsidRPr="00DF2230">
        <w:rPr>
          <w:b/>
          <w:bCs/>
        </w:rPr>
        <w:t>–</w:t>
      </w:r>
      <w:r w:rsidRPr="00DF2230">
        <w:t xml:space="preserve"> Администрация). </w:t>
      </w:r>
      <w:r w:rsidRPr="00DF2230">
        <w:rPr>
          <w:bCs/>
          <w:iCs/>
        </w:rPr>
        <w:t>Субъектами контроля</w:t>
      </w:r>
      <w:r w:rsidRPr="00DF2230">
        <w:rPr>
          <w:b/>
          <w:bCs/>
          <w:i/>
          <w:iCs/>
        </w:rPr>
        <w:t xml:space="preserve"> </w:t>
      </w:r>
      <w:r w:rsidRPr="00DF2230">
        <w:t xml:space="preserve">являются </w:t>
      </w:r>
      <w:r w:rsidRPr="00DF2230">
        <w:rPr>
          <w:bCs/>
          <w:iCs/>
        </w:rPr>
        <w:t>муниципальные заказчики</w:t>
      </w:r>
      <w:r w:rsidRPr="00DF2230">
        <w:t xml:space="preserve">, осуществляющие закупки от имени муниципального образования за счет средств бюджетов бюджетной системы Российской Федерации, в том числе при передаче им полномочий государственного (муниципального) заказчика в соответствии с бюджетным законодательством Российской Федерации, </w:t>
      </w:r>
      <w:r w:rsidRPr="00DF2230">
        <w:rPr>
          <w:bCs/>
          <w:iCs/>
        </w:rPr>
        <w:t>муниципальные казенные учреждения</w:t>
      </w:r>
      <w:r w:rsidRPr="00DF2230">
        <w:t>.</w:t>
      </w:r>
    </w:p>
    <w:p w:rsidR="008A2CB0" w:rsidRPr="00DF2230" w:rsidRDefault="008A2CB0" w:rsidP="008A2CB0">
      <w:pPr>
        <w:numPr>
          <w:ilvl w:val="0"/>
          <w:numId w:val="48"/>
        </w:numPr>
        <w:autoSpaceDE w:val="0"/>
        <w:autoSpaceDN w:val="0"/>
        <w:adjustRightInd w:val="0"/>
        <w:ind w:left="0" w:firstLine="426"/>
        <w:jc w:val="both"/>
      </w:pPr>
      <w:r w:rsidRPr="00DF2230">
        <w:t xml:space="preserve">   Контроль осуществляется Администрацией в отношении </w:t>
      </w:r>
      <w:r w:rsidRPr="00DF2230">
        <w:rPr>
          <w:bCs/>
          <w:iCs/>
        </w:rPr>
        <w:t xml:space="preserve">объектов контроля, </w:t>
      </w:r>
      <w:r w:rsidRPr="00DF2230">
        <w:t xml:space="preserve">подлежащих </w:t>
      </w:r>
      <w:r w:rsidRPr="00DF2230">
        <w:rPr>
          <w:bCs/>
          <w:iCs/>
        </w:rPr>
        <w:t xml:space="preserve">размещению </w:t>
      </w:r>
      <w:r w:rsidRPr="00DF2230">
        <w:t xml:space="preserve">в единой информационной системе в сфере закупок, при их направлении субъектами контроля для размещения в установленном порядке в ЕИС в сфере закупок. </w:t>
      </w:r>
    </w:p>
    <w:p w:rsidR="008A2CB0" w:rsidRPr="00DF2230" w:rsidRDefault="008A2CB0" w:rsidP="008A2CB0">
      <w:pPr>
        <w:numPr>
          <w:ilvl w:val="0"/>
          <w:numId w:val="48"/>
        </w:numPr>
        <w:autoSpaceDE w:val="0"/>
        <w:autoSpaceDN w:val="0"/>
        <w:adjustRightInd w:val="0"/>
        <w:ind w:left="0" w:firstLine="426"/>
        <w:jc w:val="both"/>
      </w:pPr>
      <w:r w:rsidRPr="00DF2230">
        <w:t xml:space="preserve">   При осуществлении взаимодействия с субъектами контроля Администрация </w:t>
      </w:r>
      <w:r w:rsidRPr="00DF2230">
        <w:rPr>
          <w:i/>
        </w:rPr>
        <w:t xml:space="preserve"> </w:t>
      </w:r>
      <w:r w:rsidRPr="00DF2230">
        <w:t>проводит следующие проверки:</w:t>
      </w:r>
    </w:p>
    <w:p w:rsidR="008A2CB0" w:rsidRPr="00DF2230" w:rsidRDefault="008A2CB0" w:rsidP="008A2CB0">
      <w:pPr>
        <w:autoSpaceDE w:val="0"/>
        <w:autoSpaceDN w:val="0"/>
        <w:adjustRightInd w:val="0"/>
        <w:ind w:firstLine="426"/>
        <w:jc w:val="both"/>
        <w:rPr>
          <w:rFonts w:eastAsia="Calibri"/>
        </w:rPr>
      </w:pPr>
      <w:proofErr w:type="gramStart"/>
      <w:r w:rsidRPr="00DF2230">
        <w:t xml:space="preserve">3.1. проверку информации об объеме финансового обеспечения, включенного в планы закупок, в части </w:t>
      </w:r>
      <w:proofErr w:type="spellStart"/>
      <w:r w:rsidRPr="00DF2230">
        <w:t>непревышения</w:t>
      </w:r>
      <w:proofErr w:type="spellEnd"/>
      <w:r w:rsidRPr="00DF2230">
        <w:t xml:space="preserve"> объема финансового обеспечения над </w:t>
      </w:r>
      <w:r w:rsidRPr="00DF2230">
        <w:rPr>
          <w:rFonts w:eastAsia="Calibri"/>
        </w:rPr>
        <w:t>лимитами бюджетных обязательств на закупку товаров, работ, услуг, на соответствующий финансовый год и плановый период, доведенных в установленном порядке до муниципального заказчика как получателя средств местного бюджета</w:t>
      </w:r>
      <w:r w:rsidRPr="00DF2230">
        <w:t xml:space="preserve"> с учетом принятых и неисполненных обязательств</w:t>
      </w:r>
      <w:r w:rsidRPr="00DF2230">
        <w:rPr>
          <w:rFonts w:eastAsia="Calibri"/>
        </w:rPr>
        <w:t xml:space="preserve">; </w:t>
      </w:r>
      <w:proofErr w:type="gramEnd"/>
    </w:p>
    <w:p w:rsidR="008A2CB0" w:rsidRPr="00DF2230" w:rsidRDefault="008A2CB0" w:rsidP="008A2CB0">
      <w:pPr>
        <w:autoSpaceDE w:val="0"/>
        <w:autoSpaceDN w:val="0"/>
        <w:adjustRightInd w:val="0"/>
        <w:ind w:firstLine="426"/>
        <w:jc w:val="both"/>
        <w:rPr>
          <w:rFonts w:eastAsia="Calibri"/>
        </w:rPr>
      </w:pPr>
      <w:proofErr w:type="gramStart"/>
      <w:r w:rsidRPr="00DF2230">
        <w:t xml:space="preserve">3.2. проверку информации об объеме финансового обеспечения, включенного в планы закупок, в части </w:t>
      </w:r>
      <w:proofErr w:type="spellStart"/>
      <w:r w:rsidRPr="00DF2230">
        <w:t>непревышения</w:t>
      </w:r>
      <w:proofErr w:type="spellEnd"/>
      <w:r w:rsidRPr="00DF2230">
        <w:t xml:space="preserve"> объема финансового обеспечения над </w:t>
      </w:r>
      <w:r w:rsidRPr="00DF2230">
        <w:rPr>
          <w:rFonts w:eastAsia="Calibri"/>
        </w:rPr>
        <w:t xml:space="preserve">объемами средств, содержащихся в нормативных правовых актах, предусматривающих в соответствии с бюджетным законодательством Российской Федерации возможность заключения муниципального контракта на срок, превышающий срок действия доведенных лимитов </w:t>
      </w:r>
      <w:r w:rsidRPr="00DF2230">
        <w:rPr>
          <w:rFonts w:eastAsia="Calibri"/>
        </w:rPr>
        <w:lastRenderedPageBreak/>
        <w:t>бюджетных обязательств, направляемых в Финансовый орган муниципального образования по форме согласно приложению 3 к Порядку, в</w:t>
      </w:r>
      <w:proofErr w:type="gramEnd"/>
      <w:r w:rsidRPr="00DF2230">
        <w:rPr>
          <w:rFonts w:eastAsia="Calibri"/>
        </w:rPr>
        <w:t xml:space="preserve"> </w:t>
      </w:r>
      <w:proofErr w:type="gramStart"/>
      <w:r w:rsidRPr="00DF2230">
        <w:rPr>
          <w:rFonts w:eastAsia="Calibri"/>
        </w:rPr>
        <w:t>случае</w:t>
      </w:r>
      <w:proofErr w:type="gramEnd"/>
      <w:r w:rsidRPr="00DF2230">
        <w:rPr>
          <w:rFonts w:eastAsia="Calibri"/>
        </w:rPr>
        <w:t xml:space="preserve"> включения в план закупок информации о закупках, оплата которых планируется по истечении планового периода;</w:t>
      </w:r>
    </w:p>
    <w:p w:rsidR="008A2CB0" w:rsidRPr="00DF2230" w:rsidRDefault="008A2CB0" w:rsidP="008A2CB0">
      <w:pPr>
        <w:autoSpaceDE w:val="0"/>
        <w:autoSpaceDN w:val="0"/>
        <w:adjustRightInd w:val="0"/>
        <w:ind w:firstLine="426"/>
        <w:jc w:val="both"/>
        <w:rPr>
          <w:rFonts w:eastAsia="Calibri"/>
        </w:rPr>
      </w:pPr>
      <w:r w:rsidRPr="00DF2230">
        <w:rPr>
          <w:rFonts w:eastAsia="Calibri"/>
        </w:rPr>
        <w:t xml:space="preserve">3.3. проверку контролируемой информации в части </w:t>
      </w:r>
      <w:proofErr w:type="spellStart"/>
      <w:r w:rsidRPr="00DF2230">
        <w:rPr>
          <w:rFonts w:eastAsia="Calibri"/>
        </w:rPr>
        <w:t>непревышения</w:t>
      </w:r>
      <w:proofErr w:type="spellEnd"/>
      <w:r w:rsidRPr="00DF2230">
        <w:rPr>
          <w:rFonts w:eastAsia="Calibri"/>
        </w:rPr>
        <w:t xml:space="preserve"> начальной (максимальной) цены муниципального контракта, цены контракта, заключаемого с единственным поставщиком (подрядчиком, исполнителем), по соответствующему идентификационному коду закупки, содержащейся в плане-графике закупок, над аналогичной ценой, содержащейся в плане закупок;</w:t>
      </w:r>
    </w:p>
    <w:p w:rsidR="008A2CB0" w:rsidRPr="00DF2230" w:rsidRDefault="008A2CB0" w:rsidP="008A2CB0">
      <w:pPr>
        <w:autoSpaceDE w:val="0"/>
        <w:autoSpaceDN w:val="0"/>
        <w:adjustRightInd w:val="0"/>
        <w:ind w:firstLine="426"/>
        <w:jc w:val="both"/>
        <w:rPr>
          <w:rFonts w:eastAsia="Calibri"/>
        </w:rPr>
      </w:pPr>
      <w:proofErr w:type="gramStart"/>
      <w:r w:rsidRPr="00DF2230">
        <w:rPr>
          <w:rFonts w:eastAsia="Calibri"/>
        </w:rPr>
        <w:t>3.4. проверку контролируемой информации в части соответствия начальной (максимальной) цены контракта, цены контракта, заключаемого с единственным поставщиком (подрядчиком, исполнителем), и идентификационного кода закупки, содержащихся в извещении об осуществлении закупки, приглашении принять участие в определении поставщика (подрядчика, исполнителя), проекте муниципального контракта, заключаемого с единственным поставщиком (подрядчиком, исполнителем), и (или) в документации о закупке, включая изменения указанных извещения, приглашения, проекта контракта и</w:t>
      </w:r>
      <w:proofErr w:type="gramEnd"/>
      <w:r w:rsidRPr="00DF2230">
        <w:rPr>
          <w:rFonts w:eastAsia="Calibri"/>
        </w:rPr>
        <w:t xml:space="preserve"> (или) документации, аналогичной информации, содержащейся в плане-графике закупок;</w:t>
      </w:r>
    </w:p>
    <w:p w:rsidR="008A2CB0" w:rsidRPr="00DF2230" w:rsidRDefault="008A2CB0" w:rsidP="008A2CB0">
      <w:pPr>
        <w:autoSpaceDE w:val="0"/>
        <w:autoSpaceDN w:val="0"/>
        <w:adjustRightInd w:val="0"/>
        <w:ind w:firstLine="426"/>
        <w:jc w:val="both"/>
        <w:rPr>
          <w:rFonts w:eastAsia="Calibri"/>
        </w:rPr>
      </w:pPr>
      <w:proofErr w:type="gramStart"/>
      <w:r w:rsidRPr="00DF2230">
        <w:rPr>
          <w:rFonts w:eastAsia="Calibri"/>
        </w:rPr>
        <w:t xml:space="preserve">3.5. проверку контролируемой информации в части </w:t>
      </w:r>
      <w:proofErr w:type="spellStart"/>
      <w:r w:rsidRPr="00DF2230">
        <w:rPr>
          <w:rFonts w:eastAsia="Calibri"/>
        </w:rPr>
        <w:t>непревышения</w:t>
      </w:r>
      <w:proofErr w:type="spellEnd"/>
      <w:r w:rsidRPr="00DF2230">
        <w:rPr>
          <w:rFonts w:eastAsia="Calibri"/>
        </w:rPr>
        <w:t xml:space="preserve"> цены муниципального контракта,</w:t>
      </w:r>
      <w:r w:rsidRPr="00DF2230">
        <w:rPr>
          <w:rFonts w:eastAsia="Calibri"/>
          <w:b/>
        </w:rPr>
        <w:t xml:space="preserve"> </w:t>
      </w:r>
      <w:r w:rsidRPr="00DF2230">
        <w:rPr>
          <w:rFonts w:eastAsia="Calibri"/>
        </w:rPr>
        <w:t>предложенной участником закупки, признанным победителем определения поставщика (подрядчика, исполнителя), участником закупки, предложившим лучше условия после победителя, единственного участника, заявка которого признана соответствующей требованиям Федерального закона,  цены контракта, заключаемого с единственным поставщиком (подрядчиком, исполнителем), содержащейся в протоколе определения поставщика (подрядчика, исполнителя), над аналогичной ценой, содержащейся в документации о закупке;</w:t>
      </w:r>
      <w:proofErr w:type="gramEnd"/>
    </w:p>
    <w:p w:rsidR="008A2CB0" w:rsidRPr="00DF2230" w:rsidRDefault="008A2CB0" w:rsidP="008A2CB0">
      <w:pPr>
        <w:autoSpaceDE w:val="0"/>
        <w:autoSpaceDN w:val="0"/>
        <w:adjustRightInd w:val="0"/>
        <w:ind w:firstLine="426"/>
        <w:jc w:val="both"/>
        <w:rPr>
          <w:rFonts w:eastAsia="Calibri"/>
        </w:rPr>
      </w:pPr>
      <w:r w:rsidRPr="00DF2230">
        <w:rPr>
          <w:rFonts w:eastAsia="Calibri"/>
        </w:rPr>
        <w:t>3.6. проверку контролируемой информации в части соответствия идентификационного кода закупки, содержащегося в протоколе определения поставщика (подрядчика, исполнителя), аналогичной информации, содержащейся в документации о закупке;</w:t>
      </w:r>
    </w:p>
    <w:p w:rsidR="008A2CB0" w:rsidRPr="00DF2230" w:rsidRDefault="008A2CB0" w:rsidP="008A2CB0">
      <w:pPr>
        <w:autoSpaceDE w:val="0"/>
        <w:autoSpaceDN w:val="0"/>
        <w:adjustRightInd w:val="0"/>
        <w:ind w:firstLine="426"/>
        <w:jc w:val="both"/>
        <w:rPr>
          <w:rFonts w:eastAsia="Calibri"/>
        </w:rPr>
      </w:pPr>
      <w:proofErr w:type="gramStart"/>
      <w:r w:rsidRPr="00DF2230">
        <w:rPr>
          <w:rFonts w:eastAsia="Calibri"/>
        </w:rPr>
        <w:t>3.7. проверку контролируемой информации в части соответствия цены проекта контракта и идентификационного кода закупки, содержащихся в указанном проекте контракта, направляемом участнику закупки (возвращаемом участником закупки подписанным), с которым заключается указанный контракт, аналогичной информации, содержащейся в протоколе определения поставщика (подрядчика, исполнителя),</w:t>
      </w:r>
      <w:r w:rsidRPr="00DF2230">
        <w:rPr>
          <w:rFonts w:eastAsia="Calibri"/>
          <w:b/>
        </w:rPr>
        <w:t xml:space="preserve"> </w:t>
      </w:r>
      <w:r w:rsidRPr="00DF2230">
        <w:rPr>
          <w:rFonts w:eastAsia="Calibri"/>
        </w:rPr>
        <w:t xml:space="preserve">а в случае принятия заказчиком решения, предусмотренного частью 18 статьи 34 Федерального закона, - </w:t>
      </w:r>
      <w:proofErr w:type="spellStart"/>
      <w:r w:rsidRPr="00DF2230">
        <w:rPr>
          <w:rFonts w:eastAsia="Calibri"/>
        </w:rPr>
        <w:t>непревышения</w:t>
      </w:r>
      <w:proofErr w:type="spellEnd"/>
      <w:r w:rsidRPr="00DF2230">
        <w:rPr>
          <w:rFonts w:eastAsia="Calibri"/>
        </w:rPr>
        <w:t xml:space="preserve"> цены проекта контракта над начальной (максимальной</w:t>
      </w:r>
      <w:proofErr w:type="gramEnd"/>
      <w:r w:rsidRPr="00DF2230">
        <w:rPr>
          <w:rFonts w:eastAsia="Calibri"/>
        </w:rPr>
        <w:t>) ценой контракта, содержащейся в документации о закупке;</w:t>
      </w:r>
    </w:p>
    <w:p w:rsidR="008A2CB0" w:rsidRPr="00DF2230" w:rsidRDefault="008A2CB0" w:rsidP="008A2CB0">
      <w:pPr>
        <w:autoSpaceDE w:val="0"/>
        <w:autoSpaceDN w:val="0"/>
        <w:adjustRightInd w:val="0"/>
        <w:ind w:firstLine="426"/>
        <w:jc w:val="both"/>
        <w:rPr>
          <w:rFonts w:eastAsia="Calibri"/>
        </w:rPr>
      </w:pPr>
      <w:r w:rsidRPr="00DF2230">
        <w:rPr>
          <w:rFonts w:eastAsia="Calibri"/>
        </w:rPr>
        <w:t>3.8. проверку контролируемой информации в части соответствия цены муниципального контракта и идентификационного кода закупки, содержащихся в информации, включаемой в реестр контрактов, заключенных заказчиками, а также в сведениях о контракте, направленных для включения в реестр контрактов, содержащий сведения, составляющие государственную тайну,  аналогичной информации, указанной в условиях контракта.</w:t>
      </w:r>
    </w:p>
    <w:p w:rsidR="008A2CB0" w:rsidRPr="00DF2230" w:rsidRDefault="008A2CB0" w:rsidP="008A2CB0">
      <w:pPr>
        <w:numPr>
          <w:ilvl w:val="0"/>
          <w:numId w:val="48"/>
        </w:numPr>
        <w:autoSpaceDE w:val="0"/>
        <w:autoSpaceDN w:val="0"/>
        <w:adjustRightInd w:val="0"/>
        <w:ind w:left="0" w:firstLine="426"/>
        <w:jc w:val="both"/>
      </w:pPr>
      <w:r w:rsidRPr="00DF2230">
        <w:t xml:space="preserve">   </w:t>
      </w:r>
      <w:proofErr w:type="gramStart"/>
      <w:r w:rsidRPr="00DF2230">
        <w:t>В случае несоответствия контролируемой информации требованиям, установленным часть 5 статьи 99 Федерального закона №44-</w:t>
      </w:r>
      <w:r w:rsidRPr="00DF2230">
        <w:rPr>
          <w:bCs/>
        </w:rPr>
        <w:t>Ф</w:t>
      </w:r>
      <w:r w:rsidRPr="00DF2230">
        <w:t xml:space="preserve">З, Администрация направляет субъектам контроля </w:t>
      </w:r>
      <w:r w:rsidRPr="00DF2230">
        <w:rPr>
          <w:bCs/>
          <w:iCs/>
        </w:rPr>
        <w:t>протокол</w:t>
      </w:r>
      <w:r w:rsidRPr="00DF2230">
        <w:t xml:space="preserve"> с указанием выявленных нарушений, а объекты контроля, подлежащие в соответствии с Федеральным законом №44-ФЗ размещению в ЕИС в сфере закупок, не размещаются в ЕИС в сфере закупок до устранения указанного нарушения и прохождения повторного контроля.</w:t>
      </w:r>
      <w:proofErr w:type="gramEnd"/>
    </w:p>
    <w:p w:rsidR="008A2CB0" w:rsidRPr="00DF2230" w:rsidRDefault="008A2CB0" w:rsidP="008A2CB0">
      <w:pPr>
        <w:autoSpaceDE w:val="0"/>
        <w:autoSpaceDN w:val="0"/>
        <w:adjustRightInd w:val="0"/>
        <w:jc w:val="both"/>
      </w:pPr>
    </w:p>
    <w:p w:rsidR="008A2CB0" w:rsidRPr="003C62A7" w:rsidRDefault="008A2CB0" w:rsidP="008A2CB0">
      <w:pPr>
        <w:jc w:val="both"/>
        <w:rPr>
          <w:color w:val="000000"/>
          <w:sz w:val="28"/>
          <w:szCs w:val="28"/>
        </w:rPr>
      </w:pPr>
    </w:p>
    <w:p w:rsidR="001E58AE" w:rsidRDefault="001E58AE" w:rsidP="001E58AE">
      <w:pPr>
        <w:autoSpaceDE w:val="0"/>
        <w:autoSpaceDN w:val="0"/>
        <w:adjustRightInd w:val="0"/>
        <w:jc w:val="both"/>
        <w:sectPr w:rsidR="001E58AE" w:rsidSect="006A086F">
          <w:pgSz w:w="11906" w:h="16838"/>
          <w:pgMar w:top="851" w:right="849" w:bottom="709" w:left="1418" w:header="708" w:footer="708" w:gutter="0"/>
          <w:cols w:space="708"/>
          <w:docGrid w:linePitch="360"/>
        </w:sectPr>
      </w:pPr>
    </w:p>
    <w:p w:rsidR="00E95A48" w:rsidRDefault="00E95A48" w:rsidP="00FA1B9F">
      <w:pPr>
        <w:pStyle w:val="2"/>
        <w:rPr>
          <w:rFonts w:ascii="Times New Roman CYR" w:hAnsi="Times New Roman CYR" w:cs="Times New Roman CYR"/>
        </w:rPr>
      </w:pPr>
    </w:p>
    <w:sectPr w:rsidR="00E95A48" w:rsidSect="00D24DE6">
      <w:pgSz w:w="16838" w:h="11906" w:orient="landscape"/>
      <w:pgMar w:top="170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3D4"/>
    <w:multiLevelType w:val="hybridMultilevel"/>
    <w:tmpl w:val="09CC561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16242C7"/>
    <w:multiLevelType w:val="singleLevel"/>
    <w:tmpl w:val="B32C4436"/>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08500B3F"/>
    <w:multiLevelType w:val="hybridMultilevel"/>
    <w:tmpl w:val="41CE00E2"/>
    <w:lvl w:ilvl="0" w:tplc="3D266E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C4CEE"/>
    <w:multiLevelType w:val="hybridMultilevel"/>
    <w:tmpl w:val="7B921528"/>
    <w:lvl w:ilvl="0" w:tplc="2E2E1F6A">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5F393C"/>
    <w:multiLevelType w:val="multilevel"/>
    <w:tmpl w:val="4F54BB12"/>
    <w:lvl w:ilvl="0">
      <w:start w:val="1"/>
      <w:numFmt w:val="decimal"/>
      <w:lvlText w:val="%1."/>
      <w:lvlJc w:val="left"/>
      <w:pPr>
        <w:tabs>
          <w:tab w:val="num" w:pos="432"/>
        </w:tabs>
        <w:ind w:left="432" w:hanging="432"/>
      </w:pPr>
      <w:rPr>
        <w:rFonts w:ascii="Times New Roman" w:hAnsi="Times New Roman" w:hint="default"/>
        <w:b/>
        <w:i w:val="0"/>
        <w:sz w:val="28"/>
        <w:szCs w:val="28"/>
      </w:rPr>
    </w:lvl>
    <w:lvl w:ilvl="1">
      <w:start w:val="1"/>
      <w:numFmt w:val="decimal"/>
      <w:lvlText w:val="%1.%2"/>
      <w:lvlJc w:val="left"/>
      <w:pPr>
        <w:tabs>
          <w:tab w:val="num" w:pos="576"/>
        </w:tabs>
        <w:ind w:left="576" w:hanging="576"/>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725"/>
        </w:tabs>
        <w:ind w:left="10725"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9610B29"/>
    <w:multiLevelType w:val="hybridMultilevel"/>
    <w:tmpl w:val="B1A246A6"/>
    <w:lvl w:ilvl="0" w:tplc="A6BA9BA2">
      <w:start w:val="3"/>
      <w:numFmt w:val="decimal"/>
      <w:lvlText w:val="%1."/>
      <w:lvlJc w:val="left"/>
      <w:pPr>
        <w:tabs>
          <w:tab w:val="num" w:pos="1065"/>
        </w:tabs>
        <w:ind w:left="1065" w:hanging="360"/>
      </w:pPr>
      <w:rPr>
        <w:rFonts w:cs="Times New Roman" w:hint="default"/>
      </w:rPr>
    </w:lvl>
    <w:lvl w:ilvl="1" w:tplc="2698F328">
      <w:numFmt w:val="none"/>
      <w:lvlText w:val=""/>
      <w:lvlJc w:val="left"/>
      <w:pPr>
        <w:tabs>
          <w:tab w:val="num" w:pos="360"/>
        </w:tabs>
      </w:pPr>
      <w:rPr>
        <w:rFonts w:cs="Times New Roman"/>
      </w:rPr>
    </w:lvl>
    <w:lvl w:ilvl="2" w:tplc="F5EA95BC">
      <w:numFmt w:val="none"/>
      <w:lvlText w:val=""/>
      <w:lvlJc w:val="left"/>
      <w:pPr>
        <w:tabs>
          <w:tab w:val="num" w:pos="360"/>
        </w:tabs>
      </w:pPr>
      <w:rPr>
        <w:rFonts w:cs="Times New Roman"/>
      </w:rPr>
    </w:lvl>
    <w:lvl w:ilvl="3" w:tplc="E07CA07E">
      <w:numFmt w:val="none"/>
      <w:lvlText w:val=""/>
      <w:lvlJc w:val="left"/>
      <w:pPr>
        <w:tabs>
          <w:tab w:val="num" w:pos="360"/>
        </w:tabs>
      </w:pPr>
      <w:rPr>
        <w:rFonts w:cs="Times New Roman"/>
      </w:rPr>
    </w:lvl>
    <w:lvl w:ilvl="4" w:tplc="7090A1CE">
      <w:numFmt w:val="none"/>
      <w:lvlText w:val=""/>
      <w:lvlJc w:val="left"/>
      <w:pPr>
        <w:tabs>
          <w:tab w:val="num" w:pos="360"/>
        </w:tabs>
      </w:pPr>
      <w:rPr>
        <w:rFonts w:cs="Times New Roman"/>
      </w:rPr>
    </w:lvl>
    <w:lvl w:ilvl="5" w:tplc="FDB00C9E">
      <w:numFmt w:val="none"/>
      <w:lvlText w:val=""/>
      <w:lvlJc w:val="left"/>
      <w:pPr>
        <w:tabs>
          <w:tab w:val="num" w:pos="360"/>
        </w:tabs>
      </w:pPr>
      <w:rPr>
        <w:rFonts w:cs="Times New Roman"/>
      </w:rPr>
    </w:lvl>
    <w:lvl w:ilvl="6" w:tplc="7914607C">
      <w:numFmt w:val="none"/>
      <w:lvlText w:val=""/>
      <w:lvlJc w:val="left"/>
      <w:pPr>
        <w:tabs>
          <w:tab w:val="num" w:pos="360"/>
        </w:tabs>
      </w:pPr>
      <w:rPr>
        <w:rFonts w:cs="Times New Roman"/>
      </w:rPr>
    </w:lvl>
    <w:lvl w:ilvl="7" w:tplc="E946E80A">
      <w:numFmt w:val="none"/>
      <w:lvlText w:val=""/>
      <w:lvlJc w:val="left"/>
      <w:pPr>
        <w:tabs>
          <w:tab w:val="num" w:pos="360"/>
        </w:tabs>
      </w:pPr>
      <w:rPr>
        <w:rFonts w:cs="Times New Roman"/>
      </w:rPr>
    </w:lvl>
    <w:lvl w:ilvl="8" w:tplc="4BF8BF68">
      <w:numFmt w:val="none"/>
      <w:lvlText w:val=""/>
      <w:lvlJc w:val="left"/>
      <w:pPr>
        <w:tabs>
          <w:tab w:val="num" w:pos="360"/>
        </w:tabs>
      </w:pPr>
      <w:rPr>
        <w:rFonts w:cs="Times New Roman"/>
      </w:rPr>
    </w:lvl>
  </w:abstractNum>
  <w:abstractNum w:abstractNumId="6">
    <w:nsid w:val="098A23CD"/>
    <w:multiLevelType w:val="hybridMultilevel"/>
    <w:tmpl w:val="2514B7A6"/>
    <w:lvl w:ilvl="0" w:tplc="3D266E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0AB45119"/>
    <w:multiLevelType w:val="hybridMultilevel"/>
    <w:tmpl w:val="EFDC5794"/>
    <w:lvl w:ilvl="0" w:tplc="63D8B9FE">
      <w:start w:val="3"/>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0C640F9C"/>
    <w:multiLevelType w:val="hybridMultilevel"/>
    <w:tmpl w:val="D880362E"/>
    <w:lvl w:ilvl="0" w:tplc="3350E684">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0D645C59"/>
    <w:multiLevelType w:val="hybridMultilevel"/>
    <w:tmpl w:val="4D7AAE06"/>
    <w:lvl w:ilvl="0" w:tplc="1A9A072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0">
    <w:nsid w:val="0FA25AAB"/>
    <w:multiLevelType w:val="multilevel"/>
    <w:tmpl w:val="1DF81ADE"/>
    <w:lvl w:ilvl="0">
      <w:start w:val="25"/>
      <w:numFmt w:val="decimal"/>
      <w:lvlText w:val="%1"/>
      <w:lvlJc w:val="left"/>
      <w:pPr>
        <w:tabs>
          <w:tab w:val="num" w:pos="1200"/>
        </w:tabs>
        <w:ind w:left="1200" w:hanging="1200"/>
      </w:pPr>
      <w:rPr>
        <w:rFonts w:hint="default"/>
      </w:rPr>
    </w:lvl>
    <w:lvl w:ilvl="1">
      <w:start w:val="10"/>
      <w:numFmt w:val="decimal"/>
      <w:lvlText w:val="%1.%2"/>
      <w:lvlJc w:val="left"/>
      <w:pPr>
        <w:tabs>
          <w:tab w:val="num" w:pos="1530"/>
        </w:tabs>
        <w:ind w:left="1530" w:hanging="1200"/>
      </w:pPr>
      <w:rPr>
        <w:rFonts w:hint="default"/>
      </w:rPr>
    </w:lvl>
    <w:lvl w:ilvl="2">
      <w:start w:val="1974"/>
      <w:numFmt w:val="decimal"/>
      <w:lvlText w:val="%1.%2.%3"/>
      <w:lvlJc w:val="left"/>
      <w:pPr>
        <w:tabs>
          <w:tab w:val="num" w:pos="1860"/>
        </w:tabs>
        <w:ind w:left="1860" w:hanging="1200"/>
      </w:pPr>
      <w:rPr>
        <w:rFonts w:hint="default"/>
      </w:rPr>
    </w:lvl>
    <w:lvl w:ilvl="3">
      <w:start w:val="1"/>
      <w:numFmt w:val="decimal"/>
      <w:lvlText w:val="%1.%2.%3.%4"/>
      <w:lvlJc w:val="left"/>
      <w:pPr>
        <w:tabs>
          <w:tab w:val="num" w:pos="2190"/>
        </w:tabs>
        <w:ind w:left="2190" w:hanging="1200"/>
      </w:pPr>
      <w:rPr>
        <w:rFonts w:hint="default"/>
      </w:rPr>
    </w:lvl>
    <w:lvl w:ilvl="4">
      <w:start w:val="1"/>
      <w:numFmt w:val="decimal"/>
      <w:lvlText w:val="%1.%2.%3.%4.%5"/>
      <w:lvlJc w:val="left"/>
      <w:pPr>
        <w:tabs>
          <w:tab w:val="num" w:pos="2520"/>
        </w:tabs>
        <w:ind w:left="2520" w:hanging="1200"/>
      </w:pPr>
      <w:rPr>
        <w:rFonts w:hint="default"/>
      </w:rPr>
    </w:lvl>
    <w:lvl w:ilvl="5">
      <w:start w:val="1"/>
      <w:numFmt w:val="decimal"/>
      <w:lvlText w:val="%1.%2.%3.%4.%5.%6"/>
      <w:lvlJc w:val="left"/>
      <w:pPr>
        <w:tabs>
          <w:tab w:val="num" w:pos="2850"/>
        </w:tabs>
        <w:ind w:left="2850" w:hanging="1200"/>
      </w:pPr>
      <w:rPr>
        <w:rFonts w:hint="default"/>
      </w:rPr>
    </w:lvl>
    <w:lvl w:ilvl="6">
      <w:start w:val="1"/>
      <w:numFmt w:val="decimal"/>
      <w:lvlText w:val="%1.%2.%3.%4.%5.%6.%7"/>
      <w:lvlJc w:val="left"/>
      <w:pPr>
        <w:tabs>
          <w:tab w:val="num" w:pos="3420"/>
        </w:tabs>
        <w:ind w:left="3420" w:hanging="1440"/>
      </w:pPr>
      <w:rPr>
        <w:rFonts w:hint="default"/>
      </w:rPr>
    </w:lvl>
    <w:lvl w:ilvl="7">
      <w:start w:val="1"/>
      <w:numFmt w:val="decimal"/>
      <w:lvlText w:val="%1.%2.%3.%4.%5.%6.%7.%8"/>
      <w:lvlJc w:val="left"/>
      <w:pPr>
        <w:tabs>
          <w:tab w:val="num" w:pos="3750"/>
        </w:tabs>
        <w:ind w:left="3750" w:hanging="1440"/>
      </w:pPr>
      <w:rPr>
        <w:rFonts w:hint="default"/>
      </w:rPr>
    </w:lvl>
    <w:lvl w:ilvl="8">
      <w:start w:val="1"/>
      <w:numFmt w:val="decimal"/>
      <w:lvlText w:val="%1.%2.%3.%4.%5.%6.%7.%8.%9"/>
      <w:lvlJc w:val="left"/>
      <w:pPr>
        <w:tabs>
          <w:tab w:val="num" w:pos="4440"/>
        </w:tabs>
        <w:ind w:left="4440" w:hanging="1800"/>
      </w:pPr>
      <w:rPr>
        <w:rFonts w:hint="default"/>
      </w:rPr>
    </w:lvl>
  </w:abstractNum>
  <w:abstractNum w:abstractNumId="11">
    <w:nsid w:val="12B602DE"/>
    <w:multiLevelType w:val="multilevel"/>
    <w:tmpl w:val="58867A2C"/>
    <w:lvl w:ilvl="0">
      <w:start w:val="4"/>
      <w:numFmt w:val="decimal"/>
      <w:lvlText w:val="%1."/>
      <w:lvlJc w:val="left"/>
      <w:pPr>
        <w:ind w:left="1065" w:hanging="360"/>
      </w:pPr>
      <w:rPr>
        <w:rFonts w:hint="default"/>
      </w:rPr>
    </w:lvl>
    <w:lvl w:ilvl="1">
      <w:start w:val="2"/>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2">
    <w:nsid w:val="16782FA2"/>
    <w:multiLevelType w:val="multilevel"/>
    <w:tmpl w:val="19E60FC4"/>
    <w:lvl w:ilvl="0">
      <w:start w:val="2"/>
      <w:numFmt w:val="decimal"/>
      <w:lvlText w:val="%1."/>
      <w:lvlJc w:val="left"/>
      <w:pPr>
        <w:tabs>
          <w:tab w:val="num" w:pos="480"/>
        </w:tabs>
        <w:ind w:left="480" w:hanging="480"/>
      </w:pPr>
      <w:rPr>
        <w:rFonts w:cs="Times New Roman" w:hint="default"/>
      </w:rPr>
    </w:lvl>
    <w:lvl w:ilvl="1">
      <w:start w:val="1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1821571E"/>
    <w:multiLevelType w:val="hybridMultilevel"/>
    <w:tmpl w:val="B8C4B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61F15"/>
    <w:multiLevelType w:val="hybridMultilevel"/>
    <w:tmpl w:val="92205AF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19BE4119"/>
    <w:multiLevelType w:val="hybridMultilevel"/>
    <w:tmpl w:val="906AC012"/>
    <w:lvl w:ilvl="0" w:tplc="F11E9F32">
      <w:start w:val="1"/>
      <w:numFmt w:val="decimal"/>
      <w:lvlText w:val="%1."/>
      <w:lvlJc w:val="left"/>
      <w:pPr>
        <w:tabs>
          <w:tab w:val="num" w:pos="1065"/>
        </w:tabs>
        <w:ind w:left="1065" w:hanging="360"/>
      </w:pPr>
      <w:rPr>
        <w:rFonts w:cs="Times New Roman" w:hint="default"/>
      </w:rPr>
    </w:lvl>
    <w:lvl w:ilvl="1" w:tplc="B726C4F0">
      <w:numFmt w:val="none"/>
      <w:lvlText w:val=""/>
      <w:lvlJc w:val="left"/>
      <w:pPr>
        <w:tabs>
          <w:tab w:val="num" w:pos="360"/>
        </w:tabs>
      </w:pPr>
      <w:rPr>
        <w:rFonts w:cs="Times New Roman"/>
      </w:rPr>
    </w:lvl>
    <w:lvl w:ilvl="2" w:tplc="A9B286A6">
      <w:numFmt w:val="none"/>
      <w:lvlText w:val=""/>
      <w:lvlJc w:val="left"/>
      <w:pPr>
        <w:tabs>
          <w:tab w:val="num" w:pos="360"/>
        </w:tabs>
      </w:pPr>
      <w:rPr>
        <w:rFonts w:cs="Times New Roman"/>
      </w:rPr>
    </w:lvl>
    <w:lvl w:ilvl="3" w:tplc="319EFCCE">
      <w:numFmt w:val="none"/>
      <w:lvlText w:val=""/>
      <w:lvlJc w:val="left"/>
      <w:pPr>
        <w:tabs>
          <w:tab w:val="num" w:pos="360"/>
        </w:tabs>
      </w:pPr>
      <w:rPr>
        <w:rFonts w:cs="Times New Roman"/>
      </w:rPr>
    </w:lvl>
    <w:lvl w:ilvl="4" w:tplc="23F27D4E">
      <w:numFmt w:val="none"/>
      <w:lvlText w:val=""/>
      <w:lvlJc w:val="left"/>
      <w:pPr>
        <w:tabs>
          <w:tab w:val="num" w:pos="360"/>
        </w:tabs>
      </w:pPr>
      <w:rPr>
        <w:rFonts w:cs="Times New Roman"/>
      </w:rPr>
    </w:lvl>
    <w:lvl w:ilvl="5" w:tplc="96E44B30">
      <w:numFmt w:val="none"/>
      <w:lvlText w:val=""/>
      <w:lvlJc w:val="left"/>
      <w:pPr>
        <w:tabs>
          <w:tab w:val="num" w:pos="360"/>
        </w:tabs>
      </w:pPr>
      <w:rPr>
        <w:rFonts w:cs="Times New Roman"/>
      </w:rPr>
    </w:lvl>
    <w:lvl w:ilvl="6" w:tplc="D4844BD0">
      <w:numFmt w:val="none"/>
      <w:lvlText w:val=""/>
      <w:lvlJc w:val="left"/>
      <w:pPr>
        <w:tabs>
          <w:tab w:val="num" w:pos="360"/>
        </w:tabs>
      </w:pPr>
      <w:rPr>
        <w:rFonts w:cs="Times New Roman"/>
      </w:rPr>
    </w:lvl>
    <w:lvl w:ilvl="7" w:tplc="CE648BCA">
      <w:numFmt w:val="none"/>
      <w:lvlText w:val=""/>
      <w:lvlJc w:val="left"/>
      <w:pPr>
        <w:tabs>
          <w:tab w:val="num" w:pos="360"/>
        </w:tabs>
      </w:pPr>
      <w:rPr>
        <w:rFonts w:cs="Times New Roman"/>
      </w:rPr>
    </w:lvl>
    <w:lvl w:ilvl="8" w:tplc="5CDA74C8">
      <w:numFmt w:val="none"/>
      <w:lvlText w:val=""/>
      <w:lvlJc w:val="left"/>
      <w:pPr>
        <w:tabs>
          <w:tab w:val="num" w:pos="360"/>
        </w:tabs>
      </w:pPr>
      <w:rPr>
        <w:rFonts w:cs="Times New Roman"/>
      </w:rPr>
    </w:lvl>
  </w:abstractNum>
  <w:abstractNum w:abstractNumId="16">
    <w:nsid w:val="1A4E5E11"/>
    <w:multiLevelType w:val="hybridMultilevel"/>
    <w:tmpl w:val="F7EA7AC8"/>
    <w:lvl w:ilvl="0" w:tplc="E16A62CC">
      <w:start w:val="3"/>
      <w:numFmt w:val="decimal"/>
      <w:lvlText w:val="%1."/>
      <w:lvlJc w:val="left"/>
      <w:pPr>
        <w:tabs>
          <w:tab w:val="num" w:pos="3285"/>
        </w:tabs>
        <w:ind w:left="3285" w:hanging="360"/>
      </w:pPr>
      <w:rPr>
        <w:rFonts w:hint="default"/>
      </w:rPr>
    </w:lvl>
    <w:lvl w:ilvl="1" w:tplc="82A21C58">
      <w:numFmt w:val="none"/>
      <w:lvlText w:val=""/>
      <w:lvlJc w:val="left"/>
      <w:pPr>
        <w:tabs>
          <w:tab w:val="num" w:pos="360"/>
        </w:tabs>
      </w:pPr>
    </w:lvl>
    <w:lvl w:ilvl="2" w:tplc="DB0E34C8">
      <w:numFmt w:val="none"/>
      <w:lvlText w:val=""/>
      <w:lvlJc w:val="left"/>
      <w:pPr>
        <w:tabs>
          <w:tab w:val="num" w:pos="360"/>
        </w:tabs>
      </w:pPr>
    </w:lvl>
    <w:lvl w:ilvl="3" w:tplc="45E6DDBE">
      <w:numFmt w:val="none"/>
      <w:lvlText w:val=""/>
      <w:lvlJc w:val="left"/>
      <w:pPr>
        <w:tabs>
          <w:tab w:val="num" w:pos="360"/>
        </w:tabs>
      </w:pPr>
    </w:lvl>
    <w:lvl w:ilvl="4" w:tplc="6EE496A8">
      <w:numFmt w:val="none"/>
      <w:lvlText w:val=""/>
      <w:lvlJc w:val="left"/>
      <w:pPr>
        <w:tabs>
          <w:tab w:val="num" w:pos="360"/>
        </w:tabs>
      </w:pPr>
    </w:lvl>
    <w:lvl w:ilvl="5" w:tplc="489A9F6A">
      <w:numFmt w:val="none"/>
      <w:lvlText w:val=""/>
      <w:lvlJc w:val="left"/>
      <w:pPr>
        <w:tabs>
          <w:tab w:val="num" w:pos="360"/>
        </w:tabs>
      </w:pPr>
    </w:lvl>
    <w:lvl w:ilvl="6" w:tplc="45E24162">
      <w:numFmt w:val="none"/>
      <w:lvlText w:val=""/>
      <w:lvlJc w:val="left"/>
      <w:pPr>
        <w:tabs>
          <w:tab w:val="num" w:pos="360"/>
        </w:tabs>
      </w:pPr>
    </w:lvl>
    <w:lvl w:ilvl="7" w:tplc="C6F2C132">
      <w:numFmt w:val="none"/>
      <w:lvlText w:val=""/>
      <w:lvlJc w:val="left"/>
      <w:pPr>
        <w:tabs>
          <w:tab w:val="num" w:pos="360"/>
        </w:tabs>
      </w:pPr>
    </w:lvl>
    <w:lvl w:ilvl="8" w:tplc="3DA2C796">
      <w:numFmt w:val="none"/>
      <w:lvlText w:val=""/>
      <w:lvlJc w:val="left"/>
      <w:pPr>
        <w:tabs>
          <w:tab w:val="num" w:pos="360"/>
        </w:tabs>
      </w:pPr>
    </w:lvl>
  </w:abstractNum>
  <w:abstractNum w:abstractNumId="17">
    <w:nsid w:val="1C262744"/>
    <w:multiLevelType w:val="hybridMultilevel"/>
    <w:tmpl w:val="2514B7A6"/>
    <w:lvl w:ilvl="0" w:tplc="3D266EF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1D0031C8"/>
    <w:multiLevelType w:val="hybridMultilevel"/>
    <w:tmpl w:val="CCC671D6"/>
    <w:lvl w:ilvl="0" w:tplc="E1DAE3B2">
      <w:start w:val="3"/>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9">
    <w:nsid w:val="1D307DB7"/>
    <w:multiLevelType w:val="hybridMultilevel"/>
    <w:tmpl w:val="A3B8519E"/>
    <w:lvl w:ilvl="0" w:tplc="9DF6649A">
      <w:start w:val="1"/>
      <w:numFmt w:val="decimal"/>
      <w:lvlText w:val="%1."/>
      <w:lvlJc w:val="left"/>
      <w:pPr>
        <w:tabs>
          <w:tab w:val="num" w:pos="1260"/>
        </w:tabs>
        <w:ind w:left="1260" w:hanging="360"/>
      </w:pPr>
      <w:rPr>
        <w:b w:val="0"/>
      </w:rPr>
    </w:lvl>
    <w:lvl w:ilvl="1" w:tplc="C4241D22">
      <w:numFmt w:val="none"/>
      <w:lvlText w:val=""/>
      <w:lvlJc w:val="left"/>
      <w:pPr>
        <w:tabs>
          <w:tab w:val="num" w:pos="360"/>
        </w:tabs>
      </w:pPr>
    </w:lvl>
    <w:lvl w:ilvl="2" w:tplc="F69AF90A">
      <w:numFmt w:val="none"/>
      <w:lvlText w:val=""/>
      <w:lvlJc w:val="left"/>
      <w:pPr>
        <w:tabs>
          <w:tab w:val="num" w:pos="360"/>
        </w:tabs>
      </w:pPr>
    </w:lvl>
    <w:lvl w:ilvl="3" w:tplc="9D9C13A0">
      <w:start w:val="1"/>
      <w:numFmt w:val="decimal"/>
      <w:lvlText w:val="%4."/>
      <w:lvlJc w:val="left"/>
      <w:pPr>
        <w:tabs>
          <w:tab w:val="num" w:pos="1260"/>
        </w:tabs>
        <w:ind w:left="1260" w:hanging="360"/>
      </w:pPr>
    </w:lvl>
    <w:lvl w:ilvl="4" w:tplc="61C89DB4">
      <w:numFmt w:val="none"/>
      <w:lvlText w:val=""/>
      <w:lvlJc w:val="left"/>
      <w:pPr>
        <w:tabs>
          <w:tab w:val="num" w:pos="360"/>
        </w:tabs>
      </w:pPr>
    </w:lvl>
    <w:lvl w:ilvl="5" w:tplc="A708677C">
      <w:numFmt w:val="none"/>
      <w:lvlText w:val=""/>
      <w:lvlJc w:val="left"/>
      <w:pPr>
        <w:tabs>
          <w:tab w:val="num" w:pos="360"/>
        </w:tabs>
      </w:pPr>
    </w:lvl>
    <w:lvl w:ilvl="6" w:tplc="5CAEDA98">
      <w:numFmt w:val="none"/>
      <w:lvlText w:val=""/>
      <w:lvlJc w:val="left"/>
      <w:pPr>
        <w:tabs>
          <w:tab w:val="num" w:pos="360"/>
        </w:tabs>
      </w:pPr>
    </w:lvl>
    <w:lvl w:ilvl="7" w:tplc="B8A87A52">
      <w:numFmt w:val="none"/>
      <w:lvlText w:val=""/>
      <w:lvlJc w:val="left"/>
      <w:pPr>
        <w:tabs>
          <w:tab w:val="num" w:pos="360"/>
        </w:tabs>
      </w:pPr>
    </w:lvl>
    <w:lvl w:ilvl="8" w:tplc="3536DD9C">
      <w:numFmt w:val="none"/>
      <w:lvlText w:val=""/>
      <w:lvlJc w:val="left"/>
      <w:pPr>
        <w:tabs>
          <w:tab w:val="num" w:pos="360"/>
        </w:tabs>
      </w:pPr>
    </w:lvl>
  </w:abstractNum>
  <w:abstractNum w:abstractNumId="20">
    <w:nsid w:val="24A17B8F"/>
    <w:multiLevelType w:val="hybridMultilevel"/>
    <w:tmpl w:val="C7D49E04"/>
    <w:lvl w:ilvl="0" w:tplc="B6A0C57C">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69A202E"/>
    <w:multiLevelType w:val="hybridMultilevel"/>
    <w:tmpl w:val="5F48A85A"/>
    <w:lvl w:ilvl="0" w:tplc="3D266EFC">
      <w:start w:val="1"/>
      <w:numFmt w:val="decimal"/>
      <w:lvlText w:val="%1."/>
      <w:lvlJc w:val="left"/>
      <w:pPr>
        <w:tabs>
          <w:tab w:val="num" w:pos="1648"/>
        </w:tabs>
        <w:ind w:left="164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2">
    <w:nsid w:val="29206CE9"/>
    <w:multiLevelType w:val="multilevel"/>
    <w:tmpl w:val="3416A33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2DEB546A"/>
    <w:multiLevelType w:val="hybridMultilevel"/>
    <w:tmpl w:val="5414EE6E"/>
    <w:lvl w:ilvl="0" w:tplc="36A4813C">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9911DF"/>
    <w:multiLevelType w:val="hybridMultilevel"/>
    <w:tmpl w:val="491069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6A3FBD"/>
    <w:multiLevelType w:val="hybridMultilevel"/>
    <w:tmpl w:val="5EF40D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EE06988"/>
    <w:multiLevelType w:val="multilevel"/>
    <w:tmpl w:val="7B32BA12"/>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435D7DC5"/>
    <w:multiLevelType w:val="hybridMultilevel"/>
    <w:tmpl w:val="34D2D712"/>
    <w:lvl w:ilvl="0" w:tplc="90C2F672">
      <w:start w:val="2019"/>
      <w:numFmt w:val="decimal"/>
      <w:lvlText w:val="%1"/>
      <w:lvlJc w:val="left"/>
      <w:pPr>
        <w:ind w:left="1969" w:hanging="54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43CE0754"/>
    <w:multiLevelType w:val="hybridMultilevel"/>
    <w:tmpl w:val="EB269F38"/>
    <w:lvl w:ilvl="0" w:tplc="97E83B58">
      <w:start w:val="2019"/>
      <w:numFmt w:val="decimal"/>
      <w:lvlText w:val="%1"/>
      <w:lvlJc w:val="left"/>
      <w:pPr>
        <w:ind w:left="1969" w:hanging="54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9">
    <w:nsid w:val="447624EB"/>
    <w:multiLevelType w:val="hybridMultilevel"/>
    <w:tmpl w:val="F01CF9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D45EAC"/>
    <w:multiLevelType w:val="hybridMultilevel"/>
    <w:tmpl w:val="EB026306"/>
    <w:lvl w:ilvl="0" w:tplc="B2E0D7D6">
      <w:start w:val="2018"/>
      <w:numFmt w:val="decimal"/>
      <w:lvlText w:val="%1"/>
      <w:lvlJc w:val="left"/>
      <w:pPr>
        <w:ind w:left="1969" w:hanging="54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nsid w:val="4B5E12E0"/>
    <w:multiLevelType w:val="hybridMultilevel"/>
    <w:tmpl w:val="A3CEC252"/>
    <w:lvl w:ilvl="0" w:tplc="1B24A6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D406813"/>
    <w:multiLevelType w:val="hybridMultilevel"/>
    <w:tmpl w:val="BDFA8F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E4606E9"/>
    <w:multiLevelType w:val="hybridMultilevel"/>
    <w:tmpl w:val="00F4F1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F8555A2"/>
    <w:multiLevelType w:val="hybridMultilevel"/>
    <w:tmpl w:val="31F63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0116550"/>
    <w:multiLevelType w:val="hybridMultilevel"/>
    <w:tmpl w:val="5414EE6E"/>
    <w:lvl w:ilvl="0" w:tplc="36A4813C">
      <w:start w:val="1"/>
      <w:numFmt w:val="decimal"/>
      <w:lvlText w:val="%1."/>
      <w:lvlJc w:val="left"/>
      <w:pPr>
        <w:tabs>
          <w:tab w:val="num" w:pos="1080"/>
        </w:tabs>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04562C"/>
    <w:multiLevelType w:val="hybridMultilevel"/>
    <w:tmpl w:val="6B46D536"/>
    <w:lvl w:ilvl="0" w:tplc="D0980D0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522922D3"/>
    <w:multiLevelType w:val="multilevel"/>
    <w:tmpl w:val="84F41C1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65"/>
        </w:tabs>
        <w:ind w:left="1065" w:hanging="36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38">
    <w:nsid w:val="530418CF"/>
    <w:multiLevelType w:val="hybridMultilevel"/>
    <w:tmpl w:val="B644E1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6256CC2"/>
    <w:multiLevelType w:val="hybridMultilevel"/>
    <w:tmpl w:val="F1A4D27E"/>
    <w:lvl w:ilvl="0" w:tplc="BF0CCA92">
      <w:start w:val="1"/>
      <w:numFmt w:val="decimal"/>
      <w:lvlText w:val="%1."/>
      <w:lvlJc w:val="left"/>
      <w:pPr>
        <w:ind w:left="720" w:hanging="360"/>
      </w:pPr>
      <w:rPr>
        <w:rFonts w:cs="Times New Roman" w:hint="default"/>
      </w:rPr>
    </w:lvl>
    <w:lvl w:ilvl="1" w:tplc="F54609FE">
      <w:numFmt w:val="none"/>
      <w:lvlText w:val=""/>
      <w:lvlJc w:val="left"/>
      <w:pPr>
        <w:tabs>
          <w:tab w:val="num" w:pos="360"/>
        </w:tabs>
      </w:pPr>
      <w:rPr>
        <w:rFonts w:cs="Times New Roman"/>
      </w:rPr>
    </w:lvl>
    <w:lvl w:ilvl="2" w:tplc="B9765672">
      <w:numFmt w:val="none"/>
      <w:lvlText w:val=""/>
      <w:lvlJc w:val="left"/>
      <w:pPr>
        <w:tabs>
          <w:tab w:val="num" w:pos="360"/>
        </w:tabs>
      </w:pPr>
      <w:rPr>
        <w:rFonts w:cs="Times New Roman"/>
      </w:rPr>
    </w:lvl>
    <w:lvl w:ilvl="3" w:tplc="B8006EF2">
      <w:numFmt w:val="none"/>
      <w:lvlText w:val=""/>
      <w:lvlJc w:val="left"/>
      <w:pPr>
        <w:tabs>
          <w:tab w:val="num" w:pos="360"/>
        </w:tabs>
      </w:pPr>
      <w:rPr>
        <w:rFonts w:cs="Times New Roman"/>
      </w:rPr>
    </w:lvl>
    <w:lvl w:ilvl="4" w:tplc="974EF486">
      <w:numFmt w:val="none"/>
      <w:lvlText w:val=""/>
      <w:lvlJc w:val="left"/>
      <w:pPr>
        <w:tabs>
          <w:tab w:val="num" w:pos="360"/>
        </w:tabs>
      </w:pPr>
      <w:rPr>
        <w:rFonts w:cs="Times New Roman"/>
      </w:rPr>
    </w:lvl>
    <w:lvl w:ilvl="5" w:tplc="8314222A">
      <w:numFmt w:val="none"/>
      <w:lvlText w:val=""/>
      <w:lvlJc w:val="left"/>
      <w:pPr>
        <w:tabs>
          <w:tab w:val="num" w:pos="360"/>
        </w:tabs>
      </w:pPr>
      <w:rPr>
        <w:rFonts w:cs="Times New Roman"/>
      </w:rPr>
    </w:lvl>
    <w:lvl w:ilvl="6" w:tplc="2EFA910C">
      <w:numFmt w:val="none"/>
      <w:lvlText w:val=""/>
      <w:lvlJc w:val="left"/>
      <w:pPr>
        <w:tabs>
          <w:tab w:val="num" w:pos="360"/>
        </w:tabs>
      </w:pPr>
      <w:rPr>
        <w:rFonts w:cs="Times New Roman"/>
      </w:rPr>
    </w:lvl>
    <w:lvl w:ilvl="7" w:tplc="DF323E7C">
      <w:numFmt w:val="none"/>
      <w:lvlText w:val=""/>
      <w:lvlJc w:val="left"/>
      <w:pPr>
        <w:tabs>
          <w:tab w:val="num" w:pos="360"/>
        </w:tabs>
      </w:pPr>
      <w:rPr>
        <w:rFonts w:cs="Times New Roman"/>
      </w:rPr>
    </w:lvl>
    <w:lvl w:ilvl="8" w:tplc="937A262E">
      <w:numFmt w:val="none"/>
      <w:lvlText w:val=""/>
      <w:lvlJc w:val="left"/>
      <w:pPr>
        <w:tabs>
          <w:tab w:val="num" w:pos="360"/>
        </w:tabs>
      </w:pPr>
      <w:rPr>
        <w:rFonts w:cs="Times New Roman"/>
      </w:rPr>
    </w:lvl>
  </w:abstractNum>
  <w:abstractNum w:abstractNumId="40">
    <w:nsid w:val="6C3C76D3"/>
    <w:multiLevelType w:val="hybridMultilevel"/>
    <w:tmpl w:val="9E5A8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93652A6"/>
    <w:multiLevelType w:val="hybridMultilevel"/>
    <w:tmpl w:val="C56A2680"/>
    <w:lvl w:ilvl="0" w:tplc="166483B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nsid w:val="7A9B5F5A"/>
    <w:multiLevelType w:val="hybridMultilevel"/>
    <w:tmpl w:val="5B0A0D10"/>
    <w:lvl w:ilvl="0" w:tplc="0419000F">
      <w:start w:val="1"/>
      <w:numFmt w:val="decimal"/>
      <w:lvlText w:val="%1."/>
      <w:lvlJc w:val="left"/>
      <w:pPr>
        <w:ind w:left="1194" w:hanging="360"/>
      </w:pPr>
    </w:lvl>
    <w:lvl w:ilvl="1" w:tplc="04190019" w:tentative="1">
      <w:start w:val="1"/>
      <w:numFmt w:val="lowerLetter"/>
      <w:lvlText w:val="%2."/>
      <w:lvlJc w:val="left"/>
      <w:pPr>
        <w:ind w:left="1914" w:hanging="360"/>
      </w:pPr>
    </w:lvl>
    <w:lvl w:ilvl="2" w:tplc="0419001B" w:tentative="1">
      <w:start w:val="1"/>
      <w:numFmt w:val="lowerRoman"/>
      <w:lvlText w:val="%3."/>
      <w:lvlJc w:val="right"/>
      <w:pPr>
        <w:ind w:left="2634" w:hanging="180"/>
      </w:pPr>
    </w:lvl>
    <w:lvl w:ilvl="3" w:tplc="0419000F">
      <w:start w:val="1"/>
      <w:numFmt w:val="decimal"/>
      <w:lvlText w:val="%4."/>
      <w:lvlJc w:val="left"/>
      <w:pPr>
        <w:ind w:left="1070" w:hanging="360"/>
      </w:pPr>
    </w:lvl>
    <w:lvl w:ilvl="4" w:tplc="04190019" w:tentative="1">
      <w:start w:val="1"/>
      <w:numFmt w:val="lowerLetter"/>
      <w:lvlText w:val="%5."/>
      <w:lvlJc w:val="left"/>
      <w:pPr>
        <w:ind w:left="4074" w:hanging="360"/>
      </w:pPr>
    </w:lvl>
    <w:lvl w:ilvl="5" w:tplc="0419001B" w:tentative="1">
      <w:start w:val="1"/>
      <w:numFmt w:val="lowerRoman"/>
      <w:lvlText w:val="%6."/>
      <w:lvlJc w:val="right"/>
      <w:pPr>
        <w:ind w:left="4794" w:hanging="180"/>
      </w:pPr>
    </w:lvl>
    <w:lvl w:ilvl="6" w:tplc="0419000F" w:tentative="1">
      <w:start w:val="1"/>
      <w:numFmt w:val="decimal"/>
      <w:lvlText w:val="%7."/>
      <w:lvlJc w:val="left"/>
      <w:pPr>
        <w:ind w:left="5514" w:hanging="360"/>
      </w:pPr>
    </w:lvl>
    <w:lvl w:ilvl="7" w:tplc="04190019" w:tentative="1">
      <w:start w:val="1"/>
      <w:numFmt w:val="lowerLetter"/>
      <w:lvlText w:val="%8."/>
      <w:lvlJc w:val="left"/>
      <w:pPr>
        <w:ind w:left="6234" w:hanging="360"/>
      </w:pPr>
    </w:lvl>
    <w:lvl w:ilvl="8" w:tplc="0419001B" w:tentative="1">
      <w:start w:val="1"/>
      <w:numFmt w:val="lowerRoman"/>
      <w:lvlText w:val="%9."/>
      <w:lvlJc w:val="right"/>
      <w:pPr>
        <w:ind w:left="6954" w:hanging="180"/>
      </w:pPr>
    </w:lvl>
  </w:abstractNum>
  <w:abstractNum w:abstractNumId="43">
    <w:nsid w:val="7AED266C"/>
    <w:multiLevelType w:val="hybridMultilevel"/>
    <w:tmpl w:val="8D767F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BF001C6"/>
    <w:multiLevelType w:val="multilevel"/>
    <w:tmpl w:val="7B32BA1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5"/>
  </w:num>
  <w:num w:numId="2">
    <w:abstractNumId w:val="5"/>
  </w:num>
  <w:num w:numId="3">
    <w:abstractNumId w:val="37"/>
  </w:num>
  <w:num w:numId="4">
    <w:abstractNumId w:val="18"/>
  </w:num>
  <w:num w:numId="5">
    <w:abstractNumId w:val="3"/>
  </w:num>
  <w:num w:numId="6">
    <w:abstractNumId w:val="43"/>
  </w:num>
  <w:num w:numId="7">
    <w:abstractNumId w:val="0"/>
  </w:num>
  <w:num w:numId="8">
    <w:abstractNumId w:val="39"/>
  </w:num>
  <w:num w:numId="9">
    <w:abstractNumId w:val="1"/>
  </w:num>
  <w:num w:numId="10">
    <w:abstractNumId w:val="12"/>
  </w:num>
  <w:num w:numId="11">
    <w:abstractNumId w:val="22"/>
  </w:num>
  <w:num w:numId="12">
    <w:abstractNumId w:val="17"/>
  </w:num>
  <w:num w:numId="13">
    <w:abstractNumId w:val="44"/>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24"/>
  </w:num>
  <w:num w:numId="17">
    <w:abstractNumId w:val="19"/>
  </w:num>
  <w:num w:numId="18">
    <w:abstractNumId w:val="4"/>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num>
  <w:num w:numId="24">
    <w:abstractNumId w:val="7"/>
  </w:num>
  <w:num w:numId="25">
    <w:abstractNumId w:val="16"/>
  </w:num>
  <w:num w:numId="26">
    <w:abstractNumId w:val="38"/>
  </w:num>
  <w:num w:numId="27">
    <w:abstractNumId w:val="14"/>
  </w:num>
  <w:num w:numId="28">
    <w:abstractNumId w:val="41"/>
  </w:num>
  <w:num w:numId="29">
    <w:abstractNumId w:val="36"/>
  </w:num>
  <w:num w:numId="30">
    <w:abstractNumId w:val="26"/>
  </w:num>
  <w:num w:numId="31">
    <w:abstractNumId w:val="31"/>
  </w:num>
  <w:num w:numId="32">
    <w:abstractNumId w:val="30"/>
  </w:num>
  <w:num w:numId="33">
    <w:abstractNumId w:val="27"/>
  </w:num>
  <w:num w:numId="34">
    <w:abstractNumId w:val="28"/>
  </w:num>
  <w:num w:numId="35">
    <w:abstractNumId w:val="42"/>
  </w:num>
  <w:num w:numId="36">
    <w:abstractNumId w:val="20"/>
  </w:num>
  <w:num w:numId="37">
    <w:abstractNumId w:val="6"/>
  </w:num>
  <w:num w:numId="38">
    <w:abstractNumId w:val="21"/>
  </w:num>
  <w:num w:numId="39">
    <w:abstractNumId w:val="2"/>
  </w:num>
  <w:num w:numId="40">
    <w:abstractNumId w:val="8"/>
  </w:num>
  <w:num w:numId="41">
    <w:abstractNumId w:val="23"/>
  </w:num>
  <w:num w:numId="42">
    <w:abstractNumId w:val="35"/>
  </w:num>
  <w:num w:numId="43">
    <w:abstractNumId w:val="13"/>
  </w:num>
  <w:num w:numId="44">
    <w:abstractNumId w:val="33"/>
  </w:num>
  <w:num w:numId="45">
    <w:abstractNumId w:val="40"/>
  </w:num>
  <w:num w:numId="46">
    <w:abstractNumId w:val="25"/>
  </w:num>
  <w:num w:numId="47">
    <w:abstractNumId w:val="34"/>
  </w:num>
  <w:num w:numId="4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compat/>
  <w:rsids>
    <w:rsidRoot w:val="00913642"/>
    <w:rsid w:val="00034A7D"/>
    <w:rsid w:val="000370E6"/>
    <w:rsid w:val="000556AE"/>
    <w:rsid w:val="0006450F"/>
    <w:rsid w:val="00065A65"/>
    <w:rsid w:val="000670F4"/>
    <w:rsid w:val="00072052"/>
    <w:rsid w:val="00085112"/>
    <w:rsid w:val="000B0425"/>
    <w:rsid w:val="000F54D0"/>
    <w:rsid w:val="00111BAA"/>
    <w:rsid w:val="00112BB0"/>
    <w:rsid w:val="00122986"/>
    <w:rsid w:val="00173864"/>
    <w:rsid w:val="00180CCB"/>
    <w:rsid w:val="00183BB0"/>
    <w:rsid w:val="001855EE"/>
    <w:rsid w:val="00196F15"/>
    <w:rsid w:val="001E1718"/>
    <w:rsid w:val="001E22F5"/>
    <w:rsid w:val="001E58AE"/>
    <w:rsid w:val="00206EC6"/>
    <w:rsid w:val="00213855"/>
    <w:rsid w:val="00240825"/>
    <w:rsid w:val="002656AC"/>
    <w:rsid w:val="00287246"/>
    <w:rsid w:val="002D170A"/>
    <w:rsid w:val="002E10C6"/>
    <w:rsid w:val="002E531F"/>
    <w:rsid w:val="003015F1"/>
    <w:rsid w:val="00312764"/>
    <w:rsid w:val="003159DC"/>
    <w:rsid w:val="00362E11"/>
    <w:rsid w:val="00365BC2"/>
    <w:rsid w:val="003748F4"/>
    <w:rsid w:val="003C66E4"/>
    <w:rsid w:val="003E3CBF"/>
    <w:rsid w:val="003F7A8D"/>
    <w:rsid w:val="00402031"/>
    <w:rsid w:val="004305BD"/>
    <w:rsid w:val="00445F9C"/>
    <w:rsid w:val="00491357"/>
    <w:rsid w:val="00491DC1"/>
    <w:rsid w:val="004A3EA6"/>
    <w:rsid w:val="004A4857"/>
    <w:rsid w:val="004C51E9"/>
    <w:rsid w:val="004D4868"/>
    <w:rsid w:val="004D5BE2"/>
    <w:rsid w:val="00501199"/>
    <w:rsid w:val="00534A57"/>
    <w:rsid w:val="00571A93"/>
    <w:rsid w:val="005829F3"/>
    <w:rsid w:val="00583A83"/>
    <w:rsid w:val="005A23A3"/>
    <w:rsid w:val="005B62CC"/>
    <w:rsid w:val="005C570E"/>
    <w:rsid w:val="005D2732"/>
    <w:rsid w:val="00620488"/>
    <w:rsid w:val="0063695C"/>
    <w:rsid w:val="006518D2"/>
    <w:rsid w:val="00685B71"/>
    <w:rsid w:val="006D2A6A"/>
    <w:rsid w:val="00707E8A"/>
    <w:rsid w:val="00731AC5"/>
    <w:rsid w:val="007562E7"/>
    <w:rsid w:val="00764A16"/>
    <w:rsid w:val="00773BFF"/>
    <w:rsid w:val="00781722"/>
    <w:rsid w:val="00781FA7"/>
    <w:rsid w:val="00787845"/>
    <w:rsid w:val="00790BE5"/>
    <w:rsid w:val="007A3C04"/>
    <w:rsid w:val="007C470A"/>
    <w:rsid w:val="007D7B18"/>
    <w:rsid w:val="00812F5A"/>
    <w:rsid w:val="008175B8"/>
    <w:rsid w:val="00822294"/>
    <w:rsid w:val="00853F37"/>
    <w:rsid w:val="00867533"/>
    <w:rsid w:val="00886BF0"/>
    <w:rsid w:val="008A06B2"/>
    <w:rsid w:val="008A2CB0"/>
    <w:rsid w:val="008E4B1F"/>
    <w:rsid w:val="009110BF"/>
    <w:rsid w:val="00913642"/>
    <w:rsid w:val="00936307"/>
    <w:rsid w:val="00953958"/>
    <w:rsid w:val="00964A75"/>
    <w:rsid w:val="00972F43"/>
    <w:rsid w:val="009751BD"/>
    <w:rsid w:val="00993BFD"/>
    <w:rsid w:val="00A24463"/>
    <w:rsid w:val="00A621D9"/>
    <w:rsid w:val="00A926FB"/>
    <w:rsid w:val="00A93FD0"/>
    <w:rsid w:val="00B159E5"/>
    <w:rsid w:val="00B260B2"/>
    <w:rsid w:val="00B3721F"/>
    <w:rsid w:val="00B757A0"/>
    <w:rsid w:val="00B8642E"/>
    <w:rsid w:val="00BC209E"/>
    <w:rsid w:val="00BF40A2"/>
    <w:rsid w:val="00C01FEF"/>
    <w:rsid w:val="00C16477"/>
    <w:rsid w:val="00C50E39"/>
    <w:rsid w:val="00C54A41"/>
    <w:rsid w:val="00C565EE"/>
    <w:rsid w:val="00C60840"/>
    <w:rsid w:val="00C81A18"/>
    <w:rsid w:val="00C86DAD"/>
    <w:rsid w:val="00CF6551"/>
    <w:rsid w:val="00D24DE6"/>
    <w:rsid w:val="00D40D4D"/>
    <w:rsid w:val="00D63257"/>
    <w:rsid w:val="00D76B5A"/>
    <w:rsid w:val="00D902C8"/>
    <w:rsid w:val="00D9277E"/>
    <w:rsid w:val="00DD26E1"/>
    <w:rsid w:val="00E039A1"/>
    <w:rsid w:val="00E06FD3"/>
    <w:rsid w:val="00E14470"/>
    <w:rsid w:val="00E1598A"/>
    <w:rsid w:val="00E16BC8"/>
    <w:rsid w:val="00E375E9"/>
    <w:rsid w:val="00E95A48"/>
    <w:rsid w:val="00E95B9F"/>
    <w:rsid w:val="00EF35EE"/>
    <w:rsid w:val="00F07826"/>
    <w:rsid w:val="00F35A3E"/>
    <w:rsid w:val="00F46BD1"/>
    <w:rsid w:val="00F52915"/>
    <w:rsid w:val="00F52E26"/>
    <w:rsid w:val="00F75B21"/>
    <w:rsid w:val="00F81A8D"/>
    <w:rsid w:val="00F910D8"/>
    <w:rsid w:val="00FA1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2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642"/>
    <w:pPr>
      <w:spacing w:after="0" w:line="240" w:lineRule="auto"/>
    </w:pPr>
    <w:rPr>
      <w:sz w:val="24"/>
      <w:szCs w:val="24"/>
    </w:rPr>
  </w:style>
  <w:style w:type="paragraph" w:styleId="1">
    <w:name w:val="heading 1"/>
    <w:basedOn w:val="a"/>
    <w:next w:val="a"/>
    <w:link w:val="10"/>
    <w:qFormat/>
    <w:rsid w:val="00913642"/>
    <w:pPr>
      <w:keepNext/>
      <w:jc w:val="center"/>
      <w:outlineLvl w:val="0"/>
    </w:pPr>
    <w:rPr>
      <w:spacing w:val="40"/>
      <w:sz w:val="28"/>
      <w:szCs w:val="20"/>
    </w:rPr>
  </w:style>
  <w:style w:type="paragraph" w:styleId="2">
    <w:name w:val="heading 2"/>
    <w:basedOn w:val="a"/>
    <w:next w:val="a"/>
    <w:link w:val="20"/>
    <w:qFormat/>
    <w:rsid w:val="00913642"/>
    <w:pPr>
      <w:keepNext/>
      <w:jc w:val="both"/>
      <w:outlineLvl w:val="1"/>
    </w:pPr>
    <w:rPr>
      <w:sz w:val="28"/>
      <w:szCs w:val="20"/>
    </w:rPr>
  </w:style>
  <w:style w:type="paragraph" w:styleId="3">
    <w:name w:val="heading 3"/>
    <w:basedOn w:val="a"/>
    <w:next w:val="a"/>
    <w:link w:val="30"/>
    <w:qFormat/>
    <w:rsid w:val="00913642"/>
    <w:pPr>
      <w:keepNext/>
      <w:spacing w:before="240" w:after="60"/>
      <w:outlineLvl w:val="2"/>
    </w:pPr>
    <w:rPr>
      <w:rFonts w:ascii="Arial" w:hAnsi="Arial" w:cs="Arial"/>
      <w:b/>
      <w:bCs/>
      <w:sz w:val="26"/>
      <w:szCs w:val="26"/>
    </w:rPr>
  </w:style>
  <w:style w:type="paragraph" w:styleId="4">
    <w:name w:val="heading 4"/>
    <w:basedOn w:val="a"/>
    <w:next w:val="a"/>
    <w:link w:val="40"/>
    <w:qFormat/>
    <w:rsid w:val="00913642"/>
    <w:pPr>
      <w:keepNext/>
      <w:spacing w:before="240" w:after="60"/>
      <w:outlineLvl w:val="3"/>
    </w:pPr>
    <w:rPr>
      <w:b/>
      <w:bCs/>
      <w:sz w:val="28"/>
      <w:szCs w:val="28"/>
    </w:rPr>
  </w:style>
  <w:style w:type="paragraph" w:styleId="5">
    <w:name w:val="heading 5"/>
    <w:basedOn w:val="a"/>
    <w:next w:val="a"/>
    <w:link w:val="50"/>
    <w:qFormat/>
    <w:locked/>
    <w:rsid w:val="00FA1B9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8E4B1F"/>
    <w:rPr>
      <w:rFonts w:ascii="Cambria" w:hAnsi="Cambria" w:cs="Times New Roman"/>
      <w:b/>
      <w:bCs/>
      <w:kern w:val="32"/>
      <w:sz w:val="32"/>
      <w:szCs w:val="32"/>
    </w:rPr>
  </w:style>
  <w:style w:type="character" w:customStyle="1" w:styleId="20">
    <w:name w:val="Заголовок 2 Знак"/>
    <w:basedOn w:val="a0"/>
    <w:link w:val="2"/>
    <w:locked/>
    <w:rsid w:val="008E4B1F"/>
    <w:rPr>
      <w:rFonts w:ascii="Cambria" w:hAnsi="Cambria" w:cs="Times New Roman"/>
      <w:b/>
      <w:bCs/>
      <w:i/>
      <w:iCs/>
      <w:sz w:val="28"/>
      <w:szCs w:val="28"/>
    </w:rPr>
  </w:style>
  <w:style w:type="character" w:customStyle="1" w:styleId="30">
    <w:name w:val="Заголовок 3 Знак"/>
    <w:basedOn w:val="a0"/>
    <w:link w:val="3"/>
    <w:locked/>
    <w:rsid w:val="008E4B1F"/>
    <w:rPr>
      <w:rFonts w:ascii="Cambria" w:hAnsi="Cambria" w:cs="Times New Roman"/>
      <w:b/>
      <w:bCs/>
      <w:sz w:val="26"/>
      <w:szCs w:val="26"/>
    </w:rPr>
  </w:style>
  <w:style w:type="character" w:customStyle="1" w:styleId="40">
    <w:name w:val="Заголовок 4 Знак"/>
    <w:basedOn w:val="a0"/>
    <w:link w:val="4"/>
    <w:locked/>
    <w:rsid w:val="008E4B1F"/>
    <w:rPr>
      <w:rFonts w:ascii="Calibri" w:hAnsi="Calibri" w:cs="Times New Roman"/>
      <w:b/>
      <w:bCs/>
      <w:sz w:val="28"/>
      <w:szCs w:val="28"/>
    </w:rPr>
  </w:style>
  <w:style w:type="paragraph" w:styleId="21">
    <w:name w:val="Body Text Indent 2"/>
    <w:basedOn w:val="a"/>
    <w:link w:val="22"/>
    <w:rsid w:val="00913642"/>
    <w:pPr>
      <w:ind w:firstLine="705"/>
      <w:jc w:val="both"/>
    </w:pPr>
    <w:rPr>
      <w:sz w:val="28"/>
    </w:rPr>
  </w:style>
  <w:style w:type="character" w:customStyle="1" w:styleId="22">
    <w:name w:val="Основной текст с отступом 2 Знак"/>
    <w:basedOn w:val="a0"/>
    <w:link w:val="21"/>
    <w:locked/>
    <w:rsid w:val="008E4B1F"/>
    <w:rPr>
      <w:rFonts w:cs="Times New Roman"/>
      <w:sz w:val="24"/>
      <w:szCs w:val="24"/>
    </w:rPr>
  </w:style>
  <w:style w:type="paragraph" w:styleId="a3">
    <w:name w:val="Body Text"/>
    <w:basedOn w:val="a"/>
    <w:link w:val="a4"/>
    <w:rsid w:val="00913642"/>
    <w:pPr>
      <w:jc w:val="both"/>
    </w:pPr>
  </w:style>
  <w:style w:type="character" w:customStyle="1" w:styleId="a4">
    <w:name w:val="Основной текст Знак"/>
    <w:basedOn w:val="a0"/>
    <w:link w:val="a3"/>
    <w:locked/>
    <w:rsid w:val="00F52915"/>
    <w:rPr>
      <w:rFonts w:cs="Times New Roman"/>
      <w:sz w:val="24"/>
      <w:szCs w:val="24"/>
      <w:lang w:val="ru-RU" w:eastAsia="ru-RU" w:bidi="ar-SA"/>
    </w:rPr>
  </w:style>
  <w:style w:type="paragraph" w:styleId="a5">
    <w:name w:val="Plain Text"/>
    <w:basedOn w:val="a"/>
    <w:link w:val="a6"/>
    <w:uiPriority w:val="99"/>
    <w:rsid w:val="00312764"/>
    <w:rPr>
      <w:rFonts w:ascii="Courier New" w:hAnsi="Courier New" w:cs="Courier New"/>
      <w:sz w:val="20"/>
      <w:szCs w:val="20"/>
    </w:rPr>
  </w:style>
  <w:style w:type="character" w:customStyle="1" w:styleId="a6">
    <w:name w:val="Текст Знак"/>
    <w:basedOn w:val="a0"/>
    <w:link w:val="a5"/>
    <w:uiPriority w:val="99"/>
    <w:semiHidden/>
    <w:locked/>
    <w:rsid w:val="00312764"/>
    <w:rPr>
      <w:rFonts w:ascii="Courier New" w:hAnsi="Courier New" w:cs="Courier New"/>
      <w:lang w:val="ru-RU" w:eastAsia="ru-RU" w:bidi="ar-SA"/>
    </w:rPr>
  </w:style>
  <w:style w:type="paragraph" w:styleId="a7">
    <w:name w:val="Balloon Text"/>
    <w:basedOn w:val="a"/>
    <w:link w:val="a8"/>
    <w:rsid w:val="00972F43"/>
    <w:rPr>
      <w:rFonts w:ascii="Tahoma" w:hAnsi="Tahoma" w:cs="Tahoma"/>
      <w:sz w:val="16"/>
      <w:szCs w:val="16"/>
    </w:rPr>
  </w:style>
  <w:style w:type="character" w:customStyle="1" w:styleId="a8">
    <w:name w:val="Текст выноски Знак"/>
    <w:basedOn w:val="a0"/>
    <w:link w:val="a7"/>
    <w:locked/>
    <w:rsid w:val="00972F43"/>
    <w:rPr>
      <w:rFonts w:ascii="Tahoma" w:hAnsi="Tahoma" w:cs="Tahoma"/>
      <w:sz w:val="16"/>
      <w:szCs w:val="16"/>
    </w:rPr>
  </w:style>
  <w:style w:type="paragraph" w:customStyle="1" w:styleId="a9">
    <w:name w:val="Абзац"/>
    <w:rsid w:val="00491DC1"/>
    <w:pPr>
      <w:spacing w:after="0" w:line="360" w:lineRule="auto"/>
      <w:ind w:firstLine="709"/>
    </w:pPr>
    <w:rPr>
      <w:sz w:val="28"/>
      <w:szCs w:val="24"/>
    </w:rPr>
  </w:style>
  <w:style w:type="character" w:customStyle="1" w:styleId="50">
    <w:name w:val="Заголовок 5 Знак"/>
    <w:basedOn w:val="a0"/>
    <w:link w:val="5"/>
    <w:rsid w:val="00FA1B9F"/>
    <w:rPr>
      <w:b/>
      <w:bCs/>
      <w:i/>
      <w:iCs/>
      <w:sz w:val="26"/>
      <w:szCs w:val="26"/>
    </w:rPr>
  </w:style>
  <w:style w:type="paragraph" w:styleId="aa">
    <w:name w:val="Normal (Web)"/>
    <w:basedOn w:val="a"/>
    <w:rsid w:val="00FA1B9F"/>
    <w:pPr>
      <w:spacing w:before="100" w:beforeAutospacing="1" w:after="100" w:afterAutospacing="1"/>
    </w:pPr>
  </w:style>
  <w:style w:type="paragraph" w:customStyle="1" w:styleId="Default">
    <w:name w:val="Default"/>
    <w:rsid w:val="00FA1B9F"/>
    <w:pPr>
      <w:autoSpaceDE w:val="0"/>
      <w:autoSpaceDN w:val="0"/>
      <w:adjustRightInd w:val="0"/>
      <w:spacing w:after="0" w:line="240" w:lineRule="auto"/>
    </w:pPr>
    <w:rPr>
      <w:color w:val="000000"/>
      <w:sz w:val="24"/>
      <w:szCs w:val="24"/>
    </w:rPr>
  </w:style>
  <w:style w:type="paragraph" w:styleId="ab">
    <w:name w:val="Body Text Indent"/>
    <w:basedOn w:val="a"/>
    <w:link w:val="ac"/>
    <w:rsid w:val="00D24DE6"/>
    <w:pPr>
      <w:ind w:left="720"/>
    </w:pPr>
  </w:style>
  <w:style w:type="character" w:customStyle="1" w:styleId="ac">
    <w:name w:val="Основной текст с отступом Знак"/>
    <w:basedOn w:val="a0"/>
    <w:link w:val="ab"/>
    <w:rsid w:val="00D24DE6"/>
    <w:rPr>
      <w:sz w:val="24"/>
      <w:szCs w:val="24"/>
    </w:rPr>
  </w:style>
  <w:style w:type="character" w:customStyle="1" w:styleId="ad">
    <w:name w:val="Цветовое выделение"/>
    <w:rsid w:val="00D24DE6"/>
    <w:rPr>
      <w:b/>
      <w:bCs/>
      <w:color w:val="000080"/>
      <w:sz w:val="20"/>
      <w:szCs w:val="20"/>
    </w:rPr>
  </w:style>
  <w:style w:type="character" w:customStyle="1" w:styleId="ae">
    <w:name w:val="Гипертекстовая ссылка"/>
    <w:basedOn w:val="ad"/>
    <w:rsid w:val="00D24DE6"/>
    <w:rPr>
      <w:color w:val="008000"/>
      <w:u w:val="single"/>
    </w:rPr>
  </w:style>
  <w:style w:type="paragraph" w:customStyle="1" w:styleId="af">
    <w:name w:val="Заголовок статьи"/>
    <w:basedOn w:val="a"/>
    <w:next w:val="a"/>
    <w:rsid w:val="00D24DE6"/>
    <w:pPr>
      <w:autoSpaceDE w:val="0"/>
      <w:autoSpaceDN w:val="0"/>
      <w:adjustRightInd w:val="0"/>
      <w:ind w:left="1612" w:hanging="892"/>
      <w:jc w:val="both"/>
    </w:pPr>
    <w:rPr>
      <w:rFonts w:ascii="Arial" w:hAnsi="Arial"/>
      <w:sz w:val="20"/>
      <w:szCs w:val="20"/>
    </w:rPr>
  </w:style>
  <w:style w:type="paragraph" w:customStyle="1" w:styleId="af0">
    <w:name w:val="Текст (лев. подпись)"/>
    <w:basedOn w:val="a"/>
    <w:next w:val="a"/>
    <w:rsid w:val="00D24DE6"/>
    <w:pPr>
      <w:autoSpaceDE w:val="0"/>
      <w:autoSpaceDN w:val="0"/>
      <w:adjustRightInd w:val="0"/>
    </w:pPr>
    <w:rPr>
      <w:rFonts w:ascii="Arial" w:hAnsi="Arial"/>
      <w:sz w:val="20"/>
      <w:szCs w:val="20"/>
    </w:rPr>
  </w:style>
  <w:style w:type="paragraph" w:customStyle="1" w:styleId="af1">
    <w:name w:val="Колонтитул (левый)"/>
    <w:basedOn w:val="af0"/>
    <w:next w:val="a"/>
    <w:rsid w:val="00D24DE6"/>
    <w:rPr>
      <w:sz w:val="14"/>
      <w:szCs w:val="14"/>
    </w:rPr>
  </w:style>
  <w:style w:type="paragraph" w:customStyle="1" w:styleId="af2">
    <w:name w:val="Текст (прав. подпись)"/>
    <w:basedOn w:val="a"/>
    <w:next w:val="a"/>
    <w:rsid w:val="00D24DE6"/>
    <w:pPr>
      <w:autoSpaceDE w:val="0"/>
      <w:autoSpaceDN w:val="0"/>
      <w:adjustRightInd w:val="0"/>
      <w:jc w:val="right"/>
    </w:pPr>
    <w:rPr>
      <w:rFonts w:ascii="Arial" w:hAnsi="Arial"/>
      <w:sz w:val="20"/>
      <w:szCs w:val="20"/>
    </w:rPr>
  </w:style>
  <w:style w:type="paragraph" w:customStyle="1" w:styleId="af3">
    <w:name w:val="Колонтитул (правый)"/>
    <w:basedOn w:val="af2"/>
    <w:next w:val="a"/>
    <w:rsid w:val="00D24DE6"/>
    <w:rPr>
      <w:sz w:val="14"/>
      <w:szCs w:val="14"/>
    </w:rPr>
  </w:style>
  <w:style w:type="paragraph" w:customStyle="1" w:styleId="af4">
    <w:name w:val="Комментарий"/>
    <w:basedOn w:val="a"/>
    <w:next w:val="a"/>
    <w:rsid w:val="00D24DE6"/>
    <w:pPr>
      <w:autoSpaceDE w:val="0"/>
      <w:autoSpaceDN w:val="0"/>
      <w:adjustRightInd w:val="0"/>
      <w:ind w:left="170"/>
      <w:jc w:val="both"/>
    </w:pPr>
    <w:rPr>
      <w:rFonts w:ascii="Arial" w:hAnsi="Arial"/>
      <w:i/>
      <w:iCs/>
      <w:color w:val="800080"/>
      <w:sz w:val="20"/>
      <w:szCs w:val="20"/>
    </w:rPr>
  </w:style>
  <w:style w:type="paragraph" w:customStyle="1" w:styleId="af5">
    <w:name w:val="Комментарий пользователя"/>
    <w:basedOn w:val="af4"/>
    <w:next w:val="a"/>
    <w:rsid w:val="00D24DE6"/>
    <w:pPr>
      <w:jc w:val="left"/>
    </w:pPr>
    <w:rPr>
      <w:color w:val="000080"/>
    </w:rPr>
  </w:style>
  <w:style w:type="character" w:customStyle="1" w:styleId="af6">
    <w:name w:val="Найденные слова"/>
    <w:basedOn w:val="ad"/>
    <w:rsid w:val="00D24DE6"/>
  </w:style>
  <w:style w:type="character" w:customStyle="1" w:styleId="af7">
    <w:name w:val="Не вступил в силу"/>
    <w:basedOn w:val="ad"/>
    <w:rsid w:val="00D24DE6"/>
    <w:rPr>
      <w:color w:val="008080"/>
    </w:rPr>
  </w:style>
  <w:style w:type="paragraph" w:customStyle="1" w:styleId="af8">
    <w:name w:val="Таблицы (моноширинный)"/>
    <w:basedOn w:val="a"/>
    <w:next w:val="a"/>
    <w:rsid w:val="00D24DE6"/>
    <w:pPr>
      <w:autoSpaceDE w:val="0"/>
      <w:autoSpaceDN w:val="0"/>
      <w:adjustRightInd w:val="0"/>
      <w:jc w:val="both"/>
    </w:pPr>
    <w:rPr>
      <w:rFonts w:ascii="Courier New" w:hAnsi="Courier New" w:cs="Courier New"/>
      <w:sz w:val="20"/>
      <w:szCs w:val="20"/>
    </w:rPr>
  </w:style>
  <w:style w:type="paragraph" w:customStyle="1" w:styleId="af9">
    <w:name w:val="Оглавление"/>
    <w:basedOn w:val="af8"/>
    <w:next w:val="a"/>
    <w:rsid w:val="00D24DE6"/>
    <w:pPr>
      <w:ind w:left="140"/>
    </w:pPr>
  </w:style>
  <w:style w:type="paragraph" w:customStyle="1" w:styleId="afa">
    <w:name w:val="Основное меню"/>
    <w:basedOn w:val="a"/>
    <w:next w:val="a"/>
    <w:rsid w:val="00D24DE6"/>
    <w:pPr>
      <w:autoSpaceDE w:val="0"/>
      <w:autoSpaceDN w:val="0"/>
      <w:adjustRightInd w:val="0"/>
      <w:ind w:firstLine="720"/>
      <w:jc w:val="both"/>
    </w:pPr>
    <w:rPr>
      <w:rFonts w:ascii="Verdana" w:hAnsi="Verdana" w:cs="Verdana"/>
      <w:sz w:val="18"/>
      <w:szCs w:val="18"/>
    </w:rPr>
  </w:style>
  <w:style w:type="paragraph" w:customStyle="1" w:styleId="afb">
    <w:name w:val="Переменная часть"/>
    <w:basedOn w:val="afa"/>
    <w:next w:val="a"/>
    <w:rsid w:val="00D24DE6"/>
  </w:style>
  <w:style w:type="paragraph" w:customStyle="1" w:styleId="afc">
    <w:name w:val="Постоянная часть"/>
    <w:basedOn w:val="afa"/>
    <w:next w:val="a"/>
    <w:rsid w:val="00D24DE6"/>
    <w:rPr>
      <w:b/>
      <w:bCs/>
      <w:u w:val="single"/>
    </w:rPr>
  </w:style>
  <w:style w:type="paragraph" w:customStyle="1" w:styleId="afd">
    <w:name w:val="Прижатый влево"/>
    <w:basedOn w:val="a"/>
    <w:next w:val="a"/>
    <w:rsid w:val="00D24DE6"/>
    <w:pPr>
      <w:autoSpaceDE w:val="0"/>
      <w:autoSpaceDN w:val="0"/>
      <w:adjustRightInd w:val="0"/>
    </w:pPr>
    <w:rPr>
      <w:rFonts w:ascii="Arial" w:hAnsi="Arial"/>
      <w:sz w:val="20"/>
      <w:szCs w:val="20"/>
    </w:rPr>
  </w:style>
  <w:style w:type="character" w:customStyle="1" w:styleId="afe">
    <w:name w:val="Продолжение ссылки"/>
    <w:basedOn w:val="ae"/>
    <w:rsid w:val="00D24DE6"/>
  </w:style>
  <w:style w:type="paragraph" w:customStyle="1" w:styleId="aff">
    <w:name w:val="Словарная статья"/>
    <w:basedOn w:val="a"/>
    <w:next w:val="a"/>
    <w:rsid w:val="00D24DE6"/>
    <w:pPr>
      <w:autoSpaceDE w:val="0"/>
      <w:autoSpaceDN w:val="0"/>
      <w:adjustRightInd w:val="0"/>
      <w:ind w:right="118"/>
      <w:jc w:val="both"/>
    </w:pPr>
    <w:rPr>
      <w:rFonts w:ascii="Arial" w:hAnsi="Arial"/>
      <w:sz w:val="20"/>
      <w:szCs w:val="20"/>
    </w:rPr>
  </w:style>
  <w:style w:type="paragraph" w:customStyle="1" w:styleId="aff0">
    <w:name w:val="Текст (справка)"/>
    <w:basedOn w:val="a"/>
    <w:next w:val="a"/>
    <w:rsid w:val="00D24DE6"/>
    <w:pPr>
      <w:autoSpaceDE w:val="0"/>
      <w:autoSpaceDN w:val="0"/>
      <w:adjustRightInd w:val="0"/>
      <w:ind w:left="170" w:right="170"/>
    </w:pPr>
    <w:rPr>
      <w:rFonts w:ascii="Arial" w:hAnsi="Arial"/>
      <w:sz w:val="20"/>
      <w:szCs w:val="20"/>
    </w:rPr>
  </w:style>
  <w:style w:type="character" w:customStyle="1" w:styleId="aff1">
    <w:name w:val="Утратил силу"/>
    <w:basedOn w:val="ad"/>
    <w:rsid w:val="00D24DE6"/>
    <w:rPr>
      <w:strike/>
      <w:color w:val="808000"/>
    </w:rPr>
  </w:style>
  <w:style w:type="paragraph" w:styleId="aff2">
    <w:name w:val="Title"/>
    <w:basedOn w:val="a"/>
    <w:link w:val="aff3"/>
    <w:qFormat/>
    <w:locked/>
    <w:rsid w:val="00D24DE6"/>
    <w:pPr>
      <w:jc w:val="center"/>
    </w:pPr>
    <w:rPr>
      <w:b/>
      <w:bCs/>
      <w:sz w:val="40"/>
    </w:rPr>
  </w:style>
  <w:style w:type="character" w:customStyle="1" w:styleId="aff3">
    <w:name w:val="Название Знак"/>
    <w:basedOn w:val="a0"/>
    <w:link w:val="aff2"/>
    <w:rsid w:val="00D24DE6"/>
    <w:rPr>
      <w:b/>
      <w:bCs/>
      <w:sz w:val="40"/>
      <w:szCs w:val="24"/>
    </w:rPr>
  </w:style>
  <w:style w:type="paragraph" w:customStyle="1" w:styleId="aff4">
    <w:name w:val="Знак"/>
    <w:basedOn w:val="a"/>
    <w:rsid w:val="00D24DE6"/>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D24DE6"/>
    <w:pPr>
      <w:spacing w:after="160" w:line="240" w:lineRule="exact"/>
    </w:pPr>
    <w:rPr>
      <w:sz w:val="28"/>
      <w:szCs w:val="20"/>
      <w:lang w:val="en-US" w:eastAsia="en-US"/>
    </w:rPr>
  </w:style>
  <w:style w:type="paragraph" w:customStyle="1" w:styleId="ConsPlusNormal">
    <w:name w:val="ConsPlusNormal"/>
    <w:rsid w:val="00D24DE6"/>
    <w:pPr>
      <w:widowControl w:val="0"/>
      <w:autoSpaceDE w:val="0"/>
      <w:autoSpaceDN w:val="0"/>
      <w:adjustRightInd w:val="0"/>
      <w:spacing w:after="0" w:line="240" w:lineRule="auto"/>
      <w:ind w:firstLine="720"/>
    </w:pPr>
    <w:rPr>
      <w:rFonts w:ascii="Arial" w:hAnsi="Arial" w:cs="Arial"/>
      <w:sz w:val="20"/>
      <w:szCs w:val="20"/>
    </w:rPr>
  </w:style>
  <w:style w:type="paragraph" w:customStyle="1" w:styleId="aff6">
    <w:name w:val="Знак Знак Знак Знак Знак Знак Знак Знак"/>
    <w:basedOn w:val="a"/>
    <w:rsid w:val="00D24DE6"/>
    <w:pPr>
      <w:spacing w:after="160" w:line="240" w:lineRule="exact"/>
    </w:pPr>
    <w:rPr>
      <w:rFonts w:ascii="Verdana" w:hAnsi="Verdana" w:cs="Verdana"/>
      <w:sz w:val="20"/>
      <w:szCs w:val="20"/>
      <w:lang w:val="en-US" w:eastAsia="en-US"/>
    </w:rPr>
  </w:style>
  <w:style w:type="paragraph" w:customStyle="1" w:styleId="aff7">
    <w:name w:val="ЭЭГ"/>
    <w:basedOn w:val="a"/>
    <w:rsid w:val="00D24DE6"/>
    <w:pPr>
      <w:spacing w:line="360" w:lineRule="auto"/>
      <w:ind w:firstLine="720"/>
      <w:jc w:val="both"/>
    </w:pPr>
    <w:rPr>
      <w:rFonts w:eastAsia="Calibri"/>
    </w:rPr>
  </w:style>
  <w:style w:type="character" w:customStyle="1" w:styleId="11">
    <w:name w:val="Основной текст Знак1"/>
    <w:basedOn w:val="a0"/>
    <w:rsid w:val="00D24DE6"/>
    <w:rPr>
      <w:sz w:val="24"/>
      <w:szCs w:val="24"/>
    </w:rPr>
  </w:style>
  <w:style w:type="paragraph" w:customStyle="1" w:styleId="ConsPlusTitle">
    <w:name w:val="ConsPlusTitle"/>
    <w:rsid w:val="00D24DE6"/>
    <w:pPr>
      <w:spacing w:after="0" w:line="240" w:lineRule="auto"/>
    </w:pPr>
    <w:rPr>
      <w:rFonts w:ascii="Arial" w:hAnsi="Arial"/>
      <w:b/>
      <w:snapToGrid w:val="0"/>
      <w:sz w:val="20"/>
      <w:szCs w:val="20"/>
    </w:rPr>
  </w:style>
  <w:style w:type="paragraph" w:styleId="aff8">
    <w:name w:val="List Paragraph"/>
    <w:basedOn w:val="a"/>
    <w:uiPriority w:val="34"/>
    <w:qFormat/>
    <w:rsid w:val="00D24DE6"/>
    <w:pPr>
      <w:ind w:left="720"/>
      <w:contextualSpacing/>
    </w:pPr>
  </w:style>
  <w:style w:type="paragraph" w:customStyle="1" w:styleId="HEADERTEXT">
    <w:name w:val=".HEADERTEXT"/>
    <w:uiPriority w:val="99"/>
    <w:rsid w:val="00D24DE6"/>
    <w:pPr>
      <w:widowControl w:val="0"/>
      <w:autoSpaceDE w:val="0"/>
      <w:autoSpaceDN w:val="0"/>
      <w:adjustRightInd w:val="0"/>
      <w:spacing w:after="0" w:line="240" w:lineRule="auto"/>
    </w:pPr>
    <w:rPr>
      <w:rFonts w:ascii="Arial" w:hAnsi="Arial" w:cs="Arial"/>
      <w:color w:val="2B4279"/>
      <w:sz w:val="20"/>
      <w:szCs w:val="20"/>
    </w:rPr>
  </w:style>
  <w:style w:type="paragraph" w:customStyle="1" w:styleId="FORMATTEXT">
    <w:name w:val=".FORMATTEXT"/>
    <w:uiPriority w:val="99"/>
    <w:rsid w:val="00D24DE6"/>
    <w:pPr>
      <w:widowControl w:val="0"/>
      <w:autoSpaceDE w:val="0"/>
      <w:autoSpaceDN w:val="0"/>
      <w:adjustRightInd w:val="0"/>
      <w:spacing w:after="0" w:line="240" w:lineRule="auto"/>
    </w:pPr>
    <w:rPr>
      <w:rFonts w:ascii="Arial" w:hAnsi="Arial" w:cs="Arial"/>
      <w:sz w:val="20"/>
      <w:szCs w:val="20"/>
    </w:rPr>
  </w:style>
  <w:style w:type="character" w:styleId="aff9">
    <w:name w:val="Emphasis"/>
    <w:basedOn w:val="a0"/>
    <w:uiPriority w:val="20"/>
    <w:qFormat/>
    <w:locked/>
    <w:rsid w:val="008A2CB0"/>
    <w:rPr>
      <w:i/>
      <w:iCs/>
    </w:rPr>
  </w:style>
</w:styles>
</file>

<file path=word/webSettings.xml><?xml version="1.0" encoding="utf-8"?>
<w:webSettings xmlns:r="http://schemas.openxmlformats.org/officeDocument/2006/relationships" xmlns:w="http://schemas.openxmlformats.org/wordprocessingml/2006/main">
  <w:divs>
    <w:div w:id="8434785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1400</Words>
  <Characters>7981</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ПОСЕЛЕНИЯ МОРТКА</vt:lpstr>
    </vt:vector>
  </TitlesOfParts>
  <Company>User</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ПОСЕЛЕНИЯ МОРТКА</dc:title>
  <dc:creator>adm</dc:creator>
  <cp:lastModifiedBy>Пользователь</cp:lastModifiedBy>
  <cp:revision>5</cp:revision>
  <cp:lastPrinted>2021-04-19T11:14:00Z</cp:lastPrinted>
  <dcterms:created xsi:type="dcterms:W3CDTF">2020-12-10T05:46:00Z</dcterms:created>
  <dcterms:modified xsi:type="dcterms:W3CDTF">2021-04-19T11:15:00Z</dcterms:modified>
</cp:coreProperties>
</file>