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2A" w:rsidRPr="0047372A" w:rsidRDefault="00493AAE" w:rsidP="00493AAE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47372A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</w:p>
    <w:p w:rsidR="00493AAE" w:rsidRDefault="0047372A" w:rsidP="00493AAE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47372A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47372A" w:rsidRDefault="0047372A" w:rsidP="0047372A">
      <w:pPr>
        <w:jc w:val="center"/>
      </w:pPr>
      <w:r>
        <w:t>Кондинского района</w:t>
      </w:r>
    </w:p>
    <w:p w:rsidR="0047372A" w:rsidRPr="0047372A" w:rsidRDefault="0047372A" w:rsidP="0047372A">
      <w:pPr>
        <w:jc w:val="center"/>
      </w:pPr>
      <w:r>
        <w:t>Ханты-Мансийского автономного округа – Югры</w:t>
      </w:r>
    </w:p>
    <w:p w:rsidR="00493AAE" w:rsidRPr="0047372A" w:rsidRDefault="00493AAE" w:rsidP="00493AAE">
      <w:pPr>
        <w:rPr>
          <w:color w:val="000000"/>
        </w:rPr>
      </w:pPr>
    </w:p>
    <w:p w:rsidR="00493AAE" w:rsidRPr="0047372A" w:rsidRDefault="00493AAE" w:rsidP="00493AAE">
      <w:pPr>
        <w:pStyle w:val="3"/>
        <w:rPr>
          <w:rFonts w:ascii="Times New Roman" w:hAnsi="Times New Roman"/>
          <w:b/>
          <w:color w:val="000000"/>
          <w:sz w:val="24"/>
        </w:rPr>
      </w:pPr>
      <w:r w:rsidRPr="0047372A">
        <w:rPr>
          <w:rFonts w:ascii="Times New Roman" w:hAnsi="Times New Roman"/>
          <w:b/>
          <w:color w:val="000000"/>
          <w:sz w:val="24"/>
        </w:rPr>
        <w:t>РАСПОРЯЖЕНИЕ</w:t>
      </w:r>
    </w:p>
    <w:p w:rsidR="00493AAE" w:rsidRPr="0047372A" w:rsidRDefault="00493AAE" w:rsidP="00493AAE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2"/>
        <w:gridCol w:w="3165"/>
        <w:gridCol w:w="1839"/>
        <w:gridCol w:w="1395"/>
      </w:tblGrid>
      <w:tr w:rsidR="00015B05" w:rsidRPr="0047372A" w:rsidTr="0021683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47372A" w:rsidRDefault="00523FA8" w:rsidP="0047372A">
            <w:r w:rsidRPr="0047372A">
              <w:t xml:space="preserve">от </w:t>
            </w:r>
            <w:r w:rsidR="0047372A">
              <w:t>11 октября</w:t>
            </w:r>
            <w:r w:rsidR="009C26C4" w:rsidRPr="0047372A">
              <w:t xml:space="preserve"> </w:t>
            </w:r>
            <w:r w:rsidR="00AF1CD9" w:rsidRPr="0047372A">
              <w:t>2022</w:t>
            </w:r>
            <w:r w:rsidR="00493AAE" w:rsidRPr="0047372A"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93AAE" w:rsidRPr="0047372A" w:rsidRDefault="00493AAE" w:rsidP="0021683D">
            <w:pPr>
              <w:jc w:val="center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93AAE" w:rsidRPr="0047372A" w:rsidRDefault="00493AAE" w:rsidP="0021683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47372A" w:rsidRDefault="00493AAE" w:rsidP="0047372A">
            <w:pPr>
              <w:ind w:right="-108"/>
              <w:jc w:val="right"/>
            </w:pPr>
            <w:r w:rsidRPr="0047372A">
              <w:t xml:space="preserve">№ </w:t>
            </w:r>
            <w:r w:rsidR="0047372A">
              <w:t>108</w:t>
            </w:r>
            <w:r w:rsidRPr="0047372A">
              <w:t>-р</w:t>
            </w:r>
          </w:p>
        </w:tc>
      </w:tr>
      <w:tr w:rsidR="00493AAE" w:rsidRPr="0047372A" w:rsidTr="0021683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93AAE" w:rsidRPr="0047372A" w:rsidRDefault="00493AAE" w:rsidP="0021683D"/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47372A" w:rsidRDefault="0047372A" w:rsidP="0021683D">
            <w:pPr>
              <w:jc w:val="center"/>
            </w:pPr>
            <w:r>
              <w:t>с. Леуши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AAE" w:rsidRPr="0047372A" w:rsidRDefault="00493AAE" w:rsidP="0021683D">
            <w:pPr>
              <w:jc w:val="right"/>
            </w:pPr>
          </w:p>
        </w:tc>
      </w:tr>
    </w:tbl>
    <w:p w:rsidR="00493AAE" w:rsidRPr="0047372A" w:rsidRDefault="00493AAE" w:rsidP="00493AAE"/>
    <w:tbl>
      <w:tblPr>
        <w:tblW w:w="0" w:type="auto"/>
        <w:tblLook w:val="04A0"/>
      </w:tblPr>
      <w:tblGrid>
        <w:gridCol w:w="5778"/>
      </w:tblGrid>
      <w:tr w:rsidR="00493AAE" w:rsidRPr="0047372A" w:rsidTr="0021683D">
        <w:tc>
          <w:tcPr>
            <w:tcW w:w="5778" w:type="dxa"/>
          </w:tcPr>
          <w:p w:rsidR="0047372A" w:rsidRDefault="00FF7A86" w:rsidP="00FF7A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7372A">
              <w:rPr>
                <w:rFonts w:eastAsia="Calibri"/>
                <w:lang w:eastAsia="en-US"/>
              </w:rPr>
              <w:t xml:space="preserve">Об утверждении Методических рекомендаций </w:t>
            </w:r>
          </w:p>
          <w:p w:rsidR="0047372A" w:rsidRDefault="00FF7A86" w:rsidP="00FF7A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7372A">
              <w:rPr>
                <w:rFonts w:eastAsia="Calibri"/>
                <w:lang w:eastAsia="en-US"/>
              </w:rPr>
              <w:t xml:space="preserve">по разработке проектов муниципальных </w:t>
            </w:r>
          </w:p>
          <w:p w:rsidR="00493AAE" w:rsidRPr="0047372A" w:rsidRDefault="00FF7A86" w:rsidP="0047372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7372A">
              <w:rPr>
                <w:rFonts w:eastAsia="Calibri"/>
                <w:lang w:eastAsia="en-US"/>
              </w:rPr>
              <w:t xml:space="preserve">программ </w:t>
            </w:r>
            <w:r w:rsidR="0047372A">
              <w:rPr>
                <w:rFonts w:eastAsia="Calibri"/>
                <w:lang w:eastAsia="en-US"/>
              </w:rPr>
              <w:t>сельского поселения Леуши</w:t>
            </w:r>
          </w:p>
        </w:tc>
      </w:tr>
    </w:tbl>
    <w:p w:rsidR="00FF7A86" w:rsidRPr="0047372A" w:rsidRDefault="00FF7A86" w:rsidP="00FF7A86">
      <w:pPr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FF7A86" w:rsidRPr="0047372A" w:rsidRDefault="00FF7A86" w:rsidP="00FF7A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7372A">
        <w:t xml:space="preserve">В соответствии с постановлением </w:t>
      </w:r>
      <w:r w:rsidRPr="0047372A">
        <w:rPr>
          <w:bCs/>
        </w:rPr>
        <w:t>админи</w:t>
      </w:r>
      <w:r w:rsidR="0047372A">
        <w:rPr>
          <w:bCs/>
        </w:rPr>
        <w:t xml:space="preserve">страции сельского поселения Леуши                  </w:t>
      </w:r>
      <w:r w:rsidRPr="0047372A">
        <w:rPr>
          <w:bCs/>
        </w:rPr>
        <w:t xml:space="preserve"> от </w:t>
      </w:r>
      <w:r w:rsidR="0047372A">
        <w:rPr>
          <w:bCs/>
        </w:rPr>
        <w:t xml:space="preserve">10 октября </w:t>
      </w:r>
      <w:r w:rsidR="006B5567" w:rsidRPr="0047372A">
        <w:rPr>
          <w:bCs/>
        </w:rPr>
        <w:t xml:space="preserve">2022 года № </w:t>
      </w:r>
      <w:r w:rsidR="00215607">
        <w:rPr>
          <w:bCs/>
        </w:rPr>
        <w:t>174</w:t>
      </w:r>
      <w:r w:rsidRPr="0047372A">
        <w:rPr>
          <w:bCs/>
        </w:rPr>
        <w:t xml:space="preserve"> «</w:t>
      </w:r>
      <w:r w:rsidRPr="0047372A">
        <w:t xml:space="preserve">О порядке разработки и реализации муниципальных программ </w:t>
      </w:r>
      <w:r w:rsidR="00215607">
        <w:t>сельского поселения Леуши</w:t>
      </w:r>
      <w:r w:rsidRPr="0047372A">
        <w:t>»:</w:t>
      </w:r>
    </w:p>
    <w:p w:rsidR="00FF7A86" w:rsidRPr="0047372A" w:rsidRDefault="0047372A" w:rsidP="00FF7A86">
      <w:pPr>
        <w:ind w:firstLine="709"/>
        <w:contextualSpacing/>
        <w:jc w:val="both"/>
        <w:rPr>
          <w:rFonts w:eastAsia="MS Mincho"/>
        </w:rPr>
      </w:pPr>
      <w:r>
        <w:rPr>
          <w:rFonts w:eastAsia="MS Mincho"/>
        </w:rPr>
        <w:t>1. Утвердить м</w:t>
      </w:r>
      <w:r w:rsidR="00FF7A86" w:rsidRPr="0047372A">
        <w:rPr>
          <w:rFonts w:eastAsia="MS Mincho"/>
        </w:rPr>
        <w:t xml:space="preserve">етодические рекомендации по разработке проектов муниципальных программ </w:t>
      </w:r>
      <w:r w:rsidR="00215607">
        <w:rPr>
          <w:rFonts w:eastAsia="MS Mincho"/>
        </w:rPr>
        <w:t>сельского поселения Леуши</w:t>
      </w:r>
      <w:r>
        <w:rPr>
          <w:rFonts w:eastAsia="MS Mincho"/>
        </w:rPr>
        <w:t xml:space="preserve"> (приложение</w:t>
      </w:r>
      <w:r w:rsidR="00FF7A86" w:rsidRPr="0047372A">
        <w:rPr>
          <w:rFonts w:eastAsia="MS Mincho"/>
        </w:rPr>
        <w:t>).</w:t>
      </w:r>
    </w:p>
    <w:p w:rsidR="00FF7A86" w:rsidRDefault="00FF7A86" w:rsidP="00FF7A86">
      <w:pPr>
        <w:ind w:firstLine="709"/>
        <w:jc w:val="both"/>
        <w:rPr>
          <w:rFonts w:eastAsia="Calibri"/>
          <w:color w:val="000000"/>
          <w:lang w:eastAsia="en-US"/>
        </w:rPr>
      </w:pPr>
      <w:r w:rsidRPr="0047372A">
        <w:rPr>
          <w:rFonts w:eastAsia="MS Mincho"/>
        </w:rPr>
        <w:t xml:space="preserve">2. </w:t>
      </w:r>
      <w:r w:rsidRPr="0047372A">
        <w:rPr>
          <w:rFonts w:eastAsia="Calibri"/>
          <w:color w:val="000000"/>
          <w:lang w:eastAsia="en-US"/>
        </w:rPr>
        <w:t>Распоряжение вступает в силу после его подписания.</w:t>
      </w:r>
    </w:p>
    <w:p w:rsidR="0047372A" w:rsidRDefault="0047372A" w:rsidP="0047372A">
      <w:pPr>
        <w:jc w:val="both"/>
        <w:rPr>
          <w:rFonts w:eastAsia="Calibri"/>
          <w:color w:val="000000"/>
          <w:lang w:eastAsia="en-US"/>
        </w:rPr>
      </w:pPr>
    </w:p>
    <w:p w:rsidR="0047372A" w:rsidRDefault="0047372A" w:rsidP="0047372A">
      <w:pPr>
        <w:jc w:val="both"/>
        <w:rPr>
          <w:rFonts w:eastAsia="Calibri"/>
          <w:color w:val="000000"/>
          <w:lang w:eastAsia="en-US"/>
        </w:rPr>
      </w:pPr>
    </w:p>
    <w:p w:rsidR="0047372A" w:rsidRDefault="0047372A" w:rsidP="0047372A">
      <w:pPr>
        <w:jc w:val="both"/>
        <w:rPr>
          <w:rFonts w:eastAsia="Calibri"/>
          <w:color w:val="000000"/>
          <w:lang w:eastAsia="en-US"/>
        </w:rPr>
      </w:pPr>
    </w:p>
    <w:p w:rsidR="0047372A" w:rsidRPr="0047372A" w:rsidRDefault="0047372A" w:rsidP="0047372A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Глава сельского поселения Леуши                                                                       </w:t>
      </w:r>
      <w:proofErr w:type="spellStart"/>
      <w:r>
        <w:rPr>
          <w:rFonts w:eastAsia="Calibri"/>
          <w:color w:val="000000"/>
          <w:lang w:eastAsia="en-US"/>
        </w:rPr>
        <w:t>П.Н.Злыгостев</w:t>
      </w:r>
      <w:proofErr w:type="spellEnd"/>
    </w:p>
    <w:p w:rsidR="00493AAE" w:rsidRPr="0047372A" w:rsidRDefault="00493AAE" w:rsidP="00FF7A86">
      <w:pPr>
        <w:ind w:firstLine="709"/>
        <w:jc w:val="both"/>
      </w:pPr>
    </w:p>
    <w:p w:rsidR="00493AAE" w:rsidRPr="0047372A" w:rsidRDefault="00493AAE" w:rsidP="00FF7A86">
      <w:pPr>
        <w:ind w:firstLine="709"/>
        <w:jc w:val="both"/>
      </w:pPr>
    </w:p>
    <w:p w:rsidR="00493AAE" w:rsidRPr="0047372A" w:rsidRDefault="00493AAE" w:rsidP="00FF7A86">
      <w:pPr>
        <w:ind w:firstLine="709"/>
        <w:jc w:val="both"/>
        <w:rPr>
          <w:color w:val="000000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C4714B" w:rsidRDefault="00C4714B" w:rsidP="00493AAE">
      <w:pPr>
        <w:rPr>
          <w:color w:val="000000"/>
          <w:sz w:val="16"/>
          <w:szCs w:val="16"/>
        </w:rPr>
      </w:pPr>
    </w:p>
    <w:p w:rsidR="00C4714B" w:rsidRDefault="00C4714B" w:rsidP="00493AAE">
      <w:pPr>
        <w:rPr>
          <w:color w:val="000000"/>
          <w:sz w:val="16"/>
          <w:szCs w:val="16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B25BCD" w:rsidRDefault="00B25BCD" w:rsidP="00493AAE">
      <w:pPr>
        <w:rPr>
          <w:color w:val="000000"/>
          <w:sz w:val="16"/>
          <w:szCs w:val="16"/>
        </w:rPr>
      </w:pPr>
    </w:p>
    <w:p w:rsidR="00B25BCD" w:rsidRDefault="00B25BCD" w:rsidP="00493AAE">
      <w:pPr>
        <w:rPr>
          <w:color w:val="000000"/>
          <w:sz w:val="16"/>
          <w:szCs w:val="16"/>
        </w:rPr>
      </w:pPr>
    </w:p>
    <w:p w:rsidR="00B25BCD" w:rsidRDefault="00B25BCD" w:rsidP="00493AAE">
      <w:pPr>
        <w:rPr>
          <w:color w:val="000000"/>
          <w:sz w:val="16"/>
          <w:szCs w:val="16"/>
        </w:rPr>
      </w:pPr>
    </w:p>
    <w:p w:rsidR="00B25BCD" w:rsidRDefault="00B25BCD" w:rsidP="00493AAE">
      <w:pPr>
        <w:rPr>
          <w:color w:val="000000"/>
          <w:sz w:val="16"/>
          <w:szCs w:val="16"/>
        </w:rPr>
      </w:pPr>
    </w:p>
    <w:p w:rsidR="00B25BCD" w:rsidRDefault="00B25BCD" w:rsidP="00493AAE">
      <w:pPr>
        <w:rPr>
          <w:color w:val="000000"/>
          <w:sz w:val="16"/>
          <w:szCs w:val="16"/>
        </w:rPr>
      </w:pPr>
      <w:bookmarkStart w:id="0" w:name="_GoBack"/>
      <w:bookmarkEnd w:id="0"/>
    </w:p>
    <w:p w:rsidR="00B25BCD" w:rsidRDefault="00B25BCD" w:rsidP="00493AAE">
      <w:pPr>
        <w:rPr>
          <w:color w:val="000000"/>
          <w:sz w:val="16"/>
          <w:szCs w:val="16"/>
        </w:rPr>
      </w:pPr>
    </w:p>
    <w:p w:rsidR="00B25BCD" w:rsidRDefault="00B25BCD" w:rsidP="00493AAE">
      <w:pPr>
        <w:rPr>
          <w:color w:val="000000"/>
          <w:sz w:val="16"/>
          <w:szCs w:val="16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D733AD" w:rsidRDefault="00D733AD" w:rsidP="00493AAE">
      <w:pPr>
        <w:rPr>
          <w:color w:val="000000"/>
          <w:sz w:val="16"/>
          <w:szCs w:val="16"/>
        </w:rPr>
      </w:pPr>
    </w:p>
    <w:p w:rsidR="00D733AD" w:rsidRPr="00B93DFD" w:rsidRDefault="00D733AD" w:rsidP="00D733A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B93DFD">
        <w:lastRenderedPageBreak/>
        <w:t>Приложение</w:t>
      </w:r>
      <w:r w:rsidR="0047372A">
        <w:t xml:space="preserve"> </w:t>
      </w:r>
    </w:p>
    <w:p w:rsidR="0047372A" w:rsidRDefault="00D733AD" w:rsidP="00D733A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B93DFD">
        <w:t>к р</w:t>
      </w:r>
      <w:r w:rsidR="0014471B">
        <w:t xml:space="preserve">аспоряжению администрации </w:t>
      </w:r>
    </w:p>
    <w:p w:rsidR="00D733AD" w:rsidRPr="00B93DFD" w:rsidRDefault="0014471B" w:rsidP="00D733A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сельского поселения Леуши</w:t>
      </w:r>
    </w:p>
    <w:p w:rsidR="00D733AD" w:rsidRPr="00B93DFD" w:rsidRDefault="00FE7689" w:rsidP="00D733AD">
      <w:pPr>
        <w:tabs>
          <w:tab w:val="left" w:pos="4962"/>
        </w:tabs>
        <w:ind w:left="4962"/>
      </w:pPr>
      <w:r w:rsidRPr="00B93DFD">
        <w:t xml:space="preserve">от </w:t>
      </w:r>
      <w:r w:rsidR="0047372A">
        <w:t>11.10.</w:t>
      </w:r>
      <w:r w:rsidR="008F160A" w:rsidRPr="00B93DFD">
        <w:t>2022</w:t>
      </w:r>
      <w:r w:rsidR="00D733AD" w:rsidRPr="00B93DFD">
        <w:t xml:space="preserve"> № </w:t>
      </w:r>
      <w:r w:rsidR="0047372A">
        <w:t>108-р</w:t>
      </w:r>
    </w:p>
    <w:p w:rsidR="00FF7A86" w:rsidRPr="00B93DFD" w:rsidRDefault="00FF7A86" w:rsidP="00B25BC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5BCD" w:rsidRPr="00B93DFD" w:rsidRDefault="00FF7A86" w:rsidP="00B25BC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3DFD">
        <w:rPr>
          <w:rFonts w:ascii="Times New Roman" w:hAnsi="Times New Roman" w:cs="Times New Roman"/>
          <w:bCs/>
          <w:sz w:val="24"/>
          <w:szCs w:val="24"/>
        </w:rPr>
        <w:t>Методические рекомендации</w:t>
      </w:r>
      <w:r w:rsidR="00B25BCD" w:rsidRPr="00B93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DFD">
        <w:rPr>
          <w:rFonts w:ascii="Times New Roman" w:hAnsi="Times New Roman" w:cs="Times New Roman"/>
          <w:bCs/>
          <w:sz w:val="24"/>
          <w:szCs w:val="24"/>
        </w:rPr>
        <w:t xml:space="preserve">по разработке проектов </w:t>
      </w:r>
    </w:p>
    <w:p w:rsidR="00FF7A86" w:rsidRPr="00B93DFD" w:rsidRDefault="00FF7A86" w:rsidP="00B25BC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3DFD">
        <w:rPr>
          <w:rFonts w:ascii="Times New Roman" w:hAnsi="Times New Roman" w:cs="Times New Roman"/>
          <w:bCs/>
          <w:sz w:val="24"/>
          <w:szCs w:val="24"/>
        </w:rPr>
        <w:t xml:space="preserve">муниципальных программ </w:t>
      </w:r>
      <w:r w:rsidR="00734267">
        <w:rPr>
          <w:rFonts w:ascii="Times New Roman" w:hAnsi="Times New Roman" w:cs="Times New Roman"/>
          <w:bCs/>
          <w:sz w:val="24"/>
          <w:szCs w:val="24"/>
        </w:rPr>
        <w:t>сельского поселения Леуши</w:t>
      </w:r>
    </w:p>
    <w:p w:rsidR="00FF7A86" w:rsidRPr="00B93DFD" w:rsidRDefault="00874099" w:rsidP="00B25BC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3DFD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B93DFD">
        <w:rPr>
          <w:rFonts w:ascii="Times New Roman" w:hAnsi="Times New Roman" w:cs="Times New Roman"/>
          <w:bCs/>
          <w:sz w:val="24"/>
          <w:szCs w:val="24"/>
        </w:rPr>
        <w:t>Методические рекомендации)</w:t>
      </w:r>
    </w:p>
    <w:p w:rsidR="00874099" w:rsidRPr="00B93DFD" w:rsidRDefault="00874099" w:rsidP="00B25BC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A86" w:rsidRPr="00B93DFD" w:rsidRDefault="00B25BCD" w:rsidP="00B25BCD">
      <w:pPr>
        <w:pStyle w:val="ConsPlusNormal"/>
        <w:widowControl w:val="0"/>
        <w:tabs>
          <w:tab w:val="left" w:pos="426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3DF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B93D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93DFD">
        <w:rPr>
          <w:rFonts w:ascii="Times New Roman" w:hAnsi="Times New Roman" w:cs="Times New Roman"/>
          <w:sz w:val="24"/>
          <w:szCs w:val="24"/>
        </w:rPr>
        <w:t xml:space="preserve">. </w:t>
      </w:r>
      <w:r w:rsidR="00FF7A86" w:rsidRPr="00B93DF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F7A86" w:rsidRPr="00874099" w:rsidRDefault="00FF7A86" w:rsidP="0087409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A86" w:rsidRPr="00874099" w:rsidRDefault="00874099" w:rsidP="00874099">
      <w:pPr>
        <w:pStyle w:val="ConsPlusNormal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7A86" w:rsidRPr="00874099">
        <w:rPr>
          <w:rFonts w:ascii="Times New Roman" w:hAnsi="Times New Roman" w:cs="Times New Roman"/>
          <w:sz w:val="24"/>
          <w:szCs w:val="24"/>
        </w:rPr>
        <w:t>Методические рекомендации определяют требования к разработке проектов муниципальных программ.</w:t>
      </w:r>
    </w:p>
    <w:p w:rsidR="00FF7A86" w:rsidRPr="00874099" w:rsidRDefault="00874099" w:rsidP="00874099">
      <w:pPr>
        <w:pStyle w:val="ConsPlusNormal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F7A86" w:rsidRPr="00874099">
        <w:rPr>
          <w:rFonts w:ascii="Times New Roman" w:hAnsi="Times New Roman" w:cs="Times New Roman"/>
          <w:sz w:val="24"/>
          <w:szCs w:val="24"/>
        </w:rPr>
        <w:t>Основные понятия, используемые в Методических рекомендациях:</w:t>
      </w:r>
    </w:p>
    <w:p w:rsidR="00FF7A86" w:rsidRPr="00874099" w:rsidRDefault="00FF7A86" w:rsidP="008740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4099">
        <w:rPr>
          <w:rFonts w:ascii="Times New Roman" w:hAnsi="Times New Roman" w:cs="Times New Roman"/>
          <w:sz w:val="24"/>
          <w:szCs w:val="24"/>
        </w:rPr>
        <w:t>цель муниципаль</w:t>
      </w:r>
      <w:r w:rsidR="00874099">
        <w:rPr>
          <w:rFonts w:ascii="Times New Roman" w:hAnsi="Times New Roman" w:cs="Times New Roman"/>
          <w:sz w:val="24"/>
          <w:szCs w:val="24"/>
        </w:rPr>
        <w:t>ной программы -</w:t>
      </w:r>
      <w:r w:rsidRPr="00874099">
        <w:rPr>
          <w:rFonts w:ascii="Times New Roman" w:hAnsi="Times New Roman" w:cs="Times New Roman"/>
          <w:sz w:val="24"/>
          <w:szCs w:val="24"/>
        </w:rPr>
        <w:t xml:space="preserve"> планируемый конечный результат решения задачи социально-экономичес</w:t>
      </w:r>
      <w:r w:rsidR="00734267">
        <w:rPr>
          <w:rFonts w:ascii="Times New Roman" w:hAnsi="Times New Roman" w:cs="Times New Roman"/>
          <w:sz w:val="24"/>
          <w:szCs w:val="24"/>
        </w:rPr>
        <w:t>кого развития сельского поселения Леуши</w:t>
      </w:r>
      <w:r w:rsidRPr="00874099">
        <w:rPr>
          <w:rFonts w:ascii="Times New Roman" w:hAnsi="Times New Roman" w:cs="Times New Roman"/>
          <w:sz w:val="24"/>
          <w:szCs w:val="24"/>
        </w:rPr>
        <w:t xml:space="preserve"> посредством реализации мероприятий муниципальной программы, достижимый за период ее реализации; </w:t>
      </w:r>
    </w:p>
    <w:p w:rsidR="00FF7A86" w:rsidRPr="00874099" w:rsidRDefault="00FF7A86" w:rsidP="008740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4099">
        <w:rPr>
          <w:rFonts w:ascii="Times New Roman" w:hAnsi="Times New Roman" w:cs="Times New Roman"/>
          <w:sz w:val="24"/>
          <w:szCs w:val="24"/>
        </w:rPr>
        <w:t>задачи муниципаль</w:t>
      </w:r>
      <w:r w:rsidR="00874099">
        <w:rPr>
          <w:rFonts w:ascii="Times New Roman" w:hAnsi="Times New Roman" w:cs="Times New Roman"/>
          <w:sz w:val="24"/>
          <w:szCs w:val="24"/>
        </w:rPr>
        <w:t>ной программы -</w:t>
      </w:r>
      <w:r w:rsidRPr="00874099">
        <w:rPr>
          <w:rFonts w:ascii="Times New Roman" w:hAnsi="Times New Roman" w:cs="Times New Roman"/>
          <w:sz w:val="24"/>
          <w:szCs w:val="24"/>
        </w:rPr>
        <w:t xml:space="preserve"> совокупность мероприятий, которые должны быть проведены в определенный период времени и реализация которых обеспечивает достижение целей муниципальных программ;</w:t>
      </w:r>
    </w:p>
    <w:p w:rsidR="00FF7A86" w:rsidRPr="00874099" w:rsidRDefault="00FF7A86" w:rsidP="008740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4099">
        <w:rPr>
          <w:rFonts w:ascii="Times New Roman" w:hAnsi="Times New Roman" w:cs="Times New Roman"/>
          <w:sz w:val="24"/>
          <w:szCs w:val="24"/>
        </w:rPr>
        <w:t>подпрограмма муниципаль</w:t>
      </w:r>
      <w:r w:rsidR="00874099">
        <w:rPr>
          <w:rFonts w:ascii="Times New Roman" w:hAnsi="Times New Roman" w:cs="Times New Roman"/>
          <w:sz w:val="24"/>
          <w:szCs w:val="24"/>
        </w:rPr>
        <w:t>ной программы -</w:t>
      </w:r>
      <w:r w:rsidRPr="00874099">
        <w:rPr>
          <w:rFonts w:ascii="Times New Roman" w:hAnsi="Times New Roman" w:cs="Times New Roman"/>
          <w:sz w:val="24"/>
          <w:szCs w:val="24"/>
        </w:rPr>
        <w:t xml:space="preserve"> часть муниципальной программы, выделенная исходя из масштаба и сложности задач, решаемых в соответствии</w:t>
      </w:r>
      <w:r w:rsidR="008740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74099">
        <w:rPr>
          <w:rFonts w:ascii="Times New Roman" w:hAnsi="Times New Roman" w:cs="Times New Roman"/>
          <w:sz w:val="24"/>
          <w:szCs w:val="24"/>
        </w:rPr>
        <w:t xml:space="preserve"> с муниципальной программой, и содержащая структурные элементы (основные мероприятия), взаимоувязанные по срокам, ресурсам и исполнителям; </w:t>
      </w:r>
    </w:p>
    <w:p w:rsidR="00FF7A86" w:rsidRPr="00874099" w:rsidRDefault="00FF7A86" w:rsidP="00734267">
      <w:pPr>
        <w:pStyle w:val="ConsPlusNormal"/>
        <w:ind w:firstLine="709"/>
        <w:jc w:val="both"/>
        <w:rPr>
          <w:lang w:eastAsia="ar-SA"/>
        </w:rPr>
      </w:pPr>
      <w:r w:rsidRPr="00874099">
        <w:rPr>
          <w:rFonts w:ascii="Times New Roman" w:hAnsi="Times New Roman" w:cs="Times New Roman"/>
          <w:sz w:val="24"/>
          <w:szCs w:val="24"/>
        </w:rPr>
        <w:t xml:space="preserve">к структурным элементам </w:t>
      </w:r>
      <w:r w:rsidR="00734267" w:rsidRPr="00734267">
        <w:rPr>
          <w:rFonts w:ascii="Times New Roman" w:hAnsi="Times New Roman" w:cs="Times New Roman"/>
          <w:sz w:val="24"/>
          <w:szCs w:val="24"/>
          <w:lang w:eastAsia="ar-SA"/>
        </w:rPr>
        <w:t>относятся комплексы процессных мероприятий (основные мероприятия) - мероприятия, реализуемые непрерывно либо периодически, направленные на достижение целей и задач муниципальной программы, не относящиеся к проектной деятельности</w:t>
      </w:r>
      <w:r w:rsidR="00734267">
        <w:rPr>
          <w:rFonts w:ascii="Times New Roman" w:hAnsi="Times New Roman" w:cs="Times New Roman"/>
          <w:sz w:val="24"/>
          <w:szCs w:val="24"/>
        </w:rPr>
        <w:t>;</w:t>
      </w:r>
    </w:p>
    <w:p w:rsidR="00FF7A86" w:rsidRPr="00874099" w:rsidRDefault="00FF7A86" w:rsidP="008740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74099">
        <w:rPr>
          <w:lang w:eastAsia="ar-SA"/>
        </w:rPr>
        <w:t>процессная часть муниципальной программы - совокупность комплекса процессных мероприятий (основных мероприятий);</w:t>
      </w:r>
    </w:p>
    <w:p w:rsidR="00FF7A86" w:rsidRPr="00874099" w:rsidRDefault="00FF7A86" w:rsidP="008740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74099">
        <w:rPr>
          <w:lang w:eastAsia="ar-SA"/>
        </w:rPr>
        <w:t>целевой показатель - количественно выраженная характеристика состояния (изменение состояния) социально-экономичес</w:t>
      </w:r>
      <w:r w:rsidR="00734267">
        <w:rPr>
          <w:lang w:eastAsia="ar-SA"/>
        </w:rPr>
        <w:t>кого развития сельского поселения Леуши</w:t>
      </w:r>
      <w:r w:rsidRPr="00874099">
        <w:rPr>
          <w:lang w:eastAsia="ar-SA"/>
        </w:rPr>
        <w:t>, которая отражает результаты реализации муниципальной программы (достижения цели или решения задачи муниципальной программы);</w:t>
      </w:r>
    </w:p>
    <w:p w:rsidR="00FF7A86" w:rsidRPr="00874099" w:rsidRDefault="00FF7A86" w:rsidP="00874099">
      <w:pPr>
        <w:suppressAutoHyphens/>
        <w:ind w:firstLine="709"/>
        <w:jc w:val="both"/>
        <w:rPr>
          <w:lang w:eastAsia="ar-SA"/>
        </w:rPr>
      </w:pPr>
      <w:r w:rsidRPr="00874099">
        <w:rPr>
          <w:lang w:eastAsia="ar-SA"/>
        </w:rPr>
        <w:t>куратор муниципальной программы - должностное лицо, обеспечивающее управление реализацией муниципальной программы, назначаемое из числа должностных лиц, не ниже заместителей главы</w:t>
      </w:r>
      <w:r w:rsidR="00734267">
        <w:rPr>
          <w:lang w:eastAsia="ar-SA"/>
        </w:rPr>
        <w:t xml:space="preserve"> поселения</w:t>
      </w:r>
      <w:r w:rsidRPr="00874099">
        <w:rPr>
          <w:lang w:eastAsia="ar-SA"/>
        </w:rPr>
        <w:t>, в ведении которых находится структурное подразделение</w:t>
      </w:r>
      <w:r w:rsidR="00734267">
        <w:rPr>
          <w:lang w:eastAsia="ar-SA"/>
        </w:rPr>
        <w:t xml:space="preserve"> администрации сельского поселения Леуши</w:t>
      </w:r>
      <w:r w:rsidR="00D4292B">
        <w:rPr>
          <w:lang w:eastAsia="ar-SA"/>
        </w:rPr>
        <w:t xml:space="preserve"> -</w:t>
      </w:r>
      <w:r w:rsidRPr="00874099">
        <w:rPr>
          <w:lang w:eastAsia="ar-SA"/>
        </w:rPr>
        <w:t xml:space="preserve"> ответственный исполнитель муниципальной программы; </w:t>
      </w:r>
    </w:p>
    <w:p w:rsidR="00FF7A86" w:rsidRPr="00874099" w:rsidRDefault="00FF7A86" w:rsidP="008740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74099">
        <w:rPr>
          <w:lang w:eastAsia="ar-SA"/>
        </w:rPr>
        <w:t>ответственный испол</w:t>
      </w:r>
      <w:r w:rsidR="00D4292B">
        <w:rPr>
          <w:lang w:eastAsia="ar-SA"/>
        </w:rPr>
        <w:t>нитель муниципальной программы -</w:t>
      </w:r>
      <w:r w:rsidRPr="00874099">
        <w:rPr>
          <w:lang w:eastAsia="ar-SA"/>
        </w:rPr>
        <w:t xml:space="preserve"> структурные подразделения администрации </w:t>
      </w:r>
      <w:r w:rsidR="00734267">
        <w:rPr>
          <w:lang w:eastAsia="ar-SA"/>
        </w:rPr>
        <w:t>сельского поселения Леуши</w:t>
      </w:r>
      <w:r w:rsidRPr="00874099">
        <w:rPr>
          <w:lang w:eastAsia="ar-SA"/>
        </w:rPr>
        <w:t>, ответственные за разработку, формирование и реализацию муниципальной программы;</w:t>
      </w:r>
    </w:p>
    <w:p w:rsidR="00FF7A86" w:rsidRPr="00874099" w:rsidRDefault="00FF7A86" w:rsidP="008740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74099">
        <w:rPr>
          <w:lang w:eastAsia="ar-SA"/>
        </w:rPr>
        <w:t xml:space="preserve">соисполнитель муниципальной программы - структурные подразделения администрации </w:t>
      </w:r>
      <w:r w:rsidR="00734267">
        <w:rPr>
          <w:lang w:eastAsia="ar-SA"/>
        </w:rPr>
        <w:t>сельского поселения Леуши</w:t>
      </w:r>
      <w:r w:rsidRPr="00874099">
        <w:rPr>
          <w:lang w:eastAsia="ar-SA"/>
        </w:rPr>
        <w:t>, муниципальные казен</w:t>
      </w:r>
      <w:r w:rsidR="006D2627">
        <w:rPr>
          <w:lang w:eastAsia="ar-SA"/>
        </w:rPr>
        <w:t xml:space="preserve">ные учреждения, </w:t>
      </w:r>
      <w:r w:rsidRPr="00874099">
        <w:rPr>
          <w:lang w:eastAsia="ar-SA"/>
        </w:rPr>
        <w:t xml:space="preserve"> ответственные </w:t>
      </w:r>
      <w:r w:rsidR="006D2627">
        <w:rPr>
          <w:lang w:eastAsia="ar-SA"/>
        </w:rPr>
        <w:t xml:space="preserve"> </w:t>
      </w:r>
      <w:r w:rsidRPr="00874099">
        <w:rPr>
          <w:lang w:eastAsia="ar-SA"/>
        </w:rPr>
        <w:t>за реализацию отдельных мероприятий муниципальной программы;</w:t>
      </w:r>
    </w:p>
    <w:p w:rsidR="00FF7A86" w:rsidRPr="00874099" w:rsidRDefault="00FF7A86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99">
        <w:rPr>
          <w:rFonts w:ascii="Times New Roman" w:hAnsi="Times New Roman" w:cs="Times New Roman"/>
          <w:sz w:val="24"/>
          <w:szCs w:val="24"/>
          <w:lang w:eastAsia="ar-SA"/>
        </w:rPr>
        <w:t>участники муниципальной программы - ответственные исполнители, соисполнители муниципал</w:t>
      </w:r>
      <w:r w:rsidR="00001DF0">
        <w:rPr>
          <w:rFonts w:ascii="Times New Roman" w:hAnsi="Times New Roman" w:cs="Times New Roman"/>
          <w:sz w:val="24"/>
          <w:szCs w:val="24"/>
          <w:lang w:eastAsia="ar-SA"/>
        </w:rPr>
        <w:t>ьной программы</w:t>
      </w:r>
      <w:r w:rsidRPr="0087409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74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A86" w:rsidRPr="00874099" w:rsidRDefault="00215607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7A86" w:rsidRPr="00874099">
        <w:rPr>
          <w:rFonts w:ascii="Times New Roman" w:hAnsi="Times New Roman" w:cs="Times New Roman"/>
          <w:sz w:val="24"/>
          <w:szCs w:val="24"/>
        </w:rPr>
        <w:t>. Формирование муниципальных программ осуществляется исходя из следующих принципов:</w:t>
      </w:r>
    </w:p>
    <w:p w:rsidR="00FF7A86" w:rsidRPr="00874099" w:rsidRDefault="00FF7A86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99">
        <w:rPr>
          <w:rFonts w:ascii="Times New Roman" w:hAnsi="Times New Roman" w:cs="Times New Roman"/>
          <w:sz w:val="24"/>
          <w:szCs w:val="24"/>
        </w:rPr>
        <w:t>обеспечения достижения национальных целей с учетом влияния мероприятий (результатов) муниципал</w:t>
      </w:r>
      <w:r w:rsidR="00001DF0">
        <w:rPr>
          <w:rFonts w:ascii="Times New Roman" w:hAnsi="Times New Roman" w:cs="Times New Roman"/>
          <w:sz w:val="24"/>
          <w:szCs w:val="24"/>
        </w:rPr>
        <w:t>ьных программ</w:t>
      </w:r>
      <w:r w:rsidRPr="00874099">
        <w:rPr>
          <w:rFonts w:ascii="Times New Roman" w:hAnsi="Times New Roman" w:cs="Times New Roman"/>
          <w:sz w:val="24"/>
          <w:szCs w:val="24"/>
        </w:rPr>
        <w:t xml:space="preserve"> на достижение соответствующих показателей </w:t>
      </w:r>
      <w:r w:rsidRPr="00874099"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национальных целей, приоритетов социально-экономического развития Российской Федерации, </w:t>
      </w:r>
      <w:r w:rsidR="00D4292B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874099">
        <w:rPr>
          <w:rFonts w:ascii="Times New Roman" w:hAnsi="Times New Roman" w:cs="Times New Roman"/>
          <w:sz w:val="24"/>
          <w:szCs w:val="24"/>
        </w:rPr>
        <w:t>, Кондинского района</w:t>
      </w:r>
      <w:r w:rsidR="00D4292B">
        <w:rPr>
          <w:rFonts w:ascii="Times New Roman" w:hAnsi="Times New Roman" w:cs="Times New Roman"/>
          <w:sz w:val="24"/>
          <w:szCs w:val="24"/>
        </w:rPr>
        <w:t>,</w:t>
      </w:r>
      <w:r w:rsidRPr="00874099">
        <w:rPr>
          <w:rFonts w:ascii="Times New Roman" w:hAnsi="Times New Roman" w:cs="Times New Roman"/>
          <w:sz w:val="24"/>
          <w:szCs w:val="24"/>
        </w:rPr>
        <w:t xml:space="preserve"> </w:t>
      </w:r>
      <w:r w:rsidR="00001DF0">
        <w:rPr>
          <w:rFonts w:ascii="Times New Roman" w:hAnsi="Times New Roman" w:cs="Times New Roman"/>
          <w:sz w:val="24"/>
          <w:szCs w:val="24"/>
        </w:rPr>
        <w:t>сельского поселения Леуши,</w:t>
      </w:r>
      <w:r w:rsidR="00215607">
        <w:rPr>
          <w:rFonts w:ascii="Times New Roman" w:hAnsi="Times New Roman" w:cs="Times New Roman"/>
          <w:sz w:val="24"/>
          <w:szCs w:val="24"/>
        </w:rPr>
        <w:t xml:space="preserve"> </w:t>
      </w:r>
      <w:r w:rsidRPr="00874099">
        <w:rPr>
          <w:rFonts w:ascii="Times New Roman" w:hAnsi="Times New Roman" w:cs="Times New Roman"/>
          <w:sz w:val="24"/>
          <w:szCs w:val="24"/>
        </w:rPr>
        <w:t xml:space="preserve">установленных документами стратегического планирования, а также показателей </w:t>
      </w:r>
      <w:proofErr w:type="gramStart"/>
      <w:r w:rsidRPr="00874099">
        <w:rPr>
          <w:rFonts w:ascii="Times New Roman" w:hAnsi="Times New Roman" w:cs="Times New Roman"/>
          <w:sz w:val="24"/>
          <w:szCs w:val="24"/>
        </w:rPr>
        <w:t xml:space="preserve">оценки эффективности деятельности </w:t>
      </w:r>
      <w:r w:rsidR="00001DF0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</w:t>
      </w:r>
      <w:proofErr w:type="gramEnd"/>
      <w:r w:rsidR="00001DF0">
        <w:rPr>
          <w:rFonts w:ascii="Times New Roman" w:hAnsi="Times New Roman" w:cs="Times New Roman"/>
          <w:sz w:val="24"/>
          <w:szCs w:val="24"/>
        </w:rPr>
        <w:t xml:space="preserve"> сельское пос</w:t>
      </w:r>
      <w:r w:rsidR="00B42913">
        <w:rPr>
          <w:rFonts w:ascii="Times New Roman" w:hAnsi="Times New Roman" w:cs="Times New Roman"/>
          <w:sz w:val="24"/>
          <w:szCs w:val="24"/>
        </w:rPr>
        <w:t>еление Леуши</w:t>
      </w:r>
      <w:r w:rsidRPr="008740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7A86" w:rsidRPr="00874099" w:rsidRDefault="00FF7A86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99">
        <w:rPr>
          <w:rFonts w:ascii="Times New Roman" w:hAnsi="Times New Roman" w:cs="Times New Roman"/>
          <w:sz w:val="24"/>
          <w:szCs w:val="24"/>
        </w:rPr>
        <w:t>приоритетов и целей социально-экономичес</w:t>
      </w:r>
      <w:r w:rsidR="00192766">
        <w:rPr>
          <w:rFonts w:ascii="Times New Roman" w:hAnsi="Times New Roman" w:cs="Times New Roman"/>
          <w:sz w:val="24"/>
          <w:szCs w:val="24"/>
        </w:rPr>
        <w:t>кого развития муниципального образования сельское поселение Леуши</w:t>
      </w:r>
      <w:r w:rsidRPr="00874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099">
        <w:rPr>
          <w:rFonts w:ascii="Times New Roman" w:hAnsi="Times New Roman" w:cs="Times New Roman"/>
          <w:sz w:val="24"/>
          <w:szCs w:val="24"/>
        </w:rPr>
        <w:t>взаимоувязки</w:t>
      </w:r>
      <w:proofErr w:type="spellEnd"/>
      <w:r w:rsidRPr="00874099">
        <w:rPr>
          <w:rFonts w:ascii="Times New Roman" w:hAnsi="Times New Roman" w:cs="Times New Roman"/>
          <w:sz w:val="24"/>
          <w:szCs w:val="24"/>
        </w:rPr>
        <w:t xml:space="preserve"> их целей, сроков, объемов и источников финансирования (программно-целевой принцип);</w:t>
      </w:r>
    </w:p>
    <w:p w:rsidR="00FF7A86" w:rsidRPr="00874099" w:rsidRDefault="00FF7A86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99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своевременность и качество разработки и внесения изменений </w:t>
      </w:r>
      <w:r w:rsidR="00D4292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4099">
        <w:rPr>
          <w:rFonts w:ascii="Times New Roman" w:hAnsi="Times New Roman" w:cs="Times New Roman"/>
          <w:sz w:val="24"/>
          <w:szCs w:val="24"/>
        </w:rPr>
        <w:t>в муниципальные программы, осуществления структурных элементов (основных мероприятий) по достижению целей;</w:t>
      </w:r>
    </w:p>
    <w:p w:rsidR="00FF7A86" w:rsidRPr="00874099" w:rsidRDefault="00D4292B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-</w:t>
      </w:r>
      <w:r w:rsidR="00FF7A86" w:rsidRPr="00874099">
        <w:rPr>
          <w:rFonts w:ascii="Times New Roman" w:hAnsi="Times New Roman" w:cs="Times New Roman"/>
          <w:sz w:val="24"/>
          <w:szCs w:val="24"/>
        </w:rPr>
        <w:t xml:space="preserve"> официальное опубликование и общественное обсуждени</w:t>
      </w:r>
      <w:r w:rsidR="001D374B">
        <w:rPr>
          <w:rFonts w:ascii="Times New Roman" w:hAnsi="Times New Roman" w:cs="Times New Roman"/>
          <w:sz w:val="24"/>
          <w:szCs w:val="24"/>
        </w:rPr>
        <w:t>е муниципальных программ.</w:t>
      </w:r>
    </w:p>
    <w:p w:rsidR="00FF7A86" w:rsidRPr="00874099" w:rsidRDefault="00215607" w:rsidP="0087409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="00FF7A86" w:rsidRPr="00874099">
        <w:rPr>
          <w:color w:val="auto"/>
        </w:rPr>
        <w:t xml:space="preserve">. По муниципальной программе ежегодно разрабатывается публичная декларация, содержащая основные направления и планируемые результаты ее реализации на очередной финансовый год и плановый период, и размещается на едином официальном сайте органов местного самоуправления Кондинского района </w:t>
      </w:r>
      <w:r w:rsidR="00D4292B">
        <w:rPr>
          <w:color w:val="auto"/>
        </w:rPr>
        <w:t>Ханты-Мансий</w:t>
      </w:r>
      <w:r>
        <w:rPr>
          <w:color w:val="auto"/>
        </w:rPr>
        <w:t xml:space="preserve">ского автономного </w:t>
      </w:r>
      <w:r w:rsidR="00D4292B">
        <w:rPr>
          <w:color w:val="auto"/>
        </w:rPr>
        <w:t>округа – Югры.</w:t>
      </w:r>
    </w:p>
    <w:p w:rsidR="00FF7A86" w:rsidRPr="00874099" w:rsidRDefault="00FF7A86" w:rsidP="006B5567">
      <w:pPr>
        <w:jc w:val="center"/>
        <w:rPr>
          <w:highlight w:val="yellow"/>
        </w:rPr>
      </w:pPr>
    </w:p>
    <w:p w:rsidR="00FF7A86" w:rsidRPr="00874099" w:rsidRDefault="00FF7A86" w:rsidP="006B5567">
      <w:pPr>
        <w:jc w:val="center"/>
      </w:pPr>
      <w:r w:rsidRPr="00874099">
        <w:t xml:space="preserve">Раздел </w:t>
      </w:r>
      <w:r w:rsidRPr="00874099">
        <w:rPr>
          <w:lang w:val="en-US"/>
        </w:rPr>
        <w:t>II</w:t>
      </w:r>
      <w:r w:rsidRPr="00874099">
        <w:t>. Требования к структуре муниципальной программы</w:t>
      </w:r>
    </w:p>
    <w:p w:rsidR="00FF7A86" w:rsidRPr="00874099" w:rsidRDefault="00FF7A86" w:rsidP="006B5567">
      <w:pPr>
        <w:jc w:val="center"/>
        <w:rPr>
          <w:highlight w:val="yellow"/>
        </w:rPr>
      </w:pPr>
    </w:p>
    <w:p w:rsidR="00FF7A86" w:rsidRPr="00874099" w:rsidRDefault="00215607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7A86" w:rsidRPr="00874099">
        <w:rPr>
          <w:rFonts w:ascii="Times New Roman" w:hAnsi="Times New Roman" w:cs="Times New Roman"/>
          <w:sz w:val="24"/>
          <w:szCs w:val="24"/>
        </w:rPr>
        <w:t>. Муниципальная программа содержит:</w:t>
      </w:r>
    </w:p>
    <w:p w:rsidR="00FF7A86" w:rsidRPr="00B93DFD" w:rsidRDefault="00215607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7A86" w:rsidRPr="00B93DFD">
        <w:rPr>
          <w:rFonts w:ascii="Times New Roman" w:hAnsi="Times New Roman" w:cs="Times New Roman"/>
          <w:sz w:val="24"/>
          <w:szCs w:val="24"/>
        </w:rPr>
        <w:t>.1. Паспорт муниципальной программы по форме, утвержденной постановлением админи</w:t>
      </w:r>
      <w:r w:rsidR="001D374B">
        <w:rPr>
          <w:rFonts w:ascii="Times New Roman" w:hAnsi="Times New Roman" w:cs="Times New Roman"/>
          <w:sz w:val="24"/>
          <w:szCs w:val="24"/>
        </w:rPr>
        <w:t xml:space="preserve">страции сельского поселения Леуши от </w:t>
      </w:r>
      <w:r>
        <w:rPr>
          <w:rFonts w:ascii="Times New Roman" w:hAnsi="Times New Roman" w:cs="Times New Roman"/>
          <w:sz w:val="24"/>
          <w:szCs w:val="24"/>
        </w:rPr>
        <w:t>10 октября 2</w:t>
      </w:r>
      <w:r w:rsidR="001D374B">
        <w:rPr>
          <w:rFonts w:ascii="Times New Roman" w:hAnsi="Times New Roman" w:cs="Times New Roman"/>
          <w:sz w:val="24"/>
          <w:szCs w:val="24"/>
        </w:rPr>
        <w:t xml:space="preserve">022 года № </w:t>
      </w:r>
      <w:r>
        <w:rPr>
          <w:rFonts w:ascii="Times New Roman" w:hAnsi="Times New Roman" w:cs="Times New Roman"/>
          <w:sz w:val="24"/>
          <w:szCs w:val="24"/>
        </w:rPr>
        <w:t>174</w:t>
      </w:r>
      <w:r w:rsidR="00FF7A86" w:rsidRPr="00B93DFD">
        <w:rPr>
          <w:rFonts w:ascii="Times New Roman" w:hAnsi="Times New Roman" w:cs="Times New Roman"/>
          <w:sz w:val="24"/>
          <w:szCs w:val="24"/>
        </w:rPr>
        <w:t xml:space="preserve"> «О порядке разработки и реализации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="00FF7A86" w:rsidRPr="00B93DFD">
        <w:rPr>
          <w:rFonts w:ascii="Times New Roman" w:hAnsi="Times New Roman" w:cs="Times New Roman"/>
          <w:sz w:val="24"/>
          <w:szCs w:val="24"/>
        </w:rPr>
        <w:t>».</w:t>
      </w:r>
    </w:p>
    <w:p w:rsidR="00FF7A86" w:rsidRPr="00B93DFD" w:rsidRDefault="00215607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7A86" w:rsidRPr="00B93DFD">
        <w:rPr>
          <w:rFonts w:ascii="Times New Roman" w:hAnsi="Times New Roman" w:cs="Times New Roman"/>
          <w:sz w:val="24"/>
          <w:szCs w:val="24"/>
        </w:rPr>
        <w:t xml:space="preserve">.2. Таблицы: </w:t>
      </w:r>
    </w:p>
    <w:p w:rsidR="00FF7A86" w:rsidRPr="00B93DFD" w:rsidRDefault="00215607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7A86" w:rsidRPr="00B93DFD">
        <w:rPr>
          <w:rFonts w:ascii="Times New Roman" w:hAnsi="Times New Roman" w:cs="Times New Roman"/>
          <w:sz w:val="24"/>
          <w:szCs w:val="24"/>
        </w:rPr>
        <w:t>.2.1. Распределение финансовых ресурсов муниципальной пр</w:t>
      </w:r>
      <w:r w:rsidR="001C6829" w:rsidRPr="00B93DFD">
        <w:rPr>
          <w:rFonts w:ascii="Times New Roman" w:hAnsi="Times New Roman" w:cs="Times New Roman"/>
          <w:sz w:val="24"/>
          <w:szCs w:val="24"/>
        </w:rPr>
        <w:t>ограммы (по годам) (приложение</w:t>
      </w:r>
      <w:r w:rsidR="00FF7A86" w:rsidRPr="00B93DFD">
        <w:rPr>
          <w:rFonts w:ascii="Times New Roman" w:hAnsi="Times New Roman" w:cs="Times New Roman"/>
          <w:sz w:val="24"/>
          <w:szCs w:val="24"/>
        </w:rPr>
        <w:t xml:space="preserve"> 1</w:t>
      </w:r>
      <w:r w:rsidR="001C6829" w:rsidRPr="00B93DFD">
        <w:rPr>
          <w:rFonts w:ascii="Times New Roman" w:hAnsi="Times New Roman" w:cs="Times New Roman"/>
          <w:sz w:val="24"/>
          <w:szCs w:val="24"/>
        </w:rPr>
        <w:t xml:space="preserve"> к Методическим рекомендациям</w:t>
      </w:r>
      <w:r w:rsidR="00FF7A86" w:rsidRPr="00B93DFD">
        <w:rPr>
          <w:rFonts w:ascii="Times New Roman" w:hAnsi="Times New Roman" w:cs="Times New Roman"/>
          <w:sz w:val="24"/>
          <w:szCs w:val="24"/>
        </w:rPr>
        <w:t>).</w:t>
      </w:r>
    </w:p>
    <w:p w:rsidR="00FF7A86" w:rsidRPr="00874099" w:rsidRDefault="00215607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7A86" w:rsidRPr="00B93DFD">
        <w:rPr>
          <w:rFonts w:ascii="Times New Roman" w:hAnsi="Times New Roman" w:cs="Times New Roman"/>
          <w:sz w:val="24"/>
          <w:szCs w:val="24"/>
        </w:rPr>
        <w:t xml:space="preserve">.2.2. Перечень структурных элементов (основных мероприятий) муниципальной </w:t>
      </w:r>
      <w:r w:rsidR="00FF7A86" w:rsidRPr="00874099">
        <w:rPr>
          <w:rFonts w:ascii="Times New Roman" w:hAnsi="Times New Roman" w:cs="Times New Roman"/>
          <w:sz w:val="24"/>
          <w:szCs w:val="24"/>
        </w:rPr>
        <w:t>програ</w:t>
      </w:r>
      <w:r w:rsidR="001C6829">
        <w:rPr>
          <w:rFonts w:ascii="Times New Roman" w:hAnsi="Times New Roman" w:cs="Times New Roman"/>
          <w:sz w:val="24"/>
          <w:szCs w:val="24"/>
        </w:rPr>
        <w:t xml:space="preserve">ммы (приложение </w:t>
      </w:r>
      <w:r w:rsidR="00FF7A86" w:rsidRPr="00874099">
        <w:rPr>
          <w:rFonts w:ascii="Times New Roman" w:hAnsi="Times New Roman" w:cs="Times New Roman"/>
          <w:sz w:val="24"/>
          <w:szCs w:val="24"/>
        </w:rPr>
        <w:t>2</w:t>
      </w:r>
      <w:r w:rsidR="001C6829">
        <w:rPr>
          <w:rFonts w:ascii="Times New Roman" w:hAnsi="Times New Roman" w:cs="Times New Roman"/>
          <w:sz w:val="24"/>
          <w:szCs w:val="24"/>
        </w:rPr>
        <w:t xml:space="preserve"> к Методическим рекомендациям</w:t>
      </w:r>
      <w:r w:rsidR="00FF7A86" w:rsidRPr="00874099">
        <w:rPr>
          <w:rFonts w:ascii="Times New Roman" w:hAnsi="Times New Roman" w:cs="Times New Roman"/>
          <w:sz w:val="24"/>
          <w:szCs w:val="24"/>
        </w:rPr>
        <w:t>).</w:t>
      </w:r>
    </w:p>
    <w:p w:rsidR="00FF7A86" w:rsidRPr="00874099" w:rsidRDefault="00215607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374B">
        <w:rPr>
          <w:rFonts w:ascii="Times New Roman" w:hAnsi="Times New Roman" w:cs="Times New Roman"/>
          <w:sz w:val="24"/>
          <w:szCs w:val="24"/>
        </w:rPr>
        <w:t>.2.3</w:t>
      </w:r>
      <w:r w:rsidR="00FF7A86" w:rsidRPr="00874099">
        <w:rPr>
          <w:rFonts w:ascii="Times New Roman" w:hAnsi="Times New Roman" w:cs="Times New Roman"/>
          <w:sz w:val="24"/>
          <w:szCs w:val="24"/>
        </w:rPr>
        <w:t xml:space="preserve">. Показатели, характеризующие эффективность структурного элемента (основного мероприятия) муниципальной программы (заполняется при наличии </w:t>
      </w:r>
      <w:r w:rsidR="001C6829">
        <w:rPr>
          <w:rFonts w:ascii="Times New Roman" w:hAnsi="Times New Roman" w:cs="Times New Roman"/>
          <w:sz w:val="24"/>
          <w:szCs w:val="24"/>
        </w:rPr>
        <w:t>таких показателей) (приложение</w:t>
      </w:r>
      <w:r w:rsidR="000F07AC">
        <w:rPr>
          <w:rFonts w:ascii="Times New Roman" w:hAnsi="Times New Roman" w:cs="Times New Roman"/>
          <w:sz w:val="24"/>
          <w:szCs w:val="24"/>
        </w:rPr>
        <w:t xml:space="preserve"> 3</w:t>
      </w:r>
      <w:r w:rsidR="001C6829">
        <w:rPr>
          <w:rFonts w:ascii="Times New Roman" w:hAnsi="Times New Roman" w:cs="Times New Roman"/>
          <w:sz w:val="24"/>
          <w:szCs w:val="24"/>
        </w:rPr>
        <w:t xml:space="preserve"> к Методическим рекомендациям</w:t>
      </w:r>
      <w:r w:rsidR="00FF7A86" w:rsidRPr="00874099">
        <w:rPr>
          <w:rFonts w:ascii="Times New Roman" w:hAnsi="Times New Roman" w:cs="Times New Roman"/>
          <w:sz w:val="24"/>
          <w:szCs w:val="24"/>
        </w:rPr>
        <w:t>).</w:t>
      </w:r>
    </w:p>
    <w:p w:rsidR="00FF7A86" w:rsidRPr="00874099" w:rsidRDefault="00FF7A86" w:rsidP="00874099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99">
        <w:rPr>
          <w:rFonts w:ascii="Times New Roman" w:hAnsi="Times New Roman" w:cs="Times New Roman"/>
          <w:sz w:val="24"/>
          <w:szCs w:val="24"/>
        </w:rPr>
        <w:t xml:space="preserve">Порядок реализации структурных элементов (основных мероприятий) муниципальной программы может утверждаться отдельными нормативными правовыми актами </w:t>
      </w:r>
      <w:r w:rsidR="001D374B"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  <w:r w:rsidRPr="00874099">
        <w:rPr>
          <w:rFonts w:ascii="Times New Roman" w:hAnsi="Times New Roman" w:cs="Times New Roman"/>
          <w:sz w:val="24"/>
          <w:szCs w:val="24"/>
        </w:rPr>
        <w:t>, подготовку которых или внесение в них изменений осуществляют ответственные исполнители муниципальных программ и соисполнители муниципальных программ, непосредственно реализующие эти мероприятия муниципальной программы.</w:t>
      </w:r>
    </w:p>
    <w:p w:rsidR="00FF7A86" w:rsidRPr="00874099" w:rsidRDefault="00215607" w:rsidP="0087409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7A86" w:rsidRPr="00874099">
        <w:rPr>
          <w:rFonts w:ascii="Times New Roman" w:hAnsi="Times New Roman" w:cs="Times New Roman"/>
          <w:sz w:val="24"/>
          <w:szCs w:val="24"/>
        </w:rPr>
        <w:t xml:space="preserve">. Наличие других разделов и приложений в муниципальной программе </w:t>
      </w:r>
      <w:r w:rsidR="001C682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F7A86" w:rsidRPr="00874099">
        <w:rPr>
          <w:rFonts w:ascii="Times New Roman" w:hAnsi="Times New Roman" w:cs="Times New Roman"/>
          <w:sz w:val="24"/>
          <w:szCs w:val="24"/>
        </w:rPr>
        <w:t xml:space="preserve">не допускается, за исключением случаев, установленных требованиями федеральных органов государственной власти Российской Федерации, </w:t>
      </w:r>
      <w:r w:rsidR="001C6829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7A86" w:rsidRPr="00874099">
        <w:rPr>
          <w:rFonts w:ascii="Times New Roman" w:hAnsi="Times New Roman" w:cs="Times New Roman"/>
          <w:sz w:val="24"/>
          <w:szCs w:val="24"/>
        </w:rPr>
        <w:t>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сельского поселения Леуши</w:t>
      </w:r>
      <w:r w:rsidR="00FF7A86" w:rsidRPr="008740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A86" w:rsidRPr="00874099" w:rsidRDefault="00215607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7A86" w:rsidRPr="00874099">
        <w:rPr>
          <w:rFonts w:ascii="Times New Roman" w:hAnsi="Times New Roman" w:cs="Times New Roman"/>
          <w:sz w:val="24"/>
          <w:szCs w:val="24"/>
        </w:rPr>
        <w:t>. Информация, дублируемая в соответствующих разделах, та</w:t>
      </w:r>
      <w:r w:rsidR="001D374B">
        <w:rPr>
          <w:rFonts w:ascii="Times New Roman" w:hAnsi="Times New Roman" w:cs="Times New Roman"/>
          <w:sz w:val="24"/>
          <w:szCs w:val="24"/>
        </w:rPr>
        <w:t xml:space="preserve">блицах муниципальной программы  </w:t>
      </w:r>
      <w:r w:rsidR="00FF7A86" w:rsidRPr="00874099">
        <w:rPr>
          <w:rFonts w:ascii="Times New Roman" w:hAnsi="Times New Roman" w:cs="Times New Roman"/>
          <w:sz w:val="24"/>
          <w:szCs w:val="24"/>
        </w:rPr>
        <w:t>должна быть идентичной.</w:t>
      </w:r>
    </w:p>
    <w:p w:rsidR="00FF7A86" w:rsidRPr="00EE21A2" w:rsidRDefault="00FF7A86" w:rsidP="00FF7A86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7A86" w:rsidRPr="00EE21A2" w:rsidRDefault="00FF7A86" w:rsidP="00FF7A86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  <w:sectPr w:rsidR="00FF7A86" w:rsidRPr="00EE21A2" w:rsidSect="0047372A">
          <w:headerReference w:type="default" r:id="rId8"/>
          <w:headerReference w:type="first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850" w:bottom="1134" w:left="1701" w:header="510" w:footer="680" w:gutter="0"/>
          <w:cols w:space="720"/>
          <w:titlePg/>
          <w:docGrid w:linePitch="326"/>
        </w:sectPr>
      </w:pPr>
    </w:p>
    <w:p w:rsidR="00FF7A86" w:rsidRPr="001C6829" w:rsidRDefault="001C6829" w:rsidP="00FF7A86">
      <w:pPr>
        <w:widowControl w:val="0"/>
        <w:autoSpaceDE w:val="0"/>
        <w:autoSpaceDN w:val="0"/>
        <w:jc w:val="right"/>
      </w:pPr>
      <w:r w:rsidRPr="001C6829">
        <w:lastRenderedPageBreak/>
        <w:t>Приложение 1</w:t>
      </w:r>
    </w:p>
    <w:p w:rsidR="001C6829" w:rsidRPr="001C6829" w:rsidRDefault="001C6829" w:rsidP="00FF7A86">
      <w:pPr>
        <w:widowControl w:val="0"/>
        <w:autoSpaceDE w:val="0"/>
        <w:autoSpaceDN w:val="0"/>
        <w:jc w:val="right"/>
      </w:pPr>
      <w:r w:rsidRPr="001C6829">
        <w:t>к Методическим рекомендациям</w:t>
      </w:r>
    </w:p>
    <w:p w:rsidR="001C6829" w:rsidRPr="0021683D" w:rsidRDefault="001C6829" w:rsidP="0021683D">
      <w:pPr>
        <w:widowControl w:val="0"/>
        <w:autoSpaceDE w:val="0"/>
        <w:autoSpaceDN w:val="0"/>
        <w:jc w:val="right"/>
      </w:pPr>
    </w:p>
    <w:p w:rsidR="00FF7A86" w:rsidRPr="0021683D" w:rsidRDefault="00FF7A86" w:rsidP="00FF7A86">
      <w:pPr>
        <w:widowControl w:val="0"/>
        <w:autoSpaceDE w:val="0"/>
        <w:autoSpaceDN w:val="0"/>
        <w:jc w:val="center"/>
      </w:pPr>
      <w:r w:rsidRPr="0021683D">
        <w:t>Распределение финансовых ресурсов муниципальной программы (по годам)</w:t>
      </w:r>
    </w:p>
    <w:p w:rsidR="00FF7A86" w:rsidRPr="0021683D" w:rsidRDefault="00FF7A86" w:rsidP="00FF7A86"/>
    <w:tbl>
      <w:tblPr>
        <w:tblStyle w:val="12"/>
        <w:tblW w:w="15254" w:type="dxa"/>
        <w:tblLayout w:type="fixed"/>
        <w:tblLook w:val="0000"/>
      </w:tblPr>
      <w:tblGrid>
        <w:gridCol w:w="1298"/>
        <w:gridCol w:w="1946"/>
        <w:gridCol w:w="1512"/>
        <w:gridCol w:w="2407"/>
        <w:gridCol w:w="1204"/>
        <w:gridCol w:w="1204"/>
        <w:gridCol w:w="1176"/>
        <w:gridCol w:w="1091"/>
        <w:gridCol w:w="1134"/>
        <w:gridCol w:w="1148"/>
        <w:gridCol w:w="1134"/>
      </w:tblGrid>
      <w:tr w:rsidR="00FF7A86" w:rsidRPr="0021683D" w:rsidTr="0021683D">
        <w:trPr>
          <w:trHeight w:val="68"/>
        </w:trPr>
        <w:tc>
          <w:tcPr>
            <w:tcW w:w="1298" w:type="dxa"/>
            <w:vMerge w:val="restart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1946" w:type="dxa"/>
            <w:vMerge w:val="restart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Структурный элемент</w:t>
            </w:r>
          </w:p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(основное мероприятие) муниципальной программы &lt;1&gt; &lt;*&gt;</w:t>
            </w:r>
          </w:p>
        </w:tc>
        <w:tc>
          <w:tcPr>
            <w:tcW w:w="1512" w:type="dxa"/>
            <w:vMerge w:val="restart"/>
          </w:tcPr>
          <w:p w:rsidR="0021683D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Ответственный исполнитель/</w:t>
            </w:r>
          </w:p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соисполнитель &lt;2&gt;</w:t>
            </w:r>
          </w:p>
        </w:tc>
        <w:tc>
          <w:tcPr>
            <w:tcW w:w="2407" w:type="dxa"/>
            <w:vMerge w:val="restart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  <w:r w:rsidRPr="002168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91" w:type="dxa"/>
            <w:gridSpan w:val="7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 &lt;3&gt;</w:t>
            </w: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887" w:type="dxa"/>
            <w:gridSpan w:val="6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1148" w:type="dxa"/>
          </w:tcPr>
          <w:p w:rsidR="00FF7A86" w:rsidRPr="0021683D" w:rsidRDefault="0021683D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FF7A86" w:rsidRPr="0021683D">
              <w:rPr>
                <w:rFonts w:ascii="Times New Roman" w:hAnsi="Times New Roman"/>
                <w:sz w:val="20"/>
                <w:szCs w:val="20"/>
              </w:rPr>
              <w:t>т.д.</w:t>
            </w: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20_</w:t>
            </w:r>
            <w:r w:rsidR="0021683D" w:rsidRPr="00216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683D">
              <w:rPr>
                <w:rFonts w:ascii="Times New Roman" w:hAnsi="Times New Roman"/>
                <w:sz w:val="20"/>
                <w:szCs w:val="20"/>
              </w:rPr>
              <w:t>-20_</w:t>
            </w: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F7A86" w:rsidRPr="0021683D" w:rsidTr="0021683D">
        <w:trPr>
          <w:trHeight w:val="68"/>
        </w:trPr>
        <w:tc>
          <w:tcPr>
            <w:tcW w:w="15254" w:type="dxa"/>
            <w:gridSpan w:val="11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Подпрограмма 1 &lt;4&gt;</w:t>
            </w: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 w:val="restart"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946" w:type="dxa"/>
            <w:vMerge w:val="restart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Основное мероприятие «...» (номер показателя из паспорта) &lt;5&gt;</w:t>
            </w:r>
          </w:p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5607">
            <w:pPr>
              <w:widowControl w:val="0"/>
              <w:autoSpaceDE w:val="0"/>
              <w:autoSpaceDN w:val="0"/>
              <w:ind w:left="-78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5607">
            <w:pPr>
              <w:widowControl w:val="0"/>
              <w:autoSpaceDE w:val="0"/>
              <w:autoSpaceDN w:val="0"/>
              <w:ind w:left="-78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5607">
            <w:pPr>
              <w:widowControl w:val="0"/>
              <w:autoSpaceDE w:val="0"/>
              <w:autoSpaceDN w:val="0"/>
              <w:ind w:left="-78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311060" w:rsidP="00215607">
            <w:pPr>
              <w:widowControl w:val="0"/>
              <w:autoSpaceDE w:val="0"/>
              <w:autoSpaceDN w:val="0"/>
              <w:ind w:left="-78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311060" w:rsidP="00215607">
            <w:pPr>
              <w:widowControl w:val="0"/>
              <w:autoSpaceDE w:val="0"/>
              <w:autoSpaceDN w:val="0"/>
              <w:ind w:left="-78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1512" w:type="dxa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 w:val="restart"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 w:val="restart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Итого по подпрограмме I</w:t>
            </w:r>
          </w:p>
        </w:tc>
        <w:tc>
          <w:tcPr>
            <w:tcW w:w="1512" w:type="dxa"/>
            <w:vMerge w:val="restart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7B56E6" w:rsidP="00215607">
            <w:pPr>
              <w:widowControl w:val="0"/>
              <w:autoSpaceDE w:val="0"/>
              <w:autoSpaceDN w:val="0"/>
              <w:ind w:left="-78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FF7A86" w:rsidRPr="0021683D">
              <w:rPr>
                <w:rFonts w:ascii="Times New Roman" w:hAnsi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Кондинского района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7B56E6" w:rsidP="00215607">
            <w:pPr>
              <w:widowControl w:val="0"/>
              <w:autoSpaceDE w:val="0"/>
              <w:autoSpaceDN w:val="0"/>
              <w:ind w:left="-78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5254" w:type="dxa"/>
            <w:gridSpan w:val="11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Подпрограмма № &lt;4&gt;</w:t>
            </w: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 w:val="restart"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946" w:type="dxa"/>
            <w:vMerge w:val="restart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Основное мероприятие «...» (номер показателя из паспорта) &lt;5&gt;</w:t>
            </w:r>
          </w:p>
        </w:tc>
        <w:tc>
          <w:tcPr>
            <w:tcW w:w="1512" w:type="dxa"/>
            <w:vMerge w:val="restart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215607" w:rsidP="00215607">
            <w:pPr>
              <w:widowControl w:val="0"/>
              <w:autoSpaceDE w:val="0"/>
              <w:autoSpaceDN w:val="0"/>
              <w:ind w:left="-78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FF7A86" w:rsidRPr="0021683D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7B6FAB">
              <w:rPr>
                <w:rFonts w:ascii="Times New Roman" w:hAnsi="Times New Roman"/>
                <w:sz w:val="20"/>
                <w:szCs w:val="20"/>
              </w:rPr>
              <w:t xml:space="preserve"> Кондинского района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215607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7B6FAB">
              <w:rPr>
                <w:rFonts w:ascii="Times New Roman" w:hAnsi="Times New Roman"/>
                <w:sz w:val="20"/>
                <w:szCs w:val="20"/>
              </w:rPr>
              <w:t>юджет поселения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 w:val="restart"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1512" w:type="dxa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Итого по подпрограмме №</w:t>
            </w:r>
          </w:p>
        </w:tc>
        <w:tc>
          <w:tcPr>
            <w:tcW w:w="1512" w:type="dxa"/>
            <w:vMerge w:val="restart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215607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24219E" w:rsidRPr="0021683D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24219E">
              <w:rPr>
                <w:rFonts w:ascii="Times New Roman" w:hAnsi="Times New Roman"/>
                <w:sz w:val="20"/>
                <w:szCs w:val="20"/>
              </w:rPr>
              <w:t xml:space="preserve"> Кондинского района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215607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24219E">
              <w:rPr>
                <w:rFonts w:ascii="Times New Roman" w:hAnsi="Times New Roman"/>
                <w:sz w:val="20"/>
                <w:szCs w:val="20"/>
              </w:rPr>
              <w:t>юджет поселения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1838" w:type="dxa"/>
            <w:gridSpan w:val="8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3244" w:type="dxa"/>
            <w:gridSpan w:val="2"/>
            <w:vMerge w:val="restart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512" w:type="dxa"/>
            <w:vMerge w:val="restart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3244" w:type="dxa"/>
            <w:gridSpan w:val="2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3244" w:type="dxa"/>
            <w:gridSpan w:val="2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3244" w:type="dxa"/>
            <w:gridSpan w:val="2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215607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CB2CB1" w:rsidRPr="0021683D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CB2CB1">
              <w:rPr>
                <w:rFonts w:ascii="Times New Roman" w:hAnsi="Times New Roman"/>
                <w:sz w:val="20"/>
                <w:szCs w:val="20"/>
              </w:rPr>
              <w:t xml:space="preserve"> Кондинского района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3244" w:type="dxa"/>
            <w:gridSpan w:val="2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215607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CB2CB1">
              <w:rPr>
                <w:rFonts w:ascii="Times New Roman" w:hAnsi="Times New Roman"/>
                <w:sz w:val="20"/>
                <w:szCs w:val="20"/>
              </w:rPr>
              <w:t>юджет поселения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3244" w:type="dxa"/>
            <w:gridSpan w:val="2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1512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FF7A86" w:rsidRPr="0021683D" w:rsidRDefault="00FF7A86" w:rsidP="0021683D">
      <w:pPr>
        <w:ind w:firstLine="709"/>
        <w:jc w:val="both"/>
        <w:rPr>
          <w:sz w:val="16"/>
          <w:szCs w:val="16"/>
        </w:rPr>
      </w:pPr>
    </w:p>
    <w:p w:rsidR="00FF7A86" w:rsidRDefault="00FF7A86" w:rsidP="0021683D">
      <w:pPr>
        <w:ind w:firstLine="709"/>
        <w:jc w:val="both"/>
        <w:rPr>
          <w:sz w:val="16"/>
          <w:szCs w:val="16"/>
        </w:rPr>
      </w:pPr>
      <w:r w:rsidRPr="0021683D">
        <w:rPr>
          <w:sz w:val="16"/>
          <w:szCs w:val="16"/>
        </w:rPr>
        <w:t xml:space="preserve">&lt;*&gt; </w:t>
      </w:r>
      <w:r w:rsidR="00B93DFD" w:rsidRPr="0021683D">
        <w:rPr>
          <w:sz w:val="16"/>
          <w:szCs w:val="16"/>
        </w:rPr>
        <w:t xml:space="preserve">в </w:t>
      </w:r>
      <w:r w:rsidRPr="0021683D">
        <w:rPr>
          <w:sz w:val="16"/>
          <w:szCs w:val="16"/>
        </w:rPr>
        <w:t>таблице указываются все региональные проекты,</w:t>
      </w:r>
      <w:r w:rsidR="00B93DFD">
        <w:rPr>
          <w:sz w:val="16"/>
          <w:szCs w:val="16"/>
        </w:rPr>
        <w:t xml:space="preserve"> в том числе без финансирования.</w:t>
      </w:r>
    </w:p>
    <w:p w:rsidR="00FF7A86" w:rsidRPr="00B93DFD" w:rsidRDefault="0021683D" w:rsidP="00FF7A86">
      <w:pPr>
        <w:ind w:firstLine="709"/>
        <w:jc w:val="both"/>
        <w:rPr>
          <w:sz w:val="16"/>
          <w:szCs w:val="16"/>
        </w:rPr>
      </w:pPr>
      <w:r w:rsidRPr="00B93DFD">
        <w:rPr>
          <w:sz w:val="16"/>
          <w:szCs w:val="16"/>
        </w:rPr>
        <w:t>&lt;1&gt; -</w:t>
      </w:r>
      <w:r w:rsidR="00FF7A86" w:rsidRPr="00B93DFD">
        <w:rPr>
          <w:sz w:val="16"/>
          <w:szCs w:val="16"/>
        </w:rPr>
        <w:t xml:space="preserve"> указываются структурные элементы (основные мероприятия).</w:t>
      </w:r>
    </w:p>
    <w:p w:rsidR="00FF7A86" w:rsidRPr="00B93DFD" w:rsidRDefault="00FF7A86" w:rsidP="00FF7A86">
      <w:pPr>
        <w:ind w:firstLine="709"/>
        <w:jc w:val="both"/>
        <w:rPr>
          <w:sz w:val="16"/>
          <w:szCs w:val="16"/>
        </w:rPr>
      </w:pPr>
      <w:r w:rsidRPr="00B93DFD">
        <w:rPr>
          <w:sz w:val="16"/>
          <w:szCs w:val="16"/>
        </w:rPr>
        <w:t>Наименования региональных проектов</w:t>
      </w:r>
      <w:r w:rsidRPr="00B93DFD">
        <w:rPr>
          <w:b/>
          <w:sz w:val="16"/>
          <w:szCs w:val="16"/>
        </w:rPr>
        <w:t xml:space="preserve"> </w:t>
      </w:r>
      <w:r w:rsidRPr="00B93DFD">
        <w:rPr>
          <w:sz w:val="16"/>
          <w:szCs w:val="16"/>
        </w:rPr>
        <w:t xml:space="preserve">и проектов Кондинского района </w:t>
      </w:r>
      <w:r w:rsidRPr="00B93DFD">
        <w:rPr>
          <w:bCs/>
          <w:sz w:val="16"/>
          <w:szCs w:val="16"/>
        </w:rPr>
        <w:t>указываются</w:t>
      </w:r>
      <w:r w:rsidRPr="00B93DFD">
        <w:rPr>
          <w:sz w:val="16"/>
          <w:szCs w:val="16"/>
        </w:rPr>
        <w:t xml:space="preserve"> </w:t>
      </w:r>
      <w:r w:rsidR="00B93DFD">
        <w:rPr>
          <w:bCs/>
          <w:sz w:val="16"/>
          <w:szCs w:val="16"/>
        </w:rPr>
        <w:t>в соответствии с их паспортами.</w:t>
      </w:r>
    </w:p>
    <w:p w:rsidR="00FF7A86" w:rsidRPr="00B93DFD" w:rsidRDefault="00FF7A86" w:rsidP="00FF7A86">
      <w:pPr>
        <w:ind w:firstLine="709"/>
        <w:jc w:val="both"/>
        <w:rPr>
          <w:sz w:val="16"/>
          <w:szCs w:val="16"/>
        </w:rPr>
      </w:pPr>
      <w:r w:rsidRPr="00B93DFD">
        <w:rPr>
          <w:sz w:val="16"/>
          <w:szCs w:val="16"/>
        </w:rPr>
        <w:t xml:space="preserve">&lt;2&gt; </w:t>
      </w:r>
      <w:r w:rsidR="0021683D" w:rsidRPr="00B93DFD">
        <w:rPr>
          <w:sz w:val="16"/>
          <w:szCs w:val="16"/>
        </w:rPr>
        <w:t>-</w:t>
      </w:r>
      <w:r w:rsidRPr="00B93DFD">
        <w:rPr>
          <w:sz w:val="16"/>
          <w:szCs w:val="16"/>
        </w:rPr>
        <w:t xml:space="preserve"> у</w:t>
      </w:r>
      <w:r w:rsidR="00B93DFD">
        <w:rPr>
          <w:sz w:val="16"/>
          <w:szCs w:val="16"/>
        </w:rPr>
        <w:t>казывается</w:t>
      </w:r>
      <w:r w:rsidR="000F07AC">
        <w:rPr>
          <w:sz w:val="16"/>
          <w:szCs w:val="16"/>
        </w:rPr>
        <w:t xml:space="preserve"> наименование </w:t>
      </w:r>
      <w:r w:rsidRPr="00B93DFD">
        <w:rPr>
          <w:sz w:val="16"/>
          <w:szCs w:val="16"/>
        </w:rPr>
        <w:t xml:space="preserve"> структурного подразделения </w:t>
      </w:r>
      <w:r w:rsidR="000F07AC">
        <w:rPr>
          <w:sz w:val="16"/>
          <w:szCs w:val="16"/>
        </w:rPr>
        <w:t>администрации сельского поселения Леуши,</w:t>
      </w:r>
      <w:r w:rsidRPr="00B93DFD">
        <w:rPr>
          <w:sz w:val="16"/>
          <w:szCs w:val="16"/>
        </w:rPr>
        <w:t xml:space="preserve"> ответственного за реализацию структурного э</w:t>
      </w:r>
      <w:r w:rsidR="00B93DFD">
        <w:rPr>
          <w:sz w:val="16"/>
          <w:szCs w:val="16"/>
        </w:rPr>
        <w:t>лемента (основного мероприятия).</w:t>
      </w:r>
    </w:p>
    <w:p w:rsidR="00FF7A86" w:rsidRPr="00B93DFD" w:rsidRDefault="00FF7A86" w:rsidP="00FF7A86">
      <w:pPr>
        <w:ind w:firstLine="709"/>
        <w:jc w:val="both"/>
        <w:rPr>
          <w:strike/>
          <w:sz w:val="16"/>
          <w:szCs w:val="16"/>
        </w:rPr>
      </w:pPr>
      <w:r w:rsidRPr="00B93DFD">
        <w:rPr>
          <w:sz w:val="16"/>
          <w:szCs w:val="16"/>
        </w:rPr>
        <w:t xml:space="preserve">&lt;3&gt; </w:t>
      </w:r>
      <w:r w:rsidR="00B93DFD">
        <w:rPr>
          <w:sz w:val="16"/>
          <w:szCs w:val="16"/>
        </w:rPr>
        <w:t>-</w:t>
      </w:r>
      <w:r w:rsidRPr="00B93DFD">
        <w:rPr>
          <w:sz w:val="16"/>
          <w:szCs w:val="16"/>
        </w:rPr>
        <w:t xml:space="preserve"> объемы финансирования каждого структурного элемента (основного мероприятия) распределяются по источникам финансировани</w:t>
      </w:r>
      <w:r w:rsidR="000F07AC">
        <w:rPr>
          <w:sz w:val="16"/>
          <w:szCs w:val="16"/>
        </w:rPr>
        <w:t>я</w:t>
      </w:r>
      <w:r w:rsidRPr="00B93DFD">
        <w:rPr>
          <w:sz w:val="16"/>
          <w:szCs w:val="16"/>
        </w:rPr>
        <w:t>.</w:t>
      </w:r>
    </w:p>
    <w:p w:rsidR="00FF7A86" w:rsidRPr="00B93DFD" w:rsidRDefault="00CF744E" w:rsidP="00CF744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B93DFD">
        <w:rPr>
          <w:sz w:val="16"/>
          <w:szCs w:val="16"/>
        </w:rPr>
        <w:t>&lt;4&gt; -</w:t>
      </w:r>
      <w:r w:rsidR="00FF7A86" w:rsidRPr="00B93DFD">
        <w:rPr>
          <w:sz w:val="16"/>
          <w:szCs w:val="16"/>
        </w:rPr>
        <w:t xml:space="preserve"> указывается наименование подпрограммы из паспорта мун</w:t>
      </w:r>
      <w:r w:rsidR="00B93DFD">
        <w:rPr>
          <w:sz w:val="16"/>
          <w:szCs w:val="16"/>
        </w:rPr>
        <w:t>иципальной программы.</w:t>
      </w:r>
    </w:p>
    <w:p w:rsidR="00FF7A86" w:rsidRPr="00B93DFD" w:rsidRDefault="00FF7A86" w:rsidP="00FF7A8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93DFD">
        <w:rPr>
          <w:rFonts w:ascii="Times New Roman" w:hAnsi="Times New Roman" w:cs="Times New Roman"/>
          <w:sz w:val="16"/>
          <w:szCs w:val="16"/>
        </w:rPr>
        <w:t xml:space="preserve">&lt;5&gt; </w:t>
      </w:r>
      <w:r w:rsidR="00B93DFD">
        <w:rPr>
          <w:rFonts w:ascii="Times New Roman" w:hAnsi="Times New Roman" w:cs="Times New Roman"/>
          <w:sz w:val="16"/>
          <w:szCs w:val="16"/>
        </w:rPr>
        <w:t xml:space="preserve">- </w:t>
      </w:r>
      <w:r w:rsidR="00B93DFD" w:rsidRPr="00B93DFD">
        <w:rPr>
          <w:rFonts w:ascii="Times New Roman" w:hAnsi="Times New Roman" w:cs="Times New Roman"/>
          <w:sz w:val="16"/>
          <w:szCs w:val="16"/>
        </w:rPr>
        <w:t xml:space="preserve">устанавливается </w:t>
      </w:r>
      <w:r w:rsidRPr="00B93DFD">
        <w:rPr>
          <w:rFonts w:ascii="Times New Roman" w:hAnsi="Times New Roman" w:cs="Times New Roman"/>
          <w:sz w:val="16"/>
          <w:szCs w:val="16"/>
        </w:rPr>
        <w:t>связь структурных элементов (основных мероприятий) с целевыми показателями муниципальной программы. Указывается порядковый номер показателя из паспорта муниципальной программы. В случае если не выявлена связь структурного элемента (основного мероприятия) с целевыми показателями, приводится ссылка на иные показатели, характеризующие эффективность реализации основных мероприятий муниципальной программы, которые отражены в приложении к нормативному правовому акту об утверждении муницип</w:t>
      </w:r>
      <w:r w:rsidR="00861BC8">
        <w:rPr>
          <w:rFonts w:ascii="Times New Roman" w:hAnsi="Times New Roman" w:cs="Times New Roman"/>
          <w:sz w:val="16"/>
          <w:szCs w:val="16"/>
        </w:rPr>
        <w:t>альной программы</w:t>
      </w:r>
    </w:p>
    <w:p w:rsidR="00FF7A86" w:rsidRPr="00EE21A2" w:rsidRDefault="00FF7A86" w:rsidP="00FF7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7A86" w:rsidRPr="00EE21A2" w:rsidRDefault="00FF7A86" w:rsidP="00FF7A86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  <w:sectPr w:rsidR="00FF7A86" w:rsidRPr="00EE21A2" w:rsidSect="00B93DFD">
          <w:headerReference w:type="default" r:id="rId10"/>
          <w:footerReference w:type="default" r:id="rId11"/>
          <w:pgSz w:w="16838" w:h="11906" w:orient="landscape"/>
          <w:pgMar w:top="1559" w:right="567" w:bottom="709" w:left="1134" w:header="851" w:footer="0" w:gutter="0"/>
          <w:cols w:space="720"/>
          <w:noEndnote/>
          <w:docGrid w:linePitch="326"/>
        </w:sectPr>
      </w:pPr>
    </w:p>
    <w:p w:rsidR="00B93DFD" w:rsidRPr="001C6829" w:rsidRDefault="00B93DFD" w:rsidP="00B93DFD">
      <w:pPr>
        <w:widowControl w:val="0"/>
        <w:autoSpaceDE w:val="0"/>
        <w:autoSpaceDN w:val="0"/>
        <w:jc w:val="right"/>
      </w:pPr>
      <w:r>
        <w:lastRenderedPageBreak/>
        <w:t>Приложение 2</w:t>
      </w:r>
    </w:p>
    <w:p w:rsidR="00B93DFD" w:rsidRPr="001C6829" w:rsidRDefault="00B93DFD" w:rsidP="00B93DFD">
      <w:pPr>
        <w:widowControl w:val="0"/>
        <w:autoSpaceDE w:val="0"/>
        <w:autoSpaceDN w:val="0"/>
        <w:jc w:val="right"/>
      </w:pPr>
      <w:r w:rsidRPr="001C6829">
        <w:t>к Методическим рекомендациям</w:t>
      </w:r>
    </w:p>
    <w:p w:rsidR="00FF7A86" w:rsidRPr="00B93DFD" w:rsidRDefault="00FF7A86" w:rsidP="00B93D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A86" w:rsidRPr="00B93DFD" w:rsidRDefault="00FF7A86" w:rsidP="00B93D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3DFD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</w:t>
      </w:r>
      <w:r w:rsidR="00B93DFD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FF7A86" w:rsidRPr="00B93DFD" w:rsidRDefault="00FF7A86" w:rsidP="00B93DFD">
      <w:pPr>
        <w:pStyle w:val="ConsPlusNormal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12"/>
        <w:tblW w:w="15146" w:type="dxa"/>
        <w:tblInd w:w="108" w:type="dxa"/>
        <w:tblLayout w:type="fixed"/>
        <w:tblLook w:val="0000"/>
      </w:tblPr>
      <w:tblGrid>
        <w:gridCol w:w="1843"/>
        <w:gridCol w:w="4582"/>
        <w:gridCol w:w="4242"/>
        <w:gridCol w:w="4479"/>
      </w:tblGrid>
      <w:tr w:rsidR="00FF7A86" w:rsidRPr="00B93DFD" w:rsidTr="00B93DFD">
        <w:trPr>
          <w:trHeight w:val="68"/>
        </w:trPr>
        <w:tc>
          <w:tcPr>
            <w:tcW w:w="1843" w:type="dxa"/>
          </w:tcPr>
          <w:p w:rsidR="00FF7A86" w:rsidRPr="00B93DFD" w:rsidRDefault="00FF7A86" w:rsidP="0021683D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 xml:space="preserve">№ </w:t>
            </w:r>
          </w:p>
          <w:p w:rsidR="00FF7A86" w:rsidRPr="00B93DFD" w:rsidRDefault="00FF7A86" w:rsidP="0021683D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структурного элемента (основного мероприятия) &lt;1&gt;</w:t>
            </w:r>
          </w:p>
        </w:tc>
        <w:tc>
          <w:tcPr>
            <w:tcW w:w="4582" w:type="dxa"/>
          </w:tcPr>
          <w:p w:rsidR="00FF7A86" w:rsidRPr="00B93DFD" w:rsidRDefault="00FF7A86" w:rsidP="0021683D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Наименование</w:t>
            </w:r>
          </w:p>
          <w:p w:rsidR="00DE68B0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 xml:space="preserve">структурного элемента </w:t>
            </w:r>
          </w:p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(основного мероприятия)</w:t>
            </w:r>
          </w:p>
        </w:tc>
        <w:tc>
          <w:tcPr>
            <w:tcW w:w="4242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479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FF7A86" w:rsidRPr="00B93DFD" w:rsidTr="00B93DFD">
        <w:trPr>
          <w:trHeight w:val="68"/>
        </w:trPr>
        <w:tc>
          <w:tcPr>
            <w:tcW w:w="1843" w:type="dxa"/>
          </w:tcPr>
          <w:p w:rsidR="00FF7A86" w:rsidRPr="00B93DFD" w:rsidRDefault="00FF7A86" w:rsidP="0021683D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</w:t>
            </w:r>
          </w:p>
        </w:tc>
        <w:tc>
          <w:tcPr>
            <w:tcW w:w="4582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4242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3</w:t>
            </w:r>
          </w:p>
        </w:tc>
        <w:tc>
          <w:tcPr>
            <w:tcW w:w="4479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4</w:t>
            </w:r>
          </w:p>
        </w:tc>
      </w:tr>
      <w:tr w:rsidR="00FF7A86" w:rsidRPr="00B93DFD" w:rsidTr="00B93DFD">
        <w:trPr>
          <w:trHeight w:val="68"/>
        </w:trPr>
        <w:tc>
          <w:tcPr>
            <w:tcW w:w="15146" w:type="dxa"/>
            <w:gridSpan w:val="4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Подпрограмма 1 &lt;2&gt;</w:t>
            </w:r>
          </w:p>
        </w:tc>
      </w:tr>
      <w:tr w:rsidR="00FF7A86" w:rsidRPr="00B93DFD" w:rsidTr="00B93DFD">
        <w:trPr>
          <w:trHeight w:val="68"/>
        </w:trPr>
        <w:tc>
          <w:tcPr>
            <w:tcW w:w="1843" w:type="dxa"/>
          </w:tcPr>
          <w:p w:rsidR="00FF7A86" w:rsidRPr="00B93DFD" w:rsidRDefault="00FF7A86" w:rsidP="00861B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1.1</w:t>
            </w:r>
            <w:r w:rsidR="00B93DFD">
              <w:rPr>
                <w:rFonts w:ascii="Times New Roman" w:hAnsi="Times New Roman"/>
              </w:rPr>
              <w:t>.</w:t>
            </w:r>
          </w:p>
        </w:tc>
        <w:tc>
          <w:tcPr>
            <w:tcW w:w="4582" w:type="dxa"/>
          </w:tcPr>
          <w:p w:rsidR="00FF7A86" w:rsidRPr="00B93DFD" w:rsidRDefault="000F07AC" w:rsidP="0021683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Основное мероприятие «…»</w:t>
            </w:r>
          </w:p>
        </w:tc>
        <w:tc>
          <w:tcPr>
            <w:tcW w:w="4242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79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F7A86" w:rsidRPr="00B93DFD" w:rsidTr="00B93DFD">
        <w:trPr>
          <w:trHeight w:val="68"/>
        </w:trPr>
        <w:tc>
          <w:tcPr>
            <w:tcW w:w="1843" w:type="dxa"/>
          </w:tcPr>
          <w:p w:rsidR="00FF7A86" w:rsidRPr="00B93DFD" w:rsidRDefault="00FF7A86" w:rsidP="00861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2" w:type="dxa"/>
          </w:tcPr>
          <w:p w:rsidR="00FF7A86" w:rsidRPr="00B93DFD" w:rsidRDefault="00FF7A86" w:rsidP="0021683D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И т.д.</w:t>
            </w:r>
          </w:p>
        </w:tc>
        <w:tc>
          <w:tcPr>
            <w:tcW w:w="4242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79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DE68B0" w:rsidRPr="00DE68B0" w:rsidRDefault="00DE68B0" w:rsidP="00DE68B0">
      <w:pPr>
        <w:ind w:firstLine="709"/>
        <w:jc w:val="both"/>
        <w:rPr>
          <w:sz w:val="20"/>
          <w:szCs w:val="20"/>
        </w:rPr>
      </w:pPr>
    </w:p>
    <w:p w:rsidR="00FF7A86" w:rsidRPr="00DE68B0" w:rsidRDefault="00FF7A86" w:rsidP="00DE68B0">
      <w:pPr>
        <w:ind w:firstLine="709"/>
        <w:jc w:val="both"/>
        <w:rPr>
          <w:sz w:val="20"/>
          <w:szCs w:val="20"/>
        </w:rPr>
      </w:pPr>
      <w:r w:rsidRPr="00DE68B0">
        <w:rPr>
          <w:sz w:val="20"/>
          <w:szCs w:val="20"/>
        </w:rPr>
        <w:t xml:space="preserve">&lt;1&gt; </w:t>
      </w:r>
      <w:r w:rsidR="00DE68B0">
        <w:rPr>
          <w:sz w:val="20"/>
          <w:szCs w:val="20"/>
        </w:rPr>
        <w:t xml:space="preserve">- </w:t>
      </w:r>
      <w:r w:rsidR="00DE68B0" w:rsidRPr="00DE68B0">
        <w:rPr>
          <w:sz w:val="20"/>
          <w:szCs w:val="20"/>
        </w:rPr>
        <w:t xml:space="preserve">указывается </w:t>
      </w:r>
      <w:r w:rsidRPr="00DE68B0">
        <w:rPr>
          <w:sz w:val="20"/>
          <w:szCs w:val="20"/>
        </w:rPr>
        <w:t>порядковый номер структурного элемента из приложения «Распределение финансовых ресурсов муниципальной программы (по</w:t>
      </w:r>
      <w:r w:rsidR="00DE68B0">
        <w:rPr>
          <w:sz w:val="20"/>
          <w:szCs w:val="20"/>
        </w:rPr>
        <w:t xml:space="preserve"> годам)».</w:t>
      </w:r>
    </w:p>
    <w:p w:rsidR="00FF7A86" w:rsidRPr="00DE68B0" w:rsidRDefault="00FF7A86" w:rsidP="00DE68B0">
      <w:pPr>
        <w:ind w:firstLine="709"/>
        <w:jc w:val="both"/>
        <w:rPr>
          <w:sz w:val="20"/>
          <w:szCs w:val="20"/>
          <w:highlight w:val="yellow"/>
        </w:rPr>
      </w:pPr>
      <w:r w:rsidRPr="00DE68B0">
        <w:rPr>
          <w:sz w:val="20"/>
          <w:szCs w:val="20"/>
        </w:rPr>
        <w:t xml:space="preserve">&lt;2&gt; </w:t>
      </w:r>
      <w:r w:rsidR="00DE68B0">
        <w:rPr>
          <w:sz w:val="20"/>
          <w:szCs w:val="20"/>
        </w:rPr>
        <w:t xml:space="preserve">- </w:t>
      </w:r>
      <w:r w:rsidR="00DE68B0" w:rsidRPr="00DE68B0">
        <w:rPr>
          <w:sz w:val="20"/>
          <w:szCs w:val="20"/>
        </w:rPr>
        <w:t xml:space="preserve">указываются </w:t>
      </w:r>
      <w:r w:rsidRPr="00DE68B0">
        <w:rPr>
          <w:sz w:val="20"/>
          <w:szCs w:val="20"/>
        </w:rPr>
        <w:t>подпрограммы, отраженные в паспорте муниципальной</w:t>
      </w:r>
      <w:r w:rsidR="00DE68B0">
        <w:rPr>
          <w:sz w:val="20"/>
          <w:szCs w:val="20"/>
        </w:rPr>
        <w:t xml:space="preserve"> программы</w:t>
      </w: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FF7A86" w:rsidRPr="00FE740B" w:rsidRDefault="00FF7A86" w:rsidP="00FE74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7AC" w:rsidRDefault="000F07AC" w:rsidP="00FE740B">
      <w:pPr>
        <w:widowControl w:val="0"/>
        <w:autoSpaceDE w:val="0"/>
        <w:autoSpaceDN w:val="0"/>
        <w:jc w:val="right"/>
      </w:pPr>
    </w:p>
    <w:p w:rsidR="000F07AC" w:rsidRDefault="000F07AC" w:rsidP="00FE740B">
      <w:pPr>
        <w:widowControl w:val="0"/>
        <w:autoSpaceDE w:val="0"/>
        <w:autoSpaceDN w:val="0"/>
        <w:jc w:val="right"/>
      </w:pPr>
    </w:p>
    <w:p w:rsidR="000F07AC" w:rsidRDefault="000F07AC" w:rsidP="00FE740B">
      <w:pPr>
        <w:widowControl w:val="0"/>
        <w:autoSpaceDE w:val="0"/>
        <w:autoSpaceDN w:val="0"/>
        <w:jc w:val="right"/>
      </w:pPr>
    </w:p>
    <w:p w:rsidR="000F07AC" w:rsidRDefault="000F07AC" w:rsidP="00FE740B">
      <w:pPr>
        <w:widowControl w:val="0"/>
        <w:autoSpaceDE w:val="0"/>
        <w:autoSpaceDN w:val="0"/>
        <w:jc w:val="right"/>
      </w:pPr>
    </w:p>
    <w:p w:rsidR="000F07AC" w:rsidRDefault="000F07AC" w:rsidP="00FE740B">
      <w:pPr>
        <w:widowControl w:val="0"/>
        <w:autoSpaceDE w:val="0"/>
        <w:autoSpaceDN w:val="0"/>
        <w:jc w:val="right"/>
      </w:pPr>
    </w:p>
    <w:p w:rsidR="000F07AC" w:rsidRDefault="000F07AC" w:rsidP="00FE740B">
      <w:pPr>
        <w:widowControl w:val="0"/>
        <w:autoSpaceDE w:val="0"/>
        <w:autoSpaceDN w:val="0"/>
        <w:jc w:val="right"/>
      </w:pPr>
    </w:p>
    <w:p w:rsidR="00FE740B" w:rsidRPr="001C6829" w:rsidRDefault="00FE740B" w:rsidP="00FE740B">
      <w:pPr>
        <w:widowControl w:val="0"/>
        <w:autoSpaceDE w:val="0"/>
        <w:autoSpaceDN w:val="0"/>
        <w:jc w:val="right"/>
      </w:pPr>
      <w:r>
        <w:lastRenderedPageBreak/>
        <w:t>Приложени</w:t>
      </w:r>
      <w:r w:rsidR="000F07AC">
        <w:t>е 3</w:t>
      </w:r>
    </w:p>
    <w:p w:rsidR="00FE740B" w:rsidRPr="001C6829" w:rsidRDefault="00FE740B" w:rsidP="00FE740B">
      <w:pPr>
        <w:widowControl w:val="0"/>
        <w:autoSpaceDE w:val="0"/>
        <w:autoSpaceDN w:val="0"/>
        <w:jc w:val="right"/>
      </w:pPr>
      <w:r w:rsidRPr="001C6829">
        <w:t>к Методическим рекомендациям</w:t>
      </w:r>
    </w:p>
    <w:p w:rsidR="001B33D6" w:rsidRPr="001B33D6" w:rsidRDefault="001B33D6" w:rsidP="001B33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A86" w:rsidRPr="001B33D6" w:rsidRDefault="00FF7A86" w:rsidP="001B33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B33D6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</w:t>
      </w:r>
      <w:r w:rsidR="001B33D6">
        <w:rPr>
          <w:rFonts w:ascii="Times New Roman" w:hAnsi="Times New Roman" w:cs="Times New Roman"/>
          <w:sz w:val="24"/>
          <w:szCs w:val="24"/>
        </w:rPr>
        <w:t>иятия) муниципальной программы</w:t>
      </w:r>
    </w:p>
    <w:p w:rsidR="001B33D6" w:rsidRPr="001B33D6" w:rsidRDefault="001B33D6" w:rsidP="001B33D6">
      <w:pPr>
        <w:pStyle w:val="Default"/>
        <w:jc w:val="both"/>
        <w:rPr>
          <w:i/>
          <w:color w:val="auto"/>
        </w:rPr>
      </w:pPr>
    </w:p>
    <w:tbl>
      <w:tblPr>
        <w:tblStyle w:val="12"/>
        <w:tblW w:w="4927" w:type="pct"/>
        <w:tblInd w:w="122" w:type="dxa"/>
        <w:tblLayout w:type="fixed"/>
        <w:tblLook w:val="0000"/>
      </w:tblPr>
      <w:tblGrid>
        <w:gridCol w:w="692"/>
        <w:gridCol w:w="2856"/>
        <w:gridCol w:w="2321"/>
        <w:gridCol w:w="1776"/>
        <w:gridCol w:w="1483"/>
        <w:gridCol w:w="1483"/>
        <w:gridCol w:w="1495"/>
        <w:gridCol w:w="3023"/>
      </w:tblGrid>
      <w:tr w:rsidR="001B33D6" w:rsidRPr="001B33D6" w:rsidTr="001B33D6">
        <w:trPr>
          <w:trHeight w:val="68"/>
        </w:trPr>
        <w:tc>
          <w:tcPr>
            <w:tcW w:w="229" w:type="pct"/>
            <w:vMerge w:val="restar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944" w:type="pct"/>
            <w:vMerge w:val="restar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67" w:type="pct"/>
            <w:vMerge w:val="restar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2060" w:type="pct"/>
            <w:gridSpan w:val="4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000" w:type="pct"/>
            <w:vMerge w:val="restar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1B33D6" w:rsidRPr="001B33D6" w:rsidTr="001B33D6">
        <w:trPr>
          <w:trHeight w:val="68"/>
        </w:trPr>
        <w:tc>
          <w:tcPr>
            <w:tcW w:w="229" w:type="pct"/>
            <w:vMerge/>
          </w:tcPr>
          <w:p w:rsidR="00FF7A86" w:rsidRPr="001B33D6" w:rsidRDefault="00FF7A86" w:rsidP="001B33D6">
            <w:pPr>
              <w:rPr>
                <w:rFonts w:ascii="Times New Roman" w:hAnsi="Times New Roman"/>
              </w:rPr>
            </w:pPr>
          </w:p>
        </w:tc>
        <w:tc>
          <w:tcPr>
            <w:tcW w:w="944" w:type="pct"/>
            <w:vMerge/>
          </w:tcPr>
          <w:p w:rsidR="00FF7A86" w:rsidRPr="001B33D6" w:rsidRDefault="00FF7A86" w:rsidP="001B33D6">
            <w:pPr>
              <w:rPr>
                <w:rFonts w:ascii="Times New Roman" w:hAnsi="Times New Roman"/>
              </w:rPr>
            </w:pPr>
          </w:p>
        </w:tc>
        <w:tc>
          <w:tcPr>
            <w:tcW w:w="767" w:type="pct"/>
            <w:vMerge/>
          </w:tcPr>
          <w:p w:rsidR="00FF7A86" w:rsidRPr="001B33D6" w:rsidRDefault="00FF7A86" w:rsidP="001B33D6">
            <w:pPr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20__</w:t>
            </w:r>
          </w:p>
        </w:tc>
        <w:tc>
          <w:tcPr>
            <w:tcW w:w="490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20__</w:t>
            </w:r>
          </w:p>
        </w:tc>
        <w:tc>
          <w:tcPr>
            <w:tcW w:w="490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 xml:space="preserve">20__ </w:t>
            </w:r>
          </w:p>
        </w:tc>
        <w:tc>
          <w:tcPr>
            <w:tcW w:w="494" w:type="pct"/>
          </w:tcPr>
          <w:p w:rsidR="00FF7A86" w:rsidRPr="001B33D6" w:rsidRDefault="001B33D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 w:rsidRPr="001B33D6">
              <w:rPr>
                <w:rFonts w:ascii="Times New Roman" w:hAnsi="Times New Roman"/>
              </w:rPr>
              <w:t xml:space="preserve">и </w:t>
            </w:r>
            <w:r w:rsidR="00FF7A86" w:rsidRPr="001B33D6">
              <w:rPr>
                <w:rFonts w:ascii="Times New Roman" w:hAnsi="Times New Roman"/>
              </w:rPr>
              <w:t>т.д.</w:t>
            </w:r>
          </w:p>
        </w:tc>
        <w:tc>
          <w:tcPr>
            <w:tcW w:w="1000" w:type="pct"/>
            <w:vMerge/>
          </w:tcPr>
          <w:p w:rsidR="00FF7A86" w:rsidRPr="001B33D6" w:rsidRDefault="00FF7A86" w:rsidP="001B33D6">
            <w:pPr>
              <w:rPr>
                <w:rFonts w:ascii="Times New Roman" w:hAnsi="Times New Roman"/>
              </w:rPr>
            </w:pPr>
          </w:p>
        </w:tc>
      </w:tr>
      <w:tr w:rsidR="001B33D6" w:rsidRPr="001B33D6" w:rsidTr="001B33D6">
        <w:trPr>
          <w:trHeight w:val="68"/>
        </w:trPr>
        <w:tc>
          <w:tcPr>
            <w:tcW w:w="229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1</w:t>
            </w:r>
          </w:p>
        </w:tc>
        <w:tc>
          <w:tcPr>
            <w:tcW w:w="944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2</w:t>
            </w:r>
          </w:p>
        </w:tc>
        <w:tc>
          <w:tcPr>
            <w:tcW w:w="767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3</w:t>
            </w:r>
          </w:p>
        </w:tc>
        <w:tc>
          <w:tcPr>
            <w:tcW w:w="587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4</w:t>
            </w:r>
          </w:p>
        </w:tc>
        <w:tc>
          <w:tcPr>
            <w:tcW w:w="490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5</w:t>
            </w:r>
          </w:p>
        </w:tc>
        <w:tc>
          <w:tcPr>
            <w:tcW w:w="490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6</w:t>
            </w:r>
          </w:p>
        </w:tc>
        <w:tc>
          <w:tcPr>
            <w:tcW w:w="494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 w:rsidRPr="001B33D6">
              <w:rPr>
                <w:rFonts w:ascii="Times New Roman" w:hAnsi="Times New Roman"/>
              </w:rPr>
              <w:t>7</w:t>
            </w:r>
          </w:p>
        </w:tc>
        <w:tc>
          <w:tcPr>
            <w:tcW w:w="1000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8</w:t>
            </w:r>
          </w:p>
        </w:tc>
      </w:tr>
      <w:tr w:rsidR="001B33D6" w:rsidRPr="001B33D6" w:rsidTr="001B33D6">
        <w:trPr>
          <w:trHeight w:val="68"/>
        </w:trPr>
        <w:tc>
          <w:tcPr>
            <w:tcW w:w="229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44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67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7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90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90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94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00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</w:tr>
    </w:tbl>
    <w:p w:rsidR="00FF7A86" w:rsidRPr="001B33D6" w:rsidRDefault="00FF7A86" w:rsidP="00FF7A86">
      <w:pPr>
        <w:rPr>
          <w:highlight w:val="yellow"/>
        </w:rPr>
      </w:pPr>
    </w:p>
    <w:p w:rsidR="00FF7A86" w:rsidRPr="001B33D6" w:rsidRDefault="00FF7A8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EE21A2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F7A86" w:rsidRPr="00493AAE" w:rsidRDefault="00FF7A86" w:rsidP="00493AAE">
      <w:pPr>
        <w:rPr>
          <w:color w:val="000000"/>
          <w:sz w:val="16"/>
          <w:szCs w:val="16"/>
        </w:rPr>
      </w:pPr>
    </w:p>
    <w:sectPr w:rsidR="00FF7A86" w:rsidRPr="00493AAE" w:rsidSect="001B33D6">
      <w:headerReference w:type="default" r:id="rId12"/>
      <w:pgSz w:w="16838" w:h="11909" w:orient="landscape"/>
      <w:pgMar w:top="155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74" w:rsidRDefault="00920F74">
      <w:r>
        <w:separator/>
      </w:r>
    </w:p>
  </w:endnote>
  <w:endnote w:type="continuationSeparator" w:id="0">
    <w:p w:rsidR="00920F74" w:rsidRDefault="00920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F0" w:rsidRDefault="00001DF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74" w:rsidRDefault="00920F74">
      <w:r>
        <w:separator/>
      </w:r>
    </w:p>
  </w:footnote>
  <w:footnote w:type="continuationSeparator" w:id="0">
    <w:p w:rsidR="00920F74" w:rsidRDefault="00920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F0" w:rsidRDefault="00001DF0" w:rsidP="0021683D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F0" w:rsidRDefault="00001DF0" w:rsidP="0021683D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F0" w:rsidRDefault="00001DF0" w:rsidP="00B93DFD">
    <w:pPr>
      <w:pStyle w:val="ConsPlusNormal"/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F0" w:rsidRPr="00215607" w:rsidRDefault="00001DF0" w:rsidP="002156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1738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-441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-4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3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9" w:hanging="216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137AD8"/>
    <w:rsid w:val="0000105F"/>
    <w:rsid w:val="00001DF0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051E"/>
    <w:rsid w:val="000112D6"/>
    <w:rsid w:val="00012651"/>
    <w:rsid w:val="00014B97"/>
    <w:rsid w:val="00015A47"/>
    <w:rsid w:val="00015B05"/>
    <w:rsid w:val="00016E4D"/>
    <w:rsid w:val="00017603"/>
    <w:rsid w:val="00017FA8"/>
    <w:rsid w:val="000213AF"/>
    <w:rsid w:val="000237FE"/>
    <w:rsid w:val="000244F9"/>
    <w:rsid w:val="00024FD8"/>
    <w:rsid w:val="0002539C"/>
    <w:rsid w:val="00032662"/>
    <w:rsid w:val="00033009"/>
    <w:rsid w:val="00033887"/>
    <w:rsid w:val="00033A3E"/>
    <w:rsid w:val="00033FA6"/>
    <w:rsid w:val="0003444E"/>
    <w:rsid w:val="00035194"/>
    <w:rsid w:val="00035761"/>
    <w:rsid w:val="0004176A"/>
    <w:rsid w:val="0004258E"/>
    <w:rsid w:val="00043E76"/>
    <w:rsid w:val="00044A9A"/>
    <w:rsid w:val="00045B8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2C10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356"/>
    <w:rsid w:val="000A1F21"/>
    <w:rsid w:val="000A38C9"/>
    <w:rsid w:val="000A417B"/>
    <w:rsid w:val="000A6CB3"/>
    <w:rsid w:val="000A7940"/>
    <w:rsid w:val="000B2550"/>
    <w:rsid w:val="000B2B00"/>
    <w:rsid w:val="000B5C39"/>
    <w:rsid w:val="000B6D02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07AC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306F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471B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3A23"/>
    <w:rsid w:val="00154BC7"/>
    <w:rsid w:val="00154E97"/>
    <w:rsid w:val="00156232"/>
    <w:rsid w:val="00156664"/>
    <w:rsid w:val="00156FCF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16A7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054"/>
    <w:rsid w:val="001864F4"/>
    <w:rsid w:val="0018726C"/>
    <w:rsid w:val="0018753F"/>
    <w:rsid w:val="00187A77"/>
    <w:rsid w:val="00192766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4F13"/>
    <w:rsid w:val="001A685C"/>
    <w:rsid w:val="001A7D60"/>
    <w:rsid w:val="001B099B"/>
    <w:rsid w:val="001B33D6"/>
    <w:rsid w:val="001B462B"/>
    <w:rsid w:val="001B463C"/>
    <w:rsid w:val="001B79DA"/>
    <w:rsid w:val="001C067D"/>
    <w:rsid w:val="001C0AC8"/>
    <w:rsid w:val="001C0EB6"/>
    <w:rsid w:val="001C1482"/>
    <w:rsid w:val="001C2E91"/>
    <w:rsid w:val="001C4D2C"/>
    <w:rsid w:val="001C5EC2"/>
    <w:rsid w:val="001C6056"/>
    <w:rsid w:val="001C6591"/>
    <w:rsid w:val="001C670F"/>
    <w:rsid w:val="001C6829"/>
    <w:rsid w:val="001C7B3E"/>
    <w:rsid w:val="001C7FFB"/>
    <w:rsid w:val="001D02C2"/>
    <w:rsid w:val="001D0E65"/>
    <w:rsid w:val="001D2144"/>
    <w:rsid w:val="001D374B"/>
    <w:rsid w:val="001D3A58"/>
    <w:rsid w:val="001D4207"/>
    <w:rsid w:val="001D4B29"/>
    <w:rsid w:val="001D5A80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623"/>
    <w:rsid w:val="00211D6C"/>
    <w:rsid w:val="002152F2"/>
    <w:rsid w:val="00215607"/>
    <w:rsid w:val="00215686"/>
    <w:rsid w:val="0021683D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219E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48E0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2E12"/>
    <w:rsid w:val="002834D5"/>
    <w:rsid w:val="00283AC7"/>
    <w:rsid w:val="002847C2"/>
    <w:rsid w:val="00285611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863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1060"/>
    <w:rsid w:val="00314EE0"/>
    <w:rsid w:val="003166A1"/>
    <w:rsid w:val="00317151"/>
    <w:rsid w:val="00322AA3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31B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12C"/>
    <w:rsid w:val="00362979"/>
    <w:rsid w:val="00364455"/>
    <w:rsid w:val="00364B15"/>
    <w:rsid w:val="00365EBD"/>
    <w:rsid w:val="0036659B"/>
    <w:rsid w:val="00371103"/>
    <w:rsid w:val="00372964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1975"/>
    <w:rsid w:val="003B20D3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49E7"/>
    <w:rsid w:val="00467D0C"/>
    <w:rsid w:val="00472868"/>
    <w:rsid w:val="00472D16"/>
    <w:rsid w:val="0047372A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5C9"/>
    <w:rsid w:val="004869F5"/>
    <w:rsid w:val="00487E62"/>
    <w:rsid w:val="004916E9"/>
    <w:rsid w:val="00493AAE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419D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3FA8"/>
    <w:rsid w:val="00525305"/>
    <w:rsid w:val="00525C79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2E3B"/>
    <w:rsid w:val="00563867"/>
    <w:rsid w:val="0056584F"/>
    <w:rsid w:val="00566E73"/>
    <w:rsid w:val="005700DA"/>
    <w:rsid w:val="00570B45"/>
    <w:rsid w:val="0057204A"/>
    <w:rsid w:val="0057208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63C5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148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0FE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567"/>
    <w:rsid w:val="006B5971"/>
    <w:rsid w:val="006B5B4B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27"/>
    <w:rsid w:val="006D2680"/>
    <w:rsid w:val="006D3D9A"/>
    <w:rsid w:val="006D48C7"/>
    <w:rsid w:val="006D5DD6"/>
    <w:rsid w:val="006D7FFC"/>
    <w:rsid w:val="006E01F3"/>
    <w:rsid w:val="006E0240"/>
    <w:rsid w:val="006E0E23"/>
    <w:rsid w:val="006E1425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34267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4C6B"/>
    <w:rsid w:val="007B56E6"/>
    <w:rsid w:val="007B6FAB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46D1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17B2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1BC8"/>
    <w:rsid w:val="008651E7"/>
    <w:rsid w:val="0086599A"/>
    <w:rsid w:val="00866163"/>
    <w:rsid w:val="00872DC7"/>
    <w:rsid w:val="00873C23"/>
    <w:rsid w:val="00874099"/>
    <w:rsid w:val="008747D8"/>
    <w:rsid w:val="00880D11"/>
    <w:rsid w:val="00881072"/>
    <w:rsid w:val="008852C4"/>
    <w:rsid w:val="008854B2"/>
    <w:rsid w:val="00885637"/>
    <w:rsid w:val="0088577B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3F6"/>
    <w:rsid w:val="008A6AD6"/>
    <w:rsid w:val="008B0685"/>
    <w:rsid w:val="008B07F8"/>
    <w:rsid w:val="008B10C2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60A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0F74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14ED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26C4"/>
    <w:rsid w:val="009C3392"/>
    <w:rsid w:val="009C4F04"/>
    <w:rsid w:val="009C5E96"/>
    <w:rsid w:val="009C5EE6"/>
    <w:rsid w:val="009D1C36"/>
    <w:rsid w:val="009D2811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9F7C4B"/>
    <w:rsid w:val="00A00207"/>
    <w:rsid w:val="00A004AD"/>
    <w:rsid w:val="00A00A38"/>
    <w:rsid w:val="00A01DE5"/>
    <w:rsid w:val="00A03262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CC"/>
    <w:rsid w:val="00A23EC0"/>
    <w:rsid w:val="00A3038F"/>
    <w:rsid w:val="00A32879"/>
    <w:rsid w:val="00A342E1"/>
    <w:rsid w:val="00A36D13"/>
    <w:rsid w:val="00A41C87"/>
    <w:rsid w:val="00A42211"/>
    <w:rsid w:val="00A42915"/>
    <w:rsid w:val="00A431D2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B79E0"/>
    <w:rsid w:val="00AB7A0A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1CD9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299"/>
    <w:rsid w:val="00B239EC"/>
    <w:rsid w:val="00B24928"/>
    <w:rsid w:val="00B259ED"/>
    <w:rsid w:val="00B25BCD"/>
    <w:rsid w:val="00B25E24"/>
    <w:rsid w:val="00B2748F"/>
    <w:rsid w:val="00B30CBC"/>
    <w:rsid w:val="00B31943"/>
    <w:rsid w:val="00B3218E"/>
    <w:rsid w:val="00B32F86"/>
    <w:rsid w:val="00B37077"/>
    <w:rsid w:val="00B4000B"/>
    <w:rsid w:val="00B42913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07D"/>
    <w:rsid w:val="00B857FF"/>
    <w:rsid w:val="00B86053"/>
    <w:rsid w:val="00B913B0"/>
    <w:rsid w:val="00B9146A"/>
    <w:rsid w:val="00B91A2A"/>
    <w:rsid w:val="00B93809"/>
    <w:rsid w:val="00B93DFD"/>
    <w:rsid w:val="00B9503E"/>
    <w:rsid w:val="00B97C6E"/>
    <w:rsid w:val="00BA01F9"/>
    <w:rsid w:val="00BA06E1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4E7C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0761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CA"/>
    <w:rsid w:val="00C034D9"/>
    <w:rsid w:val="00C040BD"/>
    <w:rsid w:val="00C05B0A"/>
    <w:rsid w:val="00C077BC"/>
    <w:rsid w:val="00C11C22"/>
    <w:rsid w:val="00C124A6"/>
    <w:rsid w:val="00C13C91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4AB9"/>
    <w:rsid w:val="00C4714B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5BB9"/>
    <w:rsid w:val="00CA69F7"/>
    <w:rsid w:val="00CA732A"/>
    <w:rsid w:val="00CB16CB"/>
    <w:rsid w:val="00CB18D8"/>
    <w:rsid w:val="00CB273E"/>
    <w:rsid w:val="00CB2807"/>
    <w:rsid w:val="00CB2CB1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4BA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2E96"/>
    <w:rsid w:val="00CF3FB9"/>
    <w:rsid w:val="00CF4E1C"/>
    <w:rsid w:val="00CF567B"/>
    <w:rsid w:val="00CF744E"/>
    <w:rsid w:val="00CF77C1"/>
    <w:rsid w:val="00D005AA"/>
    <w:rsid w:val="00D00B2A"/>
    <w:rsid w:val="00D01FE8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5A68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92B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C0E"/>
    <w:rsid w:val="00D71FEC"/>
    <w:rsid w:val="00D721C9"/>
    <w:rsid w:val="00D72C9D"/>
    <w:rsid w:val="00D72E8F"/>
    <w:rsid w:val="00D733AD"/>
    <w:rsid w:val="00D73A22"/>
    <w:rsid w:val="00D73BFC"/>
    <w:rsid w:val="00D83E4B"/>
    <w:rsid w:val="00D84CA8"/>
    <w:rsid w:val="00D86171"/>
    <w:rsid w:val="00D86E20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5A0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8B0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2667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67A"/>
    <w:rsid w:val="00E319DB"/>
    <w:rsid w:val="00E332EA"/>
    <w:rsid w:val="00E353CC"/>
    <w:rsid w:val="00E366A0"/>
    <w:rsid w:val="00E37707"/>
    <w:rsid w:val="00E379BA"/>
    <w:rsid w:val="00E400A8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043"/>
    <w:rsid w:val="00EB02DF"/>
    <w:rsid w:val="00EB328E"/>
    <w:rsid w:val="00EB4A02"/>
    <w:rsid w:val="00EB5A2B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3BE6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48E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3F6E"/>
    <w:rsid w:val="00F74428"/>
    <w:rsid w:val="00F7465F"/>
    <w:rsid w:val="00F754A6"/>
    <w:rsid w:val="00F81462"/>
    <w:rsid w:val="00F818E5"/>
    <w:rsid w:val="00F82D8E"/>
    <w:rsid w:val="00F82EBD"/>
    <w:rsid w:val="00F83475"/>
    <w:rsid w:val="00F87A05"/>
    <w:rsid w:val="00F94D17"/>
    <w:rsid w:val="00F955F3"/>
    <w:rsid w:val="00F959DB"/>
    <w:rsid w:val="00F96F23"/>
    <w:rsid w:val="00F971DA"/>
    <w:rsid w:val="00F97A33"/>
    <w:rsid w:val="00FA11C7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3BB2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6B"/>
    <w:rsid w:val="00FD6F9E"/>
    <w:rsid w:val="00FE0D1F"/>
    <w:rsid w:val="00FE16DE"/>
    <w:rsid w:val="00FE1734"/>
    <w:rsid w:val="00FE740B"/>
    <w:rsid w:val="00FE7689"/>
    <w:rsid w:val="00FE7828"/>
    <w:rsid w:val="00FF07EE"/>
    <w:rsid w:val="00FF0812"/>
    <w:rsid w:val="00FF20DC"/>
    <w:rsid w:val="00FF6300"/>
    <w:rsid w:val="00FF7A86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uiPriority w:val="10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_"/>
    <w:basedOn w:val="a0"/>
    <w:link w:val="22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link w:val="24"/>
    <w:rsid w:val="00260AB9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4">
    <w:name w:val="Заголовок №2"/>
    <w:basedOn w:val="a"/>
    <w:link w:val="23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5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uiPriority w:val="10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uiPriority w:val="99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uiPriority w:val="99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paragraph" w:customStyle="1" w:styleId="26">
    <w:name w:val="заголовок 2"/>
    <w:basedOn w:val="a"/>
    <w:next w:val="a"/>
    <w:rsid w:val="00FF7A86"/>
    <w:pPr>
      <w:keepNext/>
      <w:widowControl w:val="0"/>
    </w:pPr>
    <w:rPr>
      <w:b/>
      <w:szCs w:val="20"/>
    </w:rPr>
  </w:style>
  <w:style w:type="paragraph" w:customStyle="1" w:styleId="ConsPlusNonformat">
    <w:name w:val="ConsPlusNonformat"/>
    <w:rsid w:val="00FF7A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FF7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A86"/>
    <w:rPr>
      <w:rFonts w:ascii="Courier New" w:hAnsi="Courier New" w:cs="Courier New"/>
    </w:rPr>
  </w:style>
  <w:style w:type="character" w:styleId="af9">
    <w:name w:val="Hyperlink"/>
    <w:uiPriority w:val="99"/>
    <w:unhideWhenUsed/>
    <w:rsid w:val="00FF7A86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FF7A86"/>
    <w:rPr>
      <w:sz w:val="28"/>
      <w:szCs w:val="24"/>
    </w:rPr>
  </w:style>
  <w:style w:type="paragraph" w:customStyle="1" w:styleId="ConsPlusCell">
    <w:name w:val="ConsPlusCell"/>
    <w:uiPriority w:val="99"/>
    <w:rsid w:val="00FF7A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endnote text"/>
    <w:basedOn w:val="a"/>
    <w:link w:val="afb"/>
    <w:uiPriority w:val="99"/>
    <w:unhideWhenUsed/>
    <w:rsid w:val="00FF7A86"/>
    <w:rPr>
      <w:rFonts w:ascii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rsid w:val="00FF7A86"/>
    <w:rPr>
      <w:rFonts w:ascii="Calibri" w:hAnsi="Calibri"/>
      <w:lang w:eastAsia="en-US"/>
    </w:rPr>
  </w:style>
  <w:style w:type="paragraph" w:styleId="afc">
    <w:name w:val="footnote text"/>
    <w:basedOn w:val="a"/>
    <w:link w:val="afd"/>
    <w:uiPriority w:val="99"/>
    <w:unhideWhenUsed/>
    <w:rsid w:val="00FF7A86"/>
    <w:rPr>
      <w:rFonts w:ascii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FF7A86"/>
    <w:rPr>
      <w:rFonts w:ascii="Calibri" w:hAnsi="Calibri"/>
      <w:lang w:eastAsia="en-US"/>
    </w:rPr>
  </w:style>
  <w:style w:type="character" w:styleId="afe">
    <w:name w:val="footnote reference"/>
    <w:uiPriority w:val="99"/>
    <w:unhideWhenUsed/>
    <w:rsid w:val="00FF7A86"/>
    <w:rPr>
      <w:rFonts w:cs="Times New Roman"/>
      <w:vertAlign w:val="superscript"/>
    </w:rPr>
  </w:style>
  <w:style w:type="character" w:styleId="aff">
    <w:name w:val="endnote reference"/>
    <w:uiPriority w:val="99"/>
    <w:unhideWhenUsed/>
    <w:rsid w:val="00FF7A86"/>
    <w:rPr>
      <w:rFonts w:cs="Times New Roman"/>
      <w:vertAlign w:val="superscript"/>
    </w:rPr>
  </w:style>
  <w:style w:type="paragraph" w:customStyle="1" w:styleId="formattext">
    <w:name w:val="formattext"/>
    <w:basedOn w:val="a"/>
    <w:rsid w:val="00FF7A86"/>
    <w:pPr>
      <w:spacing w:before="100" w:beforeAutospacing="1" w:after="100" w:afterAutospacing="1"/>
    </w:pPr>
  </w:style>
  <w:style w:type="character" w:styleId="aff0">
    <w:name w:val="annotation reference"/>
    <w:uiPriority w:val="99"/>
    <w:unhideWhenUsed/>
    <w:rsid w:val="00FF7A86"/>
    <w:rPr>
      <w:rFonts w:cs="Times New Roman"/>
      <w:sz w:val="16"/>
    </w:rPr>
  </w:style>
  <w:style w:type="paragraph" w:styleId="aff1">
    <w:name w:val="annotation text"/>
    <w:basedOn w:val="a"/>
    <w:link w:val="aff2"/>
    <w:uiPriority w:val="99"/>
    <w:unhideWhenUsed/>
    <w:rsid w:val="00FF7A8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FF7A86"/>
  </w:style>
  <w:style w:type="paragraph" w:styleId="aff3">
    <w:name w:val="annotation subject"/>
    <w:basedOn w:val="aff1"/>
    <w:next w:val="aff1"/>
    <w:link w:val="aff4"/>
    <w:uiPriority w:val="99"/>
    <w:unhideWhenUsed/>
    <w:rsid w:val="00FF7A8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FF7A86"/>
    <w:rPr>
      <w:b/>
      <w:bCs/>
    </w:rPr>
  </w:style>
  <w:style w:type="table" w:customStyle="1" w:styleId="12">
    <w:name w:val="Сетка таблицы1"/>
    <w:basedOn w:val="a1"/>
    <w:next w:val="aa"/>
    <w:uiPriority w:val="59"/>
    <w:rsid w:val="00FF7A86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A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uiPriority w:val="10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_"/>
    <w:basedOn w:val="a0"/>
    <w:link w:val="22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link w:val="24"/>
    <w:rsid w:val="00260AB9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4">
    <w:name w:val="Заголовок №2"/>
    <w:basedOn w:val="a"/>
    <w:link w:val="23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5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uiPriority w:val="10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uiPriority w:val="99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uiPriority w:val="99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paragraph" w:customStyle="1" w:styleId="26">
    <w:name w:val="заголовок 2"/>
    <w:basedOn w:val="a"/>
    <w:next w:val="a"/>
    <w:rsid w:val="00FF7A86"/>
    <w:pPr>
      <w:keepNext/>
      <w:widowControl w:val="0"/>
    </w:pPr>
    <w:rPr>
      <w:b/>
      <w:szCs w:val="20"/>
    </w:rPr>
  </w:style>
  <w:style w:type="paragraph" w:customStyle="1" w:styleId="ConsPlusNonformat">
    <w:name w:val="ConsPlusNonformat"/>
    <w:rsid w:val="00FF7A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FF7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A86"/>
    <w:rPr>
      <w:rFonts w:ascii="Courier New" w:hAnsi="Courier New" w:cs="Courier New"/>
    </w:rPr>
  </w:style>
  <w:style w:type="character" w:styleId="af9">
    <w:name w:val="Hyperlink"/>
    <w:uiPriority w:val="99"/>
    <w:unhideWhenUsed/>
    <w:rsid w:val="00FF7A86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FF7A86"/>
    <w:rPr>
      <w:sz w:val="28"/>
      <w:szCs w:val="24"/>
    </w:rPr>
  </w:style>
  <w:style w:type="paragraph" w:customStyle="1" w:styleId="ConsPlusCell">
    <w:name w:val="ConsPlusCell"/>
    <w:uiPriority w:val="99"/>
    <w:rsid w:val="00FF7A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endnote text"/>
    <w:basedOn w:val="a"/>
    <w:link w:val="afb"/>
    <w:uiPriority w:val="99"/>
    <w:unhideWhenUsed/>
    <w:rsid w:val="00FF7A86"/>
    <w:rPr>
      <w:rFonts w:ascii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rsid w:val="00FF7A86"/>
    <w:rPr>
      <w:rFonts w:ascii="Calibri" w:hAnsi="Calibri"/>
      <w:lang w:eastAsia="en-US"/>
    </w:rPr>
  </w:style>
  <w:style w:type="paragraph" w:styleId="afc">
    <w:name w:val="footnote text"/>
    <w:basedOn w:val="a"/>
    <w:link w:val="afd"/>
    <w:uiPriority w:val="99"/>
    <w:unhideWhenUsed/>
    <w:rsid w:val="00FF7A86"/>
    <w:rPr>
      <w:rFonts w:ascii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FF7A86"/>
    <w:rPr>
      <w:rFonts w:ascii="Calibri" w:hAnsi="Calibri"/>
      <w:lang w:eastAsia="en-US"/>
    </w:rPr>
  </w:style>
  <w:style w:type="character" w:styleId="afe">
    <w:name w:val="footnote reference"/>
    <w:uiPriority w:val="99"/>
    <w:unhideWhenUsed/>
    <w:rsid w:val="00FF7A86"/>
    <w:rPr>
      <w:rFonts w:cs="Times New Roman"/>
      <w:vertAlign w:val="superscript"/>
    </w:rPr>
  </w:style>
  <w:style w:type="character" w:styleId="aff">
    <w:name w:val="endnote reference"/>
    <w:uiPriority w:val="99"/>
    <w:unhideWhenUsed/>
    <w:rsid w:val="00FF7A86"/>
    <w:rPr>
      <w:rFonts w:cs="Times New Roman"/>
      <w:vertAlign w:val="superscript"/>
    </w:rPr>
  </w:style>
  <w:style w:type="paragraph" w:customStyle="1" w:styleId="formattext">
    <w:name w:val="formattext"/>
    <w:basedOn w:val="a"/>
    <w:rsid w:val="00FF7A86"/>
    <w:pPr>
      <w:spacing w:before="100" w:beforeAutospacing="1" w:after="100" w:afterAutospacing="1"/>
    </w:pPr>
  </w:style>
  <w:style w:type="character" w:styleId="aff0">
    <w:name w:val="annotation reference"/>
    <w:uiPriority w:val="99"/>
    <w:unhideWhenUsed/>
    <w:rsid w:val="00FF7A86"/>
    <w:rPr>
      <w:rFonts w:cs="Times New Roman"/>
      <w:sz w:val="16"/>
    </w:rPr>
  </w:style>
  <w:style w:type="paragraph" w:styleId="aff1">
    <w:name w:val="annotation text"/>
    <w:basedOn w:val="a"/>
    <w:link w:val="aff2"/>
    <w:uiPriority w:val="99"/>
    <w:unhideWhenUsed/>
    <w:rsid w:val="00FF7A8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FF7A86"/>
  </w:style>
  <w:style w:type="paragraph" w:styleId="aff3">
    <w:name w:val="annotation subject"/>
    <w:basedOn w:val="aff1"/>
    <w:next w:val="aff1"/>
    <w:link w:val="aff4"/>
    <w:uiPriority w:val="99"/>
    <w:unhideWhenUsed/>
    <w:rsid w:val="00FF7A8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FF7A86"/>
    <w:rPr>
      <w:b/>
      <w:bCs/>
    </w:rPr>
  </w:style>
  <w:style w:type="table" w:customStyle="1" w:styleId="12">
    <w:name w:val="Сетка таблицы1"/>
    <w:basedOn w:val="a1"/>
    <w:next w:val="aa"/>
    <w:uiPriority w:val="59"/>
    <w:rsid w:val="00FF7A8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7A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AB28-415F-4DCD-A9C6-2EB362D0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2020-08-26T11:19:00Z</cp:lastPrinted>
  <dcterms:created xsi:type="dcterms:W3CDTF">2022-09-30T10:56:00Z</dcterms:created>
  <dcterms:modified xsi:type="dcterms:W3CDTF">2022-10-11T06:02:00Z</dcterms:modified>
</cp:coreProperties>
</file>