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D03" w:rsidRDefault="005D3D03" w:rsidP="005D3D03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Извещение о предстоящем установлении публичного сервитута</w:t>
      </w:r>
    </w:p>
    <w:p w:rsidR="005D3D03" w:rsidRDefault="005D3D03" w:rsidP="00F055F0">
      <w:pPr>
        <w:ind w:firstLine="708"/>
        <w:jc w:val="both"/>
        <w:rPr>
          <w:sz w:val="26"/>
          <w:szCs w:val="26"/>
        </w:rPr>
      </w:pPr>
    </w:p>
    <w:p w:rsidR="00B62913" w:rsidRPr="002271B8" w:rsidRDefault="00F055F0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>Администрация городского поселения Междуреченский сообщает о возможном установлении публичного сервитута на част</w:t>
      </w:r>
      <w:r w:rsidR="00F80717">
        <w:rPr>
          <w:sz w:val="26"/>
          <w:szCs w:val="26"/>
        </w:rPr>
        <w:t>ь</w:t>
      </w:r>
      <w:r w:rsidRPr="002271B8">
        <w:rPr>
          <w:sz w:val="26"/>
          <w:szCs w:val="26"/>
        </w:rPr>
        <w:t xml:space="preserve"> земельн</w:t>
      </w:r>
      <w:r w:rsidR="007001FC">
        <w:rPr>
          <w:sz w:val="26"/>
          <w:szCs w:val="26"/>
        </w:rPr>
        <w:t>ого</w:t>
      </w:r>
      <w:r w:rsidRPr="002271B8">
        <w:rPr>
          <w:sz w:val="26"/>
          <w:szCs w:val="26"/>
        </w:rPr>
        <w:t xml:space="preserve"> участк</w:t>
      </w:r>
      <w:r w:rsidR="007001FC">
        <w:rPr>
          <w:sz w:val="26"/>
          <w:szCs w:val="26"/>
        </w:rPr>
        <w:t>а</w:t>
      </w:r>
      <w:r w:rsidRPr="002271B8">
        <w:rPr>
          <w:sz w:val="26"/>
          <w:szCs w:val="26"/>
        </w:rPr>
        <w:t xml:space="preserve"> с кадастровым номером земельного участка 86:01:</w:t>
      </w:r>
      <w:r w:rsidR="007001FC">
        <w:rPr>
          <w:sz w:val="26"/>
          <w:szCs w:val="26"/>
        </w:rPr>
        <w:t>040100</w:t>
      </w:r>
      <w:r w:rsidR="00B36488">
        <w:rPr>
          <w:sz w:val="26"/>
          <w:szCs w:val="26"/>
        </w:rPr>
        <w:t>8</w:t>
      </w:r>
      <w:r w:rsidRPr="002271B8">
        <w:rPr>
          <w:sz w:val="26"/>
          <w:szCs w:val="26"/>
        </w:rPr>
        <w:t>:</w:t>
      </w:r>
      <w:r w:rsidR="00B36488">
        <w:rPr>
          <w:sz w:val="26"/>
          <w:szCs w:val="26"/>
        </w:rPr>
        <w:t>1</w:t>
      </w:r>
      <w:r w:rsidRPr="002271B8">
        <w:rPr>
          <w:sz w:val="26"/>
          <w:szCs w:val="26"/>
        </w:rPr>
        <w:t xml:space="preserve">, расположенного по адресу: ул. </w:t>
      </w:r>
      <w:r w:rsidR="007001FC">
        <w:rPr>
          <w:sz w:val="26"/>
          <w:szCs w:val="26"/>
        </w:rPr>
        <w:t>Промышленная</w:t>
      </w:r>
      <w:r w:rsidRPr="002271B8">
        <w:rPr>
          <w:sz w:val="26"/>
          <w:szCs w:val="26"/>
        </w:rPr>
        <w:t>,</w:t>
      </w:r>
      <w:r w:rsidR="00B36488">
        <w:rPr>
          <w:sz w:val="26"/>
          <w:szCs w:val="26"/>
        </w:rPr>
        <w:t xml:space="preserve"> 11,</w:t>
      </w:r>
      <w:r w:rsidRPr="002271B8">
        <w:rPr>
          <w:sz w:val="26"/>
          <w:szCs w:val="26"/>
        </w:rPr>
        <w:t xml:space="preserve"> </w:t>
      </w:r>
      <w:proofErr w:type="spellStart"/>
      <w:r w:rsidRPr="002271B8">
        <w:rPr>
          <w:sz w:val="26"/>
          <w:szCs w:val="26"/>
        </w:rPr>
        <w:t>пгт</w:t>
      </w:r>
      <w:proofErr w:type="spellEnd"/>
      <w:r w:rsidRPr="002271B8">
        <w:rPr>
          <w:sz w:val="26"/>
          <w:szCs w:val="26"/>
        </w:rPr>
        <w:t xml:space="preserve">. Междуреченский, </w:t>
      </w:r>
      <w:proofErr w:type="spellStart"/>
      <w:r w:rsidRPr="002271B8">
        <w:rPr>
          <w:sz w:val="26"/>
          <w:szCs w:val="26"/>
        </w:rPr>
        <w:t>Кондинский</w:t>
      </w:r>
      <w:proofErr w:type="spellEnd"/>
      <w:r w:rsidRPr="002271B8">
        <w:rPr>
          <w:sz w:val="26"/>
          <w:szCs w:val="26"/>
        </w:rPr>
        <w:t xml:space="preserve"> район, Ханты-Мансийский автономны</w:t>
      </w:r>
      <w:r w:rsidR="0026354B">
        <w:rPr>
          <w:sz w:val="26"/>
          <w:szCs w:val="26"/>
        </w:rPr>
        <w:t>й округ-Югра.</w:t>
      </w:r>
    </w:p>
    <w:p w:rsidR="00F055F0" w:rsidRPr="002271B8" w:rsidRDefault="00F055F0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>Цель установления публичного сервитута: размещение объ</w:t>
      </w:r>
      <w:r w:rsidR="007001FC">
        <w:rPr>
          <w:sz w:val="26"/>
          <w:szCs w:val="26"/>
        </w:rPr>
        <w:t>ектов электросетевого хозяйства, подключение (технологического присоединения) к сетям инженерно-технического обеспечения.</w:t>
      </w:r>
    </w:p>
    <w:p w:rsidR="00F055F0" w:rsidRPr="002271B8" w:rsidRDefault="00F055F0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>Уполномоченным органом по рассмотрению заявления об установлении публичного сервитута является администрация городского поселения Междуреченский (ул. Титова,</w:t>
      </w:r>
      <w:r w:rsidR="00287DAD">
        <w:rPr>
          <w:sz w:val="26"/>
          <w:szCs w:val="26"/>
        </w:rPr>
        <w:t xml:space="preserve"> </w:t>
      </w:r>
      <w:r w:rsidRPr="002271B8">
        <w:rPr>
          <w:sz w:val="26"/>
          <w:szCs w:val="26"/>
        </w:rPr>
        <w:t xml:space="preserve">д.14, </w:t>
      </w:r>
      <w:proofErr w:type="spellStart"/>
      <w:r w:rsidRPr="002271B8">
        <w:rPr>
          <w:sz w:val="26"/>
          <w:szCs w:val="26"/>
        </w:rPr>
        <w:t>пгт</w:t>
      </w:r>
      <w:proofErr w:type="spellEnd"/>
      <w:r w:rsidRPr="002271B8">
        <w:rPr>
          <w:sz w:val="26"/>
          <w:szCs w:val="26"/>
        </w:rPr>
        <w:t xml:space="preserve">. Междуреченский, </w:t>
      </w:r>
      <w:proofErr w:type="spellStart"/>
      <w:r w:rsidRPr="002271B8">
        <w:rPr>
          <w:sz w:val="26"/>
          <w:szCs w:val="26"/>
        </w:rPr>
        <w:t>Кондинский</w:t>
      </w:r>
      <w:proofErr w:type="spellEnd"/>
      <w:r w:rsidRPr="002271B8">
        <w:rPr>
          <w:sz w:val="26"/>
          <w:szCs w:val="26"/>
        </w:rPr>
        <w:t xml:space="preserve"> район, Ханты-Мансийский автономн</w:t>
      </w:r>
      <w:r w:rsidR="00F75665">
        <w:rPr>
          <w:sz w:val="26"/>
          <w:szCs w:val="26"/>
        </w:rPr>
        <w:t>ый округ-Югра</w:t>
      </w:r>
      <w:r w:rsidRPr="002271B8">
        <w:rPr>
          <w:sz w:val="26"/>
          <w:szCs w:val="26"/>
        </w:rPr>
        <w:t>).</w:t>
      </w:r>
      <w:bookmarkStart w:id="0" w:name="_GoBack"/>
      <w:bookmarkEnd w:id="0"/>
    </w:p>
    <w:p w:rsidR="00546E31" w:rsidRPr="002271B8" w:rsidRDefault="00546E31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 xml:space="preserve">Заинтересованные лица могут ознакомиться с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участки, а также срок подачи указанных заявлений, время прием заинтересованных лиц для ознакомления с поступившим ходатайством об установлении публичного сервитута по адресу: ул. Титова, д.14, </w:t>
      </w:r>
      <w:proofErr w:type="spellStart"/>
      <w:r w:rsidRPr="002271B8">
        <w:rPr>
          <w:sz w:val="26"/>
          <w:szCs w:val="26"/>
        </w:rPr>
        <w:t>пгт</w:t>
      </w:r>
      <w:proofErr w:type="spellEnd"/>
      <w:r w:rsidRPr="002271B8">
        <w:rPr>
          <w:sz w:val="26"/>
          <w:szCs w:val="26"/>
        </w:rPr>
        <w:t xml:space="preserve">. Междуреченский, </w:t>
      </w:r>
      <w:proofErr w:type="spellStart"/>
      <w:r w:rsidRPr="002271B8">
        <w:rPr>
          <w:sz w:val="26"/>
          <w:szCs w:val="26"/>
        </w:rPr>
        <w:t>Кондинский</w:t>
      </w:r>
      <w:proofErr w:type="spellEnd"/>
      <w:r w:rsidRPr="002271B8">
        <w:rPr>
          <w:sz w:val="26"/>
          <w:szCs w:val="26"/>
        </w:rPr>
        <w:t xml:space="preserve"> район, Ханты-Мансийский автономный округ-Югра, Тюменская область (администрация городского поселения Междуреченский).</w:t>
      </w:r>
    </w:p>
    <w:p w:rsidR="00546E31" w:rsidRPr="002271B8" w:rsidRDefault="00546E31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 xml:space="preserve">Сообщение о поступившем ходатайстве об установлении публичного сервитута размещено на официальном сайте органов местного самоуправления городского поселения Междуреченский в информационно-телекоммуникационной сети «Интернет»: </w:t>
      </w:r>
      <w:hyperlink r:id="rId4" w:history="1">
        <w:r w:rsidRPr="002271B8">
          <w:rPr>
            <w:rStyle w:val="a5"/>
            <w:sz w:val="26"/>
            <w:szCs w:val="26"/>
            <w:lang w:val="en-US"/>
          </w:rPr>
          <w:t>www</w:t>
        </w:r>
        <w:r w:rsidRPr="002271B8">
          <w:rPr>
            <w:rStyle w:val="a5"/>
            <w:sz w:val="26"/>
            <w:szCs w:val="26"/>
          </w:rPr>
          <w:t>.admkonda.ru</w:t>
        </w:r>
      </w:hyperlink>
      <w:r w:rsidRPr="002271B8">
        <w:rPr>
          <w:sz w:val="26"/>
          <w:szCs w:val="26"/>
        </w:rPr>
        <w:t xml:space="preserve"> в разделе «</w:t>
      </w:r>
      <w:r w:rsidR="0044296D">
        <w:rPr>
          <w:sz w:val="26"/>
          <w:szCs w:val="26"/>
        </w:rPr>
        <w:t>Земельные отношения</w:t>
      </w:r>
      <w:r w:rsidRPr="002271B8">
        <w:rPr>
          <w:sz w:val="26"/>
          <w:szCs w:val="26"/>
        </w:rPr>
        <w:t>»</w:t>
      </w:r>
      <w:r w:rsidR="007001FC">
        <w:rPr>
          <w:sz w:val="26"/>
          <w:szCs w:val="26"/>
        </w:rPr>
        <w:t>.</w:t>
      </w:r>
    </w:p>
    <w:p w:rsidR="00546E31" w:rsidRPr="002271B8" w:rsidRDefault="00D2667C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Инженерное сооружение «</w:t>
      </w:r>
      <w:r w:rsidR="0026354B">
        <w:rPr>
          <w:sz w:val="26"/>
          <w:szCs w:val="26"/>
        </w:rPr>
        <w:t xml:space="preserve">ТП 10/0,4 </w:t>
      </w:r>
      <w:proofErr w:type="spellStart"/>
      <w:r w:rsidR="0026354B">
        <w:rPr>
          <w:sz w:val="26"/>
          <w:szCs w:val="26"/>
        </w:rPr>
        <w:t>кВ</w:t>
      </w:r>
      <w:proofErr w:type="spellEnd"/>
      <w:r w:rsidR="0026354B">
        <w:rPr>
          <w:sz w:val="26"/>
          <w:szCs w:val="26"/>
        </w:rPr>
        <w:t xml:space="preserve">, ЛЭП 10-0,4 </w:t>
      </w:r>
      <w:proofErr w:type="spellStart"/>
      <w:r w:rsidR="0026354B">
        <w:rPr>
          <w:sz w:val="26"/>
          <w:szCs w:val="26"/>
        </w:rPr>
        <w:t>кВ</w:t>
      </w:r>
      <w:proofErr w:type="spellEnd"/>
      <w:r w:rsidR="0026354B">
        <w:rPr>
          <w:sz w:val="26"/>
          <w:szCs w:val="26"/>
        </w:rPr>
        <w:t xml:space="preserve"> для электроснабжения нежилого здания на ЗУ №86:01:0401008:635</w:t>
      </w:r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. Междуреченский </w:t>
      </w:r>
      <w:proofErr w:type="spellStart"/>
      <w:r>
        <w:rPr>
          <w:sz w:val="26"/>
          <w:szCs w:val="26"/>
        </w:rPr>
        <w:t>Кондинского</w:t>
      </w:r>
      <w:proofErr w:type="spellEnd"/>
      <w:r>
        <w:rPr>
          <w:sz w:val="26"/>
          <w:szCs w:val="26"/>
        </w:rPr>
        <w:t xml:space="preserve"> района» не </w:t>
      </w:r>
      <w:r w:rsidR="00A55002">
        <w:rPr>
          <w:sz w:val="26"/>
          <w:szCs w:val="26"/>
        </w:rPr>
        <w:t>подлежит отображению в документах территориального планирования, а также в соответствии с законодательством о градостроительной деятельности для размещения указанного инженерного сооружения не требуется разработка документации по планировке территории. В связи с чем, выбран указанный вариант установления публичного сервитута для целесообразного и наиболее эффективного обеспечения безопасности населения и существующих зданий и сооружений</w:t>
      </w:r>
      <w:r w:rsidR="0026354B">
        <w:rPr>
          <w:sz w:val="26"/>
          <w:szCs w:val="26"/>
        </w:rPr>
        <w:t>.</w:t>
      </w:r>
      <w:r w:rsidR="00A55002">
        <w:rPr>
          <w:sz w:val="26"/>
          <w:szCs w:val="26"/>
        </w:rPr>
        <w:t xml:space="preserve"> </w:t>
      </w:r>
      <w:r w:rsidR="0026354B">
        <w:rPr>
          <w:sz w:val="26"/>
          <w:szCs w:val="26"/>
        </w:rPr>
        <w:t>Выбранный вариант размещения инженерного сооружения</w:t>
      </w:r>
      <w:r w:rsidR="00A55002">
        <w:rPr>
          <w:sz w:val="26"/>
          <w:szCs w:val="26"/>
        </w:rPr>
        <w:t xml:space="preserve"> </w:t>
      </w:r>
      <w:r w:rsidR="0026354B">
        <w:rPr>
          <w:sz w:val="26"/>
          <w:szCs w:val="26"/>
        </w:rPr>
        <w:t xml:space="preserve">является </w:t>
      </w:r>
      <w:r w:rsidR="00A55002">
        <w:rPr>
          <w:sz w:val="26"/>
          <w:szCs w:val="26"/>
        </w:rPr>
        <w:t>наименее обременительным для использования земельного участка с кадастровым номером 86:01:0401008:</w:t>
      </w:r>
      <w:r w:rsidR="00B36488">
        <w:rPr>
          <w:sz w:val="26"/>
          <w:szCs w:val="26"/>
        </w:rPr>
        <w:t>1</w:t>
      </w:r>
      <w:r w:rsidR="00A55002">
        <w:rPr>
          <w:sz w:val="26"/>
          <w:szCs w:val="26"/>
        </w:rPr>
        <w:t xml:space="preserve"> в соответствии с разрешенным использованием, в границах которого предусмотрено строительство.</w:t>
      </w:r>
    </w:p>
    <w:p w:rsidR="002271B8" w:rsidRPr="002271B8" w:rsidRDefault="002271B8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>Размещение объекта коммунального хозяйства «</w:t>
      </w:r>
      <w:r w:rsidR="00A55002">
        <w:rPr>
          <w:sz w:val="26"/>
          <w:szCs w:val="26"/>
        </w:rPr>
        <w:t xml:space="preserve">КТП 10/0,4 кВ, ЛЭП 10-0,4 кВ для электроснабжения многоквартирного жилого дома по ул. Промышленная, д.1 в </w:t>
      </w:r>
      <w:proofErr w:type="spellStart"/>
      <w:r w:rsidR="00A55002">
        <w:rPr>
          <w:sz w:val="26"/>
          <w:szCs w:val="26"/>
        </w:rPr>
        <w:t>пгт</w:t>
      </w:r>
      <w:proofErr w:type="spellEnd"/>
      <w:r w:rsidR="00A55002">
        <w:rPr>
          <w:sz w:val="26"/>
          <w:szCs w:val="26"/>
        </w:rPr>
        <w:t xml:space="preserve">. Междуреченский </w:t>
      </w:r>
      <w:proofErr w:type="spellStart"/>
      <w:r w:rsidR="00A55002">
        <w:rPr>
          <w:sz w:val="26"/>
          <w:szCs w:val="26"/>
        </w:rPr>
        <w:t>Кондинского</w:t>
      </w:r>
      <w:proofErr w:type="spellEnd"/>
      <w:r w:rsidR="00A55002">
        <w:rPr>
          <w:sz w:val="26"/>
          <w:szCs w:val="26"/>
        </w:rPr>
        <w:t xml:space="preserve"> района» </w:t>
      </w:r>
      <w:r w:rsidR="0026354B">
        <w:rPr>
          <w:sz w:val="26"/>
          <w:szCs w:val="26"/>
        </w:rPr>
        <w:t>предусмотрено</w:t>
      </w:r>
      <w:r w:rsidR="00A55002">
        <w:rPr>
          <w:sz w:val="26"/>
          <w:szCs w:val="26"/>
        </w:rPr>
        <w:t xml:space="preserve"> в соответствии с договором об осуществлении технологического присоединения к электрическим сетям</w:t>
      </w:r>
      <w:r w:rsidR="0026354B">
        <w:rPr>
          <w:sz w:val="26"/>
          <w:szCs w:val="26"/>
        </w:rPr>
        <w:t xml:space="preserve"> №КНД-1410.21 от 21.07.2021, заключенным между АО «ЮРЭСК» и АНО «Центр помощи животным </w:t>
      </w:r>
      <w:proofErr w:type="spellStart"/>
      <w:r w:rsidR="0026354B">
        <w:rPr>
          <w:sz w:val="26"/>
          <w:szCs w:val="26"/>
        </w:rPr>
        <w:t>Конды</w:t>
      </w:r>
      <w:proofErr w:type="spellEnd"/>
      <w:r w:rsidR="0026354B">
        <w:rPr>
          <w:sz w:val="26"/>
          <w:szCs w:val="26"/>
        </w:rPr>
        <w:t xml:space="preserve"> «Дорога к дому»</w:t>
      </w:r>
      <w:r w:rsidRPr="002271B8">
        <w:rPr>
          <w:sz w:val="26"/>
          <w:szCs w:val="26"/>
        </w:rPr>
        <w:t>.</w:t>
      </w:r>
      <w:r w:rsidR="00A55002">
        <w:rPr>
          <w:sz w:val="26"/>
          <w:szCs w:val="26"/>
        </w:rPr>
        <w:t xml:space="preserve"> </w:t>
      </w:r>
      <w:r w:rsidR="006F1104">
        <w:rPr>
          <w:sz w:val="26"/>
          <w:szCs w:val="26"/>
        </w:rPr>
        <w:t>Срок выполнения мероприятий по технологическому присоединению составляет 6 месяцев.</w:t>
      </w:r>
    </w:p>
    <w:p w:rsidR="002271B8" w:rsidRDefault="002271B8" w:rsidP="00F055F0">
      <w:pPr>
        <w:ind w:firstLine="708"/>
        <w:jc w:val="both"/>
        <w:rPr>
          <w:szCs w:val="26"/>
        </w:rPr>
      </w:pPr>
    </w:p>
    <w:p w:rsidR="002271B8" w:rsidRDefault="002271B8" w:rsidP="00F055F0">
      <w:pPr>
        <w:ind w:firstLine="708"/>
        <w:jc w:val="both"/>
        <w:rPr>
          <w:szCs w:val="26"/>
        </w:rPr>
      </w:pPr>
    </w:p>
    <w:p w:rsidR="002271B8" w:rsidRDefault="002271B8" w:rsidP="00F055F0">
      <w:pPr>
        <w:ind w:firstLine="708"/>
        <w:jc w:val="both"/>
        <w:rPr>
          <w:szCs w:val="26"/>
        </w:rPr>
      </w:pPr>
    </w:p>
    <w:p w:rsidR="002271B8" w:rsidRDefault="002271B8" w:rsidP="00F055F0">
      <w:pPr>
        <w:ind w:firstLine="708"/>
        <w:jc w:val="both"/>
        <w:rPr>
          <w:szCs w:val="26"/>
        </w:rPr>
      </w:pPr>
    </w:p>
    <w:p w:rsidR="002271B8" w:rsidRDefault="002271B8" w:rsidP="002271B8">
      <w:pPr>
        <w:jc w:val="both"/>
        <w:rPr>
          <w:szCs w:val="26"/>
        </w:rPr>
      </w:pPr>
    </w:p>
    <w:p w:rsidR="002271B8" w:rsidRPr="00B918CE" w:rsidRDefault="002271B8" w:rsidP="002271B8">
      <w:pPr>
        <w:rPr>
          <w:sz w:val="22"/>
          <w:szCs w:val="22"/>
        </w:rPr>
      </w:pPr>
    </w:p>
    <w:tbl>
      <w:tblPr>
        <w:tblW w:w="10320" w:type="dxa"/>
        <w:jc w:val="center"/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8"/>
        <w:gridCol w:w="1841"/>
        <w:gridCol w:w="1986"/>
        <w:gridCol w:w="2411"/>
        <w:gridCol w:w="2464"/>
      </w:tblGrid>
      <w:tr w:rsidR="002271B8" w:rsidRPr="002271B8" w:rsidTr="00A4691A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71B8" w:rsidRPr="002271B8" w:rsidRDefault="002271B8" w:rsidP="00A4691A">
            <w:pPr>
              <w:pStyle w:val="1"/>
              <w:jc w:val="center"/>
              <w:rPr>
                <w:b/>
                <w:sz w:val="18"/>
                <w:szCs w:val="18"/>
              </w:rPr>
            </w:pPr>
            <w:bookmarkStart w:id="1" w:name="Объект_6"/>
            <w:bookmarkEnd w:id="1"/>
            <w:r w:rsidRPr="002271B8">
              <w:rPr>
                <w:b/>
                <w:sz w:val="18"/>
                <w:szCs w:val="18"/>
              </w:rPr>
              <w:t>Описание границ публичного сервитута</w:t>
            </w:r>
          </w:p>
          <w:p w:rsidR="002271B8" w:rsidRPr="002271B8" w:rsidRDefault="002271B8" w:rsidP="0026354B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Объект: «</w:t>
            </w:r>
            <w:r w:rsidR="0026354B">
              <w:rPr>
                <w:b/>
                <w:sz w:val="18"/>
                <w:szCs w:val="18"/>
              </w:rPr>
              <w:t xml:space="preserve">ТП 10/0,4 </w:t>
            </w:r>
            <w:proofErr w:type="spellStart"/>
            <w:r w:rsidR="0026354B">
              <w:rPr>
                <w:b/>
                <w:sz w:val="18"/>
                <w:szCs w:val="18"/>
              </w:rPr>
              <w:t>кВ</w:t>
            </w:r>
            <w:proofErr w:type="spellEnd"/>
            <w:r w:rsidR="0026354B">
              <w:rPr>
                <w:b/>
                <w:sz w:val="18"/>
                <w:szCs w:val="18"/>
              </w:rPr>
              <w:t xml:space="preserve">, ЛЭП 10-0,4 </w:t>
            </w:r>
            <w:proofErr w:type="spellStart"/>
            <w:r w:rsidR="0026354B">
              <w:rPr>
                <w:b/>
                <w:sz w:val="18"/>
                <w:szCs w:val="18"/>
              </w:rPr>
              <w:t>кВ</w:t>
            </w:r>
            <w:proofErr w:type="spellEnd"/>
            <w:r w:rsidR="0026354B">
              <w:rPr>
                <w:b/>
                <w:sz w:val="18"/>
                <w:szCs w:val="18"/>
              </w:rPr>
              <w:t xml:space="preserve"> для электроснабжения нежилого здания на ЗУ №86:01:0401008:635</w:t>
            </w:r>
            <w:r w:rsidR="006F1104">
              <w:rPr>
                <w:b/>
                <w:sz w:val="18"/>
                <w:szCs w:val="18"/>
              </w:rPr>
              <w:t xml:space="preserve"> в </w:t>
            </w:r>
            <w:proofErr w:type="spellStart"/>
            <w:r w:rsidR="006F1104">
              <w:rPr>
                <w:b/>
                <w:sz w:val="18"/>
                <w:szCs w:val="18"/>
              </w:rPr>
              <w:t>пгт</w:t>
            </w:r>
            <w:proofErr w:type="spellEnd"/>
            <w:r w:rsidR="006F1104">
              <w:rPr>
                <w:b/>
                <w:sz w:val="18"/>
                <w:szCs w:val="18"/>
              </w:rPr>
              <w:t xml:space="preserve">. Междуреченский </w:t>
            </w:r>
            <w:proofErr w:type="spellStart"/>
            <w:r w:rsidR="006F1104">
              <w:rPr>
                <w:b/>
                <w:sz w:val="18"/>
                <w:szCs w:val="18"/>
              </w:rPr>
              <w:t>Кондинского</w:t>
            </w:r>
            <w:proofErr w:type="spellEnd"/>
            <w:r w:rsidR="006F1104">
              <w:rPr>
                <w:b/>
                <w:sz w:val="18"/>
                <w:szCs w:val="18"/>
              </w:rPr>
              <w:t xml:space="preserve"> района</w:t>
            </w:r>
            <w:r w:rsidRPr="002271B8">
              <w:rPr>
                <w:b/>
                <w:sz w:val="18"/>
                <w:szCs w:val="18"/>
              </w:rPr>
              <w:t>»</w:t>
            </w:r>
          </w:p>
        </w:tc>
      </w:tr>
      <w:tr w:rsidR="002271B8" w:rsidRPr="002271B8" w:rsidTr="00A4691A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71B8" w:rsidRPr="002271B8" w:rsidRDefault="002271B8" w:rsidP="0036726E">
            <w:pPr>
              <w:jc w:val="both"/>
              <w:rPr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Местоположение публичного сервитута:</w:t>
            </w:r>
            <w:r w:rsidRPr="002271B8">
              <w:rPr>
                <w:sz w:val="18"/>
                <w:szCs w:val="18"/>
              </w:rPr>
              <w:t xml:space="preserve"> Ханты-Мансийский Автономный округ - Югра, </w:t>
            </w:r>
            <w:proofErr w:type="spellStart"/>
            <w:r w:rsidR="006F1104">
              <w:rPr>
                <w:sz w:val="18"/>
                <w:szCs w:val="18"/>
              </w:rPr>
              <w:t>Кондинский</w:t>
            </w:r>
            <w:proofErr w:type="spellEnd"/>
            <w:r w:rsidR="006F1104">
              <w:rPr>
                <w:sz w:val="18"/>
                <w:szCs w:val="18"/>
              </w:rPr>
              <w:t xml:space="preserve"> район, </w:t>
            </w:r>
            <w:proofErr w:type="spellStart"/>
            <w:r w:rsidRPr="002271B8">
              <w:rPr>
                <w:sz w:val="18"/>
                <w:szCs w:val="18"/>
              </w:rPr>
              <w:t>пгт</w:t>
            </w:r>
            <w:proofErr w:type="spellEnd"/>
            <w:r w:rsidRPr="002271B8">
              <w:rPr>
                <w:sz w:val="18"/>
                <w:szCs w:val="18"/>
              </w:rPr>
              <w:t>. Междуреченский, ул.</w:t>
            </w:r>
            <w:r w:rsidR="0036726E">
              <w:rPr>
                <w:sz w:val="18"/>
                <w:szCs w:val="18"/>
              </w:rPr>
              <w:t xml:space="preserve"> Промышленная, </w:t>
            </w:r>
            <w:r w:rsidR="006F1104">
              <w:rPr>
                <w:sz w:val="18"/>
                <w:szCs w:val="18"/>
              </w:rPr>
              <w:t>1</w:t>
            </w:r>
          </w:p>
        </w:tc>
      </w:tr>
      <w:tr w:rsidR="002271B8" w:rsidRPr="002271B8" w:rsidTr="00A4691A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71B8" w:rsidRPr="002271B8" w:rsidRDefault="002271B8" w:rsidP="00A4691A">
            <w:pPr>
              <w:pStyle w:val="1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 Система координат</w:t>
            </w:r>
            <w:r w:rsidRPr="002271B8">
              <w:rPr>
                <w:sz w:val="18"/>
                <w:szCs w:val="18"/>
              </w:rPr>
              <w:t xml:space="preserve"> </w:t>
            </w:r>
            <w:bookmarkStart w:id="2" w:name="Система_координат_1"/>
            <w:bookmarkEnd w:id="2"/>
            <w:r w:rsidRPr="002271B8">
              <w:rPr>
                <w:sz w:val="18"/>
                <w:szCs w:val="18"/>
              </w:rPr>
              <w:t>МСК86_Зона_1</w:t>
            </w:r>
          </w:p>
        </w:tc>
      </w:tr>
      <w:tr w:rsidR="002271B8" w:rsidRPr="002271B8" w:rsidTr="00A4691A">
        <w:tblPrEx>
          <w:shd w:val="clear" w:color="auto" w:fill="auto"/>
        </w:tblPrEx>
        <w:trPr>
          <w:cantSplit/>
          <w:trHeight w:val="255"/>
          <w:jc w:val="center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71B8" w:rsidRPr="002271B8" w:rsidRDefault="002271B8" w:rsidP="00A4691A">
            <w:pPr>
              <w:pStyle w:val="1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Перечень характерных точек границ публичного сервитута</w:t>
            </w:r>
          </w:p>
        </w:tc>
      </w:tr>
      <w:tr w:rsidR="002271B8" w:rsidRPr="002271B8" w:rsidTr="00A4691A">
        <w:tblPrEx>
          <w:shd w:val="clear" w:color="auto" w:fill="auto"/>
        </w:tblPrEx>
        <w:trPr>
          <w:cantSplit/>
          <w:trHeight w:val="340"/>
          <w:jc w:val="center"/>
        </w:trPr>
        <w:tc>
          <w:tcPr>
            <w:tcW w:w="784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71B8" w:rsidRPr="002271B8" w:rsidRDefault="002271B8" w:rsidP="00A4691A">
            <w:pPr>
              <w:jc w:val="center"/>
              <w:rPr>
                <w:b/>
                <w:sz w:val="18"/>
                <w:szCs w:val="18"/>
              </w:rPr>
            </w:pPr>
            <w:r w:rsidRPr="002271B8">
              <w:rPr>
                <w:b/>
                <w:color w:val="FF0000"/>
                <w:sz w:val="18"/>
                <w:szCs w:val="18"/>
              </w:rPr>
              <w:br w:type="page"/>
            </w:r>
            <w:r w:rsidRPr="002271B8">
              <w:rPr>
                <w:b/>
                <w:sz w:val="18"/>
                <w:szCs w:val="18"/>
              </w:rPr>
              <w:t>Обозначение характерных точек границы</w:t>
            </w:r>
          </w:p>
        </w:tc>
        <w:tc>
          <w:tcPr>
            <w:tcW w:w="18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71B8" w:rsidRPr="002271B8" w:rsidRDefault="002271B8" w:rsidP="00A4691A">
            <w:pPr>
              <w:jc w:val="center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Координаты, м</w:t>
            </w:r>
          </w:p>
        </w:tc>
        <w:tc>
          <w:tcPr>
            <w:tcW w:w="11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71B8" w:rsidRPr="002271B8" w:rsidRDefault="002271B8" w:rsidP="00A4691A">
            <w:pPr>
              <w:jc w:val="center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 xml:space="preserve">Метод определения координат и средняя </w:t>
            </w:r>
            <w:proofErr w:type="spellStart"/>
            <w:r w:rsidRPr="002271B8">
              <w:rPr>
                <w:b/>
                <w:sz w:val="18"/>
                <w:szCs w:val="18"/>
              </w:rPr>
              <w:t>квадратическая</w:t>
            </w:r>
            <w:proofErr w:type="spellEnd"/>
            <w:r w:rsidRPr="002271B8">
              <w:rPr>
                <w:b/>
                <w:sz w:val="18"/>
                <w:szCs w:val="18"/>
              </w:rPr>
              <w:t xml:space="preserve"> погрешность положения характерной точки (</w:t>
            </w:r>
            <w:proofErr w:type="spellStart"/>
            <w:r w:rsidRPr="002271B8">
              <w:rPr>
                <w:b/>
                <w:sz w:val="18"/>
                <w:szCs w:val="18"/>
              </w:rPr>
              <w:t>Мt</w:t>
            </w:r>
            <w:proofErr w:type="spellEnd"/>
            <w:r w:rsidRPr="002271B8">
              <w:rPr>
                <w:b/>
                <w:sz w:val="18"/>
                <w:szCs w:val="18"/>
              </w:rPr>
              <w:t>), м</w:t>
            </w:r>
          </w:p>
        </w:tc>
        <w:tc>
          <w:tcPr>
            <w:tcW w:w="1194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71B8" w:rsidRPr="002271B8" w:rsidRDefault="002271B8" w:rsidP="00A4691A">
            <w:pPr>
              <w:jc w:val="center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Описание закрепления точки</w:t>
            </w:r>
          </w:p>
        </w:tc>
      </w:tr>
      <w:tr w:rsidR="002271B8" w:rsidRPr="002271B8" w:rsidTr="00A4691A">
        <w:tblPrEx>
          <w:shd w:val="clear" w:color="auto" w:fill="auto"/>
        </w:tblPrEx>
        <w:trPr>
          <w:cantSplit/>
          <w:trHeight w:val="340"/>
          <w:jc w:val="center"/>
        </w:trPr>
        <w:tc>
          <w:tcPr>
            <w:tcW w:w="784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71B8" w:rsidRPr="002271B8" w:rsidRDefault="002271B8" w:rsidP="00A4691A">
            <w:pPr>
              <w:pStyle w:val="1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71B8" w:rsidRPr="002271B8" w:rsidRDefault="002271B8" w:rsidP="00A4691A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X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71B8" w:rsidRPr="002271B8" w:rsidRDefault="002271B8" w:rsidP="00A4691A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Y</w:t>
            </w: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71B8" w:rsidRPr="002271B8" w:rsidRDefault="002271B8" w:rsidP="00A4691A">
            <w:pPr>
              <w:pStyle w:val="1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71B8" w:rsidRPr="002271B8" w:rsidRDefault="002271B8" w:rsidP="00A4691A">
            <w:pPr>
              <w:pStyle w:val="1"/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2271B8" w:rsidRPr="002271B8" w:rsidTr="00A4691A">
        <w:tblPrEx>
          <w:shd w:val="clear" w:color="auto" w:fill="auto"/>
        </w:tblPrEx>
        <w:trPr>
          <w:cantSplit/>
          <w:trHeight w:val="284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71B8" w:rsidRPr="002271B8" w:rsidRDefault="002271B8" w:rsidP="00A4691A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71B8" w:rsidRPr="002271B8" w:rsidRDefault="002271B8" w:rsidP="00A4691A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71B8" w:rsidRPr="002271B8" w:rsidRDefault="002271B8" w:rsidP="00A4691A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3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71B8" w:rsidRPr="002271B8" w:rsidRDefault="002271B8" w:rsidP="00A4691A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4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71B8" w:rsidRPr="002271B8" w:rsidRDefault="002271B8" w:rsidP="00A4691A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5</w:t>
            </w:r>
          </w:p>
        </w:tc>
      </w:tr>
      <w:tr w:rsidR="0026354B" w:rsidRPr="002271B8" w:rsidTr="000A6AE4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796032,80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2493015,03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354B" w:rsidRPr="00F80717" w:rsidRDefault="0026354B" w:rsidP="0026354B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Картометрический, 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354B" w:rsidRPr="00F80717" w:rsidRDefault="0026354B" w:rsidP="0026354B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Закрепление отсутствует</w:t>
            </w:r>
          </w:p>
        </w:tc>
      </w:tr>
      <w:tr w:rsidR="0026354B" w:rsidRPr="002271B8" w:rsidTr="000A6AE4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796034,15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2493013,54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354B" w:rsidRPr="00F80717" w:rsidRDefault="0026354B" w:rsidP="0026354B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Картометрический, 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354B" w:rsidRPr="00F80717" w:rsidRDefault="0026354B" w:rsidP="0026354B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Закрепление отсутствует</w:t>
            </w:r>
          </w:p>
        </w:tc>
      </w:tr>
      <w:tr w:rsidR="0026354B" w:rsidRPr="002271B8" w:rsidTr="000A6AE4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796024,76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2493005,40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354B" w:rsidRPr="00F80717" w:rsidRDefault="0026354B" w:rsidP="0026354B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Картометрический, 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354B" w:rsidRPr="00F80717" w:rsidRDefault="0026354B" w:rsidP="0026354B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Закрепление отсутствует</w:t>
            </w:r>
          </w:p>
        </w:tc>
      </w:tr>
      <w:tr w:rsidR="0026354B" w:rsidRPr="002271B8" w:rsidTr="000A6AE4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796039,96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2492986,71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354B" w:rsidRPr="00F80717" w:rsidRDefault="0026354B" w:rsidP="0026354B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Картометрический, 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354B" w:rsidRPr="00F80717" w:rsidRDefault="0026354B" w:rsidP="0026354B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Закрепление отсутствует</w:t>
            </w:r>
          </w:p>
        </w:tc>
      </w:tr>
      <w:tr w:rsidR="0026354B" w:rsidRPr="002271B8" w:rsidTr="000A6AE4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796041,62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2492985,15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354B" w:rsidRPr="00F80717" w:rsidRDefault="0026354B" w:rsidP="0026354B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Картометрический, 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354B" w:rsidRPr="00F80717" w:rsidRDefault="0026354B" w:rsidP="0026354B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Закрепление отсутствует</w:t>
            </w:r>
          </w:p>
        </w:tc>
      </w:tr>
      <w:tr w:rsidR="0026354B" w:rsidRPr="002271B8" w:rsidTr="000A6AE4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6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796042,67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2492986,07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354B" w:rsidRPr="00F80717" w:rsidRDefault="0026354B" w:rsidP="0026354B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Картометрический, 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354B" w:rsidRPr="00F80717" w:rsidRDefault="0026354B" w:rsidP="0026354B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Закрепление отсутствует</w:t>
            </w:r>
          </w:p>
        </w:tc>
      </w:tr>
      <w:tr w:rsidR="0026354B" w:rsidRPr="002271B8" w:rsidTr="000A6AE4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7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796046,02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2492982,24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354B" w:rsidRPr="00F80717" w:rsidRDefault="0026354B" w:rsidP="0026354B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Картометрический, 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354B" w:rsidRPr="00F80717" w:rsidRDefault="0026354B" w:rsidP="0026354B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Закрепление отсутствует</w:t>
            </w:r>
          </w:p>
        </w:tc>
      </w:tr>
      <w:tr w:rsidR="0026354B" w:rsidRPr="002271B8" w:rsidTr="000A6AE4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8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796044,99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2492981,34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354B" w:rsidRPr="00F80717" w:rsidRDefault="0026354B" w:rsidP="0026354B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Картометрический, 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354B" w:rsidRPr="00F80717" w:rsidRDefault="0026354B" w:rsidP="0026354B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Закрепление отсутствует</w:t>
            </w:r>
          </w:p>
        </w:tc>
      </w:tr>
      <w:tr w:rsidR="0026354B" w:rsidRPr="002271B8" w:rsidTr="000A6AE4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9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796046,38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2492979,67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354B" w:rsidRPr="00F80717" w:rsidRDefault="0026354B" w:rsidP="0026354B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Картометрический, 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354B" w:rsidRPr="00F80717" w:rsidRDefault="0026354B" w:rsidP="0026354B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Закрепление отсутствует</w:t>
            </w:r>
          </w:p>
        </w:tc>
      </w:tr>
      <w:tr w:rsidR="0026354B" w:rsidRPr="002271B8" w:rsidTr="000A6AE4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10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796055,18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2492970,29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354B" w:rsidRPr="00F80717" w:rsidRDefault="0026354B" w:rsidP="0026354B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Картометрический, 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354B" w:rsidRPr="00F80717" w:rsidRDefault="0026354B" w:rsidP="0026354B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Закрепление отсутствует</w:t>
            </w:r>
          </w:p>
        </w:tc>
      </w:tr>
      <w:tr w:rsidR="0026354B" w:rsidRPr="002271B8" w:rsidTr="000A6AE4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11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796053,76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2492968,90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354B" w:rsidRPr="00F80717" w:rsidRDefault="0026354B" w:rsidP="0026354B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Картометрический, 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354B" w:rsidRPr="00F80717" w:rsidRDefault="0026354B" w:rsidP="0026354B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Закрепление отсутствует</w:t>
            </w:r>
          </w:p>
        </w:tc>
      </w:tr>
      <w:tr w:rsidR="0026354B" w:rsidRPr="002271B8" w:rsidTr="000A6AE4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12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796044,88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2492978,35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354B" w:rsidRPr="00F80717" w:rsidRDefault="0026354B" w:rsidP="0026354B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Картометрический, 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354B" w:rsidRPr="00F80717" w:rsidRDefault="0026354B" w:rsidP="0026354B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Закрепление отсутствует</w:t>
            </w:r>
          </w:p>
        </w:tc>
      </w:tr>
      <w:tr w:rsidR="0026354B" w:rsidRPr="002271B8" w:rsidTr="000A6AE4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13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796043,49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2492980,01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354B" w:rsidRPr="00F80717" w:rsidRDefault="0026354B" w:rsidP="0026354B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Картометрический, 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354B" w:rsidRPr="00F80717" w:rsidRDefault="0026354B" w:rsidP="0026354B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Закрепление отсутствует</w:t>
            </w:r>
          </w:p>
        </w:tc>
      </w:tr>
      <w:tr w:rsidR="0026354B" w:rsidRPr="002271B8" w:rsidTr="000A6AE4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14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796042,94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2492979,53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354B" w:rsidRPr="00F80717" w:rsidRDefault="0026354B" w:rsidP="0026354B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Картометрический, 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354B" w:rsidRPr="00F80717" w:rsidRDefault="0026354B" w:rsidP="0026354B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Закрепление отсутствует</w:t>
            </w:r>
          </w:p>
        </w:tc>
      </w:tr>
      <w:tr w:rsidR="0026354B" w:rsidRPr="002271B8" w:rsidTr="000A6AE4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15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796039,59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2492983,37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354B" w:rsidRPr="00F80717" w:rsidRDefault="0026354B" w:rsidP="0026354B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Картометрический, 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354B" w:rsidRPr="00F80717" w:rsidRDefault="0026354B" w:rsidP="0026354B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Закрепление отсутствует</w:t>
            </w:r>
          </w:p>
        </w:tc>
      </w:tr>
      <w:tr w:rsidR="0026354B" w:rsidRPr="002271B8" w:rsidTr="000A6AE4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16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796040,10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2492983,82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354B" w:rsidRPr="00F80717" w:rsidRDefault="0026354B" w:rsidP="0026354B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Картометрический, 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354B" w:rsidRPr="00F80717" w:rsidRDefault="0026354B" w:rsidP="0026354B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Закрепление отсутствует</w:t>
            </w:r>
          </w:p>
        </w:tc>
      </w:tr>
      <w:tr w:rsidR="0026354B" w:rsidRPr="002271B8" w:rsidTr="000A6AE4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17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796038,50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2492985,35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354B" w:rsidRPr="00F80717" w:rsidRDefault="0026354B" w:rsidP="0026354B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Картометрический, 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354B" w:rsidRPr="00F80717" w:rsidRDefault="0026354B" w:rsidP="0026354B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Закрепление отсутствует</w:t>
            </w:r>
          </w:p>
        </w:tc>
      </w:tr>
      <w:tr w:rsidR="0026354B" w:rsidRPr="002271B8" w:rsidTr="000A6AE4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18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796021,98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354B" w:rsidRPr="0026354B" w:rsidRDefault="0026354B" w:rsidP="0026354B">
            <w:pPr>
              <w:jc w:val="center"/>
              <w:rPr>
                <w:sz w:val="18"/>
                <w:szCs w:val="18"/>
              </w:rPr>
            </w:pPr>
            <w:r w:rsidRPr="0026354B">
              <w:rPr>
                <w:sz w:val="18"/>
                <w:szCs w:val="18"/>
              </w:rPr>
              <w:t>2493005,64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354B" w:rsidRPr="00F80717" w:rsidRDefault="0026354B" w:rsidP="0026354B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Картометрический, 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354B" w:rsidRPr="00F80717" w:rsidRDefault="0026354B" w:rsidP="0026354B">
            <w:pPr>
              <w:jc w:val="center"/>
              <w:rPr>
                <w:sz w:val="18"/>
                <w:szCs w:val="18"/>
              </w:rPr>
            </w:pPr>
            <w:r w:rsidRPr="00F80717">
              <w:rPr>
                <w:sz w:val="18"/>
                <w:szCs w:val="18"/>
              </w:rPr>
              <w:t>Закрепление отсутствует</w:t>
            </w:r>
          </w:p>
        </w:tc>
      </w:tr>
    </w:tbl>
    <w:p w:rsidR="002271B8" w:rsidRPr="00724379" w:rsidRDefault="002271B8" w:rsidP="002271B8">
      <w:pPr>
        <w:rPr>
          <w:color w:val="FF0000"/>
          <w:sz w:val="22"/>
          <w:szCs w:val="22"/>
        </w:rPr>
      </w:pPr>
    </w:p>
    <w:p w:rsidR="002271B8" w:rsidRDefault="00287DAD" w:rsidP="00F055F0">
      <w:pPr>
        <w:ind w:firstLine="708"/>
        <w:jc w:val="both"/>
        <w:rPr>
          <w:sz w:val="26"/>
          <w:szCs w:val="26"/>
        </w:rPr>
      </w:pPr>
      <w:r>
        <w:rPr>
          <w:szCs w:val="26"/>
        </w:rPr>
        <w:t>Кадастровы</w:t>
      </w:r>
      <w:r w:rsidR="006F1104">
        <w:rPr>
          <w:szCs w:val="26"/>
        </w:rPr>
        <w:t>й</w:t>
      </w:r>
      <w:r>
        <w:rPr>
          <w:szCs w:val="26"/>
        </w:rPr>
        <w:t xml:space="preserve"> номер земельн</w:t>
      </w:r>
      <w:r w:rsidR="006F1104">
        <w:rPr>
          <w:szCs w:val="26"/>
        </w:rPr>
        <w:t>ого</w:t>
      </w:r>
      <w:r>
        <w:rPr>
          <w:szCs w:val="26"/>
        </w:rPr>
        <w:t xml:space="preserve"> участк</w:t>
      </w:r>
      <w:r w:rsidR="006F1104">
        <w:rPr>
          <w:szCs w:val="26"/>
        </w:rPr>
        <w:t>а</w:t>
      </w:r>
      <w:r>
        <w:rPr>
          <w:szCs w:val="26"/>
        </w:rPr>
        <w:t>, в отношении котор</w:t>
      </w:r>
      <w:r w:rsidR="006F1104">
        <w:rPr>
          <w:szCs w:val="26"/>
        </w:rPr>
        <w:t>ого</w:t>
      </w:r>
      <w:r>
        <w:rPr>
          <w:szCs w:val="26"/>
        </w:rPr>
        <w:t xml:space="preserve"> испрашивается публичный сервитут</w:t>
      </w:r>
      <w:r w:rsidRPr="00287DAD">
        <w:rPr>
          <w:szCs w:val="26"/>
        </w:rPr>
        <w:t>:</w:t>
      </w:r>
      <w:r>
        <w:rPr>
          <w:szCs w:val="26"/>
        </w:rPr>
        <w:t xml:space="preserve"> </w:t>
      </w:r>
      <w:r w:rsidRPr="002271B8">
        <w:rPr>
          <w:sz w:val="26"/>
          <w:szCs w:val="26"/>
        </w:rPr>
        <w:t>86:01:</w:t>
      </w:r>
      <w:r w:rsidR="006F1104">
        <w:rPr>
          <w:sz w:val="26"/>
          <w:szCs w:val="26"/>
        </w:rPr>
        <w:t>0401008</w:t>
      </w:r>
      <w:r w:rsidRPr="002271B8">
        <w:rPr>
          <w:sz w:val="26"/>
          <w:szCs w:val="26"/>
        </w:rPr>
        <w:t>:</w:t>
      </w:r>
      <w:r w:rsidR="0036726E">
        <w:rPr>
          <w:sz w:val="26"/>
          <w:szCs w:val="26"/>
        </w:rPr>
        <w:t>1</w:t>
      </w:r>
      <w:r>
        <w:rPr>
          <w:sz w:val="26"/>
          <w:szCs w:val="26"/>
        </w:rPr>
        <w:t>.</w:t>
      </w:r>
    </w:p>
    <w:p w:rsidR="00287DAD" w:rsidRPr="00287DAD" w:rsidRDefault="00287DAD" w:rsidP="00F055F0">
      <w:pPr>
        <w:ind w:firstLine="708"/>
        <w:jc w:val="both"/>
        <w:rPr>
          <w:szCs w:val="26"/>
        </w:rPr>
      </w:pPr>
    </w:p>
    <w:sectPr w:rsidR="00287DAD" w:rsidRPr="00287DAD" w:rsidSect="00EE4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0CC"/>
    <w:rsid w:val="000440CC"/>
    <w:rsid w:val="00093B6D"/>
    <w:rsid w:val="00137158"/>
    <w:rsid w:val="002271B8"/>
    <w:rsid w:val="00245DC5"/>
    <w:rsid w:val="0026354B"/>
    <w:rsid w:val="002830CC"/>
    <w:rsid w:val="00287DAD"/>
    <w:rsid w:val="0036726E"/>
    <w:rsid w:val="003A72B5"/>
    <w:rsid w:val="003F15B7"/>
    <w:rsid w:val="00410161"/>
    <w:rsid w:val="0044296D"/>
    <w:rsid w:val="00546E31"/>
    <w:rsid w:val="00570294"/>
    <w:rsid w:val="005A4AFB"/>
    <w:rsid w:val="005D3D03"/>
    <w:rsid w:val="00601824"/>
    <w:rsid w:val="0065372A"/>
    <w:rsid w:val="006F1104"/>
    <w:rsid w:val="007001FC"/>
    <w:rsid w:val="00702EDC"/>
    <w:rsid w:val="0076658D"/>
    <w:rsid w:val="00804B94"/>
    <w:rsid w:val="008A2291"/>
    <w:rsid w:val="008C1127"/>
    <w:rsid w:val="00917364"/>
    <w:rsid w:val="00946F70"/>
    <w:rsid w:val="009C266E"/>
    <w:rsid w:val="00A1091E"/>
    <w:rsid w:val="00A55002"/>
    <w:rsid w:val="00A73733"/>
    <w:rsid w:val="00A932BF"/>
    <w:rsid w:val="00AE6587"/>
    <w:rsid w:val="00B36488"/>
    <w:rsid w:val="00B62913"/>
    <w:rsid w:val="00D2667C"/>
    <w:rsid w:val="00DF5060"/>
    <w:rsid w:val="00EE46F2"/>
    <w:rsid w:val="00F055F0"/>
    <w:rsid w:val="00F10734"/>
    <w:rsid w:val="00F75665"/>
    <w:rsid w:val="00F8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924BA-6497-4F1E-AF9F-209ED8B9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40CC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0440CC"/>
    <w:rPr>
      <w:rFonts w:ascii="TimesET" w:eastAsia="Times New Roman" w:hAnsi="TimesET" w:cs="Times New Roman"/>
      <w:sz w:val="32"/>
      <w:szCs w:val="24"/>
      <w:lang w:eastAsia="ru-RU"/>
    </w:rPr>
  </w:style>
  <w:style w:type="character" w:styleId="a5">
    <w:name w:val="Hyperlink"/>
    <w:basedOn w:val="a0"/>
    <w:rsid w:val="000440CC"/>
    <w:rPr>
      <w:color w:val="0000FF"/>
      <w:u w:val="single"/>
    </w:rPr>
  </w:style>
  <w:style w:type="paragraph" w:customStyle="1" w:styleId="1">
    <w:name w:val="Обычный1"/>
    <w:rsid w:val="002271B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kon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Шампорова Надежда Николаевна</cp:lastModifiedBy>
  <cp:revision>22</cp:revision>
  <cp:lastPrinted>2019-10-02T11:26:00Z</cp:lastPrinted>
  <dcterms:created xsi:type="dcterms:W3CDTF">2016-07-25T09:34:00Z</dcterms:created>
  <dcterms:modified xsi:type="dcterms:W3CDTF">2022-05-19T06:15:00Z</dcterms:modified>
</cp:coreProperties>
</file>