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131157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</w:t>
            </w:r>
            <w:r w:rsidR="000F0ED6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городского поселения </w:t>
            </w:r>
            <w:proofErr w:type="gramStart"/>
            <w:r w:rsidR="000F0ED6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="000F0ED6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>от 04.10.2018 №</w:t>
            </w:r>
            <w:r w:rsidR="000F0ED6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>10 "Об утверждении положения о земельном налоге на территории муниципального образования городское поселение Междуреченский" (изм. от 28.11.2019 № 58</w:t>
            </w:r>
            <w:r w:rsidR="00C31711"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131157" w:rsidRDefault="00DC75CE" w:rsidP="00DC75C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>. 1/пп.3.1.1/п.3.1/разд. 3</w:t>
            </w:r>
          </w:p>
        </w:tc>
      </w:tr>
      <w:tr w:rsidR="008E47F5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131157" w:rsidRDefault="00660947" w:rsidP="00660947">
            <w:pPr>
              <w:jc w:val="both"/>
              <w:rPr>
                <w:sz w:val="22"/>
                <w:szCs w:val="22"/>
              </w:rPr>
            </w:pPr>
            <w:r w:rsidRPr="00131157">
              <w:rPr>
                <w:color w:val="22272F"/>
                <w:sz w:val="23"/>
                <w:szCs w:val="23"/>
                <w:shd w:val="clear" w:color="auto" w:fill="FFFFFF"/>
              </w:rPr>
              <w:t>Земельные участки, занятые муниципальными дорогами общего пользования, а также земельные участки, предоставляемые для строительства таких дорог</w:t>
            </w:r>
          </w:p>
        </w:tc>
      </w:tr>
      <w:tr w:rsidR="008E47F5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31157" w:rsidRDefault="0098717D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Организации - в отношении земельных участков, занятых муниципальными дорогами общего пользования, а также земельные участки, предоставляемые для строительства таких дорог.</w:t>
            </w:r>
          </w:p>
        </w:tc>
      </w:tr>
      <w:tr w:rsidR="008E47F5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31157" w:rsidRDefault="00DF7571" w:rsidP="005F607B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131157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131157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31157" w:rsidRDefault="009326FD" w:rsidP="00DF7571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01 января 20</w:t>
            </w:r>
            <w:r w:rsidR="00DF7571" w:rsidRPr="00131157">
              <w:rPr>
                <w:sz w:val="22"/>
                <w:szCs w:val="22"/>
              </w:rPr>
              <w:t>20</w:t>
            </w:r>
            <w:r w:rsidRPr="00131157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131157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131157" w:rsidRDefault="004E12AB" w:rsidP="00B570B4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 xml:space="preserve">Неограниченный 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EB1060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Н</w:t>
            </w:r>
            <w:r w:rsidR="004E1320" w:rsidRPr="00131157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131157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131157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131157" w:rsidRDefault="002D03F1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color w:val="22272F"/>
                <w:sz w:val="23"/>
                <w:szCs w:val="23"/>
                <w:shd w:val="clear" w:color="auto" w:fill="FFFFFF"/>
              </w:rPr>
              <w:t>Освобождаются в размере 100% организации - в отношении земельных участков, занятых муниципальными дорогами общего пользования, а также земельные участки, предоставляемые для строительства таких дорог</w:t>
            </w:r>
          </w:p>
        </w:tc>
      </w:tr>
      <w:tr w:rsidR="004E12AB" w:rsidRPr="00131157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1C0C04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412AA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Развитие и сохранность сети автомобильных дорог местного значения 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2D03F1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B84BDC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131157" w:rsidRDefault="00D0399E" w:rsidP="005A70DA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100% от ставок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412AA5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программы, наименования </w:t>
            </w:r>
            <w:r w:rsidR="00412AA5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131157">
              <w:rPr>
                <w:rFonts w:ascii="Times New Roman" w:hAnsi="Times New Roman" w:cs="Times New Roman"/>
                <w:szCs w:val="22"/>
              </w:rPr>
              <w:t xml:space="preserve"> правовых актов, определяющих цели социально-экономической политики, не относящихся к муниципальным программам, </w:t>
            </w:r>
            <w:r w:rsidR="00412AA5">
              <w:rPr>
                <w:rFonts w:ascii="Times New Roman" w:hAnsi="Times New Roman" w:cs="Times New Roman"/>
                <w:szCs w:val="22"/>
              </w:rPr>
              <w:t xml:space="preserve">в </w:t>
            </w:r>
            <w:proofErr w:type="gramStart"/>
            <w:r w:rsidR="00412AA5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="00412AA5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расходы (налоговые льготы,</w:t>
            </w:r>
            <w:r w:rsidRPr="00131157">
              <w:rPr>
                <w:rFonts w:ascii="Times New Roman" w:hAnsi="Times New Roman" w:cs="Times New Roman"/>
                <w:szCs w:val="22"/>
              </w:rPr>
              <w:t xml:space="preserve"> освобождения и иные преференции</w:t>
            </w:r>
            <w:r w:rsidR="00412AA5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412AA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Решение Думы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Кондинского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 от 05.09.2017 № 297 «О стратегии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Кондинского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 Ханты-Мансийского автономного округа – Югры»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131157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131157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412AA5" w:rsidP="00412A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–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131157">
              <w:rPr>
                <w:rFonts w:ascii="Times New Roman" w:hAnsi="Times New Roman" w:cs="Times New Roman"/>
                <w:szCs w:val="22"/>
              </w:rPr>
              <w:t xml:space="preserve"> ,</w:t>
            </w:r>
            <w:proofErr w:type="gramEnd"/>
            <w:r w:rsidRPr="00131157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412AA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Снижение доли протяженности автомобильных дорог общего пользования местного значения, не отвечающих нормативным требованиям, в обще протяженности автомобильных дорог местного значения, %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412AA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2021 год </w:t>
            </w:r>
            <w:r w:rsidR="008274FC">
              <w:rPr>
                <w:rFonts w:ascii="Times New Roman" w:hAnsi="Times New Roman" w:cs="Times New Roman"/>
                <w:szCs w:val="22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2A4C64">
              <w:rPr>
                <w:rFonts w:ascii="Times New Roman" w:hAnsi="Times New Roman" w:cs="Times New Roman"/>
                <w:szCs w:val="22"/>
              </w:rPr>
              <w:t>3,9</w:t>
            </w:r>
          </w:p>
          <w:p w:rsidR="008274FC" w:rsidRPr="00131157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2022 год –</w:t>
            </w:r>
            <w:r w:rsidR="002A4C64">
              <w:rPr>
                <w:rFonts w:ascii="Times New Roman" w:hAnsi="Times New Roman" w:cs="Times New Roman"/>
                <w:szCs w:val="22"/>
              </w:rPr>
              <w:t xml:space="preserve"> 3,5</w:t>
            </w:r>
          </w:p>
          <w:p w:rsidR="008274FC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2023 год –</w:t>
            </w:r>
            <w:r w:rsidR="002A4C64">
              <w:rPr>
                <w:rFonts w:ascii="Times New Roman" w:hAnsi="Times New Roman" w:cs="Times New Roman"/>
                <w:szCs w:val="22"/>
              </w:rPr>
              <w:t xml:space="preserve"> 3,0</w:t>
            </w:r>
          </w:p>
          <w:p w:rsidR="008274FC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2024 год –</w:t>
            </w:r>
            <w:r w:rsidR="002A4C64">
              <w:rPr>
                <w:rFonts w:ascii="Times New Roman" w:hAnsi="Times New Roman" w:cs="Times New Roman"/>
                <w:szCs w:val="22"/>
              </w:rPr>
              <w:t xml:space="preserve"> 2,9</w:t>
            </w:r>
          </w:p>
          <w:p w:rsidR="008274FC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8274FC" w:rsidRPr="00131157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131157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131157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</w:t>
            </w:r>
            <w:r w:rsidRPr="00131157">
              <w:rPr>
                <w:rFonts w:ascii="Times New Roman" w:hAnsi="Times New Roman" w:cs="Times New Roman"/>
                <w:szCs w:val="22"/>
              </w:rPr>
              <w:lastRenderedPageBreak/>
              <w:t xml:space="preserve">налогов за отчетный финансовый год и за год, предшествующий плановому периоду в соответствии </w:t>
            </w:r>
          </w:p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0,00</w:t>
            </w:r>
          </w:p>
          <w:p w:rsidR="00FF662F" w:rsidRPr="00131157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4E12AB" w:rsidP="00EB1060">
            <w:pPr>
              <w:jc w:val="both"/>
              <w:rPr>
                <w:sz w:val="22"/>
                <w:szCs w:val="22"/>
              </w:rPr>
            </w:pP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131157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</w:t>
            </w:r>
          </w:p>
          <w:p w:rsidR="00FF662F" w:rsidRPr="00131157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  <w:p w:rsidR="00FF662F" w:rsidRPr="00131157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 xml:space="preserve">Базовый объем налогов, задекларированный для уплаты в бюджет муниципального образования </w:t>
            </w:r>
            <w:proofErr w:type="spellStart"/>
            <w:r w:rsidRPr="00131157">
              <w:rPr>
                <w:rFonts w:ascii="Times New Roman" w:hAnsi="Times New Roman" w:cs="Times New Roman"/>
                <w:szCs w:val="22"/>
              </w:rPr>
              <w:t>Кондинский</w:t>
            </w:r>
            <w:proofErr w:type="spellEnd"/>
            <w:r w:rsidRPr="00131157">
              <w:rPr>
                <w:rFonts w:ascii="Times New Roman" w:hAnsi="Times New Roman" w:cs="Times New Roman"/>
                <w:szCs w:val="22"/>
              </w:rPr>
              <w:t xml:space="preserve">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5400,4</w:t>
            </w:r>
            <w:bookmarkStart w:id="2" w:name="_GoBack"/>
            <w:bookmarkEnd w:id="2"/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 xml:space="preserve">Объем налогов, задекларированный для уплаты в бюджет муниципального образования </w:t>
            </w:r>
            <w:proofErr w:type="spellStart"/>
            <w:r w:rsidRPr="00131157">
              <w:rPr>
                <w:rFonts w:ascii="Times New Roman" w:hAnsi="Times New Roman" w:cs="Times New Roman"/>
                <w:szCs w:val="22"/>
              </w:rPr>
              <w:t>Кондинский</w:t>
            </w:r>
            <w:proofErr w:type="spellEnd"/>
            <w:r w:rsidRPr="00131157">
              <w:rPr>
                <w:rFonts w:ascii="Times New Roman" w:hAnsi="Times New Roman" w:cs="Times New Roman"/>
                <w:szCs w:val="22"/>
              </w:rPr>
              <w:t xml:space="preserve">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  <w:p w:rsidR="00FF662F" w:rsidRPr="003A7EDF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214D31" w:rsidRDefault="00214D31"/>
    <w:p w:rsidR="000F0ED6" w:rsidRDefault="000F0ED6"/>
    <w:p w:rsidR="000F0ED6" w:rsidRDefault="000F0ED6"/>
    <w:p w:rsidR="000F0ED6" w:rsidRDefault="000F0ED6"/>
    <w:sectPr w:rsidR="000F0ED6" w:rsidSect="004D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97933"/>
    <w:multiLevelType w:val="hybridMultilevel"/>
    <w:tmpl w:val="EAD8ECB4"/>
    <w:lvl w:ilvl="0" w:tplc="1BDADD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50A6B15"/>
    <w:multiLevelType w:val="multilevel"/>
    <w:tmpl w:val="AF527FB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86C99"/>
    <w:rsid w:val="000B5220"/>
    <w:rsid w:val="000D4D18"/>
    <w:rsid w:val="000F0ED6"/>
    <w:rsid w:val="00131157"/>
    <w:rsid w:val="001C0C04"/>
    <w:rsid w:val="00202F0A"/>
    <w:rsid w:val="00214D31"/>
    <w:rsid w:val="00274F4C"/>
    <w:rsid w:val="002A4C64"/>
    <w:rsid w:val="002D03F1"/>
    <w:rsid w:val="002D1214"/>
    <w:rsid w:val="00353EB0"/>
    <w:rsid w:val="00396EE4"/>
    <w:rsid w:val="003F496A"/>
    <w:rsid w:val="00412AA5"/>
    <w:rsid w:val="004D047A"/>
    <w:rsid w:val="004E12AB"/>
    <w:rsid w:val="004E1320"/>
    <w:rsid w:val="004F1BBA"/>
    <w:rsid w:val="005A70DA"/>
    <w:rsid w:val="005E0546"/>
    <w:rsid w:val="005F607B"/>
    <w:rsid w:val="00660947"/>
    <w:rsid w:val="006F2E42"/>
    <w:rsid w:val="0075542A"/>
    <w:rsid w:val="007C61C9"/>
    <w:rsid w:val="007D2D19"/>
    <w:rsid w:val="00821EDA"/>
    <w:rsid w:val="008274FC"/>
    <w:rsid w:val="008E47F5"/>
    <w:rsid w:val="009326FD"/>
    <w:rsid w:val="00935181"/>
    <w:rsid w:val="00946856"/>
    <w:rsid w:val="0098717D"/>
    <w:rsid w:val="009E3F5B"/>
    <w:rsid w:val="00A23859"/>
    <w:rsid w:val="00A4105F"/>
    <w:rsid w:val="00B02F92"/>
    <w:rsid w:val="00B03F6B"/>
    <w:rsid w:val="00B570B4"/>
    <w:rsid w:val="00B84BDC"/>
    <w:rsid w:val="00BB56FE"/>
    <w:rsid w:val="00BF727C"/>
    <w:rsid w:val="00C03737"/>
    <w:rsid w:val="00C26214"/>
    <w:rsid w:val="00C31711"/>
    <w:rsid w:val="00CE3CB1"/>
    <w:rsid w:val="00D0399E"/>
    <w:rsid w:val="00D86E03"/>
    <w:rsid w:val="00D9652C"/>
    <w:rsid w:val="00DC75CE"/>
    <w:rsid w:val="00DF7571"/>
    <w:rsid w:val="00E0107D"/>
    <w:rsid w:val="00E178B7"/>
    <w:rsid w:val="00E81450"/>
    <w:rsid w:val="00EB1060"/>
    <w:rsid w:val="00EB1203"/>
    <w:rsid w:val="00FF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 (1.0),ё"/>
    <w:basedOn w:val="a"/>
    <w:next w:val="a"/>
    <w:link w:val="10"/>
    <w:qFormat/>
    <w:rsid w:val="00214D31"/>
    <w:pPr>
      <w:keepNext/>
      <w:numPr>
        <w:numId w:val="2"/>
      </w:numPr>
      <w:suppressAutoHyphens/>
      <w:jc w:val="center"/>
      <w:outlineLvl w:val="0"/>
    </w:pPr>
    <w:rPr>
      <w:rFonts w:ascii="TimesET" w:hAnsi="TimesET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ё Знак"/>
    <w:basedOn w:val="a0"/>
    <w:link w:val="1"/>
    <w:rsid w:val="00214D31"/>
    <w:rPr>
      <w:rFonts w:ascii="TimesET" w:eastAsia="Times New Roman" w:hAnsi="TimesET" w:cs="Times New Roman"/>
      <w:sz w:val="28"/>
      <w:szCs w:val="24"/>
    </w:rPr>
  </w:style>
  <w:style w:type="character" w:styleId="a5">
    <w:name w:val="Hyperlink"/>
    <w:uiPriority w:val="99"/>
    <w:unhideWhenUsed/>
    <w:qFormat/>
    <w:rsid w:val="00214D31"/>
    <w:rPr>
      <w:color w:val="0000FF"/>
      <w:u w:val="single"/>
    </w:rPr>
  </w:style>
  <w:style w:type="paragraph" w:customStyle="1" w:styleId="ConsPlusNonformat">
    <w:name w:val="ConsPlusNonformat"/>
    <w:rsid w:val="00214D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 (1.0),ё"/>
    <w:basedOn w:val="a"/>
    <w:next w:val="a"/>
    <w:link w:val="10"/>
    <w:qFormat/>
    <w:rsid w:val="00214D31"/>
    <w:pPr>
      <w:keepNext/>
      <w:numPr>
        <w:numId w:val="2"/>
      </w:numPr>
      <w:suppressAutoHyphens/>
      <w:jc w:val="center"/>
      <w:outlineLvl w:val="0"/>
    </w:pPr>
    <w:rPr>
      <w:rFonts w:ascii="TimesET" w:hAnsi="TimesET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ё Знак"/>
    <w:basedOn w:val="a0"/>
    <w:link w:val="1"/>
    <w:rsid w:val="00214D31"/>
    <w:rPr>
      <w:rFonts w:ascii="TimesET" w:eastAsia="Times New Roman" w:hAnsi="TimesET" w:cs="Times New Roman"/>
      <w:sz w:val="28"/>
      <w:szCs w:val="24"/>
    </w:rPr>
  </w:style>
  <w:style w:type="character" w:styleId="a5">
    <w:name w:val="Hyperlink"/>
    <w:uiPriority w:val="99"/>
    <w:unhideWhenUsed/>
    <w:qFormat/>
    <w:rsid w:val="00214D31"/>
    <w:rPr>
      <w:color w:val="0000FF"/>
      <w:u w:val="single"/>
    </w:rPr>
  </w:style>
  <w:style w:type="paragraph" w:customStyle="1" w:styleId="ConsPlusNonformat">
    <w:name w:val="ConsPlusNonformat"/>
    <w:rsid w:val="00214D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4E1F5-0ADA-49B2-B905-8E895826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4</cp:revision>
  <cp:lastPrinted>2021-07-12T04:03:00Z</cp:lastPrinted>
  <dcterms:created xsi:type="dcterms:W3CDTF">2022-08-26T12:16:00Z</dcterms:created>
  <dcterms:modified xsi:type="dcterms:W3CDTF">2022-09-02T10:29:00Z</dcterms:modified>
</cp:coreProperties>
</file>