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AF" w:rsidRPr="005C7EAF" w:rsidRDefault="005C7EAF" w:rsidP="005C7EAF">
      <w:pPr>
        <w:keepNext/>
        <w:spacing w:after="0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C7EAF" w:rsidRDefault="005C7EAF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387035" w:rsidRPr="0030363E" w:rsidRDefault="00387035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30363E">
        <w:rPr>
          <w:rFonts w:ascii="Times New Roman" w:hAnsi="Times New Roman" w:cs="Times New Roman"/>
          <w:b/>
          <w:sz w:val="28"/>
          <w:szCs w:val="28"/>
        </w:rPr>
        <w:t>А</w:t>
      </w:r>
      <w:r w:rsidRPr="0030363E">
        <w:rPr>
          <w:rFonts w:ascii="Times New Roman" w:hAnsi="Times New Roman" w:cs="Times New Roman"/>
          <w:b/>
          <w:caps/>
          <w:sz w:val="28"/>
          <w:szCs w:val="28"/>
        </w:rPr>
        <w:t>дминистрация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87035" w:rsidRPr="0030363E" w:rsidRDefault="00387035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30363E">
        <w:rPr>
          <w:rFonts w:ascii="Times New Roman" w:hAnsi="Times New Roman" w:cs="Times New Roman"/>
          <w:b/>
          <w:caps/>
          <w:sz w:val="28"/>
          <w:szCs w:val="28"/>
        </w:rPr>
        <w:t>городского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caps/>
          <w:sz w:val="28"/>
          <w:szCs w:val="28"/>
        </w:rPr>
        <w:t>Междуреченский</w:t>
      </w:r>
    </w:p>
    <w:p w:rsidR="00387035" w:rsidRPr="0030363E" w:rsidRDefault="00387035" w:rsidP="0030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3E">
        <w:rPr>
          <w:rFonts w:ascii="Times New Roman" w:hAnsi="Times New Roman" w:cs="Times New Roman"/>
          <w:b/>
          <w:sz w:val="28"/>
          <w:szCs w:val="28"/>
        </w:rPr>
        <w:t>Кондинского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87035" w:rsidRPr="0030363E" w:rsidRDefault="00387035" w:rsidP="0030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3E">
        <w:rPr>
          <w:rFonts w:ascii="Times New Roman" w:hAnsi="Times New Roman" w:cs="Times New Roman"/>
          <w:b/>
          <w:sz w:val="28"/>
          <w:szCs w:val="28"/>
        </w:rPr>
        <w:t>Ханты-Мансийского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округа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-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Югры</w:t>
      </w:r>
    </w:p>
    <w:p w:rsidR="00387035" w:rsidRPr="0030363E" w:rsidRDefault="00387035" w:rsidP="00387035">
      <w:pPr>
        <w:keepNext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387035" w:rsidRPr="0030363E" w:rsidRDefault="00387035" w:rsidP="00387035">
      <w:pPr>
        <w:keepNext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30363E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87035" w:rsidRPr="0030363E" w:rsidRDefault="00387035" w:rsidP="0018796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8796D" w:rsidRPr="0030363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A96299" w:rsidP="000354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63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9B175E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4CD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AC3EA4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9B175E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035" w:rsidRPr="0030363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387035" w:rsidP="00187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387035" w:rsidP="001879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5F085B" w:rsidP="000354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036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76DA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4CD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87035" w:rsidRPr="0030363E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</w:p>
        </w:tc>
      </w:tr>
      <w:tr w:rsidR="00387035" w:rsidRPr="0030363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387035" w:rsidP="00187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387035" w:rsidP="001879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63E">
              <w:rPr>
                <w:rFonts w:ascii="Times New Roman" w:hAnsi="Times New Roman" w:cs="Times New Roman"/>
                <w:sz w:val="26"/>
                <w:szCs w:val="26"/>
              </w:rPr>
              <w:t>пгт.</w:t>
            </w:r>
            <w:r w:rsidR="009B175E" w:rsidRPr="00303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63E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0363E" w:rsidRDefault="00387035" w:rsidP="001879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7035" w:rsidRPr="0030363E" w:rsidRDefault="00387035" w:rsidP="0018796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8796D" w:rsidRPr="0030363E" w:rsidTr="009B175E">
        <w:tc>
          <w:tcPr>
            <w:tcW w:w="6345" w:type="dxa"/>
          </w:tcPr>
          <w:p w:rsidR="00387035" w:rsidRPr="0030363E" w:rsidRDefault="00246BA9" w:rsidP="00791F0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0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 </w:t>
            </w:r>
            <w:r w:rsidR="00791F00" w:rsidRPr="0030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порядке разработки</w:t>
            </w:r>
            <w:r w:rsidR="00701159" w:rsidRPr="0030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проведения экспертизы</w:t>
            </w:r>
            <w:r w:rsidR="00791F00" w:rsidRPr="0030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0354CD" w:rsidRPr="0030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 утверждения административных регламентов предоставления муниципальных услуг на территории муниципального образования городское поселение Междуреченский </w:t>
            </w:r>
          </w:p>
        </w:tc>
      </w:tr>
    </w:tbl>
    <w:p w:rsidR="0018796D" w:rsidRPr="0018796D" w:rsidRDefault="0018796D" w:rsidP="0018796D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18796D" w:rsidRPr="000354CD" w:rsidRDefault="000354CD" w:rsidP="00246BA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18796D" w:rsidRPr="000354C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354CD">
        <w:rPr>
          <w:rFonts w:ascii="Times New Roman" w:hAnsi="Times New Roman" w:cs="Times New Roman"/>
          <w:sz w:val="28"/>
          <w:szCs w:val="28"/>
        </w:rPr>
        <w:t>ами</w:t>
      </w:r>
      <w:r w:rsidR="0018796D" w:rsidRPr="000354C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18796D" w:rsidRPr="000354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0354CD">
        <w:rPr>
          <w:rFonts w:ascii="Times New Roman" w:hAnsi="Times New Roman" w:cs="Times New Roman"/>
          <w:sz w:val="28"/>
          <w:szCs w:val="28"/>
        </w:rPr>
        <w:t xml:space="preserve"> </w:t>
      </w:r>
      <w:r w:rsidR="0018796D" w:rsidRPr="000354C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0354CD">
        <w:rPr>
          <w:rFonts w:ascii="Times New Roman" w:hAnsi="Times New Roman" w:cs="Times New Roman"/>
          <w:sz w:val="28"/>
          <w:szCs w:val="28"/>
        </w:rPr>
        <w:t xml:space="preserve">от 09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0354C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96D" w:rsidRPr="000354CD">
        <w:rPr>
          <w:rFonts w:ascii="Times New Roman" w:hAnsi="Times New Roman" w:cs="Times New Roman"/>
          <w:sz w:val="28"/>
          <w:szCs w:val="28"/>
        </w:rPr>
        <w:t xml:space="preserve">, </w:t>
      </w:r>
      <w:r w:rsidR="0018796D" w:rsidRPr="000354CD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0354CD" w:rsidRPr="00246BA9" w:rsidRDefault="000354CD" w:rsidP="00246BA9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6BA9">
        <w:rPr>
          <w:rFonts w:ascii="Times New Roman" w:hAnsi="Times New Roman" w:cs="Times New Roman"/>
          <w:sz w:val="28"/>
          <w:szCs w:val="28"/>
        </w:rPr>
        <w:t>П</w:t>
      </w:r>
      <w:r w:rsidRPr="00246BA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91F00">
        <w:rPr>
          <w:rFonts w:ascii="Times New Roman" w:hAnsi="Times New Roman" w:cs="Times New Roman"/>
          <w:sz w:val="28"/>
          <w:szCs w:val="28"/>
        </w:rPr>
        <w:t>разработки</w:t>
      </w:r>
      <w:r w:rsidR="00701159">
        <w:rPr>
          <w:rFonts w:ascii="Times New Roman" w:hAnsi="Times New Roman" w:cs="Times New Roman"/>
          <w:sz w:val="28"/>
          <w:szCs w:val="28"/>
        </w:rPr>
        <w:t>, проведения экспертизы</w:t>
      </w:r>
      <w:r w:rsidRPr="00246BA9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</w:t>
      </w:r>
      <w:r w:rsidR="00246BA9" w:rsidRPr="00246BA9">
        <w:rPr>
          <w:rFonts w:ascii="Times New Roman" w:hAnsi="Times New Roman" w:cs="Times New Roman"/>
          <w:sz w:val="28"/>
          <w:szCs w:val="28"/>
        </w:rPr>
        <w:t xml:space="preserve"> </w:t>
      </w:r>
      <w:r w:rsidR="00246BA9" w:rsidRPr="00246BA9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городское поселение Междуреченский</w:t>
      </w:r>
      <w:r w:rsidR="00246BA9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246BA9">
        <w:rPr>
          <w:rFonts w:ascii="Times New Roman" w:hAnsi="Times New Roman" w:cs="Times New Roman"/>
          <w:sz w:val="28"/>
          <w:szCs w:val="28"/>
        </w:rPr>
        <w:t>.</w:t>
      </w:r>
    </w:p>
    <w:p w:rsidR="000354CD" w:rsidRPr="00246BA9" w:rsidRDefault="000354CD" w:rsidP="00246BA9">
      <w:pPr>
        <w:pStyle w:val="FORMATTEX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городского поселения Междуреченский:</w:t>
      </w:r>
    </w:p>
    <w:p w:rsidR="000354CD" w:rsidRPr="000354CD" w:rsidRDefault="000354CD" w:rsidP="00246BA9">
      <w:pPr>
        <w:pStyle w:val="COLTOP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4CD">
        <w:rPr>
          <w:rFonts w:ascii="Times New Roman" w:hAnsi="Times New Roman"/>
          <w:sz w:val="28"/>
          <w:szCs w:val="28"/>
        </w:rPr>
        <w:t>от 25 января 2011 года № 15-п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Междуреченский»;</w:t>
      </w:r>
    </w:p>
    <w:p w:rsidR="000354CD" w:rsidRPr="000354CD" w:rsidRDefault="000354CD" w:rsidP="00246BA9">
      <w:pPr>
        <w:pStyle w:val="COLTOP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июня 2</w:t>
      </w:r>
      <w:r w:rsidRPr="000354CD">
        <w:rPr>
          <w:rFonts w:ascii="Times New Roman" w:hAnsi="Times New Roman"/>
          <w:sz w:val="28"/>
          <w:szCs w:val="28"/>
        </w:rPr>
        <w:t>016 года № 901-п «О внесении изменений в постановление администрации городского поселения Междуреченский от 25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0354CD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354CD">
        <w:rPr>
          <w:rFonts w:ascii="Times New Roman" w:hAnsi="Times New Roman"/>
          <w:sz w:val="28"/>
          <w:szCs w:val="28"/>
        </w:rPr>
        <w:t xml:space="preserve"> №15-п «Об утверждении Положения о порядке разработки, экспертизы и утверждения административных регламентов представления муниципальных услуг на территории муниципального образования городское поселение </w:t>
      </w:r>
      <w:r w:rsidRPr="000354CD">
        <w:rPr>
          <w:rFonts w:ascii="Times New Roman" w:hAnsi="Times New Roman"/>
          <w:sz w:val="28"/>
          <w:szCs w:val="28"/>
        </w:rPr>
        <w:lastRenderedPageBreak/>
        <w:t>Междуреченский».</w:t>
      </w:r>
    </w:p>
    <w:p w:rsidR="000807A1" w:rsidRPr="000354CD" w:rsidRDefault="0030363E" w:rsidP="00246BA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796D" w:rsidRPr="000354CD">
        <w:rPr>
          <w:rFonts w:ascii="Times New Roman" w:hAnsi="Times New Roman" w:cs="Times New Roman"/>
          <w:sz w:val="28"/>
          <w:szCs w:val="28"/>
        </w:rPr>
        <w:t xml:space="preserve">. </w:t>
      </w:r>
      <w:r w:rsidR="000807A1" w:rsidRPr="000354CD">
        <w:rPr>
          <w:rFonts w:ascii="Times New Roman" w:hAnsi="Times New Roman" w:cs="Times New Roman"/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</w:t>
      </w:r>
      <w:r w:rsidR="000354CD">
        <w:rPr>
          <w:rFonts w:ascii="Times New Roman" w:hAnsi="Times New Roman" w:cs="Times New Roman"/>
          <w:sz w:val="28"/>
          <w:szCs w:val="28"/>
        </w:rPr>
        <w:t xml:space="preserve"> </w:t>
      </w:r>
      <w:r w:rsidR="000807A1" w:rsidRPr="000354C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18796D" w:rsidRPr="000354CD" w:rsidRDefault="0030363E" w:rsidP="00246B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796D" w:rsidRPr="000354CD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18796D" w:rsidRPr="000354CD" w:rsidRDefault="0018796D" w:rsidP="000354C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61D9F" w:rsidRPr="000354CD" w:rsidRDefault="00461D9F" w:rsidP="000354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D9F" w:rsidRPr="000354CD" w:rsidRDefault="00461D9F" w:rsidP="000354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18796D" w:rsidRPr="000354CD" w:rsidTr="00461D9F">
        <w:tc>
          <w:tcPr>
            <w:tcW w:w="4492" w:type="dxa"/>
            <w:hideMark/>
          </w:tcPr>
          <w:p w:rsidR="00461D9F" w:rsidRPr="000354CD" w:rsidRDefault="000354CD" w:rsidP="000354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C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61D9F" w:rsidRPr="000354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Междуреченский</w:t>
            </w:r>
          </w:p>
        </w:tc>
        <w:tc>
          <w:tcPr>
            <w:tcW w:w="1736" w:type="dxa"/>
          </w:tcPr>
          <w:p w:rsidR="00461D9F" w:rsidRPr="000354CD" w:rsidRDefault="00461D9F" w:rsidP="000354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461D9F" w:rsidRPr="000354CD" w:rsidRDefault="000354CD" w:rsidP="000354CD">
            <w:pPr>
              <w:spacing w:after="0"/>
              <w:ind w:left="1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Кошманов</w:t>
            </w:r>
          </w:p>
        </w:tc>
      </w:tr>
    </w:tbl>
    <w:p w:rsidR="00246BA9" w:rsidRDefault="00246BA9">
      <w:pPr>
        <w:rPr>
          <w:sz w:val="16"/>
          <w:szCs w:val="16"/>
        </w:rPr>
      </w:pPr>
    </w:p>
    <w:p w:rsidR="00246BA9" w:rsidRDefault="00246BA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46BA9" w:rsidRPr="00246BA9" w:rsidRDefault="00246BA9" w:rsidP="00246BA9">
      <w:pPr>
        <w:pStyle w:val="FORMATTEXT"/>
        <w:jc w:val="right"/>
        <w:rPr>
          <w:rFonts w:ascii="Times New Roman" w:hAnsi="Times New Roman" w:cs="Times New Roman"/>
          <w:sz w:val="22"/>
        </w:rPr>
      </w:pPr>
      <w:r w:rsidRPr="00246BA9">
        <w:rPr>
          <w:rFonts w:ascii="Times New Roman" w:hAnsi="Times New Roman" w:cs="Times New Roman"/>
          <w:sz w:val="22"/>
        </w:rPr>
        <w:lastRenderedPageBreak/>
        <w:t>Приложение</w:t>
      </w:r>
    </w:p>
    <w:p w:rsidR="00246BA9" w:rsidRPr="00246BA9" w:rsidRDefault="00246BA9" w:rsidP="00246BA9">
      <w:pPr>
        <w:pStyle w:val="FORMATTEXT"/>
        <w:jc w:val="right"/>
        <w:rPr>
          <w:rFonts w:ascii="Times New Roman" w:hAnsi="Times New Roman" w:cs="Times New Roman"/>
          <w:sz w:val="22"/>
        </w:rPr>
      </w:pPr>
      <w:r w:rsidRPr="00246BA9">
        <w:rPr>
          <w:rFonts w:ascii="Times New Roman" w:hAnsi="Times New Roman" w:cs="Times New Roman"/>
          <w:sz w:val="22"/>
        </w:rPr>
        <w:t>к постановлению администрации</w:t>
      </w:r>
    </w:p>
    <w:p w:rsidR="00246BA9" w:rsidRDefault="00246BA9" w:rsidP="00246BA9">
      <w:pPr>
        <w:pStyle w:val="FORMATTEXT"/>
        <w:jc w:val="right"/>
        <w:rPr>
          <w:rFonts w:ascii="Times New Roman" w:hAnsi="Times New Roman" w:cs="Times New Roman"/>
          <w:sz w:val="22"/>
        </w:rPr>
      </w:pPr>
      <w:r w:rsidRPr="00246BA9">
        <w:rPr>
          <w:rFonts w:ascii="Times New Roman" w:hAnsi="Times New Roman" w:cs="Times New Roman"/>
          <w:sz w:val="22"/>
        </w:rPr>
        <w:t>городского поселения Междуреченский</w:t>
      </w:r>
    </w:p>
    <w:p w:rsidR="00246BA9" w:rsidRDefault="00246BA9" w:rsidP="00246BA9">
      <w:pPr>
        <w:pStyle w:val="FORMATTEXT"/>
        <w:jc w:val="right"/>
        <w:rPr>
          <w:rFonts w:ascii="Times New Roman" w:hAnsi="Times New Roman" w:cs="Times New Roman"/>
          <w:sz w:val="22"/>
        </w:rPr>
      </w:pPr>
    </w:p>
    <w:p w:rsidR="00246BA9" w:rsidRDefault="00246BA9" w:rsidP="00246BA9">
      <w:pPr>
        <w:pStyle w:val="FORMATTEXT"/>
        <w:jc w:val="right"/>
        <w:rPr>
          <w:rFonts w:ascii="Times New Roman" w:hAnsi="Times New Roman" w:cs="Times New Roman"/>
          <w:sz w:val="22"/>
        </w:rPr>
      </w:pPr>
    </w:p>
    <w:p w:rsidR="00246BA9" w:rsidRDefault="00246BA9" w:rsidP="00246BA9">
      <w:pPr>
        <w:pStyle w:val="FORMATTEXT"/>
        <w:jc w:val="right"/>
        <w:rPr>
          <w:rFonts w:ascii="Times New Roman" w:hAnsi="Times New Roman" w:cs="Times New Roman"/>
          <w:sz w:val="22"/>
        </w:rPr>
      </w:pPr>
    </w:p>
    <w:p w:rsidR="00246BA9" w:rsidRDefault="00246BA9" w:rsidP="00246BA9">
      <w:pPr>
        <w:pStyle w:val="FORMATTEX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6BA9">
        <w:rPr>
          <w:rFonts w:ascii="Times New Roman" w:hAnsi="Times New Roman" w:cs="Times New Roman"/>
          <w:sz w:val="28"/>
          <w:szCs w:val="28"/>
        </w:rPr>
        <w:t xml:space="preserve">орядок разработки, проведения экспертизы и утверждения административных регламентов предоставления муниципальных услуг </w:t>
      </w:r>
      <w:r w:rsidRPr="00246BA9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городское поселение Междуреченский</w:t>
      </w:r>
    </w:p>
    <w:p w:rsidR="00246BA9" w:rsidRDefault="00246BA9" w:rsidP="00246BA9">
      <w:pPr>
        <w:pStyle w:val="FORMATTEX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6BA9" w:rsidRPr="00246BA9" w:rsidRDefault="00246BA9" w:rsidP="00246B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246BA9" w:rsidRPr="00246BA9" w:rsidRDefault="00246BA9" w:rsidP="00791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1.1. Порядок устанавливает общие требования к разработке, проведению экспертизы и утверждению административных регламентов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246BA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46BA9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Междуреченский </w:t>
      </w:r>
      <w:r w:rsidRPr="00246BA9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1.2. Цели разработки административных регламентов: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1.2.1. Повышение прозрачности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Междуреченский</w:t>
      </w:r>
      <w:r w:rsidR="00AA35A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BA9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1.2.2. Установление персональной ответственности должностных лиц за соблюдением требований административных регламентов по каждому действию или административной процедуре в составе муниципальной услуги.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1.2.3. Повышение результат</w:t>
      </w:r>
      <w:r>
        <w:rPr>
          <w:rFonts w:ascii="Times New Roman" w:hAnsi="Times New Roman" w:cs="Times New Roman"/>
          <w:sz w:val="28"/>
          <w:szCs w:val="28"/>
        </w:rPr>
        <w:t xml:space="preserve">ивности деятельности </w:t>
      </w:r>
      <w:r w:rsidR="00AA35A8">
        <w:rPr>
          <w:rFonts w:ascii="Times New Roman" w:hAnsi="Times New Roman" w:cs="Times New Roman"/>
          <w:sz w:val="28"/>
          <w:szCs w:val="28"/>
        </w:rPr>
        <w:t>администрации</w:t>
      </w:r>
      <w:r w:rsidRPr="00246BA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муниципальных услуг.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1.3. Административный регламент устанавливает: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сроки и последовательность административных процедур и административных действий </w:t>
      </w:r>
      <w:r w:rsidR="00AA35A8">
        <w:rPr>
          <w:rFonts w:ascii="Times New Roman" w:hAnsi="Times New Roman" w:cs="Times New Roman"/>
          <w:sz w:val="28"/>
          <w:szCs w:val="28"/>
        </w:rPr>
        <w:t>администрации</w:t>
      </w:r>
      <w:r w:rsidRPr="00246BA9">
        <w:rPr>
          <w:rFonts w:ascii="Times New Roman" w:hAnsi="Times New Roman" w:cs="Times New Roman"/>
          <w:sz w:val="28"/>
          <w:szCs w:val="28"/>
        </w:rPr>
        <w:t>;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взаимодействия </w:t>
      </w:r>
      <w:r w:rsidR="00AA35A8">
        <w:rPr>
          <w:rFonts w:ascii="Times New Roman" w:hAnsi="Times New Roman" w:cs="Times New Roman"/>
          <w:sz w:val="28"/>
          <w:szCs w:val="28"/>
        </w:rPr>
        <w:t>администрации</w:t>
      </w:r>
      <w:r w:rsidRPr="00246BA9">
        <w:rPr>
          <w:rFonts w:ascii="Times New Roman" w:hAnsi="Times New Roman" w:cs="Times New Roman"/>
          <w:sz w:val="28"/>
          <w:szCs w:val="28"/>
        </w:rPr>
        <w:t xml:space="preserve"> с физическими или юридическими лицами (далее - заявители), органами государственной власти, а также организациями при предоставлении муниципальных услуг.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</w:t>
      </w:r>
      <w:r w:rsidRPr="00AA35A8">
        <w:rPr>
          <w:rFonts w:ascii="Times New Roman" w:hAnsi="Times New Roman" w:cs="Times New Roman"/>
          <w:sz w:val="28"/>
          <w:szCs w:val="28"/>
        </w:rPr>
        <w:t xml:space="preserve">.4. Административные регламенты разрабатываются </w:t>
      </w:r>
      <w:r w:rsidR="00AA35A8" w:rsidRPr="00AA35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AA35A8">
        <w:rPr>
          <w:rFonts w:ascii="Times New Roman" w:hAnsi="Times New Roman" w:cs="Times New Roman"/>
          <w:sz w:val="28"/>
          <w:szCs w:val="28"/>
        </w:rPr>
        <w:t>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1.5. Административные регламенты разрабатываются с учетом положений федерального законодательства, законодательства Ханты-Мансийского автономного округа - Югры,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городского поселения Междуреченский, Устава </w:t>
      </w:r>
      <w:r w:rsidRPr="00246BA9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 и иных муниципальных правовых актов, а также положений Порядка.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246BA9">
        <w:rPr>
          <w:rFonts w:ascii="Times New Roman" w:hAnsi="Times New Roman" w:cs="Times New Roman"/>
          <w:sz w:val="28"/>
          <w:szCs w:val="28"/>
        </w:rPr>
        <w:t>1.6. При разработке проектов администр</w:t>
      </w:r>
      <w:r w:rsidR="00791F00">
        <w:rPr>
          <w:rFonts w:ascii="Times New Roman" w:hAnsi="Times New Roman" w:cs="Times New Roman"/>
          <w:sz w:val="28"/>
          <w:szCs w:val="28"/>
        </w:rPr>
        <w:t xml:space="preserve">ативных регламентов </w:t>
      </w:r>
      <w:r w:rsidR="00AA35A8">
        <w:rPr>
          <w:rFonts w:ascii="Times New Roman" w:hAnsi="Times New Roman" w:cs="Times New Roman"/>
          <w:sz w:val="28"/>
          <w:szCs w:val="28"/>
        </w:rPr>
        <w:t>администрацией</w:t>
      </w:r>
      <w:r w:rsidRPr="00246BA9">
        <w:rPr>
          <w:rFonts w:ascii="Times New Roman" w:hAnsi="Times New Roman" w:cs="Times New Roman"/>
          <w:sz w:val="28"/>
          <w:szCs w:val="28"/>
        </w:rPr>
        <w:t xml:space="preserve"> предусматривается оптимизация (повышение качества) предоставления муниципальных услуг, в том числе: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1.6.1. Упорядочение административных процедур и административных действий.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1.6.2. Устранение избыточных административных процедур и избыточных административных действий.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1.6.3. Сокращение количества документов, представляемых заявителями для получения муниципальной услуги, применение новых форм документов, </w:t>
      </w:r>
      <w:r w:rsidRPr="00246BA9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позволяющих </w:t>
      </w:r>
      <w:r w:rsidRPr="00791F00">
        <w:rPr>
          <w:rFonts w:ascii="Times New Roman" w:hAnsi="Times New Roman" w:cs="Times New Roman"/>
          <w:sz w:val="28"/>
          <w:szCs w:val="28"/>
        </w:rPr>
        <w:t xml:space="preserve">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</w:t>
      </w:r>
      <w:r w:rsidRPr="00B55944">
        <w:rPr>
          <w:rFonts w:ascii="Times New Roman" w:hAnsi="Times New Roman" w:cs="Times New Roman"/>
          <w:sz w:val="28"/>
          <w:szCs w:val="28"/>
        </w:rPr>
        <w:t>базе</w:t>
      </w:r>
      <w:r w:rsidR="00791F00" w:rsidRPr="00B55944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791F00" w:rsidRPr="00B55944">
        <w:rPr>
          <w:rFonts w:ascii="Times New Roman" w:hAnsi="Times New Roman"/>
          <w:sz w:val="28"/>
          <w:szCs w:val="28"/>
        </w:rPr>
        <w:t>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</w:t>
      </w:r>
      <w:r w:rsidR="00791F00" w:rsidRPr="00791F00">
        <w:rPr>
          <w:rFonts w:ascii="Times New Roman" w:hAnsi="Times New Roman"/>
          <w:sz w:val="28"/>
          <w:szCs w:val="28"/>
        </w:rPr>
        <w:t>,</w:t>
      </w:r>
      <w:r w:rsidRPr="00791F00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технологий, если это не противоречит законодательству Российской Федерации и Ханты-Мансийского</w:t>
      </w:r>
      <w:r w:rsidRPr="00246BA9">
        <w:rPr>
          <w:rFonts w:ascii="Times New Roman" w:hAnsi="Times New Roman" w:cs="Times New Roman"/>
          <w:sz w:val="28"/>
          <w:szCs w:val="28"/>
        </w:rPr>
        <w:t xml:space="preserve"> автономного округа - Югры.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1.6.4. Указание ответственности должностных лиц, государственных или муниципальных служащих, работников многофункциональных центров, а также организаций, указанных в </w:t>
      </w:r>
      <w:hyperlink r:id="rId9" w:history="1">
        <w:r w:rsidRPr="00246BA9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</w:t>
        </w:r>
      </w:hyperlink>
      <w:r w:rsidRPr="00246BA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 w:rsidR="00791F00">
        <w:rPr>
          <w:rFonts w:ascii="Times New Roman" w:hAnsi="Times New Roman" w:cs="Times New Roman"/>
          <w:sz w:val="28"/>
          <w:szCs w:val="28"/>
        </w:rPr>
        <w:t>ода №</w:t>
      </w:r>
      <w:r w:rsidRPr="00246BA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несоблюдение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1.6.5. Предоставление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 и Ханты-Мансийского автономного округа - Югры, по выбору заявителя.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1.7. Административные регламенты формируются на бумажном и электронном носителях в формате Word.</w:t>
      </w:r>
    </w:p>
    <w:p w:rsidR="00791F00" w:rsidRPr="000354CD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 xml:space="preserve">1.8. Административные регламенты утверждаются постановлением администрации </w:t>
      </w:r>
      <w:r w:rsidR="00791F00">
        <w:rPr>
          <w:rFonts w:ascii="Times New Roman" w:hAnsi="Times New Roman" w:cs="Times New Roman"/>
          <w:sz w:val="28"/>
          <w:szCs w:val="28"/>
        </w:rPr>
        <w:t>городского поселения Междуреченский</w:t>
      </w:r>
      <w:r w:rsidRPr="00246BA9">
        <w:rPr>
          <w:rFonts w:ascii="Times New Roman" w:hAnsi="Times New Roman" w:cs="Times New Roman"/>
          <w:sz w:val="28"/>
          <w:szCs w:val="28"/>
        </w:rPr>
        <w:t xml:space="preserve"> и подлежат обнародованию (опубликованию) в соответствии </w:t>
      </w:r>
      <w:r w:rsidR="00791F00" w:rsidRPr="000354CD">
        <w:rPr>
          <w:rFonts w:ascii="Times New Roman" w:hAnsi="Times New Roman" w:cs="Times New Roman"/>
          <w:sz w:val="28"/>
          <w:szCs w:val="28"/>
        </w:rPr>
        <w:t>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</w:t>
      </w:r>
      <w:r w:rsidRPr="00246BA9">
        <w:rPr>
          <w:rFonts w:ascii="Times New Roman" w:hAnsi="Times New Roman" w:cs="Times New Roman"/>
          <w:sz w:val="28"/>
          <w:szCs w:val="28"/>
        </w:rPr>
        <w:t xml:space="preserve">, а также размещаются </w:t>
      </w:r>
      <w:r w:rsidR="00791F00" w:rsidRPr="000354C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246BA9" w:rsidRPr="00246BA9" w:rsidRDefault="00246BA9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BA9">
        <w:rPr>
          <w:rFonts w:ascii="Times New Roman" w:hAnsi="Times New Roman" w:cs="Times New Roman"/>
          <w:sz w:val="28"/>
          <w:szCs w:val="28"/>
        </w:rPr>
        <w:t>Тексты административных регламентов размещаются также в местах предоставления муниципальной услуги.</w:t>
      </w:r>
    </w:p>
    <w:p w:rsidR="00246BA9" w:rsidRDefault="00246BA9" w:rsidP="00246BA9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791F00" w:rsidRPr="00791F00" w:rsidRDefault="00791F00" w:rsidP="00791F00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00" w:rsidRPr="00791F00" w:rsidRDefault="00791F00" w:rsidP="00791F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Раздел II. ТРЕБОВАНИЯ К АДМИНИСТРАТИВНЫМ РЕГЛАМЕНТАМ</w:t>
      </w:r>
    </w:p>
    <w:p w:rsidR="00791F00" w:rsidRPr="00791F00" w:rsidRDefault="00791F00" w:rsidP="00791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2.1. Структура административного регламента определяется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12</w:t>
      </w:r>
      <w:hyperlink r:id="rId10" w:history="1"/>
      <w:r w:rsidRPr="00791F00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791F0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и состоит из разделов и подразделов.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lastRenderedPageBreak/>
        <w:t>В разделах отражаются наименования подразделов, заголовки которых не нумеруются.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2.2.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2.2.1. Предмет регулирования административного регламента.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2.2.2. Круг заявителей, в котором также указывается информация о возможности обращения за получением муниципальной услуги представителя заявителя, а также основаниях возникновения у него полномочий по представлению интересов заявителя.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2.2.3. Требования к порядку информирования о правилах предоставления муниципальной услуги, в котором указываются: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5A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9114F" w:rsidRPr="00AA35A8">
        <w:rPr>
          <w:rFonts w:ascii="Times New Roman" w:hAnsi="Times New Roman" w:cs="Times New Roman"/>
          <w:sz w:val="28"/>
          <w:szCs w:val="28"/>
        </w:rPr>
        <w:t>пунктов 6,8</w:t>
      </w:r>
      <w:r w:rsidR="00B9114F">
        <w:rPr>
          <w:rFonts w:ascii="Times New Roman" w:hAnsi="Times New Roman" w:cs="Times New Roman"/>
          <w:sz w:val="28"/>
          <w:szCs w:val="28"/>
        </w:rPr>
        <w:t xml:space="preserve"> </w:t>
      </w:r>
      <w:r w:rsidRPr="00791F00">
        <w:rPr>
          <w:rFonts w:ascii="Times New Roman" w:hAnsi="Times New Roman" w:cs="Times New Roman"/>
          <w:sz w:val="28"/>
          <w:szCs w:val="28"/>
        </w:rPr>
        <w:t xml:space="preserve">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</w:t>
      </w:r>
      <w:r w:rsidR="00B9114F">
        <w:rPr>
          <w:rFonts w:ascii="Times New Roman" w:hAnsi="Times New Roman" w:cs="Times New Roman"/>
          <w:sz w:val="28"/>
          <w:szCs w:val="28"/>
        </w:rPr>
        <w:t>№</w:t>
      </w:r>
      <w:r w:rsidRPr="00791F00">
        <w:rPr>
          <w:rFonts w:ascii="Times New Roman" w:hAnsi="Times New Roman" w:cs="Times New Roman"/>
          <w:sz w:val="28"/>
          <w:szCs w:val="28"/>
        </w:rPr>
        <w:t xml:space="preserve"> 236 (далее - Требования к предоставлению в электронной форме государственных и муниципальных услуг);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способы получения информации заявителями о местах нахождения и графиках работы</w:t>
      </w:r>
      <w:r w:rsidR="00AA35A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91F00">
        <w:rPr>
          <w:rFonts w:ascii="Times New Roman" w:hAnsi="Times New Roman" w:cs="Times New Roman"/>
          <w:sz w:val="28"/>
          <w:szCs w:val="28"/>
        </w:rPr>
        <w:t xml:space="preserve"> и организаций, участвующих в предоставлении муниципальной услуги, в том числе многофункциональных центров;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указанной в </w:t>
      </w:r>
      <w:r w:rsidR="00B9114F">
        <w:rPr>
          <w:rFonts w:ascii="Times New Roman" w:hAnsi="Times New Roman" w:cs="Times New Roman"/>
          <w:sz w:val="28"/>
          <w:szCs w:val="28"/>
        </w:rPr>
        <w:t>пункте 2.2.4.</w:t>
      </w:r>
      <w:hyperlink w:anchor="Par80" w:tooltip="2.2.4. К справочной информации относятся:" w:history="1"/>
      <w:r w:rsidRPr="00791F00">
        <w:rPr>
          <w:rFonts w:ascii="Times New Roman" w:hAnsi="Times New Roman" w:cs="Times New Roman"/>
          <w:sz w:val="28"/>
          <w:szCs w:val="28"/>
        </w:rPr>
        <w:t xml:space="preserve"> Порядка, в том числе на стендах в месте предоставления муниципальной услуги и в информационно-телекоммуникационной сети Интернет (справочная информация не приводится в административном регламенте, а подлежит обязательному размещению в информационно-телекоммуникационной сети </w:t>
      </w:r>
      <w:r w:rsidR="00B9114F" w:rsidRPr="000354C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Кондинского района</w:t>
      </w:r>
      <w:r w:rsidRPr="00791F00">
        <w:rPr>
          <w:rFonts w:ascii="Times New Roman" w:hAnsi="Times New Roman" w:cs="Times New Roman"/>
          <w:sz w:val="28"/>
          <w:szCs w:val="28"/>
        </w:rPr>
        <w:t xml:space="preserve">, и в региональной информационной системе автономного округа </w:t>
      </w:r>
      <w:r w:rsidR="00701159"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 xml:space="preserve">Реестр государственных и муниципальных услуг (функций) Ханты-Мансийского автономного округа </w:t>
      </w:r>
      <w:r w:rsidR="00701159">
        <w:rPr>
          <w:rFonts w:ascii="Times New Roman" w:hAnsi="Times New Roman" w:cs="Times New Roman"/>
          <w:sz w:val="28"/>
          <w:szCs w:val="28"/>
        </w:rPr>
        <w:t>–</w:t>
      </w:r>
      <w:r w:rsidRPr="00791F00">
        <w:rPr>
          <w:rFonts w:ascii="Times New Roman" w:hAnsi="Times New Roman" w:cs="Times New Roman"/>
          <w:sz w:val="28"/>
          <w:szCs w:val="28"/>
        </w:rPr>
        <w:t xml:space="preserve"> Югры</w:t>
      </w:r>
      <w:r w:rsidR="00701159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>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791F00">
        <w:rPr>
          <w:rFonts w:ascii="Times New Roman" w:hAnsi="Times New Roman" w:cs="Times New Roman"/>
          <w:sz w:val="28"/>
          <w:szCs w:val="28"/>
        </w:rPr>
        <w:t>2.2.4. К справочной информации относятся:</w:t>
      </w:r>
    </w:p>
    <w:p w:rsidR="00791F00" w:rsidRPr="00AA35A8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5A8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</w:t>
      </w:r>
      <w:r w:rsidR="00AA35A8" w:rsidRPr="00AA35A8">
        <w:rPr>
          <w:rFonts w:ascii="Times New Roman" w:hAnsi="Times New Roman" w:cs="Times New Roman"/>
          <w:sz w:val="28"/>
          <w:szCs w:val="28"/>
        </w:rPr>
        <w:t>администрации</w:t>
      </w:r>
      <w:r w:rsidRPr="00AA35A8">
        <w:rPr>
          <w:rFonts w:ascii="Times New Roman" w:hAnsi="Times New Roman" w:cs="Times New Roman"/>
          <w:sz w:val="28"/>
          <w:szCs w:val="28"/>
        </w:rPr>
        <w:t>, предост</w:t>
      </w:r>
      <w:r w:rsidR="00AA35A8" w:rsidRPr="00AA35A8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Pr="00AA35A8">
        <w:rPr>
          <w:rFonts w:ascii="Times New Roman" w:hAnsi="Times New Roman" w:cs="Times New Roman"/>
          <w:sz w:val="28"/>
          <w:szCs w:val="28"/>
        </w:rPr>
        <w:t>и (или) территориальных подразделений, а также организаций, находящихся в его ведении, в случае их участия в предоставлении муниципальной услуги;</w:t>
      </w:r>
    </w:p>
    <w:p w:rsidR="00791F00" w:rsidRPr="00AA35A8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5A8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AA35A8" w:rsidRPr="00AA35A8">
        <w:rPr>
          <w:rFonts w:ascii="Times New Roman" w:hAnsi="Times New Roman" w:cs="Times New Roman"/>
          <w:sz w:val="28"/>
          <w:szCs w:val="28"/>
        </w:rPr>
        <w:t>администрации</w:t>
      </w:r>
      <w:r w:rsidRPr="00AA35A8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организаций, находящихся в его ведении, в случае их участия в предоставлении муниципальной услуги, в том числе номер телефона-автоинформатора (при наличии);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5A8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форма обратной связи органа, предоставляющего муниципальную услугу, а также организаций, находящихся в его ведении, в случае их участия в предоставлении муниципальной услуги, в информационно-телекоммуникационной сети Интернет.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lastRenderedPageBreak/>
        <w:t xml:space="preserve">2.3. Раздел </w:t>
      </w:r>
      <w:r w:rsidR="00743A4C"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743A4C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 xml:space="preserve"> содержит следующие подразделы: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2.3.1. Наименование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2.3.2. Наименование органа, предоставляющего муниципальную услугу, в котором также указываются: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территориальные органы федеральных органов исполнительной власти, органов государственных внебюджетных фондов, иные исполнительные органы государственной власти, а также органы местного самоуправления и организации, участвующие в предоставлении муниципальной услуги, в том числе многофункциональные центры;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1" w:history="1">
        <w:r w:rsidRPr="00791F00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1 статьи 7</w:t>
        </w:r>
      </w:hyperlink>
      <w:r w:rsidRPr="00791F0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B9114F">
        <w:rPr>
          <w:rFonts w:ascii="Times New Roman" w:hAnsi="Times New Roman" w:cs="Times New Roman"/>
          <w:sz w:val="28"/>
          <w:szCs w:val="28"/>
        </w:rPr>
        <w:t>№</w:t>
      </w:r>
      <w:r w:rsidRPr="00791F0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43A4C"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3A4C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>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2.3.4. Срок предоставления муниципальной услуги, при описании которого необходимо учитывать следующее: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указывается общий максимальный срок предоставления муниципальной услуги, который устанавливается с учетом сроков обращения в органы и организации, участвующие 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отдельно указывается срок приостановления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791F00">
        <w:rPr>
          <w:rFonts w:ascii="Times New Roman" w:hAnsi="Times New Roman" w:cs="Times New Roman"/>
          <w:sz w:val="28"/>
          <w:szCs w:val="28"/>
        </w:rPr>
        <w:t xml:space="preserve">2.3.5. </w:t>
      </w:r>
      <w:r w:rsidRPr="00B55944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муниципальной услуги, в которых указывается на соответствующее размещение перечня нормативных правовых актов, регулирующих предоставление муниципальной услуги, в региональной информационной системе автономного округа </w:t>
      </w:r>
      <w:r w:rsidR="00B9114F" w:rsidRPr="00B55944">
        <w:rPr>
          <w:rFonts w:ascii="Times New Roman" w:hAnsi="Times New Roman" w:cs="Times New Roman"/>
          <w:sz w:val="28"/>
          <w:szCs w:val="28"/>
        </w:rPr>
        <w:t>«</w:t>
      </w:r>
      <w:r w:rsidRPr="00B55944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 Ханты-Мансийского автономного округа </w:t>
      </w:r>
      <w:r w:rsidR="00B9114F" w:rsidRPr="00B55944">
        <w:rPr>
          <w:rFonts w:ascii="Times New Roman" w:hAnsi="Times New Roman" w:cs="Times New Roman"/>
          <w:sz w:val="28"/>
          <w:szCs w:val="28"/>
        </w:rPr>
        <w:t>–</w:t>
      </w:r>
      <w:r w:rsidRPr="00B55944">
        <w:rPr>
          <w:rFonts w:ascii="Times New Roman" w:hAnsi="Times New Roman" w:cs="Times New Roman"/>
          <w:sz w:val="28"/>
          <w:szCs w:val="28"/>
        </w:rPr>
        <w:t xml:space="preserve"> Югры</w:t>
      </w:r>
      <w:r w:rsidR="00B9114F" w:rsidRPr="00B55944">
        <w:rPr>
          <w:rFonts w:ascii="Times New Roman" w:hAnsi="Times New Roman" w:cs="Times New Roman"/>
          <w:sz w:val="28"/>
          <w:szCs w:val="28"/>
        </w:rPr>
        <w:t>»</w:t>
      </w:r>
      <w:r w:rsidRPr="00B55944">
        <w:rPr>
          <w:rFonts w:ascii="Times New Roman" w:hAnsi="Times New Roman" w:cs="Times New Roman"/>
          <w:sz w:val="28"/>
          <w:szCs w:val="28"/>
        </w:rPr>
        <w:t xml:space="preserve"> (перечень указанных нормативных правовых актов не приводится в административном регламенте, а подлежит обязательному размещению в региональной информационной системе автономного округа </w:t>
      </w:r>
      <w:r w:rsidR="00B9114F" w:rsidRPr="00B55944">
        <w:rPr>
          <w:rFonts w:ascii="Times New Roman" w:hAnsi="Times New Roman" w:cs="Times New Roman"/>
          <w:sz w:val="28"/>
          <w:szCs w:val="28"/>
        </w:rPr>
        <w:t>«</w:t>
      </w:r>
      <w:r w:rsidRPr="00B55944">
        <w:rPr>
          <w:rFonts w:ascii="Times New Roman" w:hAnsi="Times New Roman" w:cs="Times New Roman"/>
          <w:sz w:val="28"/>
          <w:szCs w:val="28"/>
        </w:rPr>
        <w:t xml:space="preserve">Реестр государственных и муниципальных услуг (функций) Ханты-Мансийского автономного округа </w:t>
      </w:r>
      <w:r w:rsidR="00FD0AB0" w:rsidRPr="00B55944">
        <w:rPr>
          <w:rFonts w:ascii="Times New Roman" w:hAnsi="Times New Roman" w:cs="Times New Roman"/>
          <w:sz w:val="28"/>
          <w:szCs w:val="28"/>
        </w:rPr>
        <w:t>–</w:t>
      </w:r>
      <w:r w:rsidRPr="00B55944">
        <w:rPr>
          <w:rFonts w:ascii="Times New Roman" w:hAnsi="Times New Roman" w:cs="Times New Roman"/>
          <w:sz w:val="28"/>
          <w:szCs w:val="28"/>
        </w:rPr>
        <w:t xml:space="preserve"> Югры</w:t>
      </w:r>
      <w:r w:rsidR="00FD0AB0" w:rsidRPr="00B55944">
        <w:rPr>
          <w:rFonts w:ascii="Times New Roman" w:hAnsi="Times New Roman" w:cs="Times New Roman"/>
          <w:sz w:val="28"/>
          <w:szCs w:val="28"/>
        </w:rPr>
        <w:t>»</w:t>
      </w:r>
      <w:r w:rsidRPr="00B55944">
        <w:rPr>
          <w:rFonts w:ascii="Times New Roman" w:hAnsi="Times New Roman" w:cs="Times New Roman"/>
          <w:sz w:val="28"/>
          <w:szCs w:val="28"/>
        </w:rPr>
        <w:t>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2.3.6. Исчерпывающий перечень документов, необходимых для предоставления муниципальной услуги, в котором отражаются: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</w:t>
      </w:r>
      <w:r w:rsidRPr="00791F00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государственной власти, органах местного самоуправления, а также организациях и </w:t>
      </w:r>
      <w:r w:rsidR="00B9114F" w:rsidRPr="00791F00">
        <w:rPr>
          <w:rFonts w:ascii="Times New Roman" w:hAnsi="Times New Roman" w:cs="Times New Roman"/>
          <w:sz w:val="28"/>
          <w:szCs w:val="28"/>
        </w:rPr>
        <w:t>выдаваемых ими документах,</w:t>
      </w:r>
      <w:r w:rsidRPr="00791F00">
        <w:rPr>
          <w:rFonts w:ascii="Times New Roman" w:hAnsi="Times New Roman" w:cs="Times New Roman"/>
          <w:sz w:val="28"/>
          <w:szCs w:val="28"/>
        </w:rPr>
        <w:t xml:space="preserve"> и информации, необходимых для предоставления муниципальной услуги;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способы получения заявителем указанных в данном подпункте документов и информации, в том числе в электронной форме, если это не запрещено законом;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требования к документам, необходимым для предоставления муниципальной услуги, предусмотренные законодательством Российской Федерации, Ханты-Мансийского автономного округа - Югры, и иными муниципальными правовыми актами;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способы представления заявителем документов, в том числе в электронной форме, если это не запрещено законом;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2" w:history="1">
        <w:r w:rsidRPr="00791F00">
          <w:rPr>
            <w:rFonts w:ascii="Times New Roman" w:hAnsi="Times New Roman" w:cs="Times New Roman"/>
            <w:color w:val="0000FF"/>
            <w:sz w:val="28"/>
            <w:szCs w:val="28"/>
          </w:rPr>
          <w:t>пунктов 1</w:t>
        </w:r>
      </w:hyperlink>
      <w:r w:rsidRPr="00791F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91F0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791F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91F0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7</w:t>
        </w:r>
      </w:hyperlink>
      <w:r w:rsidRPr="00791F0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B9114F">
        <w:rPr>
          <w:rFonts w:ascii="Times New Roman" w:hAnsi="Times New Roman" w:cs="Times New Roman"/>
          <w:sz w:val="28"/>
          <w:szCs w:val="28"/>
        </w:rPr>
        <w:t>№</w:t>
      </w:r>
      <w:r w:rsidRPr="00791F0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9114F"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9114F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>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Ханты-Мансийского автономного округа - Югры, а также случаев, когда законодательством предусмотрена свободная форма подачи этих документов. В случае если действующим законодательством предусмотрена свободная форма подачи заявления о предоставлении муниципальной услуги, в проекте административного регламента приводится рекомендуемая форма заявления.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2.3.7. Исчерпывающий перечень оснований для отказа в приеме документов, необходимых для предоставления муниципальной услуги (в случае если основания для отказа в приеме документов, необходимых для предоставления муниципальной услуги, не предусмотрены законодательством Российской Федерации, Ханты-Мансийского автономного округа - Югры, и иными муниципальными правовыми актами, следует прямо указать на это).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2.3.8. Исчерпывающий перечень оснований для приостановления и (или) отказа в предоставлении муниципальной услуги (в случае если основания для приостановления и (или) отказа в предоставлении муниципальной услуги не предусмотрены законодательством Российской Федерации, Ханты-Мансийского автономного округа - Югры, и иными муниципальными правовыми актами, следует прямо указать на это).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lastRenderedPageBreak/>
        <w:t>2.3.9.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2.3.10. Размер платы, взимаемой с заявителя при предоставлении муниципальной услуги, и способы ее взимания (в случае если взимание государственной пошлины или иной платы за предоставление муниципальной услуги не предусмотрено действующим законодательством, следует прямо указать на это).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В случае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Ханты-Мансийского автономного округа - Югры, и иными муниципальными правовыми актами, следует прямо указать на это в административном регламенте (подраздел включается в случае если в предоставлении муниципальной услуги участвуют организации, обращение в которые необходимо для предоставления муниципальной услуги).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2.3.13. 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информационно-телекоммуникационной сети Интернет.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В данном подразделе также отражаются требования к местам приема заявителей,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в подпункте объектов в соответствии с законодательством Российской Федерации о социальной защите инвалидов.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2.3.15. 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центрах, в том числе по экстерриториальному принципу, и в электронной форме, возможность </w:t>
      </w:r>
      <w:r w:rsidRPr="00791F00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с использованием информационно-телекоммуникационных технологий и др.).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2.3.16. Особенности предоставления муниципальной услуги в многофункциональных центрах предоставления государственных и муниципальных услуг, при описании которого необходимо учитывать следующее: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подраздел подлежит включению в административный регламент в соответствии с утвержденным нормативным правовым актом, определяющим порядок предоставления муниципальной услуги;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сведения об этом отражаются в подразделе.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2.3.17. Особенности предоставления муниципальной услуги в электронной форме, в которой описывается одобренный решением уполномоченного исполнительного органа государственной власти Ханты-Мансийского автономного округа - Югры состав действий, указанный в пункте 2 Требований к предоставлению в электронной форме государственных и муниципальных услуг, которые заявитель вправе совершить в электронной форме.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AB0">
        <w:rPr>
          <w:rFonts w:ascii="Times New Roman" w:hAnsi="Times New Roman" w:cs="Times New Roman"/>
          <w:sz w:val="28"/>
          <w:szCs w:val="28"/>
        </w:rPr>
        <w:t xml:space="preserve">2.4. Раздел </w:t>
      </w:r>
      <w:r w:rsidR="00FD0AB0">
        <w:rPr>
          <w:rFonts w:ascii="Times New Roman" w:hAnsi="Times New Roman" w:cs="Times New Roman"/>
          <w:sz w:val="28"/>
          <w:szCs w:val="28"/>
        </w:rPr>
        <w:t>«</w:t>
      </w:r>
      <w:r w:rsidRPr="00FD0AB0">
        <w:rPr>
          <w:rFonts w:ascii="Times New Roman" w:hAnsi="Times New Roman" w:cs="Times New Roman"/>
          <w:sz w:val="28"/>
          <w:szCs w:val="28"/>
        </w:rPr>
        <w:t>Состав, последовательность и сроки</w:t>
      </w:r>
      <w:r w:rsidRPr="00791F00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B9114F">
        <w:rPr>
          <w:rFonts w:ascii="Times New Roman" w:hAnsi="Times New Roman" w:cs="Times New Roman"/>
          <w:sz w:val="28"/>
          <w:szCs w:val="28"/>
        </w:rPr>
        <w:t>р в многофункциональных центрах</w:t>
      </w:r>
      <w:r w:rsidR="00FD0AB0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 xml:space="preserve"> должен состоять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составе предоставления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логически последовательных административных процедур.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В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Раздел должен содержать порядок осуществления административных процедур (действий) в электронной форме в соответствии с положениями </w:t>
      </w:r>
      <w:hyperlink r:id="rId15" w:history="1">
        <w:r w:rsidRPr="00791F00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791F0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FD0AB0">
        <w:rPr>
          <w:rFonts w:ascii="Times New Roman" w:hAnsi="Times New Roman" w:cs="Times New Roman"/>
          <w:sz w:val="28"/>
          <w:szCs w:val="28"/>
        </w:rPr>
        <w:t>№</w:t>
      </w:r>
      <w:r w:rsidRPr="00791F0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D0AB0"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D0AB0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 xml:space="preserve"> и порядок выполнения административных процедур и административных действий многофункциональными центрами в соответствии с утвержденным нормативным правовым актом Кондинского района, определяющим порядок предоставления муниципальной услуги.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данного раздела.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Раздел должен содержать варианты предоставления муниципальной </w:t>
      </w:r>
      <w:r w:rsidRPr="00791F00">
        <w:rPr>
          <w:rFonts w:ascii="Times New Roman" w:hAnsi="Times New Roman" w:cs="Times New Roman"/>
          <w:sz w:val="28"/>
          <w:szCs w:val="28"/>
        </w:rPr>
        <w:lastRenderedPageBreak/>
        <w:t>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 Каждая административная процедура содержит следующие обязательные элементы: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2.5.1. Основания для начала административной процедуры.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2.5.2. 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предоставление муниципальной услуги, содержат указание на конкретную должность, то она указывается в административном регламенте).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2.5.3.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2.5.4. Критерии принятия решений.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2.5.5. Результат выполнения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2.5.6.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9A9">
        <w:rPr>
          <w:rFonts w:ascii="Times New Roman" w:hAnsi="Times New Roman" w:cs="Times New Roman"/>
          <w:sz w:val="28"/>
          <w:szCs w:val="28"/>
        </w:rPr>
        <w:t xml:space="preserve">2.6. Раздел </w:t>
      </w:r>
      <w:r w:rsidR="00DD29A9">
        <w:rPr>
          <w:rFonts w:ascii="Times New Roman" w:hAnsi="Times New Roman" w:cs="Times New Roman"/>
          <w:sz w:val="28"/>
          <w:szCs w:val="28"/>
        </w:rPr>
        <w:t>«</w:t>
      </w:r>
      <w:r w:rsidRPr="00DD29A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DD29A9">
        <w:rPr>
          <w:rFonts w:ascii="Times New Roman" w:hAnsi="Times New Roman" w:cs="Times New Roman"/>
          <w:sz w:val="28"/>
          <w:szCs w:val="28"/>
        </w:rPr>
        <w:t>»</w:t>
      </w:r>
      <w:r w:rsidRPr="00DD29A9">
        <w:rPr>
          <w:rFonts w:ascii="Times New Roman" w:hAnsi="Times New Roman" w:cs="Times New Roman"/>
          <w:sz w:val="28"/>
          <w:szCs w:val="28"/>
        </w:rPr>
        <w:t xml:space="preserve"> включает в себя следующие подразделы: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2.6.1.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2.6.2.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2.6.3.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  <w:r w:rsidRPr="00791F00">
        <w:rPr>
          <w:rFonts w:ascii="Times New Roman" w:hAnsi="Times New Roman" w:cs="Times New Roman"/>
          <w:sz w:val="28"/>
          <w:szCs w:val="28"/>
        </w:rPr>
        <w:t xml:space="preserve">2.7. </w:t>
      </w:r>
      <w:r w:rsidRPr="00DD29A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D29A9">
        <w:rPr>
          <w:rFonts w:ascii="Times New Roman" w:hAnsi="Times New Roman" w:cs="Times New Roman"/>
          <w:sz w:val="28"/>
          <w:szCs w:val="28"/>
        </w:rPr>
        <w:t>«</w:t>
      </w:r>
      <w:r w:rsidRPr="00DD29A9">
        <w:rPr>
          <w:rFonts w:ascii="Times New Roman" w:hAnsi="Times New Roman" w:cs="Times New Roman"/>
          <w:sz w:val="28"/>
          <w:szCs w:val="28"/>
        </w:rPr>
        <w:t>Досудебный (внесудебный</w:t>
      </w:r>
      <w:r w:rsidRPr="00791F00"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 w:rsidR="00DD29A9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 xml:space="preserve"> не приводится информация об общих требованиях и особенностях к порядку подачи и рассмотрения жалобы, установленных </w:t>
      </w:r>
      <w:hyperlink r:id="rId16" w:history="1">
        <w:r w:rsidRPr="00791F00">
          <w:rPr>
            <w:rFonts w:ascii="Times New Roman" w:hAnsi="Times New Roman" w:cs="Times New Roman"/>
            <w:color w:val="0000FF"/>
            <w:sz w:val="28"/>
            <w:szCs w:val="28"/>
          </w:rPr>
          <w:t>главой 2.1</w:t>
        </w:r>
      </w:hyperlink>
      <w:r w:rsidRPr="00791F0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DD29A9">
        <w:rPr>
          <w:rFonts w:ascii="Times New Roman" w:hAnsi="Times New Roman" w:cs="Times New Roman"/>
          <w:sz w:val="28"/>
          <w:szCs w:val="28"/>
        </w:rPr>
        <w:t>№</w:t>
      </w:r>
      <w:r w:rsidRPr="00791F0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D29A9">
        <w:rPr>
          <w:rFonts w:ascii="Times New Roman" w:hAnsi="Times New Roman" w:cs="Times New Roman"/>
          <w:sz w:val="28"/>
          <w:szCs w:val="28"/>
        </w:rPr>
        <w:t>«</w:t>
      </w:r>
      <w:r w:rsidRPr="00791F0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29A9">
        <w:rPr>
          <w:rFonts w:ascii="Times New Roman" w:hAnsi="Times New Roman" w:cs="Times New Roman"/>
          <w:sz w:val="28"/>
          <w:szCs w:val="28"/>
        </w:rPr>
        <w:t>»</w:t>
      </w:r>
      <w:r w:rsidRPr="00791F00">
        <w:rPr>
          <w:rFonts w:ascii="Times New Roman" w:hAnsi="Times New Roman" w:cs="Times New Roman"/>
          <w:sz w:val="28"/>
          <w:szCs w:val="28"/>
        </w:rPr>
        <w:t xml:space="preserve">, нормативным правовым актом Ханты-Мансийского автономного округа - Югры, </w:t>
      </w:r>
      <w:r w:rsidR="00DD29A9" w:rsidRPr="00791F0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нормативными актами </w:t>
      </w:r>
      <w:r w:rsidR="00DD29A9">
        <w:rPr>
          <w:rFonts w:ascii="Times New Roman" w:hAnsi="Times New Roman" w:cs="Times New Roman"/>
          <w:sz w:val="28"/>
          <w:szCs w:val="28"/>
        </w:rPr>
        <w:t xml:space="preserve">городского поселения Междуреченский, </w:t>
      </w:r>
      <w:r w:rsidRPr="00791F00">
        <w:rPr>
          <w:rFonts w:ascii="Times New Roman" w:hAnsi="Times New Roman" w:cs="Times New Roman"/>
          <w:sz w:val="28"/>
          <w:szCs w:val="28"/>
        </w:rPr>
        <w:t>муниципальными нормативными актами Кондинского района, за исключением следующей информации: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2.7.1.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2.7.2. Об органах власти, организациях и уполномоченных на рассмотрение жалобы лицах, которым может быть направлена жалоба заявителя в досудебном (внесудебном) порядке.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2.7.3. О способах информирования заявителей о порядке подачи и рассмотрения жалобы, в том числе в информационно-телекоммуникационной сети Интернет.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2.7.4. О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2"/>
      <w:bookmarkEnd w:id="5"/>
      <w:r w:rsidRPr="00791F00">
        <w:rPr>
          <w:rFonts w:ascii="Times New Roman" w:hAnsi="Times New Roman" w:cs="Times New Roman"/>
          <w:sz w:val="28"/>
          <w:szCs w:val="28"/>
        </w:rPr>
        <w:t xml:space="preserve">2.8. </w:t>
      </w:r>
      <w:r w:rsidRPr="00B55944">
        <w:rPr>
          <w:rFonts w:ascii="Times New Roman" w:hAnsi="Times New Roman" w:cs="Times New Roman"/>
          <w:sz w:val="28"/>
          <w:szCs w:val="28"/>
        </w:rPr>
        <w:t xml:space="preserve">Подлежит обязательному размещению в региональной информационной системе автономного округа </w:t>
      </w:r>
      <w:r w:rsidR="00B55944">
        <w:rPr>
          <w:rFonts w:ascii="Times New Roman" w:hAnsi="Times New Roman" w:cs="Times New Roman"/>
          <w:sz w:val="28"/>
          <w:szCs w:val="28"/>
        </w:rPr>
        <w:t>«</w:t>
      </w:r>
      <w:r w:rsidRPr="00B55944">
        <w:rPr>
          <w:rFonts w:ascii="Times New Roman" w:hAnsi="Times New Roman" w:cs="Times New Roman"/>
          <w:sz w:val="28"/>
          <w:szCs w:val="28"/>
        </w:rPr>
        <w:t xml:space="preserve">Реестр государственных и муниципальных услуг (функций) Ханты-Мансийского автономного округа </w:t>
      </w:r>
      <w:r w:rsidR="00B55944">
        <w:rPr>
          <w:rFonts w:ascii="Times New Roman" w:hAnsi="Times New Roman" w:cs="Times New Roman"/>
          <w:sz w:val="28"/>
          <w:szCs w:val="28"/>
        </w:rPr>
        <w:t>–</w:t>
      </w:r>
      <w:r w:rsidRPr="00B55944">
        <w:rPr>
          <w:rFonts w:ascii="Times New Roman" w:hAnsi="Times New Roman" w:cs="Times New Roman"/>
          <w:sz w:val="28"/>
          <w:szCs w:val="28"/>
        </w:rPr>
        <w:t xml:space="preserve"> Югры</w:t>
      </w:r>
      <w:r w:rsidR="00B55944">
        <w:rPr>
          <w:rFonts w:ascii="Times New Roman" w:hAnsi="Times New Roman" w:cs="Times New Roman"/>
          <w:sz w:val="28"/>
          <w:szCs w:val="28"/>
        </w:rPr>
        <w:t>»</w:t>
      </w:r>
      <w:r w:rsidRPr="00B55944">
        <w:rPr>
          <w:rFonts w:ascii="Times New Roman" w:hAnsi="Times New Roman" w:cs="Times New Roman"/>
          <w:sz w:val="28"/>
          <w:szCs w:val="28"/>
        </w:rPr>
        <w:t xml:space="preserve">, информация, указанная в </w:t>
      </w:r>
      <w:hyperlink w:anchor="Par137" w:tooltip="2.7. В разделе &quot;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&quot; не приводится информация о" w:history="1">
        <w:r w:rsidRPr="00B55944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B55944">
        <w:rPr>
          <w:rFonts w:ascii="Times New Roman" w:hAnsi="Times New Roman" w:cs="Times New Roman"/>
          <w:sz w:val="28"/>
          <w:szCs w:val="28"/>
        </w:rPr>
        <w:t xml:space="preserve"> Порядка, в том числе: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2.8.1. О предмете досудебного (внесудебного) обжалования.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2.8.2. О формах обращений с жалобой, способах ее подачи, в том числе особенностях подачи жалобы в электронной форме с учетом Требований к предоставлению в электронной форме государственных и муниципальных услуг.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2.8.3. Об основаниях для начала процедуры досудебного (внесудебного) обжалования.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2.8.4. О способах получения информации о месте и времени приема жалоб уполномоченными лицами.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2.8.5. О требованиях к содержанию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2.8.6. О праве заявителей на представление документов (при наличии), подтверждающих его доводы, либо их копии.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2.8.7. О документах, прикладываемых к жалобе, и требованиях к ним.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2.8.8. О праве заявителей на получение информации и документов, необходимых для обоснования и рассмотрения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2.8.9. О порядке приема и передачи жалобы в уполномоченный на рассмотрение жалобы орган власти по компетенции.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2.8.10. О сроках рассмотрения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2.8.11. О результате рассмотрения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2.8.12. Об исчерпывающем перечне оснований для отказа в удовлетворении жалобы и случаев, в которых ответ на жалобу не дается.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2.8.13. О мерах, принимаемых при удовлетворении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2.8.14. О порядке информирования заявителей о результатах рассмотрения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2.8.15. О требованиях к подготовке и содержанию ответа по результатам рассмотрения жалобы.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lastRenderedPageBreak/>
        <w:t>2.8.16. О порядке обжалования заявителями решения по жалобе.</w:t>
      </w:r>
    </w:p>
    <w:p w:rsidR="00791F00" w:rsidRPr="00791F00" w:rsidRDefault="00791F00" w:rsidP="00791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F00" w:rsidRPr="00791F00" w:rsidRDefault="00791F00" w:rsidP="00791F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Раздел III. ЭТАПЫ РАЗРАБОТКИ, ПРОВЕДЕНИЯ ЭКСПЕРТИЗЫ</w:t>
      </w:r>
    </w:p>
    <w:p w:rsidR="00791F00" w:rsidRPr="00791F00" w:rsidRDefault="00791F00" w:rsidP="00791F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791F00" w:rsidRPr="00791F00" w:rsidRDefault="00791F00" w:rsidP="00791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 xml:space="preserve">3.1. Проект административного регламента оформляется в виде проекта постановления администрации </w:t>
      </w:r>
      <w:r w:rsidR="00743A4C">
        <w:rPr>
          <w:rFonts w:ascii="Times New Roman" w:hAnsi="Times New Roman" w:cs="Times New Roman"/>
          <w:sz w:val="28"/>
          <w:szCs w:val="28"/>
        </w:rPr>
        <w:t>городского поселения Междуреченский</w:t>
      </w:r>
      <w:r w:rsidRPr="00791F00">
        <w:rPr>
          <w:rFonts w:ascii="Times New Roman" w:hAnsi="Times New Roman" w:cs="Times New Roman"/>
          <w:sz w:val="28"/>
          <w:szCs w:val="28"/>
        </w:rPr>
        <w:t xml:space="preserve"> и согласовывается в соответствии с требованиями, предусмотренными муниципальными правовыми актами администрации </w:t>
      </w:r>
      <w:r w:rsidR="00743A4C">
        <w:rPr>
          <w:rFonts w:ascii="Times New Roman" w:hAnsi="Times New Roman" w:cs="Times New Roman"/>
          <w:sz w:val="28"/>
          <w:szCs w:val="28"/>
        </w:rPr>
        <w:t>городского поселения Междуреченский</w:t>
      </w:r>
      <w:r w:rsidRPr="00791F00">
        <w:rPr>
          <w:rFonts w:ascii="Times New Roman" w:hAnsi="Times New Roman" w:cs="Times New Roman"/>
          <w:sz w:val="28"/>
          <w:szCs w:val="28"/>
        </w:rPr>
        <w:t>, а также проходит антикоррупционную экспертизу в установленном порядке.</w:t>
      </w:r>
    </w:p>
    <w:p w:rsidR="00791F00" w:rsidRPr="00791F00" w:rsidRDefault="00791F00" w:rsidP="00791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F00">
        <w:rPr>
          <w:rFonts w:ascii="Times New Roman" w:hAnsi="Times New Roman" w:cs="Times New Roman"/>
          <w:sz w:val="28"/>
          <w:szCs w:val="28"/>
        </w:rPr>
        <w:t>3.2. В случае если в процессе разработки проекта административного регламента выявляется возможность повышения качества, эффективности и результативности предоставления муниципальной услуги при условии внесения соответствующих изменений в муниципальные правовые акты, проект постановления вносится в установленном порядке с приложением проектов указанных муниципальных правовых актов.</w:t>
      </w:r>
    </w:p>
    <w:p w:rsidR="00791F00" w:rsidRPr="00791F00" w:rsidRDefault="00791F00" w:rsidP="00185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F00" w:rsidRPr="00246BA9" w:rsidRDefault="00791F00" w:rsidP="00246BA9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A36B23" w:rsidRDefault="00A36B23">
      <w:pPr>
        <w:rPr>
          <w:sz w:val="16"/>
          <w:szCs w:val="16"/>
        </w:rPr>
      </w:pPr>
    </w:p>
    <w:p w:rsidR="0046584E" w:rsidRDefault="0046584E">
      <w:pPr>
        <w:rPr>
          <w:sz w:val="16"/>
          <w:szCs w:val="16"/>
        </w:rPr>
      </w:pPr>
    </w:p>
    <w:p w:rsidR="000807A1" w:rsidRDefault="000807A1">
      <w:pPr>
        <w:rPr>
          <w:sz w:val="16"/>
          <w:szCs w:val="16"/>
        </w:rPr>
      </w:pPr>
    </w:p>
    <w:p w:rsidR="00284C08" w:rsidRPr="00E00842" w:rsidRDefault="00284C08" w:rsidP="00E0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sectPr w:rsidR="00284C08" w:rsidRPr="00E00842" w:rsidSect="003D3F2B">
      <w:headerReference w:type="default" r:id="rId17"/>
      <w:headerReference w:type="first" r:id="rId18"/>
      <w:pgSz w:w="11909" w:h="16834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57" w:rsidRDefault="00D46C57" w:rsidP="00296808">
      <w:r>
        <w:separator/>
      </w:r>
    </w:p>
  </w:endnote>
  <w:endnote w:type="continuationSeparator" w:id="0">
    <w:p w:rsidR="00D46C57" w:rsidRDefault="00D46C57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57" w:rsidRDefault="00D46C57" w:rsidP="00296808">
      <w:r>
        <w:separator/>
      </w:r>
    </w:p>
  </w:footnote>
  <w:footnote w:type="continuationSeparator" w:id="0">
    <w:p w:rsidR="00D46C57" w:rsidRDefault="00D46C57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29238"/>
      <w:docPartObj>
        <w:docPartGallery w:val="Page Numbers (Top of Page)"/>
        <w:docPartUnique/>
      </w:docPartObj>
    </w:sdtPr>
    <w:sdtEndPr/>
    <w:sdtContent>
      <w:p w:rsidR="002F063A" w:rsidRDefault="002F063A" w:rsidP="00296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A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2B" w:rsidRDefault="003D3F2B" w:rsidP="003D3F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777FD9"/>
    <w:multiLevelType w:val="hybridMultilevel"/>
    <w:tmpl w:val="7638D14E"/>
    <w:lvl w:ilvl="0" w:tplc="BA74A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354CD"/>
    <w:rsid w:val="00045E47"/>
    <w:rsid w:val="0004698D"/>
    <w:rsid w:val="00061A98"/>
    <w:rsid w:val="00063B93"/>
    <w:rsid w:val="00065722"/>
    <w:rsid w:val="00074033"/>
    <w:rsid w:val="00075099"/>
    <w:rsid w:val="000807A1"/>
    <w:rsid w:val="00085B5B"/>
    <w:rsid w:val="00090BE9"/>
    <w:rsid w:val="0009702C"/>
    <w:rsid w:val="0009761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77878"/>
    <w:rsid w:val="001802ED"/>
    <w:rsid w:val="001852B6"/>
    <w:rsid w:val="0018796D"/>
    <w:rsid w:val="0019030A"/>
    <w:rsid w:val="001912C5"/>
    <w:rsid w:val="001A6636"/>
    <w:rsid w:val="001B0F99"/>
    <w:rsid w:val="001B2269"/>
    <w:rsid w:val="001C08E5"/>
    <w:rsid w:val="001E0AFC"/>
    <w:rsid w:val="001F35F0"/>
    <w:rsid w:val="001F5BCC"/>
    <w:rsid w:val="00201FC6"/>
    <w:rsid w:val="00211BE0"/>
    <w:rsid w:val="00214D8D"/>
    <w:rsid w:val="00226F14"/>
    <w:rsid w:val="00230F19"/>
    <w:rsid w:val="00231805"/>
    <w:rsid w:val="00233A18"/>
    <w:rsid w:val="00246429"/>
    <w:rsid w:val="00246BA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F063A"/>
    <w:rsid w:val="002F69EC"/>
    <w:rsid w:val="0030363E"/>
    <w:rsid w:val="00310B69"/>
    <w:rsid w:val="0031276C"/>
    <w:rsid w:val="003134D9"/>
    <w:rsid w:val="0031573A"/>
    <w:rsid w:val="00316BC6"/>
    <w:rsid w:val="00321AAC"/>
    <w:rsid w:val="0032291A"/>
    <w:rsid w:val="00346275"/>
    <w:rsid w:val="00352385"/>
    <w:rsid w:val="003546BD"/>
    <w:rsid w:val="00355708"/>
    <w:rsid w:val="00364D2A"/>
    <w:rsid w:val="00365BAD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D3F2B"/>
    <w:rsid w:val="003E341C"/>
    <w:rsid w:val="003F5599"/>
    <w:rsid w:val="0040649A"/>
    <w:rsid w:val="004119E6"/>
    <w:rsid w:val="0041468F"/>
    <w:rsid w:val="0042090A"/>
    <w:rsid w:val="00420994"/>
    <w:rsid w:val="00421934"/>
    <w:rsid w:val="00422388"/>
    <w:rsid w:val="00426D38"/>
    <w:rsid w:val="0043560E"/>
    <w:rsid w:val="00435F90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F7"/>
    <w:rsid w:val="004B03C4"/>
    <w:rsid w:val="004B0454"/>
    <w:rsid w:val="004B5472"/>
    <w:rsid w:val="004C11B9"/>
    <w:rsid w:val="004C52BE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C7EAF"/>
    <w:rsid w:val="005D1F7D"/>
    <w:rsid w:val="005E18E2"/>
    <w:rsid w:val="005F085B"/>
    <w:rsid w:val="005F4858"/>
    <w:rsid w:val="006067AD"/>
    <w:rsid w:val="006240A9"/>
    <w:rsid w:val="00626FC1"/>
    <w:rsid w:val="00634618"/>
    <w:rsid w:val="0063508F"/>
    <w:rsid w:val="006510FB"/>
    <w:rsid w:val="006536EF"/>
    <w:rsid w:val="0066281D"/>
    <w:rsid w:val="00663EEC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A7017"/>
    <w:rsid w:val="006C5441"/>
    <w:rsid w:val="006C6F46"/>
    <w:rsid w:val="006D3641"/>
    <w:rsid w:val="006D58C5"/>
    <w:rsid w:val="006D6C02"/>
    <w:rsid w:val="006E73CC"/>
    <w:rsid w:val="006F5CEA"/>
    <w:rsid w:val="006F60E7"/>
    <w:rsid w:val="00701159"/>
    <w:rsid w:val="007058E6"/>
    <w:rsid w:val="0072204A"/>
    <w:rsid w:val="007418CB"/>
    <w:rsid w:val="00743A4C"/>
    <w:rsid w:val="007473EA"/>
    <w:rsid w:val="007517CB"/>
    <w:rsid w:val="007538E6"/>
    <w:rsid w:val="00764F42"/>
    <w:rsid w:val="00781307"/>
    <w:rsid w:val="007819F1"/>
    <w:rsid w:val="00791F00"/>
    <w:rsid w:val="007A0C11"/>
    <w:rsid w:val="007A5B83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5C75"/>
    <w:rsid w:val="00857526"/>
    <w:rsid w:val="00870F9D"/>
    <w:rsid w:val="00872CA9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58FB"/>
    <w:rsid w:val="009D3D64"/>
    <w:rsid w:val="009E3435"/>
    <w:rsid w:val="009F6D8D"/>
    <w:rsid w:val="00A107A3"/>
    <w:rsid w:val="00A11900"/>
    <w:rsid w:val="00A15D6B"/>
    <w:rsid w:val="00A3448D"/>
    <w:rsid w:val="00A36B23"/>
    <w:rsid w:val="00A37221"/>
    <w:rsid w:val="00A41114"/>
    <w:rsid w:val="00A478C6"/>
    <w:rsid w:val="00A57068"/>
    <w:rsid w:val="00A579B4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A35A8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5944"/>
    <w:rsid w:val="00B5649E"/>
    <w:rsid w:val="00B57DCD"/>
    <w:rsid w:val="00B60D7B"/>
    <w:rsid w:val="00B64CD4"/>
    <w:rsid w:val="00B70580"/>
    <w:rsid w:val="00B71E11"/>
    <w:rsid w:val="00B73506"/>
    <w:rsid w:val="00B8206B"/>
    <w:rsid w:val="00B856AA"/>
    <w:rsid w:val="00B9114F"/>
    <w:rsid w:val="00B9756C"/>
    <w:rsid w:val="00BA0EDA"/>
    <w:rsid w:val="00BA7741"/>
    <w:rsid w:val="00BB1186"/>
    <w:rsid w:val="00BB650B"/>
    <w:rsid w:val="00BC741A"/>
    <w:rsid w:val="00BE06C6"/>
    <w:rsid w:val="00BE40A5"/>
    <w:rsid w:val="00BE587D"/>
    <w:rsid w:val="00BF29A3"/>
    <w:rsid w:val="00BF69FB"/>
    <w:rsid w:val="00C00B24"/>
    <w:rsid w:val="00C111D4"/>
    <w:rsid w:val="00C12974"/>
    <w:rsid w:val="00C14491"/>
    <w:rsid w:val="00C25DFC"/>
    <w:rsid w:val="00C35D5F"/>
    <w:rsid w:val="00C360D1"/>
    <w:rsid w:val="00C3775F"/>
    <w:rsid w:val="00C40A06"/>
    <w:rsid w:val="00C45769"/>
    <w:rsid w:val="00C45856"/>
    <w:rsid w:val="00C55EDA"/>
    <w:rsid w:val="00C5707D"/>
    <w:rsid w:val="00C6142C"/>
    <w:rsid w:val="00C7481C"/>
    <w:rsid w:val="00C75A65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6C57"/>
    <w:rsid w:val="00D53CF1"/>
    <w:rsid w:val="00D66FCD"/>
    <w:rsid w:val="00D67288"/>
    <w:rsid w:val="00D67994"/>
    <w:rsid w:val="00D83F0A"/>
    <w:rsid w:val="00D847CF"/>
    <w:rsid w:val="00D91FAD"/>
    <w:rsid w:val="00D93F14"/>
    <w:rsid w:val="00DA61BE"/>
    <w:rsid w:val="00DA7E3C"/>
    <w:rsid w:val="00DD2669"/>
    <w:rsid w:val="00DD29A9"/>
    <w:rsid w:val="00DD571F"/>
    <w:rsid w:val="00DE0DC0"/>
    <w:rsid w:val="00DE56B8"/>
    <w:rsid w:val="00E00842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579C"/>
    <w:rsid w:val="00EA5F72"/>
    <w:rsid w:val="00EA7A6B"/>
    <w:rsid w:val="00EB38BF"/>
    <w:rsid w:val="00EB5DF4"/>
    <w:rsid w:val="00EC34AD"/>
    <w:rsid w:val="00EC50D3"/>
    <w:rsid w:val="00ED0E33"/>
    <w:rsid w:val="00ED1C1A"/>
    <w:rsid w:val="00ED713B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C1803"/>
    <w:rsid w:val="00FC2AD6"/>
    <w:rsid w:val="00FD0AB0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AEE1-350B-4EA5-A37C-56F4DA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CD"/>
  </w:style>
  <w:style w:type="paragraph" w:styleId="1">
    <w:name w:val="heading 1"/>
    <w:basedOn w:val="a"/>
    <w:next w:val="a"/>
    <w:link w:val="10"/>
    <w:uiPriority w:val="9"/>
    <w:qFormat/>
    <w:rsid w:val="00035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3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9B175E"/>
    <w:rPr>
      <w:color w:val="0000FF"/>
      <w:u w:val="single"/>
    </w:rPr>
  </w:style>
  <w:style w:type="paragraph" w:styleId="ad">
    <w:name w:val="Body Text"/>
    <w:basedOn w:val="a"/>
    <w:link w:val="ae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354CD"/>
    <w:pPr>
      <w:spacing w:after="0" w:line="240" w:lineRule="auto"/>
    </w:p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uiPriority w:val="9"/>
    <w:rsid w:val="000354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customStyle="1" w:styleId="Title">
    <w:name w:val="Title!Название НПА"/>
    <w:basedOn w:val="a"/>
    <w:rsid w:val="001879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54C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035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0354C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Strong"/>
    <w:basedOn w:val="a0"/>
    <w:uiPriority w:val="22"/>
    <w:qFormat/>
    <w:rsid w:val="000354CD"/>
    <w:rPr>
      <w:b/>
      <w:bCs/>
      <w:color w:val="auto"/>
    </w:rPr>
  </w:style>
  <w:style w:type="paragraph" w:customStyle="1" w:styleId="ConsPlusNonformat">
    <w:name w:val="ConsPlusNonformat"/>
    <w:uiPriority w:val="99"/>
    <w:rsid w:val="001879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Normal (Web)"/>
    <w:basedOn w:val="a"/>
    <w:link w:val="af5"/>
    <w:uiPriority w:val="99"/>
    <w:unhideWhenUsed/>
    <w:rsid w:val="0018796D"/>
    <w:pPr>
      <w:spacing w:before="30" w:after="30"/>
      <w:ind w:firstLine="567"/>
      <w:jc w:val="both"/>
    </w:pPr>
    <w:rPr>
      <w:rFonts w:ascii="Arial" w:hAnsi="Arial"/>
      <w:color w:val="332E2D"/>
      <w:spacing w:val="2"/>
      <w:lang w:val="x-none" w:eastAsia="x-none"/>
    </w:rPr>
  </w:style>
  <w:style w:type="character" w:customStyle="1" w:styleId="ConsPlusNormal0">
    <w:name w:val="ConsPlusNormal Знак"/>
    <w:link w:val="ConsPlusNormal"/>
    <w:locked/>
    <w:rsid w:val="0018796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79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Обычный (веб) Знак"/>
    <w:link w:val="af4"/>
    <w:uiPriority w:val="99"/>
    <w:locked/>
    <w:rsid w:val="0018796D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8796D"/>
  </w:style>
  <w:style w:type="character" w:customStyle="1" w:styleId="apple-converted-space">
    <w:name w:val="apple-converted-space"/>
    <w:basedOn w:val="a0"/>
    <w:rsid w:val="0018796D"/>
  </w:style>
  <w:style w:type="character" w:customStyle="1" w:styleId="extended-textfull">
    <w:name w:val="extended-text__full"/>
    <w:rsid w:val="0018796D"/>
  </w:style>
  <w:style w:type="paragraph" w:customStyle="1" w:styleId="HEADERTEXT">
    <w:name w:val=".HEADERTEXT"/>
    <w:uiPriority w:val="99"/>
    <w:rsid w:val="000354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4C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4C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5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354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354C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354CD"/>
    <w:rPr>
      <w:rFonts w:asciiTheme="majorHAnsi" w:eastAsiaTheme="majorEastAsia" w:hAnsiTheme="majorHAnsi" w:cstheme="majorBidi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354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0354C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0354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0354CD"/>
    <w:rPr>
      <w:color w:val="5A5A5A" w:themeColor="text1" w:themeTint="A5"/>
      <w:spacing w:val="15"/>
    </w:rPr>
  </w:style>
  <w:style w:type="character" w:styleId="af9">
    <w:name w:val="Emphasis"/>
    <w:basedOn w:val="a0"/>
    <w:uiPriority w:val="20"/>
    <w:qFormat/>
    <w:rsid w:val="000354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0354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4CD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0354C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0354CD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0354CD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0354CD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0354CD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0354CD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0354CD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354CD"/>
    <w:pPr>
      <w:outlineLvl w:val="9"/>
    </w:pPr>
  </w:style>
  <w:style w:type="paragraph" w:customStyle="1" w:styleId="COLTOP">
    <w:name w:val="#COL_TOP"/>
    <w:uiPriority w:val="99"/>
    <w:rsid w:val="000354C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4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bba0bfb1-06c7-4e50-a8d3-fe1045784bf1" TargetMode="External"/><Relationship Id="rId13" Type="http://schemas.openxmlformats.org/officeDocument/2006/relationships/hyperlink" Target="https://login.consultant.ru/link/?req=doc&amp;base=LAW&amp;n=388708&amp;date=05.05.2022&amp;dst=159&amp;fie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708&amp;date=05.05.2022&amp;dst=36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8708&amp;date=05.05.2022&amp;dst=218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708&amp;date=05.05.2022&amp;dst=3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8708&amp;date=05.05.2022&amp;dst=100064&amp;field=134" TargetMode="External"/><Relationship Id="rId10" Type="http://schemas.openxmlformats.org/officeDocument/2006/relationships/hyperlink" Target="https://login.consultant.ru/link/?req=doc&amp;base=LAW&amp;n=388708&amp;date=05.05.2022&amp;dst=100093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708&amp;date=05.05.2022&amp;dst=100012&amp;field=134" TargetMode="External"/><Relationship Id="rId14" Type="http://schemas.openxmlformats.org/officeDocument/2006/relationships/hyperlink" Target="https://login.consultant.ru/link/?req=doc&amp;base=LAW&amp;n=388708&amp;date=05.05.2022&amp;dst=29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11DC-2D72-4575-A0A7-FF283E75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12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Комарова Мария Алексеевна</cp:lastModifiedBy>
  <cp:revision>12</cp:revision>
  <cp:lastPrinted>2022-07-14T11:05:00Z</cp:lastPrinted>
  <dcterms:created xsi:type="dcterms:W3CDTF">2022-05-24T03:55:00Z</dcterms:created>
  <dcterms:modified xsi:type="dcterms:W3CDTF">2022-07-18T05:12:00Z</dcterms:modified>
</cp:coreProperties>
</file>