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493C50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="002B2CEF" w:rsidRPr="002B2CEF">
        <w:rPr>
          <w:rFonts w:ascii="Times New Roman" w:hAnsi="Times New Roman"/>
          <w:b/>
          <w:sz w:val="24"/>
          <w:szCs w:val="24"/>
        </w:rPr>
        <w:t>1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493C50">
        <w:rPr>
          <w:rFonts w:ascii="Times New Roman" w:hAnsi="Times New Roman"/>
          <w:b/>
          <w:sz w:val="24"/>
          <w:szCs w:val="24"/>
        </w:rPr>
        <w:t>апреля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493C50" w:rsidRDefault="00493C50" w:rsidP="00493C50">
      <w:pPr>
        <w:pStyle w:val="a3"/>
        <w:spacing w:line="276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Промышленная,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86:01:0501001:4720, площадью 4179 кв.м., разрешенное использование земельного участка: склады.</w:t>
      </w:r>
    </w:p>
    <w:p w:rsidR="00196B25" w:rsidRDefault="00196B25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493C50" w:rsidRPr="00070C70" w:rsidRDefault="00196B25" w:rsidP="00493C50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493C50" w:rsidRPr="00070C70">
        <w:rPr>
          <w:color w:val="000000"/>
          <w:sz w:val="24"/>
          <w:szCs w:val="24"/>
        </w:rPr>
        <w:t xml:space="preserve">Общество с ограниченной ответственностью «Мобильный мир»  </w:t>
      </w:r>
    </w:p>
    <w:p w:rsidR="002B2CEF" w:rsidRPr="002B2CEF" w:rsidRDefault="002B2CEF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493C50"/>
    <w:rsid w:val="00700BFF"/>
    <w:rsid w:val="007F4FF7"/>
    <w:rsid w:val="008E0DBB"/>
    <w:rsid w:val="009F56E2"/>
    <w:rsid w:val="00CF2BB3"/>
    <w:rsid w:val="00EB6AE8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2021-06-01T04:45:00Z</cp:lastPrinted>
  <dcterms:created xsi:type="dcterms:W3CDTF">2021-03-04T07:53:00Z</dcterms:created>
  <dcterms:modified xsi:type="dcterms:W3CDTF">2022-04-21T09:15:00Z</dcterms:modified>
</cp:coreProperties>
</file>