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E7" w:rsidRDefault="004B4BE7" w:rsidP="004B4BE7">
      <w:pPr>
        <w:spacing w:after="0" w:line="240" w:lineRule="auto"/>
        <w:jc w:val="center"/>
        <w:outlineLvl w:val="0"/>
        <w:rPr>
          <w:rFonts w:ascii="Times New Roman" w:hAnsi="Times New Roman"/>
          <w:noProof/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color w:val="17365D" w:themeColor="text2" w:themeShade="BF"/>
          <w:sz w:val="28"/>
          <w:szCs w:val="28"/>
        </w:rPr>
        <w:t>Муниципальное образование городское поселение Мортка Кондинского района Ханты-Мансийского автономного округа – Югры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</w:rPr>
      </w:pPr>
    </w:p>
    <w:p w:rsidR="004B4BE7" w:rsidRDefault="004B4BE7" w:rsidP="004B4BE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ОТЧЕТНЫЙ ДОКЛАД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ГЛАВЫ ГОРОДСКОГО ПОСЕЛЕНИЯ МОРТКА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о деятельности главы и администрации</w:t>
      </w:r>
    </w:p>
    <w:p w:rsidR="004B4BE7" w:rsidRDefault="004B4BE7" w:rsidP="004B4BE7">
      <w:pPr>
        <w:spacing w:after="0"/>
        <w:jc w:val="center"/>
        <w:outlineLvl w:val="0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городского поселения Мортка</w:t>
      </w:r>
    </w:p>
    <w:p w:rsidR="004B4BE7" w:rsidRDefault="004B4BE7" w:rsidP="004B4BE7">
      <w:pPr>
        <w:spacing w:after="0"/>
        <w:jc w:val="center"/>
        <w:rPr>
          <w:rFonts w:ascii="Times New Roman" w:hAnsi="Times New Roman"/>
          <w:b/>
          <w:noProof/>
          <w:color w:val="0070C0"/>
          <w:sz w:val="48"/>
          <w:szCs w:val="48"/>
        </w:rPr>
      </w:pPr>
      <w:r>
        <w:rPr>
          <w:rFonts w:ascii="Times New Roman" w:hAnsi="Times New Roman"/>
          <w:b/>
          <w:noProof/>
          <w:color w:val="0070C0"/>
          <w:sz w:val="48"/>
          <w:szCs w:val="48"/>
        </w:rPr>
        <w:t>за 2020 год</w:t>
      </w:r>
    </w:p>
    <w:p w:rsidR="004B4BE7" w:rsidRDefault="004B4BE7" w:rsidP="004B4BE7">
      <w:pPr>
        <w:spacing w:after="0"/>
        <w:ind w:left="-1418"/>
        <w:rPr>
          <w:b/>
          <w:noProof/>
          <w:sz w:val="48"/>
          <w:szCs w:val="48"/>
        </w:rPr>
      </w:pPr>
    </w:p>
    <w:p w:rsidR="004B4BE7" w:rsidRDefault="004B4BE7" w:rsidP="004B4BE7">
      <w:pPr>
        <w:spacing w:after="0"/>
        <w:ind w:left="-1418"/>
        <w:rPr>
          <w:b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>
      <w:pPr>
        <w:ind w:left="-1418"/>
        <w:rPr>
          <w:b/>
          <w:i/>
          <w:noProof/>
          <w:sz w:val="32"/>
          <w:szCs w:val="32"/>
        </w:rPr>
      </w:pPr>
    </w:p>
    <w:p w:rsidR="004B4BE7" w:rsidRDefault="004B4BE7" w:rsidP="004B4BE7"/>
    <w:p w:rsidR="004B4BE7" w:rsidRDefault="004B4BE7" w:rsidP="004B4BE7">
      <w:pPr>
        <w:jc w:val="both"/>
        <w:rPr>
          <w:b/>
          <w:i/>
          <w:noProof/>
          <w:sz w:val="32"/>
          <w:szCs w:val="32"/>
        </w:rPr>
      </w:pPr>
    </w:p>
    <w:p w:rsidR="004B4BE7" w:rsidRDefault="004B4BE7" w:rsidP="004B4BE7">
      <w:pPr>
        <w:jc w:val="center"/>
        <w:rPr>
          <w:rFonts w:ascii="Times New Roman" w:hAnsi="Times New Roman"/>
          <w:b/>
          <w:color w:val="17365D" w:themeColor="text2" w:themeShade="BF"/>
        </w:rPr>
      </w:pPr>
      <w:r>
        <w:rPr>
          <w:rFonts w:ascii="Times New Roman" w:hAnsi="Times New Roman"/>
          <w:b/>
          <w:color w:val="17365D" w:themeColor="text2" w:themeShade="BF"/>
        </w:rPr>
        <w:t xml:space="preserve">2020 год </w:t>
      </w:r>
    </w:p>
    <w:p w:rsidR="004B4BE7" w:rsidRDefault="004B4BE7" w:rsidP="004B4B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Отчет главы городского поселения Мортка о результатах деятельности главы и администрации городского поселения Мортка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за 2020 год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B4BE7" w:rsidRDefault="004B4BE7" w:rsidP="004B4BE7">
      <w:pPr>
        <w:pStyle w:val="paragraphscx32627041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3"/>
          <w:i w:val="0"/>
          <w:iCs w:val="0"/>
        </w:rPr>
      </w:pPr>
    </w:p>
    <w:p w:rsidR="004B4BE7" w:rsidRDefault="004B4BE7" w:rsidP="004B4BE7">
      <w:pPr>
        <w:jc w:val="both"/>
        <w:rPr>
          <w:iCs/>
        </w:rPr>
      </w:pPr>
      <w:r>
        <w:rPr>
          <w:rFonts w:ascii="Times New Roman" w:hAnsi="Times New Roman"/>
          <w:noProof/>
          <w:sz w:val="28"/>
          <w:szCs w:val="28"/>
        </w:rPr>
        <w:t xml:space="preserve">       В  2020 году работа главы и администрации городского поселения Мортка строилась в соответствии с федеральным и региональным законодательством, Уставом городского поселения Мортка, и была направлена на решение вопросов местного значения в соответствии с требованиями 131- ФЗ «Об общих принципах организации местного самоуправления в РФ», в том числе направлена на оптимизацию расходов, реализацию "майских" указов Президента Российской Федерации.</w:t>
      </w:r>
      <w:r>
        <w:rPr>
          <w:rFonts w:ascii="Times New Roman" w:hAnsi="Times New Roman"/>
          <w:iCs/>
          <w:sz w:val="28"/>
          <w:szCs w:val="28"/>
        </w:rPr>
        <w:t xml:space="preserve">      </w:t>
      </w:r>
    </w:p>
    <w:p w:rsidR="004B4BE7" w:rsidRDefault="004B4BE7" w:rsidP="004B4B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 нам пришлось столкнуться с новыми вызовами и в прошлом году мы представить не могли, насколько будут скорректированы наши планы. Пандемия коронавируса полностью изменили состояние не только мировой экономики, но и положение дел в стране, в каждом регионе и поселении. Нам еще предстоит осознать масштаб произошедших изменений. Сегодня приходится решать вопросы, которых раньше не существовало: переход на дистанционное обучение, ограничительные меры для населения, запрет на осуществление деятельности организациям и предприятиям, обеспечение населения средствами индивидуальной защиты и т.д. За каждым вопросом - целый ряд проблем: экономических, инфраструктурных, кадровых. Серьезные вызовы стоят сегодня в сфере обеспечения устойчивости экономики и баланса исполнения бюджета. </w:t>
      </w:r>
    </w:p>
    <w:p w:rsidR="004B4BE7" w:rsidRDefault="004B4BE7" w:rsidP="004B4BE7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t>Главным  направлением деятельности администрации городского поселения Мортка является: обеспечение жизнедеятельности граждан, что включает в себя, прежде всего, содержание социально-культурной сферы, 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переданных полномочий с учетом их приоритетности, эффективности и финансового обеспечения.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     Подводя итоги ушедшего года, постараюсь остановиться на основных делах и программах, над которыми работала администрация.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Количественный состав админ</w:t>
      </w:r>
      <w:r w:rsidR="0085163B">
        <w:rPr>
          <w:rFonts w:ascii="Times New Roman" w:hAnsi="Times New Roman"/>
          <w:sz w:val="28"/>
          <w:szCs w:val="28"/>
          <w:lang w:eastAsia="ru-RU"/>
        </w:rPr>
        <w:t>истрации поселения составляет 14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человек, в том числе: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Глава поселения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Муниципальные служащие – 11 человек.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Инспектор ВУС –2 человека.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 2020 год в администрацию городского поселения Мортка поступило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1911 </w:t>
      </w:r>
      <w:r>
        <w:rPr>
          <w:rFonts w:ascii="Times New Roman" w:hAnsi="Times New Roman"/>
          <w:sz w:val="28"/>
          <w:szCs w:val="28"/>
          <w:lang w:eastAsia="ru-RU"/>
        </w:rPr>
        <w:t>писем, обращений, запросов, документов для сведения и работы.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администрации поселения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подготовлено 2 000 писем</w:t>
      </w:r>
      <w:r>
        <w:rPr>
          <w:rFonts w:ascii="Times New Roman" w:hAnsi="Times New Roman"/>
          <w:sz w:val="28"/>
          <w:szCs w:val="28"/>
          <w:lang w:eastAsia="ru-RU"/>
        </w:rPr>
        <w:t xml:space="preserve"> с информацией согласно запросам и обращениям физических и юридических лиц, информационных писем и документов для сведения и работы, а также запросов информации в адрес физических и юридических лиц. 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Главой поселения принято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жителей по личным вопросам.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Подготовлено проектов и принято  постановлений 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251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распоряжений -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155</w:t>
      </w:r>
      <w:r>
        <w:rPr>
          <w:rFonts w:ascii="Times New Roman" w:hAnsi="Times New Roman"/>
          <w:sz w:val="28"/>
          <w:szCs w:val="28"/>
          <w:lang w:eastAsia="ru-RU"/>
        </w:rPr>
        <w:t xml:space="preserve">;  выдано справок неработающим пенсионерам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10,</w:t>
      </w:r>
      <w:r>
        <w:rPr>
          <w:rFonts w:ascii="Times New Roman" w:hAnsi="Times New Roman"/>
          <w:sz w:val="28"/>
          <w:szCs w:val="28"/>
          <w:lang w:eastAsia="ru-RU"/>
        </w:rPr>
        <w:t xml:space="preserve"> написано общественных характеристик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16,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42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Совета депутатов поселения. Организовано и  проведено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 </w:t>
      </w:r>
      <w:r>
        <w:rPr>
          <w:rFonts w:ascii="Times New Roman" w:hAnsi="Times New Roman"/>
          <w:sz w:val="28"/>
          <w:szCs w:val="28"/>
          <w:lang w:eastAsia="ru-RU"/>
        </w:rPr>
        <w:t xml:space="preserve">заседаний Совета депутатов городского поселения Мортка. </w:t>
      </w:r>
    </w:p>
    <w:p w:rsidR="004B4BE7" w:rsidRDefault="004B4BE7" w:rsidP="004B4BE7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Нормативно правовые акты органов местного самоуправления городского поселения Мортка и их проекты размещены на официальном сайте Кондинского района в разделе  «Городское поселение Мортка». В отношении всех нормативно-правовых актов администрации и Совета депутатов поселения и их проектов проводится антикоррупционная экспертиза. </w:t>
      </w:r>
      <w:r>
        <w:rPr>
          <w:rFonts w:ascii="Times New Roman" w:hAnsi="Times New Roman"/>
          <w:sz w:val="28"/>
          <w:szCs w:val="28"/>
        </w:rPr>
        <w:t>Направление в уполномоченный орган сведений, подлежащих включению в регистр муниципальных нормативных правовых актов Ханты-Мансийского автономного округа – Югры осуществляется своевременно.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Специалистами администрации поселения в 2020 году оказано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220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услуг согласно утвержденному реестру услуг, включающему в себя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услуг.  Кроме того, произведена государственная регистрация  акта гражданского состояния (ЗАГС) 104 и совершено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498 нотариальных действий. Итого 833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BE7" w:rsidRDefault="004B4BE7" w:rsidP="004B4BE7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исполнения бюджета поселения в 2020 году осуществлялась в соответствии с решениями Совета депутатов городского поселения Мортка от 24 мая 2016  года № 131 «Об утверждении Положения о бюджетном процессе в городском поселении Мортка», и от 16 декабря 2019 года № 100 «О бюджете муниципального образования городское поселение Мортка на 2020  год и плановый период 2020 и 2021 годов».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Доходы городского поселения Мортка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Доходная часть бюджета муниципального образования городское поселение Мортка на 2020 год с учетом уточнений составляет 85 миллионов 623 тысячи рублей. </w:t>
      </w:r>
    </w:p>
    <w:p w:rsidR="006A1150" w:rsidRDefault="00BC2F45" w:rsidP="006A1150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B4BE7">
        <w:rPr>
          <w:rFonts w:ascii="Times New Roman" w:hAnsi="Times New Roman"/>
          <w:sz w:val="28"/>
          <w:szCs w:val="28"/>
          <w:lang w:eastAsia="ru-RU"/>
        </w:rPr>
        <w:t>Исполнение доходов за 2020 год составило 85 миллионов 380 тысяч рублей</w:t>
      </w:r>
      <w:r w:rsidR="006A11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53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99,71%, в том числе по налоговым и по н</w:t>
      </w:r>
      <w:r w:rsidR="006A1150">
        <w:rPr>
          <w:rFonts w:ascii="Times New Roman" w:hAnsi="Times New Roman"/>
          <w:sz w:val="28"/>
          <w:szCs w:val="28"/>
          <w:lang w:eastAsia="ru-RU"/>
        </w:rPr>
        <w:t xml:space="preserve">еналоговым </w:t>
      </w:r>
      <w:r w:rsidR="006A1150">
        <w:rPr>
          <w:rFonts w:ascii="Times New Roman" w:hAnsi="Times New Roman"/>
          <w:sz w:val="28"/>
          <w:szCs w:val="28"/>
          <w:lang w:eastAsia="ru-RU"/>
        </w:rPr>
        <w:lastRenderedPageBreak/>
        <w:t>поступлениям в сумме</w:t>
      </w:r>
      <w:r w:rsidR="007A0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476" w:rsidRPr="00951476">
        <w:rPr>
          <w:rFonts w:ascii="Times New Roman" w:hAnsi="Times New Roman"/>
          <w:sz w:val="28"/>
          <w:szCs w:val="28"/>
          <w:lang w:eastAsia="ru-RU"/>
        </w:rPr>
        <w:t>23</w:t>
      </w:r>
      <w:r w:rsidR="007A0E53" w:rsidRPr="00951476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951476">
        <w:rPr>
          <w:rFonts w:ascii="Times New Roman" w:hAnsi="Times New Roman"/>
          <w:sz w:val="28"/>
          <w:szCs w:val="28"/>
          <w:lang w:eastAsia="ru-RU"/>
        </w:rPr>
        <w:t>а</w:t>
      </w:r>
      <w:r w:rsidR="007A0E53" w:rsidRPr="00951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476" w:rsidRPr="00951476">
        <w:rPr>
          <w:rFonts w:ascii="Times New Roman" w:hAnsi="Times New Roman"/>
          <w:sz w:val="28"/>
          <w:szCs w:val="28"/>
          <w:lang w:eastAsia="ru-RU"/>
        </w:rPr>
        <w:t>409</w:t>
      </w:r>
      <w:r w:rsidR="007A0E53" w:rsidRPr="0095147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7A0E53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53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16,2 %,</w:t>
      </w:r>
      <w:r w:rsidRPr="00BC2F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безвозмездных поступлений в сум</w:t>
      </w:r>
      <w:r w:rsidR="006A1150">
        <w:rPr>
          <w:rFonts w:ascii="Times New Roman" w:hAnsi="Times New Roman"/>
          <w:sz w:val="28"/>
          <w:szCs w:val="28"/>
          <w:lang w:eastAsia="ru-RU"/>
        </w:rPr>
        <w:t>ме 71 миллион 553 тысячи рублей</w:t>
      </w:r>
      <w:r w:rsidR="007A0E5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BC2F45">
        <w:rPr>
          <w:rFonts w:ascii="Times New Roman" w:hAnsi="Times New Roman"/>
          <w:sz w:val="28"/>
          <w:szCs w:val="28"/>
          <w:lang w:eastAsia="ru-RU"/>
        </w:rPr>
        <w:t>83,8%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4BE7" w:rsidRDefault="006A1150" w:rsidP="006A1150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B4BE7">
        <w:rPr>
          <w:rFonts w:ascii="Times New Roman" w:hAnsi="Times New Roman"/>
          <w:sz w:val="28"/>
          <w:szCs w:val="28"/>
          <w:lang w:eastAsia="ru-RU"/>
        </w:rPr>
        <w:t>Администрацией городского поселения Мортка были разработаны следующие мероприятия по увеличению доходов: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предусмотрена оплата за найм жилых помещений коммерческого и служебного использования в муниципальном жилом фонде с целью приближения их к рыночным, утвержден перечень коммерческого и служебного найма из состава муниципального жилфонда;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обеспечено привлечение средств в бюджет поселения от продажи земельных участков;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-проводится необходимая работа с налогоплательщиками по сокращению и ликвидации задолженности по налоговым платежам;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-Проводилась работа  направленная на погашение дебиторской задолженности по поступлениям в бюджет неналоговых платежей (было направлено 21 претензия на сумму – 552 тысячи рублей,  6 исковых заявл</w:t>
      </w:r>
      <w:r w:rsidR="007A0E53">
        <w:rPr>
          <w:rFonts w:ascii="Times New Roman" w:hAnsi="Times New Roman"/>
          <w:sz w:val="28"/>
          <w:szCs w:val="28"/>
          <w:lang w:eastAsia="ru-RU"/>
        </w:rPr>
        <w:t>ений в суд на сумму – 272 тысячи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результате проведенных претензионных мероприятий в бюджет поселения поступило 70 тысяч рублей.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Расходы городского поселения Мортка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Характеризуя расходную часть бюджета поселения можно сказать следующее: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муниципального образования городское поселение Мортка на 2020 год с учетом уточнения утверждена в сумме 89 миллионов 193 тысячи  рублей. Исполнение расходов за 2020 год составило 84 миллиона 342 тысячи рублей, что в процентном отношении составляет 94,56 % от уточненного плана. </w:t>
      </w:r>
    </w:p>
    <w:p w:rsidR="002E245D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статьями расходов бюджета муниципального образования городское поселение Мортка являются:</w:t>
      </w:r>
      <w:r w:rsidR="002E245D" w:rsidRPr="002E24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1476" w:rsidRDefault="00951476" w:rsidP="0095147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благоустройство</w:t>
      </w:r>
    </w:p>
    <w:p w:rsidR="00951476" w:rsidRDefault="00951476" w:rsidP="0095147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-дорожный фонд</w:t>
      </w:r>
    </w:p>
    <w:p w:rsidR="00951476" w:rsidRDefault="00951476" w:rsidP="0095147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жилищное хозяйство</w:t>
      </w:r>
    </w:p>
    <w:p w:rsidR="00951476" w:rsidRDefault="00951476" w:rsidP="002E245D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расходы на содержание подведомственного учреждения «Культурно-досуговый центр городского поселения Мортка»,  </w:t>
      </w:r>
    </w:p>
    <w:p w:rsidR="00951476" w:rsidRDefault="00951476" w:rsidP="0095147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245D" w:rsidRDefault="002E245D" w:rsidP="002E245D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7B7" w:rsidRDefault="009417B7" w:rsidP="009417B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содержание органов местного самоуправления администрации городского поселения Мортка;</w:t>
      </w:r>
    </w:p>
    <w:p w:rsidR="00951476" w:rsidRDefault="00951476" w:rsidP="00951476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Профицит бюджета составил 1 миллион 37 тысяч  рублей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Общий объем закупок для нужд муниципального образования составил (23 миллиона  601 тысяча  рублей из них 18 миллионов 617 тысяч рублей с применением конкурентных способов определения заказчика (исполнителя, поставщика). </w:t>
      </w:r>
    </w:p>
    <w:p w:rsidR="004B4BE7" w:rsidRDefault="004B4BE7" w:rsidP="004B4BE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закупочной деятельности бюджетный эффект (экономия) составила – 561 тысяча рублей.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оценке структуры и динамики расходов бюджета, как и в предыдущие годы, сохранена социальная направленность бюджета, обусловленная принятыми расходными обязательствами.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отметить, что в 2020 году, как и в предыдущие годы бюджетная политика поселения в области расходов была направлена на решение приоритетных задач, экономически значимых программ и мероприятий, безусловное выполнение принятых бюджетных обязательств.</w:t>
      </w:r>
    </w:p>
    <w:p w:rsidR="004B4BE7" w:rsidRDefault="004B4BE7" w:rsidP="004B4BE7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rFonts w:ascii="Calibri" w:hAnsi="Calibri"/>
          <w:sz w:val="28"/>
          <w:szCs w:val="28"/>
          <w:lang w:eastAsia="ru-RU"/>
        </w:rPr>
      </w:pPr>
      <w:bookmarkStart w:id="1" w:name="bookmark1"/>
      <w:r>
        <w:rPr>
          <w:sz w:val="28"/>
          <w:szCs w:val="28"/>
        </w:rPr>
        <w:t>Демографическая ситуация</w:t>
      </w:r>
      <w:bookmarkEnd w:id="1"/>
    </w:p>
    <w:p w:rsidR="004B4BE7" w:rsidRDefault="004B4BE7" w:rsidP="004B4BE7">
      <w:pPr>
        <w:pStyle w:val="32"/>
        <w:shd w:val="clear" w:color="auto" w:fill="auto"/>
        <w:tabs>
          <w:tab w:val="left" w:pos="457"/>
        </w:tabs>
        <w:spacing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Основной целью демографической политики является улучшение демографической ситуации на основе увеличения продолжительности жизни и укрепления здоровья населения, создания благоприятных условий для рождения и воспитания детей.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по предварительным данным на 01 января 2021 года составила 4 848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</w:t>
      </w:r>
      <w:r w:rsidR="000E36CD">
        <w:rPr>
          <w:sz w:val="28"/>
          <w:szCs w:val="28"/>
        </w:rPr>
        <w:t xml:space="preserve">по сравнению с прошлым годом на 51 человек больше </w:t>
      </w:r>
      <w:r>
        <w:rPr>
          <w:sz w:val="28"/>
          <w:szCs w:val="28"/>
        </w:rPr>
        <w:t xml:space="preserve"> (на 01 января 2020</w:t>
      </w:r>
      <w:r w:rsidR="000E36CD">
        <w:rPr>
          <w:sz w:val="28"/>
          <w:szCs w:val="28"/>
        </w:rPr>
        <w:t xml:space="preserve"> год численность населения составляла  4 тысячи 797 человек</w:t>
      </w:r>
      <w:r>
        <w:rPr>
          <w:sz w:val="28"/>
          <w:szCs w:val="28"/>
        </w:rPr>
        <w:t xml:space="preserve">. 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В течение 2020 года по данным отдела записи актов гражданского состояния, зарегистрировано 29 рождений, в 2019 году 43  (меньше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14 ), в том числе: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в пгт.Мортка - 23 ребенка в с.Ямки - 3 ребенка, в д. Юмас – 3 ребенка.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18"/>
        <w:rPr>
          <w:sz w:val="28"/>
          <w:szCs w:val="28"/>
        </w:rPr>
      </w:pPr>
      <w:r>
        <w:rPr>
          <w:sz w:val="28"/>
          <w:szCs w:val="28"/>
        </w:rPr>
        <w:t>Число умерших в текущем году 39 человек , в  2019 году 53 человека, уменьшилось на 14 человек, в том числе: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18"/>
        <w:rPr>
          <w:sz w:val="28"/>
          <w:szCs w:val="28"/>
        </w:rPr>
      </w:pPr>
      <w:r>
        <w:rPr>
          <w:sz w:val="28"/>
          <w:szCs w:val="28"/>
        </w:rPr>
        <w:t xml:space="preserve"> в пгт.Мортка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- 36 случаев смерти, в с.Ямки - 3.</w:t>
      </w:r>
    </w:p>
    <w:p w:rsidR="004B4BE7" w:rsidRDefault="004B4BE7" w:rsidP="004B4BE7">
      <w:pPr>
        <w:pStyle w:val="210"/>
        <w:spacing w:before="0" w:line="276" w:lineRule="auto"/>
        <w:ind w:firstLine="618"/>
        <w:rPr>
          <w:color w:val="FF0000"/>
          <w:sz w:val="28"/>
          <w:szCs w:val="28"/>
        </w:rPr>
      </w:pPr>
      <w:r>
        <w:rPr>
          <w:sz w:val="28"/>
          <w:szCs w:val="28"/>
        </w:rPr>
        <w:t>На протяжении всего прогнозируемого периода основным фактором, определяющим снижение роста численности населения является естественная убыль населения и в 2020 году она составила 10 человек.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В 2020 году зарегистрировано 15 актов бракосочетания в 2019 году было зарегистрировано 5 браков (на 10 больше к предыдущему году). 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Количество разво</w:t>
      </w:r>
      <w:r w:rsidR="001A2978">
        <w:rPr>
          <w:sz w:val="28"/>
          <w:szCs w:val="28"/>
        </w:rPr>
        <w:t xml:space="preserve">дов в 2020 году  составило 19, по сравнению с </w:t>
      </w:r>
      <w:r w:rsidR="001A2978">
        <w:rPr>
          <w:sz w:val="28"/>
          <w:szCs w:val="28"/>
        </w:rPr>
        <w:lastRenderedPageBreak/>
        <w:t xml:space="preserve">прошлым годом на 2 развода меньше (в 2019 году – 21 развод). </w:t>
      </w:r>
    </w:p>
    <w:p w:rsidR="004B4BE7" w:rsidRDefault="004B4BE7" w:rsidP="004B4BE7">
      <w:pPr>
        <w:pStyle w:val="210"/>
        <w:shd w:val="clear" w:color="auto" w:fill="auto"/>
        <w:spacing w:before="0" w:line="276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 трудоспособного возраста </w:t>
      </w:r>
      <w:r>
        <w:rPr>
          <w:rStyle w:val="22"/>
          <w:i w:val="0"/>
          <w:sz w:val="28"/>
          <w:szCs w:val="28"/>
        </w:rPr>
        <w:t>ежегодно</w:t>
      </w:r>
      <w:r>
        <w:rPr>
          <w:sz w:val="28"/>
          <w:szCs w:val="28"/>
        </w:rPr>
        <w:t xml:space="preserve"> снижается, а численность населения старше трудоспособного и младше трудоспособного увеличивается.</w:t>
      </w:r>
    </w:p>
    <w:p w:rsidR="004B4BE7" w:rsidRDefault="004B4BE7" w:rsidP="004B4BE7">
      <w:pPr>
        <w:pStyle w:val="32"/>
        <w:shd w:val="clear" w:color="auto" w:fill="auto"/>
        <w:tabs>
          <w:tab w:val="left" w:pos="462"/>
        </w:tabs>
        <w:spacing w:after="0" w:line="276" w:lineRule="auto"/>
        <w:jc w:val="both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 xml:space="preserve">          Ситуация на рынке труда</w:t>
      </w:r>
      <w:bookmarkEnd w:id="2"/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Уровень потребительского спроса обеспечен ростом доходов населения. 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 потребительского спроса населения существенно поддерживался потребительским кредитованием. В то же время на потребительском рынке сохранялась относительно невысокая инфляция.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января 2021 года на учете в Центре занятости населения состояло на учете 83 человека (п. Мортка – 67, д. Юмас – 9, с Ямки - 7), на 01 января 2020 года  - 118 человек. 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Численность безработных граждан, снятых с регистрационного учета в течение 2020 году 196 человек из них нашли работу – 79 человек, приступили к профессиональному обучению – 8 человек.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центр занятости в течение 2020 года обратилось 455 человек,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меньше на 3,4%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сравнению с 2019 годом или на 16 человек.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Продолжалась совместная работа администрации поселения, Центра занятости  и комитета по экономической политике администрации Кондинского района в части стабилизации ситуации на рынке труда. Организация временных рабочих мест: Муниципальное казённое учсреждение «Хозяйственная служба» - 86 человек,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 «Культурно-досуговый центр гп. Мортка» - 10 человек, ООО «МТК» - 4 человека,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КФХ Спичев Ф.Л. – 8 человек,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ИП Петрова Т.В. (с. Ямки) – 1 человек, ИП Андреев Е.Б. (с. Ямки) – 1 человек.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Молодежных трудовых отрядах трудились 111 подростка.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2020 году из числа граждан городского поселения Мортка государственную регистрацию в качестве индивидуального предпринимателя оформили – 3 человека – розничная торговля.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bCs/>
          <w:sz w:val="28"/>
          <w:szCs w:val="28"/>
        </w:rPr>
        <w:t>Уровень жизни</w:t>
      </w:r>
    </w:p>
    <w:p w:rsidR="004B4BE7" w:rsidRDefault="004B4BE7" w:rsidP="004B4BE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Средняя заработная плата на одного работающего по учтенному кругу предприятий и организаций в 2020 году составила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34 тысячи 602 рубля.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Средний размер пенсии по Кондинскому району составил 18 тысяч 714 рублей. Размер средней пенсии, назначенной по старости 20 тысяч 19 рублей.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Среднемесячные доходы на душу населения </w:t>
      </w:r>
      <w:r w:rsidR="00F56176"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Мортка по предварительным данным </w:t>
      </w:r>
      <w:r>
        <w:rPr>
          <w:rFonts w:ascii="Times New Roman" w:hAnsi="Times New Roman"/>
          <w:sz w:val="28"/>
          <w:szCs w:val="28"/>
          <w:lang w:eastAsia="ru-RU"/>
        </w:rPr>
        <w:t>в 2020 году составили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34 тысячи 488 рублей.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 использования денежных расходов населения в отчетном периоде остаётся без существенных изменений: большая часть денежных расходов населения направлена на потребительские расходы, уплату налогов и сборов, процентов за предоставленные кредиты, а также других расходов.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и использование жилого фонда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Одним из вопросов местного значения поселения является обеспечение проживающих в поселении и нуждающихся в жилых помещениях малоимущих граждан жилыми помещениями. 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За 2020 год предоставлено жилых помещений по договору социального найма 3 семьям.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Пролонгировано 13 договоров на жилые помещения коммерческого и служебного использования.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01 января 2020 на учете в качестве нуждающихся в улучшении жилищных условий по договорам социального найма состояло 37 семей: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пгт.Мортка  -  23 семьи, д.Юмас - 10 семей, с.Ямки - 4 семьи.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Поставлено на учет в качестве нуждающихся в улучшении жилищных условий по договорам социального найма в течение года 20 семей: пгт.Мортка - 14 семей, д.Юмас - 2 семьи, с.Ямки-4 семьи.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01 января 2021 в списках очередности на получение, улучшение жилищных условий значится 53 семьи, в том числе: пгт.Мортка- 33 семьи; д.Юмас - 12 семей; с.Ямки - 8 семей.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2020 году плановый показатель по вводу жилья на территории городского поселения Мортка 1 303  квадратных  метра, в том числе программные – 803 квадратных  метра, ИЖС – 500 квадратных  метра. 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По итогу года показатель составил 764,6 квадратных  метра, в том числе программные – 466,7 квадратных  метра, ИЖС – 297,9 квадратных  метра.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программы «Обеспечение доступным и комфортным жильем жителей Кондинского района на 2019- 2025 г.г. введено в эксплуатацию: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п. Мортка:</w:t>
      </w:r>
      <w:r>
        <w:rPr>
          <w:rFonts w:ascii="Times New Roman" w:hAnsi="Times New Roman"/>
          <w:sz w:val="28"/>
          <w:szCs w:val="28"/>
          <w:lang w:eastAsia="ru-RU"/>
        </w:rPr>
        <w:t xml:space="preserve"> 4 четыре  2-х блочных жилых дома по ул. Советская д. 3а - общей площадью 119 квадратных  метра, ул. Тюленина д.5а - общей площадью – 103 квадратных  метра,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Молодежная д.27а - общей площадью 142,5 квадратных  метра, ул. Ф.Новикова д.83 - общей площадью 102,2 квадратных  метра.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Транспорт и связь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Транспортный комплекс городского поселения представлен автомобильным и железнодорожным видами транспорта. Общая протяженность автомобильных дорог составляет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61,2 км., в том числе с твердым покрытием 18,4 км. (асфальтобетон - 16,8 км., бетон - 1,6 км.). Доля дорог с твердым покрытием в общей протяженности дорог составляет 30%, что выше средне районного показателя на 7% (по району 28%). Основные объемы регулярных грузовых и пассажирских перевозок осуществляются по Свердловской железной дороге, связывающей поселение с районным центром и с центром УрФО – г. Екатеринбург. 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Так же организована перевозка пассажиров и багажа по муниципальным маршрутам Кондинского района, которую осуществляет ООО «Автоконд». 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маршруту Междуреченский – Мортка за 2020 год было выполнено 1 048 рейсов и перевезено 4 507 пассажиров.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маршруту через Юмас, Ямки за 2020 год было выполнено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778 рейсов и перевезено – 3 306 пассажиров.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Подъездная автомобильная дорога к с.Ямки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Проектная мощность объекта: 5,048 км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Подрядная организация: АО «ГК Северавтодор».  Общая стоимость контракта составляет 373 миллиона 463 тысячи  рублей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Общий объем финансирования на строительство подъездной автомобильной дороги к с. Ямки составляет 370 миллионов 484 тысяч рублей, из них: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 бюджета автономного округа – 351 миллион  960 тысяч рублей.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средства районного бюджета – 18 миллионов 524 тысячи рублей.      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Подъездная автомобильная дорога к с.Ямки  введена в э</w:t>
      </w:r>
      <w:r w:rsidR="002E245D">
        <w:rPr>
          <w:rFonts w:ascii="Times New Roman" w:hAnsi="Times New Roman"/>
          <w:sz w:val="28"/>
          <w:szCs w:val="28"/>
          <w:lang w:eastAsia="ru-RU"/>
        </w:rPr>
        <w:t xml:space="preserve">ксплуатацию в октябре 2020 года, что на три месяца раньше </w:t>
      </w:r>
      <w:r w:rsidR="00951476">
        <w:rPr>
          <w:rFonts w:ascii="Times New Roman" w:hAnsi="Times New Roman"/>
          <w:sz w:val="28"/>
          <w:szCs w:val="28"/>
          <w:lang w:eastAsia="ru-RU"/>
        </w:rPr>
        <w:t xml:space="preserve">положенного </w:t>
      </w:r>
      <w:r w:rsidR="002E245D">
        <w:rPr>
          <w:rFonts w:ascii="Times New Roman" w:hAnsi="Times New Roman"/>
          <w:sz w:val="28"/>
          <w:szCs w:val="28"/>
          <w:lang w:eastAsia="ru-RU"/>
        </w:rPr>
        <w:t>срока 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мероприятия по благоустройству населенных пунктов в 2020 году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Дорожный фонд поселения составляет 11 миллионов 882 тысячи рублей, в том числе, </w:t>
      </w:r>
      <w:r>
        <w:rPr>
          <w:rFonts w:ascii="Times New Roman" w:hAnsi="Times New Roman"/>
          <w:sz w:val="28"/>
          <w:szCs w:val="28"/>
        </w:rPr>
        <w:t>Дотация на сбалансированность на капитальный ремонт и ремонт сети автомобильных дорог общего пользования и искусственных сооружений на них (ремонт внутри</w:t>
      </w:r>
      <w:r w:rsidR="00951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поселковых дорог в г.п.Мортка) – 500 тысяч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BE7" w:rsidRDefault="004B4BE7" w:rsidP="004B4BE7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работ по ремонту и содержанию дорог городского поселения Мортка –5 миллионов 276 тысяч рублей: очистка от снега в зимний период, грейдирование д. Юмас, с. Ямки в летний период,  противопаводковые мероприятия.</w:t>
      </w:r>
    </w:p>
    <w:p w:rsidR="004B4BE7" w:rsidRDefault="004B4BE7" w:rsidP="004B4BE7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безопасности дорожного движения в том числе,</w:t>
      </w:r>
    </w:p>
    <w:p w:rsidR="004B4BE7" w:rsidRDefault="004B4BE7" w:rsidP="004B4BE7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проведены работы по нанесению дорожной разметки на центральных улицах на сумму – 1 миллион 475 тысяч руб.</w:t>
      </w:r>
    </w:p>
    <w:p w:rsidR="004B4BE7" w:rsidRDefault="004B4BE7" w:rsidP="004B4BE7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устройство тротуара от пер.Спортивный до больницы (железобетонные плиты) 60,6 погонных метра -353 тысячи рублей.</w:t>
      </w:r>
    </w:p>
    <w:p w:rsidR="004B4BE7" w:rsidRDefault="004B4BE7" w:rsidP="004B4BE7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4.  восстановление профиля (ремонт дорожного полотна ул. Советская) 492,0 погонных метра – 4 миллиона 305 тысяч руб.,</w:t>
      </w:r>
    </w:p>
    <w:p w:rsidR="004B4BE7" w:rsidRDefault="004B4BE7" w:rsidP="00515E3D">
      <w:pPr>
        <w:pStyle w:val="a7"/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 составляет всего в сумме 11 миллионов 891 тысяча рублей в том числе, </w:t>
      </w:r>
      <w:r>
        <w:rPr>
          <w:rFonts w:ascii="Times New Roman" w:hAnsi="Times New Roman"/>
          <w:sz w:val="28"/>
          <w:szCs w:val="28"/>
        </w:rPr>
        <w:t>прочие межбюджетные трансферты в сумме 4 миллиона 800 тысяч рублей (в том числе на приобретение хоккейной коробки, приобретение светодиодных светильников, приобретение искусственного покрытия, обустройство бытового помещения , а также на реализацию проекта «Народный бюджет», устройство ограждения спортивного корта, установка спортивной площадки)</w:t>
      </w:r>
    </w:p>
    <w:p w:rsidR="004B4BE7" w:rsidRDefault="004B4BE7" w:rsidP="00515E3D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Оказание услуг по поставке электроэнергии для уличного освещения населенных пунктов городского поселения Мортка –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 миллиона 421 тысяч рублей.</w:t>
      </w:r>
    </w:p>
    <w:p w:rsidR="004B4BE7" w:rsidRDefault="004B4BE7" w:rsidP="00515E3D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и ремонт объектов уличного освещения –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335 тысяч рублей.</w:t>
      </w:r>
    </w:p>
    <w:p w:rsidR="00951476" w:rsidRPr="001B14AE" w:rsidRDefault="00951476" w:rsidP="001B14A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E">
        <w:rPr>
          <w:rFonts w:ascii="Times New Roman" w:hAnsi="Times New Roman"/>
          <w:sz w:val="28"/>
          <w:szCs w:val="28"/>
        </w:rPr>
        <w:t>Приобретение светодиодных светильников в количестве 177 штук -1 миллион  59 тысяч рублей</w:t>
      </w:r>
    </w:p>
    <w:p w:rsidR="00951476" w:rsidRPr="001B14AE" w:rsidRDefault="00951476" w:rsidP="001B14A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4AE">
        <w:rPr>
          <w:rFonts w:ascii="Times New Roman" w:hAnsi="Times New Roman"/>
          <w:sz w:val="28"/>
          <w:szCs w:val="28"/>
        </w:rPr>
        <w:t>Установка светодиодных светильников 100 штук -150 тысяч рублей</w:t>
      </w:r>
    </w:p>
    <w:p w:rsidR="00515E3D" w:rsidRDefault="004B4BE7" w:rsidP="00515E3D">
      <w:pPr>
        <w:numPr>
          <w:ilvl w:val="0"/>
          <w:numId w:val="2"/>
        </w:numPr>
        <w:tabs>
          <w:tab w:val="left" w:pos="993"/>
        </w:tabs>
        <w:spacing w:after="0"/>
        <w:ind w:left="0"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Услуги по сбору и вывозу ТКО оказывает регионал</w:t>
      </w:r>
      <w:r w:rsidR="00515E3D">
        <w:rPr>
          <w:rFonts w:ascii="Times New Roman" w:hAnsi="Times New Roman"/>
          <w:sz w:val="28"/>
          <w:szCs w:val="28"/>
          <w:lang w:eastAsia="ru-RU"/>
        </w:rPr>
        <w:t>ьный оператор АО «Югра-экология», стоимость услуги с 1 человека  составляет;</w:t>
      </w:r>
    </w:p>
    <w:p w:rsidR="00BD59D1" w:rsidRDefault="00515E3D" w:rsidP="00515E3D">
      <w:pPr>
        <w:tabs>
          <w:tab w:val="left" w:pos="993"/>
        </w:tabs>
        <w:spacing w:after="0"/>
        <w:ind w:left="4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-Многоквартирные дома -68 рублей 7копеек</w:t>
      </w:r>
    </w:p>
    <w:p w:rsidR="00BD59D1" w:rsidRDefault="00515E3D" w:rsidP="00BD59D1">
      <w:pPr>
        <w:tabs>
          <w:tab w:val="left" w:pos="993"/>
        </w:tabs>
        <w:spacing w:after="0"/>
        <w:ind w:left="4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-Индивидуальные дома и дома блокированной жилой застройки-</w:t>
      </w:r>
      <w:r w:rsidR="001B14AE">
        <w:rPr>
          <w:rFonts w:ascii="Times New Roman" w:hAnsi="Times New Roman"/>
          <w:sz w:val="28"/>
          <w:szCs w:val="28"/>
          <w:lang w:eastAsia="ru-RU"/>
        </w:rPr>
        <w:t>93 рублей 96 копеек</w:t>
      </w:r>
    </w:p>
    <w:p w:rsidR="004B4BE7" w:rsidRDefault="004B4BE7" w:rsidP="00515E3D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выполняет работы по содержанию контейнерных площадок в 2020 году - это очистка от снега, выкашивание травы, сбор мусора вокруг площадки и затаривание его в контейнеры, вывоз строительного мусора. В рамках муниципального контракта работы выполнялись ООО «МТК», объем средств – 990 тысяч рублей.</w:t>
      </w:r>
    </w:p>
    <w:p w:rsidR="004B4BE7" w:rsidRDefault="004B4BE7" w:rsidP="004B4BE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устройству купели на оз. Глухом на крещение 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  тысяч рублей.</w:t>
      </w:r>
    </w:p>
    <w:p w:rsidR="004B4BE7" w:rsidRDefault="004B4BE7" w:rsidP="004B4BE7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проведены работы по устройству ограждения спортивной площадки (корт) – 2 миллиона 158 тысяч рублей, </w:t>
      </w:r>
    </w:p>
    <w:p w:rsidR="004B4BE7" w:rsidRDefault="004B4BE7" w:rsidP="004B4BE7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приобретение искусственного покрытия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483 тысяч рублей,</w:t>
      </w:r>
    </w:p>
    <w:p w:rsidR="004B4BE7" w:rsidRDefault="006D3DDE" w:rsidP="004B4BE7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4B4BE7">
        <w:rPr>
          <w:rFonts w:ascii="Times New Roman" w:hAnsi="Times New Roman"/>
          <w:sz w:val="28"/>
          <w:szCs w:val="28"/>
          <w:lang w:eastAsia="ru-RU"/>
        </w:rPr>
        <w:t xml:space="preserve"> хоккейной коробки – 806 тысяч рублей,</w:t>
      </w:r>
    </w:p>
    <w:p w:rsidR="004B4BE7" w:rsidRDefault="004B4BE7" w:rsidP="004B4BE7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обустройство бытового помещения - 500 тысяч рублей</w:t>
      </w:r>
    </w:p>
    <w:p w:rsidR="004B4BE7" w:rsidRDefault="004B4BE7" w:rsidP="004B4BE7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проведена работа по установке уличных тренажеров – 141 тысяча рублей,</w:t>
      </w:r>
    </w:p>
    <w:p w:rsidR="004B4BE7" w:rsidRDefault="004B4BE7" w:rsidP="004B4BE7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колодцев на сумму – 654 тысяч рублей.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4BE7" w:rsidRDefault="004B4BE7" w:rsidP="004B4BE7">
      <w:pPr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Выполнены работы по строительству 3 снежных городка</w:t>
      </w:r>
      <w:r w:rsidR="00951476">
        <w:rPr>
          <w:rFonts w:ascii="Times New Roman" w:hAnsi="Times New Roman"/>
          <w:sz w:val="28"/>
          <w:szCs w:val="28"/>
        </w:rPr>
        <w:t xml:space="preserve"> (гп.Мортка, д.Юмас, с.Ямки)</w:t>
      </w:r>
      <w:r>
        <w:rPr>
          <w:rFonts w:ascii="Times New Roman" w:hAnsi="Times New Roman"/>
          <w:sz w:val="28"/>
          <w:szCs w:val="28"/>
        </w:rPr>
        <w:t xml:space="preserve"> - 500 ты</w:t>
      </w:r>
      <w:r w:rsidR="00515E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яч рублей.</w:t>
      </w:r>
    </w:p>
    <w:p w:rsidR="004B4BE7" w:rsidRDefault="004B4BE7" w:rsidP="001B14AE">
      <w:pPr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Выполнены работы по обустройству лыжной трассы – 300 тысяч рублей.</w:t>
      </w:r>
    </w:p>
    <w:p w:rsidR="004B4BE7" w:rsidRDefault="004B4BE7" w:rsidP="001B14AE">
      <w:pPr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актуализация проекта организации автомобильных дорог 222 тысячи рублей</w:t>
      </w:r>
    </w:p>
    <w:p w:rsidR="004B4BE7" w:rsidRDefault="004B4BE7" w:rsidP="001B14AE">
      <w:pPr>
        <w:numPr>
          <w:ilvl w:val="0"/>
          <w:numId w:val="2"/>
        </w:numPr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приобретение табличек с указанием улиц и номеров 77 тысяч рублей</w:t>
      </w:r>
    </w:p>
    <w:p w:rsidR="004B4BE7" w:rsidRDefault="004B4BE7" w:rsidP="001B14AE">
      <w:pPr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дорожных знаков и трубы для установки 446 тысяч рублей,</w:t>
      </w:r>
    </w:p>
    <w:p w:rsidR="004B4BE7" w:rsidRDefault="004B4BE7" w:rsidP="001B14A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отсыпка проезда к озеру Ключевое пгт Мортка в сумме – 240 тысяч рублей.</w:t>
      </w:r>
    </w:p>
    <w:p w:rsidR="00DF7C00" w:rsidRPr="0085163B" w:rsidRDefault="004B4BE7" w:rsidP="001B14AE">
      <w:pPr>
        <w:spacing w:after="0"/>
        <w:jc w:val="both"/>
        <w:rPr>
          <w:rStyle w:val="a3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В 2020 году Администрация поселения совместно с предпринимателями и неравнодушными жителями реализовывала проект «Народный бюджет – 2020»: это проект «Озеро ключевое» -  проект направлен на создания массового отдыха жителей особенно в жаркий летний день. Люди должны иметь место, где можно отдохнуть в дружественной обстановке, позволяет организовать полноценный отдых, как для детей, так и для взрослых.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проекта реализованы следующие мероприятия: очистка береговой линии от мусора, отсыпка песком, установка двух беседок, установка мангалов, оборудовано два пирса для рыболовов – любителей.</w:t>
      </w:r>
    </w:p>
    <w:p w:rsidR="00DF7C00" w:rsidRPr="00A648C0" w:rsidRDefault="0085163B" w:rsidP="00515E3D">
      <w:pPr>
        <w:pStyle w:val="2"/>
        <w:shd w:val="clear" w:color="auto" w:fill="FFFFFF"/>
        <w:spacing w:before="0" w:after="0"/>
        <w:jc w:val="both"/>
        <w:rPr>
          <w:b w:val="0"/>
          <w:i w:val="0"/>
        </w:rPr>
      </w:pPr>
      <w:r>
        <w:rPr>
          <w:rStyle w:val="a3"/>
          <w:b w:val="0"/>
        </w:rPr>
        <w:t xml:space="preserve">            </w:t>
      </w:r>
      <w:r w:rsidR="00DF7C00" w:rsidRPr="00DF7C00">
        <w:rPr>
          <w:rStyle w:val="a3"/>
          <w:b w:val="0"/>
        </w:rPr>
        <w:t xml:space="preserve">Услуги в сфере жилищно-коммунального хозяйства на территории городского поселения Мортка осуществляет ресурсоснабжающая организация, </w:t>
      </w:r>
      <w:r w:rsidR="009417B7" w:rsidRPr="00DF7C00">
        <w:rPr>
          <w:rFonts w:ascii="Times New Roman" w:hAnsi="Times New Roman"/>
          <w:b w:val="0"/>
          <w:bCs w:val="0"/>
          <w:i w:val="0"/>
        </w:rPr>
        <w:t>"Общество с ограниченной от</w:t>
      </w:r>
      <w:r w:rsidR="00DF7C00">
        <w:rPr>
          <w:rFonts w:ascii="Times New Roman" w:hAnsi="Times New Roman"/>
          <w:b w:val="0"/>
          <w:bCs w:val="0"/>
          <w:i w:val="0"/>
        </w:rPr>
        <w:t>ветственностью "Мобильный мир"</w:t>
      </w:r>
      <w:r w:rsidR="00A60CF9">
        <w:rPr>
          <w:rFonts w:ascii="Times New Roman" w:hAnsi="Times New Roman"/>
          <w:b w:val="0"/>
          <w:bCs w:val="0"/>
          <w:i w:val="0"/>
        </w:rPr>
        <w:t xml:space="preserve">,  данная организация </w:t>
      </w:r>
      <w:r w:rsidR="00A60CF9" w:rsidRPr="00A648C0">
        <w:rPr>
          <w:b w:val="0"/>
          <w:i w:val="0"/>
        </w:rPr>
        <w:t>оказывает услуги теплоснабжения, водоснабжения, водоотведение  на территории городского поселения Мортка.</w:t>
      </w:r>
      <w:r w:rsidR="00DF7C00" w:rsidRPr="00A648C0">
        <w:rPr>
          <w:b w:val="0"/>
          <w:i w:val="0"/>
        </w:rPr>
        <w:t xml:space="preserve"> </w:t>
      </w:r>
    </w:p>
    <w:p w:rsidR="009417B7" w:rsidRDefault="00DF7C00" w:rsidP="00BD59D1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Pr="0023266D">
        <w:rPr>
          <w:rFonts w:ascii="Times New Roman" w:hAnsi="Times New Roman"/>
          <w:b w:val="0"/>
          <w:bCs w:val="0"/>
          <w:i w:val="0"/>
        </w:rPr>
        <w:t xml:space="preserve">Численность работающих </w:t>
      </w:r>
      <w:r w:rsidR="009417B7" w:rsidRPr="0023266D">
        <w:rPr>
          <w:rFonts w:ascii="Times New Roman" w:hAnsi="Times New Roman"/>
          <w:b w:val="0"/>
          <w:bCs w:val="0"/>
          <w:i w:val="0"/>
        </w:rPr>
        <w:t>на 01 января 2021</w:t>
      </w:r>
      <w:r w:rsidRPr="0023266D">
        <w:rPr>
          <w:rFonts w:ascii="Times New Roman" w:hAnsi="Times New Roman"/>
          <w:b w:val="0"/>
          <w:bCs w:val="0"/>
          <w:i w:val="0"/>
        </w:rPr>
        <w:t xml:space="preserve"> </w:t>
      </w:r>
      <w:r w:rsidR="009417B7" w:rsidRPr="0023266D">
        <w:rPr>
          <w:rFonts w:ascii="Times New Roman" w:hAnsi="Times New Roman"/>
          <w:b w:val="0"/>
          <w:bCs w:val="0"/>
          <w:i w:val="0"/>
        </w:rPr>
        <w:t>– 75 человек.</w:t>
      </w:r>
    </w:p>
    <w:p w:rsidR="00BD59D1" w:rsidRDefault="00BD59D1" w:rsidP="00BD59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D59D1">
        <w:rPr>
          <w:rFonts w:ascii="Times New Roman" w:hAnsi="Times New Roman"/>
          <w:sz w:val="28"/>
          <w:szCs w:val="28"/>
          <w:lang w:eastAsia="ru-RU"/>
        </w:rPr>
        <w:t>Тарифы по коммунальным услугам в 2021 году составляют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D59D1" w:rsidRDefault="00BD59D1" w:rsidP="00BD59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-Теплоснабжение 1Гкал-4 тысячи 717рублей 31копеек,</w:t>
      </w:r>
    </w:p>
    <w:p w:rsidR="00BD59D1" w:rsidRDefault="00BD59D1" w:rsidP="00BD59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-Водоснабжение 1м3- 103 рубля 77 копеек</w:t>
      </w:r>
    </w:p>
    <w:p w:rsidR="00BD59D1" w:rsidRPr="00BD59D1" w:rsidRDefault="00BD59D1" w:rsidP="00BD59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Водоотведение 1м3-175 рублей 91 копейка</w:t>
      </w:r>
    </w:p>
    <w:p w:rsidR="0023266D" w:rsidRPr="0085163B" w:rsidRDefault="0085163B" w:rsidP="00A648C0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63B">
        <w:rPr>
          <w:rFonts w:ascii="Times New Roman" w:hAnsi="Times New Roman"/>
          <w:sz w:val="28"/>
          <w:szCs w:val="28"/>
        </w:rPr>
        <w:t xml:space="preserve">         </w:t>
      </w:r>
      <w:r w:rsidR="008C4710" w:rsidRPr="0085163B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«Развитие жилищно-коммунального комплекса и повышение энергетической эффективности в Кондинском районе на 2019-2025 годы и на плановый период до 2030 года», согласно плана мероприятий по капитальному ремонту (замене) систем газопроводов, теплоснабжения, водоснабжения и водоотведения, для </w:t>
      </w:r>
      <w:r w:rsidR="008C4710" w:rsidRPr="0085163B">
        <w:rPr>
          <w:rFonts w:ascii="Times New Roman" w:hAnsi="Times New Roman"/>
          <w:sz w:val="28"/>
          <w:szCs w:val="28"/>
        </w:rPr>
        <w:lastRenderedPageBreak/>
        <w:t xml:space="preserve">подготовки объектов муниципального образования Кондинский район к осенне-зимнему периоду 2020-2021 годов, </w:t>
      </w:r>
      <w:r w:rsidR="008C4710" w:rsidRPr="0085163B">
        <w:rPr>
          <w:rFonts w:ascii="Times New Roman" w:hAnsi="Times New Roman"/>
          <w:sz w:val="28"/>
          <w:szCs w:val="28"/>
          <w:shd w:val="clear" w:color="auto" w:fill="FFFFFF"/>
        </w:rPr>
        <w:t>в целях повышение качества питьевой водой для населения, обеспечения питьевой водой из систем централизованного водоснабжения городского поселения Мортка в 2020 году произведён капитальный ремонт с заменой оборудования водоочистных сооружений в городском поселении Мортка</w:t>
      </w:r>
      <w:r w:rsidR="00A648C0" w:rsidRPr="00851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66D" w:rsidRPr="0085163B">
        <w:rPr>
          <w:rFonts w:ascii="Times New Roman" w:hAnsi="Times New Roman"/>
          <w:bCs/>
          <w:sz w:val="28"/>
          <w:szCs w:val="28"/>
          <w:lang w:eastAsia="ru-RU"/>
        </w:rPr>
        <w:t>на сум</w:t>
      </w:r>
      <w:r>
        <w:rPr>
          <w:rFonts w:ascii="Times New Roman" w:hAnsi="Times New Roman"/>
          <w:bCs/>
          <w:sz w:val="28"/>
          <w:szCs w:val="28"/>
          <w:lang w:eastAsia="ru-RU"/>
        </w:rPr>
        <w:t>му 6 миллионов 38 тысяч рублей.</w:t>
      </w:r>
    </w:p>
    <w:p w:rsidR="004B4BE7" w:rsidRPr="00DF7C00" w:rsidRDefault="004B4BE7" w:rsidP="004B4BE7">
      <w:pPr>
        <w:pStyle w:val="2"/>
        <w:spacing w:before="0" w:after="0" w:line="276" w:lineRule="auto"/>
        <w:jc w:val="both"/>
        <w:rPr>
          <w:rFonts w:ascii="Times New Roman" w:hAnsi="Times New Roman"/>
          <w:i w:val="0"/>
        </w:rPr>
      </w:pPr>
      <w:r w:rsidRPr="00DF7C00">
        <w:rPr>
          <w:rFonts w:ascii="Times New Roman" w:hAnsi="Times New Roman"/>
          <w:i w:val="0"/>
        </w:rPr>
        <w:t>Объекты социальной инфраструктуры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bookmarkStart w:id="3" w:name="_Toc469388908"/>
      <w:r>
        <w:rPr>
          <w:i/>
          <w:sz w:val="28"/>
          <w:szCs w:val="28"/>
        </w:rPr>
        <w:t>Учреждения образования</w:t>
      </w:r>
      <w:bookmarkEnd w:id="3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территории поселения функционируют три учреждения: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Детский сад «Солнышко» пгт. Мортка. Количество воспитанников на 01 января 2021 года  – 175 челоовек. 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Казенное Общеобразовательное Учреждение  Морткинская средняя общеобразовательная школа. Численность учащихся – 416 человек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Казенное Общеобразовательное Учреждение  Юмасинская средняя общеобразовательная школа. Численность учащихся -117 человек, численность детей детского сада – 43 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Филиал детской школы искусств пгт. Междуреченский в городском поселении Мортка количество учащихся – 67 человек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Toc469388911"/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Учреждения здравоохранени</w:t>
      </w:r>
      <w:bookmarkEnd w:id="4"/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Мортка функционирует учреждение здравоохранения – Морткинское отделение Центральной районной больницы Кондинского района. Среднесписочная численность сотрудников на 01 января 2021 составила 42 человека, из них врачей всех специальностей – 3, среднего медицинского персонала –25, два фельдшерско - акушерских пункта, расположенных в д. Юмас и с. Ямки. 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Социальная защита населения: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поселения Мортка ведут прием специалисты Комплексного центра социального обслуживания населения «Фортуна». Численность работающих составила на 01 января 2021 – 7 человек. 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данным Центра социальных выплат за 2020 год сумма выплаченной социальной помощи жителям поселения составила 106 миллионов 859 тысяч рублей.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администрации городского поселения Мортка работает Общественный Совет по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и их семьям.  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bookmarkStart w:id="5" w:name="_Toc469388909"/>
      <w:r>
        <w:rPr>
          <w:i/>
          <w:sz w:val="28"/>
          <w:szCs w:val="28"/>
        </w:rPr>
        <w:t xml:space="preserve">Учреждения </w:t>
      </w:r>
      <w:bookmarkEnd w:id="5"/>
      <w:r>
        <w:rPr>
          <w:i/>
          <w:sz w:val="28"/>
          <w:szCs w:val="28"/>
        </w:rPr>
        <w:t xml:space="preserve">культуры: 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Муниципальное учреждение </w:t>
      </w:r>
      <w:r>
        <w:rPr>
          <w:rFonts w:ascii="Times New Roman" w:hAnsi="Times New Roman"/>
          <w:color w:val="000000"/>
          <w:sz w:val="28"/>
          <w:szCs w:val="28"/>
        </w:rPr>
        <w:t>Кондинская межрайонная центральная библиотечная система</w:t>
      </w:r>
      <w:r>
        <w:rPr>
          <w:rFonts w:ascii="Times New Roman" w:hAnsi="Times New Roman"/>
          <w:sz w:val="28"/>
          <w:szCs w:val="28"/>
        </w:rPr>
        <w:t xml:space="preserve"> филиал в пгт. Мортка численность работающих–6 человек.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учреждение «Культурно–досуговый центр городского поселения Мортка» осуществляет деятельность в  пгт. Мортка, д.Юмас и с.Ямки численность работающих 27 человек. </w:t>
      </w:r>
    </w:p>
    <w:p w:rsidR="004B4BE7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значимых достижений муниципального казенного учреждения «Культурно-досуговый центр городского поселения Мортка» является то, что в учреждении работают два коллектива со званиями «Народный» - это Народный самодеятельный коллектив «Академический камерный хор» на протяжении уже многих лет народный самодеятельный коллектив достойно защищает и несет в своей деятельности звание «Народный». В 2020 году 6 февраля прошел XXII (двадцать второй)  Районный конкурс Битва хоров, посвященный 75 – летию Победы в Великой Отечественной войне 1941 – 1945 гг. в котором «Академический камерный хор»  стал </w:t>
      </w:r>
      <w:r>
        <w:rPr>
          <w:rStyle w:val="a4"/>
          <w:sz w:val="28"/>
          <w:szCs w:val="28"/>
          <w:bdr w:val="none" w:sz="0" w:space="0" w:color="auto" w:frame="1"/>
        </w:rPr>
        <w:t>Лауреатам  3</w:t>
      </w:r>
      <w:r>
        <w:rPr>
          <w:rFonts w:ascii="Times New Roman" w:hAnsi="Times New Roman"/>
          <w:sz w:val="28"/>
          <w:szCs w:val="28"/>
        </w:rPr>
        <w:t> степени и получил денежный приз в размере 100 тысяч рублей. Денежные средства были потрачены на приобретения сценических костюмов.</w:t>
      </w:r>
    </w:p>
    <w:p w:rsidR="004B4BE7" w:rsidRDefault="004B4BE7" w:rsidP="004B4BE7">
      <w:pPr>
        <w:spacing w:after="0"/>
        <w:jc w:val="both"/>
        <w:rPr>
          <w:rStyle w:val="a3"/>
        </w:rPr>
      </w:pPr>
      <w:r>
        <w:rPr>
          <w:rFonts w:ascii="Times New Roman" w:hAnsi="Times New Roman"/>
          <w:sz w:val="28"/>
          <w:szCs w:val="28"/>
        </w:rPr>
        <w:t xml:space="preserve">        Народная самодеятельная студия «Резьба по бересте». По своей уникальности коллективы в своем направлении деятельности являются единственными в Кондинском районе.</w:t>
      </w:r>
      <w:r>
        <w:rPr>
          <w:rStyle w:val="a3"/>
        </w:rPr>
        <w:t xml:space="preserve"> </w:t>
      </w:r>
    </w:p>
    <w:p w:rsidR="004B4BE7" w:rsidRDefault="004B4BE7" w:rsidP="004B4BE7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Продолжается активная работа клубных формирований муниципального казенного учреждения «Культурно-досуговый центр городского поселения Мортка», активно участвуют в конкурсах и фестивалях различного уровня. Независимо от возраста и профессий в коллективах занимаются учителя, пенсионеры, работающая молодежь   и школьники. Таким образом, деятельность клубных формирований помогает населению не только скрасить свой досуг, развивать творческие способности, но и дает возможность достигнуть определенных результатов.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муниципальном казенном учреждении «Культурно-досуговый центр городского поселения Мортка» ведется работа по привлечению внимания со стороны общества и населения поселка к сохранению культурных ценностей, традициям, обычаям и народов проживающих на территории пгт.Мортка и Кондинского района. Уделяется большое внимание детям, подросткам и молодежи.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bookmarkStart w:id="6" w:name="_Toc469388910"/>
      <w:r>
        <w:rPr>
          <w:i/>
          <w:sz w:val="28"/>
          <w:szCs w:val="28"/>
        </w:rPr>
        <w:t xml:space="preserve">     Физическая культура и спорт</w:t>
      </w:r>
      <w:bookmarkEnd w:id="6"/>
      <w:r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На территории городского поселения Мортка функционирует</w:t>
      </w:r>
      <w:r>
        <w:rPr>
          <w:szCs w:val="24"/>
        </w:rPr>
        <w:t xml:space="preserve"> </w:t>
      </w:r>
      <w:r>
        <w:rPr>
          <w:b w:val="0"/>
          <w:szCs w:val="24"/>
        </w:rPr>
        <w:t>муниципальное бюджетное учреждение ДО РДЮШ  обособленное подразделение гп. Мортка</w:t>
      </w:r>
      <w:r>
        <w:rPr>
          <w:b w:val="0"/>
          <w:sz w:val="28"/>
          <w:szCs w:val="28"/>
        </w:rPr>
        <w:t>, количество занимающихся 544 человек.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2020 году в учреждении  проводились различные спортивные мероприятия, задачами которых является: популяризация физической культуры и спорта, увеличение количества занимающихся, пропаганда здорового образа жизни, повышение уровня мастерства и выявление сильнейших спортсменов в избранных видах спорта.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Наиболее значимыми спортивными событиями в 2020 году стали: Спортивно-развлекательное мероприятие «Дружный простынбол», </w:t>
      </w:r>
      <w:r>
        <w:rPr>
          <w:b w:val="0"/>
          <w:sz w:val="28"/>
          <w:szCs w:val="28"/>
          <w:lang w:val="en-US"/>
        </w:rPr>
        <w:t>XXXVIII</w:t>
      </w:r>
      <w:r>
        <w:rPr>
          <w:b w:val="0"/>
          <w:sz w:val="28"/>
          <w:szCs w:val="28"/>
        </w:rPr>
        <w:t xml:space="preserve"> (тридцать восьмая) Открытая Всероссийская массовая лыжная гонка «Лыжня России-2020»,</w:t>
      </w:r>
      <w:r>
        <w:rPr>
          <w:b w:val="0"/>
          <w:color w:val="C0504D" w:themeColor="accent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Турнир по волейболу среди мужских сборных команд учреждений, организаций и поселений Кондинского района в зачет Спартакиады трудящихся Кондинского района 2020 года в рамках празднования 75-летия победы в Великой Отечественной войне, под эгидой главы Кондинского района,   Чемпионат и Первенство Ханты-Мансийского автономного округа-Югры по классическому пауэрлифтингу (троеборью) среди мужчин, женщин и ветеранов, юниорок до 26 лет, в рамках кампании «Спорт против наркотиков»,</w:t>
      </w:r>
      <w:r>
        <w:rPr>
          <w:b w:val="0"/>
          <w:color w:val="C0504D" w:themeColor="accent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 же районные соревнования по различным видам спорта.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Учащиеся Учреждения в течении 2020 года участвовали в выездных окружных и региональных спортивных мероприятиях.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C0504D" w:themeColor="accent2"/>
          <w:sz w:val="28"/>
          <w:szCs w:val="28"/>
        </w:rPr>
      </w:pPr>
      <w:r>
        <w:rPr>
          <w:b w:val="0"/>
          <w:bCs w:val="0"/>
          <w:sz w:val="28"/>
          <w:szCs w:val="28"/>
        </w:rPr>
        <w:t>Жители поселения активно принимают участие в Спартакиаде трудящихся Кондинского района. Уже не первый год команда пгт. Мортка в общекомандном зачете занимает призовые места, в зачете среди поселений Кондинского района команда пгт. Мортка находится на первом месте.</w:t>
      </w:r>
      <w:bookmarkStart w:id="7" w:name="Информированиенаселения"/>
      <w:r>
        <w:rPr>
          <w:b w:val="0"/>
          <w:bCs w:val="0"/>
          <w:color w:val="C0504D" w:themeColor="accent2"/>
          <w:sz w:val="28"/>
          <w:szCs w:val="28"/>
        </w:rPr>
        <w:t xml:space="preserve"> 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Одним из наиболее популярных видов спорта в городском поселении Мортка, особенно среди представителей старших возрастных групп, является скандинавская ходьба с палками.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0"/>
          <w:shd w:val="clear" w:color="auto" w:fill="FFFFFF"/>
        </w:rPr>
        <w:t xml:space="preserve">На сегодняшний день в поселке созданы уникальные условия для занятий спортом: есть бассейн, тренажерный зал, крытый корт, лыжная трасса, уличные тренажеры, </w:t>
      </w:r>
      <w:r>
        <w:rPr>
          <w:b w:val="0"/>
          <w:sz w:val="28"/>
          <w:szCs w:val="28"/>
        </w:rPr>
        <w:t>открытие новых спортивных объектов способствует развитию физической культуры и спорта, укреплению здоровья всех категорий граждан на территории городского поселения Мортка.</w:t>
      </w:r>
    </w:p>
    <w:p w:rsidR="004B4BE7" w:rsidRDefault="004B4BE7" w:rsidP="004B4BE7">
      <w:pPr>
        <w:pStyle w:val="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</w:t>
      </w:r>
      <w:bookmarkEnd w:id="7"/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области развития информационных технологий деятельность администрации городского поселения Мортка в 2020 году была направлена на обеспечение открытости органов местного самоуправления городского поселения Мортка.</w:t>
      </w:r>
    </w:p>
    <w:p w:rsidR="004B4BE7" w:rsidRDefault="004B4BE7" w:rsidP="004B4B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течение 2020 года в целях информирования населения о деятельности органов местного самоуправления городского поселения, о важнейших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событиях, происходящих в городском поселении Мортка, велось оперативное информирование жителей городского поселения.</w:t>
      </w:r>
    </w:p>
    <w:p w:rsidR="004B4BE7" w:rsidRDefault="004B4BE7" w:rsidP="004B4BE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Доступ к информации о деятельности органов местного самоуправления городского поселения Мортка обеспечивался следующими способами:</w:t>
      </w:r>
    </w:p>
    <w:p w:rsidR="004B4BE7" w:rsidRDefault="004B4BE7" w:rsidP="004B4BE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органами местного самоуправления поселения информации о своей деятельности в информационно-телекоммуникационной сети Интернет на официальном сайте администрации Кондинского района в разделе городского поселения Мортка.</w:t>
      </w:r>
    </w:p>
    <w:p w:rsidR="004B4BE7" w:rsidRDefault="004B4BE7" w:rsidP="004B4BE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информации в социальных сетях администрации городского поселения Мортка  Одноклассники и в Контакте.</w:t>
      </w:r>
    </w:p>
    <w:p w:rsidR="004B4BE7" w:rsidRDefault="004B4BE7" w:rsidP="004B4BE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органами местного самоуправления городского поселения информации о своей деятельности в общественно доступных местах (на стендах и досках объявлений и т.п.).</w:t>
      </w:r>
    </w:p>
    <w:p w:rsidR="004B4BE7" w:rsidRPr="002E245D" w:rsidRDefault="004B4BE7" w:rsidP="004B4BE7">
      <w:pPr>
        <w:spacing w:after="0"/>
        <w:ind w:firstLine="708"/>
        <w:jc w:val="both"/>
        <w:rPr>
          <w:rStyle w:val="a3"/>
          <w:i w:val="0"/>
          <w:sz w:val="28"/>
          <w:szCs w:val="28"/>
        </w:rPr>
      </w:pPr>
      <w:r w:rsidRPr="002E245D">
        <w:rPr>
          <w:rStyle w:val="a3"/>
          <w:i w:val="0"/>
          <w:sz w:val="28"/>
          <w:szCs w:val="28"/>
        </w:rPr>
        <w:t xml:space="preserve">2020 год – особенный год в жизни нашего государства. Это год 75 - летие Победы Советского народа в годы великой отечественной войны, это год укрепления государственности. </w:t>
      </w:r>
    </w:p>
    <w:p w:rsidR="004B4BE7" w:rsidRPr="002E245D" w:rsidRDefault="004B4BE7" w:rsidP="004B4B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45D">
        <w:rPr>
          <w:rStyle w:val="a3"/>
          <w:i w:val="0"/>
          <w:sz w:val="28"/>
          <w:szCs w:val="28"/>
        </w:rPr>
        <w:t xml:space="preserve">С 25 июня по 1 июля в России впервые состоялось Всероссийское голосование по внесению изменений в Конституцию Российской Федерации, которые позволят укрепить устойчивость государственной власти. Укреплению границ России, а также улучшения качества жизни российских граждан.                                                                                                   </w:t>
      </w:r>
    </w:p>
    <w:p w:rsidR="004B4BE7" w:rsidRDefault="004B4BE7" w:rsidP="004B4BE7">
      <w:pPr>
        <w:pStyle w:val="a6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Подводя итоги своего выступления, отмечу, что исполняя свои полномочия, мы достойно участвовали в реализации Указов Президента Российской Федерации, выполняли поручения Губернатора Ханты-Мансийского автономного округа. Хочу поблагодарить депутатов, неравнодушных земляков, администрацию Кондинского района, администрацию городского поселения Мортка, за реализацию совместных планов на благо жителей поселения. </w:t>
      </w:r>
    </w:p>
    <w:p w:rsidR="004B4BE7" w:rsidRDefault="004B4BE7" w:rsidP="004B4BE7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Будем надеяться, что с вашей помощью, поддержкой и пониманием в будущем нам удастся достичь более высоких показателей и намеченных целей. Будьте здоровы, заботьтесь о своих родных и  близких.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присутствующим хочется пожелать исполнения всех замыслов и идей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4BE7" w:rsidRDefault="004B4BE7" w:rsidP="004B4B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4F58F6" w:rsidRDefault="004F58F6"/>
    <w:sectPr w:rsidR="004F58F6" w:rsidSect="00E376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54" w:rsidRDefault="00501754" w:rsidP="00E376E4">
      <w:pPr>
        <w:spacing w:after="0" w:line="240" w:lineRule="auto"/>
      </w:pPr>
      <w:r>
        <w:separator/>
      </w:r>
    </w:p>
  </w:endnote>
  <w:endnote w:type="continuationSeparator" w:id="0">
    <w:p w:rsidR="00501754" w:rsidRDefault="00501754" w:rsidP="00E3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2407"/>
      <w:docPartObj>
        <w:docPartGallery w:val="Page Numbers (Bottom of Page)"/>
        <w:docPartUnique/>
      </w:docPartObj>
    </w:sdtPr>
    <w:sdtEndPr/>
    <w:sdtContent>
      <w:p w:rsidR="0085163B" w:rsidRDefault="0050175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9C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5163B" w:rsidRDefault="008516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54" w:rsidRDefault="00501754" w:rsidP="00E376E4">
      <w:pPr>
        <w:spacing w:after="0" w:line="240" w:lineRule="auto"/>
      </w:pPr>
      <w:r>
        <w:separator/>
      </w:r>
    </w:p>
  </w:footnote>
  <w:footnote w:type="continuationSeparator" w:id="0">
    <w:p w:rsidR="00501754" w:rsidRDefault="00501754" w:rsidP="00E37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BB8"/>
    <w:multiLevelType w:val="hybridMultilevel"/>
    <w:tmpl w:val="03F4F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3974"/>
    <w:multiLevelType w:val="hybridMultilevel"/>
    <w:tmpl w:val="D29E6D9E"/>
    <w:lvl w:ilvl="0" w:tplc="CFAA2F74">
      <w:start w:val="5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71197"/>
    <w:multiLevelType w:val="hybridMultilevel"/>
    <w:tmpl w:val="5512154A"/>
    <w:lvl w:ilvl="0" w:tplc="0B4010C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E7"/>
    <w:rsid w:val="000E36CD"/>
    <w:rsid w:val="00175001"/>
    <w:rsid w:val="001A2978"/>
    <w:rsid w:val="001B14AE"/>
    <w:rsid w:val="002078B1"/>
    <w:rsid w:val="0023266D"/>
    <w:rsid w:val="002E245D"/>
    <w:rsid w:val="00332984"/>
    <w:rsid w:val="004B4BE7"/>
    <w:rsid w:val="004F58F6"/>
    <w:rsid w:val="00501754"/>
    <w:rsid w:val="00515E3D"/>
    <w:rsid w:val="005B3E00"/>
    <w:rsid w:val="005C1844"/>
    <w:rsid w:val="006A1150"/>
    <w:rsid w:val="006D3DDE"/>
    <w:rsid w:val="007A0E53"/>
    <w:rsid w:val="0085163B"/>
    <w:rsid w:val="00872A4A"/>
    <w:rsid w:val="008850B8"/>
    <w:rsid w:val="008C4710"/>
    <w:rsid w:val="00936FF1"/>
    <w:rsid w:val="009417B7"/>
    <w:rsid w:val="00951476"/>
    <w:rsid w:val="009A58D4"/>
    <w:rsid w:val="00A559CB"/>
    <w:rsid w:val="00A60CF9"/>
    <w:rsid w:val="00A648C0"/>
    <w:rsid w:val="00A92880"/>
    <w:rsid w:val="00B91D73"/>
    <w:rsid w:val="00BC2F45"/>
    <w:rsid w:val="00BD59D1"/>
    <w:rsid w:val="00BE131A"/>
    <w:rsid w:val="00BE5DC3"/>
    <w:rsid w:val="00D80E7F"/>
    <w:rsid w:val="00DF7C00"/>
    <w:rsid w:val="00E057E5"/>
    <w:rsid w:val="00E376E4"/>
    <w:rsid w:val="00EE3136"/>
    <w:rsid w:val="00F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E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4B4BE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4B4B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4B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B4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4B4BE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4B4BE7"/>
    <w:rPr>
      <w:rFonts w:ascii="Times New Roman" w:hAnsi="Times New Roman" w:cs="Times New Roman" w:hint="default"/>
      <w:b/>
      <w:bCs w:val="0"/>
    </w:rPr>
  </w:style>
  <w:style w:type="character" w:customStyle="1" w:styleId="a5">
    <w:name w:val="Без интервала Знак"/>
    <w:link w:val="a6"/>
    <w:uiPriority w:val="1"/>
    <w:locked/>
    <w:rsid w:val="004B4BE7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4B4BE7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B4BE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B4BE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B4BE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eastAsiaTheme="minorHAnsi" w:hAnsi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B4B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B4BE7"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Theme="minorHAnsi" w:hAnsi="Times New Roman"/>
      <w:b/>
      <w:bCs/>
    </w:rPr>
  </w:style>
  <w:style w:type="paragraph" w:customStyle="1" w:styleId="paragraphscx32627041">
    <w:name w:val="paragraph scx32627041"/>
    <w:basedOn w:val="a"/>
    <w:rsid w:val="004B4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 + Курсив"/>
    <w:basedOn w:val="21"/>
    <w:uiPriority w:val="99"/>
    <w:rsid w:val="004B4BE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76E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76E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E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4B4BE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4B4B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4B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B4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4B4BE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4B4BE7"/>
    <w:rPr>
      <w:rFonts w:ascii="Times New Roman" w:hAnsi="Times New Roman" w:cs="Times New Roman" w:hint="default"/>
      <w:b/>
      <w:bCs w:val="0"/>
    </w:rPr>
  </w:style>
  <w:style w:type="character" w:customStyle="1" w:styleId="a5">
    <w:name w:val="Без интервала Знак"/>
    <w:link w:val="a6"/>
    <w:uiPriority w:val="1"/>
    <w:locked/>
    <w:rsid w:val="004B4BE7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4B4BE7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B4BE7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B4BE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B4BE7"/>
    <w:pPr>
      <w:widowControl w:val="0"/>
      <w:shd w:val="clear" w:color="auto" w:fill="FFFFFF"/>
      <w:spacing w:before="120" w:after="0" w:line="317" w:lineRule="exact"/>
      <w:ind w:hanging="520"/>
      <w:jc w:val="both"/>
    </w:pPr>
    <w:rPr>
      <w:rFonts w:ascii="Times New Roman" w:eastAsiaTheme="minorHAnsi" w:hAnsi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B4B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B4BE7"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Theme="minorHAnsi" w:hAnsi="Times New Roman"/>
      <w:b/>
      <w:bCs/>
    </w:rPr>
  </w:style>
  <w:style w:type="paragraph" w:customStyle="1" w:styleId="paragraphscx32627041">
    <w:name w:val="paragraph scx32627041"/>
    <w:basedOn w:val="a"/>
    <w:rsid w:val="004B4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 + Курсив"/>
    <w:basedOn w:val="21"/>
    <w:uiPriority w:val="99"/>
    <w:rsid w:val="004B4BE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76E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3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76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Самара Татьяна Леонидовна</cp:lastModifiedBy>
  <cp:revision>2</cp:revision>
  <cp:lastPrinted>2021-02-02T11:16:00Z</cp:lastPrinted>
  <dcterms:created xsi:type="dcterms:W3CDTF">2022-03-23T12:42:00Z</dcterms:created>
  <dcterms:modified xsi:type="dcterms:W3CDTF">2022-03-23T12:42:00Z</dcterms:modified>
</cp:coreProperties>
</file>