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66" w:rsidRDefault="00114866" w:rsidP="001148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14866" w:rsidRDefault="00114866" w:rsidP="00C841AF">
      <w:pPr>
        <w:jc w:val="center"/>
        <w:rPr>
          <w:b/>
          <w:sz w:val="28"/>
          <w:szCs w:val="28"/>
        </w:rPr>
      </w:pPr>
    </w:p>
    <w:p w:rsidR="00350486" w:rsidRPr="00CA7D92" w:rsidRDefault="00350486" w:rsidP="00C841AF">
      <w:pPr>
        <w:jc w:val="center"/>
        <w:rPr>
          <w:b/>
          <w:sz w:val="28"/>
          <w:szCs w:val="28"/>
        </w:rPr>
      </w:pPr>
      <w:r w:rsidRPr="00CA7D92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CA7D92" w:rsidRDefault="00350486" w:rsidP="00350486">
      <w:pPr>
        <w:jc w:val="center"/>
        <w:rPr>
          <w:b/>
        </w:rPr>
      </w:pPr>
      <w:r w:rsidRPr="00CA7D92">
        <w:rPr>
          <w:b/>
        </w:rPr>
        <w:t>Кондинский район Ханты-Ман</w:t>
      </w:r>
      <w:r w:rsidR="00CA7D92" w:rsidRPr="00CA7D92">
        <w:rPr>
          <w:b/>
        </w:rPr>
        <w:t>сийский автономный округ – Югра</w:t>
      </w:r>
    </w:p>
    <w:p w:rsidR="00350486" w:rsidRPr="00CA7D92" w:rsidRDefault="00350486" w:rsidP="00CA7D92">
      <w:pPr>
        <w:rPr>
          <w:b/>
          <w:caps/>
          <w:sz w:val="28"/>
          <w:szCs w:val="28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794184">
      <w:pPr>
        <w:spacing w:line="360" w:lineRule="auto"/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CA7D92" w:rsidRDefault="00350486" w:rsidP="009B3520">
      <w:pPr>
        <w:jc w:val="center"/>
        <w:rPr>
          <w:color w:val="FF0000"/>
          <w:sz w:val="28"/>
          <w:szCs w:val="28"/>
        </w:rPr>
      </w:pPr>
    </w:p>
    <w:p w:rsidR="00CA7D92" w:rsidRPr="00CA7D92" w:rsidRDefault="00CA7D92" w:rsidP="00350486">
      <w:pPr>
        <w:rPr>
          <w:color w:val="FF0000"/>
          <w:sz w:val="28"/>
          <w:szCs w:val="28"/>
        </w:rPr>
      </w:pPr>
    </w:p>
    <w:p w:rsidR="00350486" w:rsidRPr="00042D33" w:rsidRDefault="00D33F7E" w:rsidP="00350486">
      <w:pPr>
        <w:rPr>
          <w:sz w:val="28"/>
          <w:szCs w:val="28"/>
        </w:rPr>
      </w:pPr>
      <w:r w:rsidRPr="00042D33">
        <w:rPr>
          <w:sz w:val="28"/>
          <w:szCs w:val="28"/>
        </w:rPr>
        <w:t>о</w:t>
      </w:r>
      <w:r w:rsidR="00350486" w:rsidRPr="00042D33">
        <w:rPr>
          <w:sz w:val="28"/>
          <w:szCs w:val="28"/>
        </w:rPr>
        <w:t>т</w:t>
      </w:r>
      <w:r w:rsidR="001E3151" w:rsidRPr="00042D33">
        <w:rPr>
          <w:sz w:val="28"/>
          <w:szCs w:val="28"/>
        </w:rPr>
        <w:t xml:space="preserve"> </w:t>
      </w:r>
      <w:r w:rsidR="00114866">
        <w:rPr>
          <w:sz w:val="28"/>
          <w:szCs w:val="28"/>
        </w:rPr>
        <w:t>________ 2023</w:t>
      </w:r>
      <w:r w:rsidR="00CA6B90" w:rsidRPr="00042D33">
        <w:rPr>
          <w:sz w:val="28"/>
          <w:szCs w:val="28"/>
        </w:rPr>
        <w:t xml:space="preserve"> </w:t>
      </w:r>
      <w:r w:rsidR="00350486" w:rsidRPr="00042D33">
        <w:rPr>
          <w:sz w:val="28"/>
          <w:szCs w:val="28"/>
        </w:rPr>
        <w:t>г</w:t>
      </w:r>
      <w:r w:rsidR="00A1413D">
        <w:rPr>
          <w:sz w:val="28"/>
          <w:szCs w:val="28"/>
        </w:rPr>
        <w:t>ода</w:t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B02BF5" w:rsidRPr="00042D33">
        <w:rPr>
          <w:sz w:val="28"/>
          <w:szCs w:val="28"/>
        </w:rPr>
        <w:t xml:space="preserve">          </w:t>
      </w:r>
      <w:r w:rsidR="00A1413D">
        <w:rPr>
          <w:sz w:val="28"/>
          <w:szCs w:val="28"/>
        </w:rPr>
        <w:t xml:space="preserve">                      </w:t>
      </w:r>
      <w:r w:rsidR="003257E7" w:rsidRPr="00042D33">
        <w:rPr>
          <w:sz w:val="28"/>
          <w:szCs w:val="28"/>
        </w:rPr>
        <w:t xml:space="preserve">   </w:t>
      </w:r>
      <w:r w:rsidR="009C7286">
        <w:rPr>
          <w:sz w:val="28"/>
          <w:szCs w:val="28"/>
        </w:rPr>
        <w:t xml:space="preserve">         </w:t>
      </w:r>
      <w:r w:rsidR="00114866">
        <w:rPr>
          <w:sz w:val="28"/>
          <w:szCs w:val="28"/>
        </w:rPr>
        <w:t xml:space="preserve">  </w:t>
      </w:r>
      <w:r w:rsidR="009C7286">
        <w:rPr>
          <w:sz w:val="28"/>
          <w:szCs w:val="28"/>
        </w:rPr>
        <w:t xml:space="preserve"> </w:t>
      </w:r>
      <w:r w:rsidR="00B02BF5" w:rsidRPr="00042D33">
        <w:rPr>
          <w:sz w:val="28"/>
          <w:szCs w:val="28"/>
        </w:rPr>
        <w:t xml:space="preserve"> </w:t>
      </w:r>
      <w:r w:rsidR="00350486" w:rsidRPr="00042D33">
        <w:rPr>
          <w:sz w:val="28"/>
          <w:szCs w:val="28"/>
        </w:rPr>
        <w:t>№</w:t>
      </w:r>
      <w:r w:rsidR="001E3151" w:rsidRPr="00042D33">
        <w:rPr>
          <w:sz w:val="28"/>
          <w:szCs w:val="28"/>
        </w:rPr>
        <w:t xml:space="preserve"> </w:t>
      </w:r>
      <w:r w:rsidR="00114866">
        <w:rPr>
          <w:sz w:val="28"/>
          <w:szCs w:val="28"/>
        </w:rPr>
        <w:t>___</w:t>
      </w:r>
    </w:p>
    <w:p w:rsidR="00350486" w:rsidRPr="000855AA" w:rsidRDefault="00350486" w:rsidP="00350486">
      <w:pPr>
        <w:rPr>
          <w:sz w:val="28"/>
          <w:szCs w:val="28"/>
        </w:rPr>
      </w:pPr>
      <w:r w:rsidRPr="000855AA">
        <w:rPr>
          <w:sz w:val="28"/>
          <w:szCs w:val="28"/>
        </w:rPr>
        <w:t>с.</w:t>
      </w:r>
      <w:r w:rsidR="002A2C20" w:rsidRPr="000855AA">
        <w:rPr>
          <w:sz w:val="28"/>
          <w:szCs w:val="28"/>
        </w:rPr>
        <w:t xml:space="preserve"> </w:t>
      </w:r>
      <w:r w:rsidRPr="000855AA">
        <w:rPr>
          <w:sz w:val="28"/>
          <w:szCs w:val="28"/>
        </w:rPr>
        <w:t>Болчары</w:t>
      </w:r>
    </w:p>
    <w:p w:rsidR="001A016A" w:rsidRPr="00794184" w:rsidRDefault="001A016A" w:rsidP="00350486">
      <w:pPr>
        <w:rPr>
          <w:sz w:val="28"/>
          <w:szCs w:val="28"/>
        </w:rPr>
      </w:pPr>
    </w:p>
    <w:p w:rsidR="00794184" w:rsidRPr="00794184" w:rsidRDefault="00794184" w:rsidP="00350486">
      <w:pPr>
        <w:rPr>
          <w:sz w:val="28"/>
          <w:szCs w:val="28"/>
        </w:rPr>
      </w:pPr>
    </w:p>
    <w:p w:rsidR="00794184" w:rsidRDefault="00114866" w:rsidP="009C7E08">
      <w:pPr>
        <w:shd w:val="clear" w:color="auto" w:fill="FFFFFF"/>
        <w:autoSpaceDE w:val="0"/>
        <w:autoSpaceDN w:val="0"/>
        <w:adjustRightInd w:val="0"/>
        <w:ind w:right="4536"/>
        <w:jc w:val="both"/>
        <w:rPr>
          <w:sz w:val="28"/>
          <w:szCs w:val="26"/>
        </w:rPr>
      </w:pPr>
      <w:r>
        <w:rPr>
          <w:sz w:val="28"/>
          <w:szCs w:val="26"/>
        </w:rPr>
        <w:t>О внесении изменений в постановление администрации сельского поселения Болчары от 08 февраля 2022 года № 9 «</w:t>
      </w:r>
      <w:r w:rsidR="00794184">
        <w:rPr>
          <w:sz w:val="28"/>
          <w:szCs w:val="26"/>
        </w:rPr>
        <w:t>Об утверждении Положения 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</w:t>
      </w:r>
      <w:r>
        <w:rPr>
          <w:sz w:val="28"/>
          <w:szCs w:val="26"/>
        </w:rPr>
        <w:t>»</w:t>
      </w:r>
      <w:r w:rsidR="00794184">
        <w:rPr>
          <w:sz w:val="28"/>
          <w:szCs w:val="26"/>
        </w:rPr>
        <w:t xml:space="preserve"> </w:t>
      </w:r>
    </w:p>
    <w:p w:rsidR="001A016A" w:rsidRPr="00794184" w:rsidRDefault="001A016A" w:rsidP="00794184">
      <w:pPr>
        <w:rPr>
          <w:sz w:val="28"/>
          <w:szCs w:val="28"/>
        </w:rPr>
      </w:pPr>
    </w:p>
    <w:p w:rsidR="0093352C" w:rsidRPr="00794184" w:rsidRDefault="0093352C" w:rsidP="00794184">
      <w:pPr>
        <w:rPr>
          <w:color w:val="000000"/>
          <w:sz w:val="28"/>
          <w:szCs w:val="28"/>
        </w:rPr>
      </w:pPr>
    </w:p>
    <w:p w:rsidR="00794184" w:rsidRPr="00114866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4866">
        <w:rPr>
          <w:sz w:val="28"/>
          <w:szCs w:val="28"/>
        </w:rPr>
        <w:t xml:space="preserve">Руководствуясь статьями 313, 316, 317, 323, 326 Трудового кодекса Российской Федерации, </w:t>
      </w:r>
      <w:r w:rsidR="00114866" w:rsidRPr="00114866">
        <w:rPr>
          <w:sz w:val="28"/>
          <w:szCs w:val="28"/>
        </w:rPr>
        <w:t>законом Ханты</w:t>
      </w:r>
      <w:r w:rsidR="00114866">
        <w:rPr>
          <w:sz w:val="28"/>
          <w:szCs w:val="28"/>
        </w:rPr>
        <w:t xml:space="preserve"> – </w:t>
      </w:r>
      <w:r w:rsidR="00114866" w:rsidRPr="00114866">
        <w:rPr>
          <w:sz w:val="28"/>
          <w:szCs w:val="28"/>
        </w:rPr>
        <w:t xml:space="preserve">Мансийского автономного округа </w:t>
      </w:r>
      <w:r w:rsidR="00114866">
        <w:rPr>
          <w:sz w:val="28"/>
          <w:szCs w:val="28"/>
        </w:rPr>
        <w:t>–</w:t>
      </w:r>
      <w:r w:rsidR="00114866" w:rsidRPr="00114866">
        <w:rPr>
          <w:sz w:val="28"/>
          <w:szCs w:val="28"/>
        </w:rPr>
        <w:t xml:space="preserve"> Югры от 21 декабря 2022 года № 155</w:t>
      </w:r>
      <w:r w:rsidR="00114866">
        <w:rPr>
          <w:sz w:val="28"/>
          <w:szCs w:val="28"/>
        </w:rPr>
        <w:t xml:space="preserve"> – </w:t>
      </w:r>
      <w:proofErr w:type="spellStart"/>
      <w:proofErr w:type="gramStart"/>
      <w:r w:rsidR="00114866" w:rsidRPr="00114866">
        <w:rPr>
          <w:sz w:val="28"/>
          <w:szCs w:val="28"/>
        </w:rPr>
        <w:t>оз</w:t>
      </w:r>
      <w:proofErr w:type="spellEnd"/>
      <w:proofErr w:type="gramEnd"/>
      <w:r w:rsidR="00114866" w:rsidRPr="00114866">
        <w:rPr>
          <w:sz w:val="28"/>
          <w:szCs w:val="28"/>
        </w:rPr>
        <w:t xml:space="preserve"> «О внесении изменения в статью 3 Закона Ханты</w:t>
      </w:r>
      <w:r w:rsidR="00114866">
        <w:rPr>
          <w:sz w:val="28"/>
          <w:szCs w:val="28"/>
        </w:rPr>
        <w:t xml:space="preserve"> – </w:t>
      </w:r>
      <w:r w:rsidR="00114866" w:rsidRPr="00114866">
        <w:rPr>
          <w:sz w:val="28"/>
          <w:szCs w:val="28"/>
        </w:rPr>
        <w:t xml:space="preserve">Мансийского автономного округа </w:t>
      </w:r>
      <w:r w:rsidR="00114866">
        <w:rPr>
          <w:sz w:val="28"/>
          <w:szCs w:val="28"/>
        </w:rPr>
        <w:t>–</w:t>
      </w:r>
      <w:r w:rsidR="00114866" w:rsidRPr="00114866">
        <w:rPr>
          <w:sz w:val="28"/>
          <w:szCs w:val="28"/>
        </w:rPr>
        <w:t xml:space="preserve"> Югры «О гарантиях и компенсациях для лиц, проживающих в Ханты</w:t>
      </w:r>
      <w:r w:rsidR="00114866">
        <w:rPr>
          <w:sz w:val="28"/>
          <w:szCs w:val="28"/>
        </w:rPr>
        <w:t xml:space="preserve"> – </w:t>
      </w:r>
      <w:r w:rsidR="00114866" w:rsidRPr="00114866">
        <w:rPr>
          <w:sz w:val="28"/>
          <w:szCs w:val="28"/>
        </w:rPr>
        <w:t xml:space="preserve">Мансийском автономном округе </w:t>
      </w:r>
      <w:r w:rsidR="00114866">
        <w:rPr>
          <w:sz w:val="28"/>
          <w:szCs w:val="28"/>
        </w:rPr>
        <w:t>–</w:t>
      </w:r>
      <w:r w:rsidR="00114866" w:rsidRPr="00114866">
        <w:rPr>
          <w:sz w:val="28"/>
          <w:szCs w:val="28"/>
        </w:rPr>
        <w:t xml:space="preserve"> Югре, работающих в государственных органах и государственных учреждениях Ханты</w:t>
      </w:r>
      <w:r w:rsidR="00114866">
        <w:rPr>
          <w:sz w:val="28"/>
          <w:szCs w:val="28"/>
        </w:rPr>
        <w:t xml:space="preserve"> – </w:t>
      </w:r>
      <w:r w:rsidR="00114866" w:rsidRPr="00114866">
        <w:rPr>
          <w:sz w:val="28"/>
          <w:szCs w:val="28"/>
        </w:rPr>
        <w:t xml:space="preserve">Мансийского автономного округа </w:t>
      </w:r>
      <w:r w:rsidR="00114866">
        <w:rPr>
          <w:sz w:val="28"/>
          <w:szCs w:val="28"/>
        </w:rPr>
        <w:t>–</w:t>
      </w:r>
      <w:r w:rsidR="00114866" w:rsidRPr="00114866">
        <w:rPr>
          <w:sz w:val="28"/>
          <w:szCs w:val="28"/>
        </w:rPr>
        <w:t xml:space="preserve"> </w:t>
      </w:r>
      <w:proofErr w:type="gramStart"/>
      <w:r w:rsidR="00114866" w:rsidRPr="00114866">
        <w:rPr>
          <w:sz w:val="28"/>
          <w:szCs w:val="28"/>
        </w:rPr>
        <w:t>Югры, территориальном фонде обязательного медицинского страхования Ханты</w:t>
      </w:r>
      <w:r w:rsidR="00114866">
        <w:rPr>
          <w:sz w:val="28"/>
          <w:szCs w:val="28"/>
        </w:rPr>
        <w:t xml:space="preserve"> – </w:t>
      </w:r>
      <w:r w:rsidR="00114866" w:rsidRPr="00114866">
        <w:rPr>
          <w:sz w:val="28"/>
          <w:szCs w:val="28"/>
        </w:rPr>
        <w:t xml:space="preserve">Мансийского автономного округа </w:t>
      </w:r>
      <w:r w:rsidR="00114866">
        <w:rPr>
          <w:sz w:val="28"/>
          <w:szCs w:val="28"/>
        </w:rPr>
        <w:t>–</w:t>
      </w:r>
      <w:r w:rsidR="00114866" w:rsidRPr="00114866">
        <w:rPr>
          <w:sz w:val="28"/>
          <w:szCs w:val="28"/>
        </w:rPr>
        <w:t xml:space="preserve"> Югры», в целях приведения муниципальных нормативных правовых актов </w:t>
      </w:r>
      <w:r w:rsidR="00114866">
        <w:rPr>
          <w:sz w:val="28"/>
          <w:szCs w:val="28"/>
        </w:rPr>
        <w:t>сельского поселения Болчары</w:t>
      </w:r>
      <w:r w:rsidR="00114866" w:rsidRPr="00114866">
        <w:rPr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Pr="00114866">
        <w:rPr>
          <w:sz w:val="28"/>
          <w:szCs w:val="28"/>
        </w:rPr>
        <w:t>:</w:t>
      </w:r>
      <w:proofErr w:type="gramEnd"/>
    </w:p>
    <w:p w:rsidR="00E5595C" w:rsidRDefault="00794184" w:rsidP="00E5595C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14866">
        <w:rPr>
          <w:sz w:val="28"/>
          <w:szCs w:val="28"/>
        </w:rPr>
        <w:t xml:space="preserve">1. </w:t>
      </w:r>
      <w:r w:rsidR="00114866" w:rsidRPr="00114866">
        <w:rPr>
          <w:sz w:val="28"/>
          <w:szCs w:val="28"/>
        </w:rPr>
        <w:t xml:space="preserve">Внести в постановление администрации Кондинского района </w:t>
      </w:r>
      <w:r w:rsidR="00114866">
        <w:rPr>
          <w:sz w:val="28"/>
          <w:szCs w:val="26"/>
        </w:rPr>
        <w:t>в постановление администрации сельского поселения Болчары от 08 февраля                   2022 года № 9 «Об утверждении Положения 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</w:t>
      </w:r>
      <w:r w:rsidR="00E5595C">
        <w:rPr>
          <w:sz w:val="28"/>
          <w:szCs w:val="26"/>
        </w:rPr>
        <w:t>»</w:t>
      </w:r>
      <w:r w:rsidR="00114866" w:rsidRPr="00114866">
        <w:rPr>
          <w:sz w:val="28"/>
          <w:szCs w:val="28"/>
        </w:rPr>
        <w:t>:</w:t>
      </w:r>
    </w:p>
    <w:p w:rsidR="00E5595C" w:rsidRDefault="00E5595C" w:rsidP="00E5595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595C">
        <w:rPr>
          <w:sz w:val="28"/>
          <w:szCs w:val="28"/>
        </w:rPr>
        <w:lastRenderedPageBreak/>
        <w:t>1.1. Статью 4 в приложении к постановлению дополнить пунктом 2.1</w:t>
      </w:r>
      <w:r>
        <w:rPr>
          <w:sz w:val="28"/>
          <w:szCs w:val="28"/>
        </w:rPr>
        <w:t>.</w:t>
      </w:r>
      <w:r w:rsidRPr="00E5595C">
        <w:rPr>
          <w:sz w:val="28"/>
          <w:szCs w:val="28"/>
        </w:rPr>
        <w:t xml:space="preserve"> следующего содержания: </w:t>
      </w:r>
    </w:p>
    <w:p w:rsidR="00E5595C" w:rsidRPr="00E5595C" w:rsidRDefault="00E5595C" w:rsidP="00E5595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595C">
        <w:rPr>
          <w:sz w:val="28"/>
          <w:szCs w:val="28"/>
        </w:rPr>
        <w:t xml:space="preserve">«2.1. Лицам, работающим в организациях, финансируемых из бюджета </w:t>
      </w:r>
      <w:r w:rsidR="00AF080B">
        <w:rPr>
          <w:sz w:val="28"/>
          <w:szCs w:val="26"/>
        </w:rPr>
        <w:t>сельского поселения Болчары</w:t>
      </w:r>
      <w:r w:rsidR="00AF080B" w:rsidRPr="00E5595C">
        <w:rPr>
          <w:sz w:val="28"/>
          <w:szCs w:val="28"/>
        </w:rPr>
        <w:t xml:space="preserve"> </w:t>
      </w:r>
      <w:r w:rsidRPr="00E5595C">
        <w:rPr>
          <w:sz w:val="28"/>
          <w:szCs w:val="28"/>
        </w:rPr>
        <w:t>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 w:rsidR="00E5595C" w:rsidRPr="00E5595C" w:rsidRDefault="00E5595C" w:rsidP="00E5595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595C">
        <w:rPr>
          <w:sz w:val="28"/>
          <w:szCs w:val="28"/>
        </w:rPr>
        <w:t xml:space="preserve">Перечень должностей, профессий (специальностей), наиболее востребованных в </w:t>
      </w:r>
      <w:r>
        <w:rPr>
          <w:sz w:val="28"/>
          <w:szCs w:val="28"/>
        </w:rPr>
        <w:t>муниципальном образовании</w:t>
      </w:r>
      <w:r w:rsidRPr="00E5595C">
        <w:rPr>
          <w:sz w:val="28"/>
          <w:szCs w:val="28"/>
        </w:rPr>
        <w:t xml:space="preserve">, утверждается распоряжением администрации </w:t>
      </w:r>
      <w:r w:rsidR="00AF080B">
        <w:rPr>
          <w:sz w:val="28"/>
          <w:szCs w:val="28"/>
        </w:rPr>
        <w:t>сельского поселения Болчары</w:t>
      </w:r>
      <w:r w:rsidRPr="00E5595C">
        <w:rPr>
          <w:sz w:val="28"/>
          <w:szCs w:val="28"/>
        </w:rPr>
        <w:t>.».</w:t>
      </w:r>
    </w:p>
    <w:p w:rsidR="00794184" w:rsidRPr="00794184" w:rsidRDefault="00794184" w:rsidP="00E5595C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3. Настоящее постановление вступает в силу после его обнародования и распространяется на правоотношения, возникшие с 01 января 202</w:t>
      </w:r>
      <w:r w:rsidR="00AF080B">
        <w:rPr>
          <w:sz w:val="28"/>
          <w:szCs w:val="28"/>
        </w:rPr>
        <w:t>3</w:t>
      </w:r>
      <w:r w:rsidRPr="00794184">
        <w:rPr>
          <w:sz w:val="28"/>
          <w:szCs w:val="28"/>
        </w:rPr>
        <w:t xml:space="preserve"> года.</w:t>
      </w: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4. </w:t>
      </w:r>
      <w:proofErr w:type="gramStart"/>
      <w:r w:rsidRPr="00794184">
        <w:rPr>
          <w:sz w:val="28"/>
          <w:szCs w:val="28"/>
        </w:rPr>
        <w:t>Контроль за</w:t>
      </w:r>
      <w:proofErr w:type="gramEnd"/>
      <w:r w:rsidRPr="00794184">
        <w:rPr>
          <w:sz w:val="28"/>
          <w:szCs w:val="28"/>
        </w:rPr>
        <w:t xml:space="preserve"> выполнением постановления оставляю за собой.</w:t>
      </w: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Глава сельского поселения Болчары                                         </w:t>
      </w:r>
      <w:r w:rsidR="00AF080B">
        <w:rPr>
          <w:sz w:val="28"/>
          <w:szCs w:val="28"/>
        </w:rPr>
        <w:t xml:space="preserve">    </w:t>
      </w:r>
      <w:r w:rsidRPr="00794184">
        <w:rPr>
          <w:sz w:val="28"/>
          <w:szCs w:val="28"/>
        </w:rPr>
        <w:t xml:space="preserve">   С. Ю. Мокроусов  </w:t>
      </w: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94184" w:rsidRPr="00794184" w:rsidTr="00FB1113">
        <w:tc>
          <w:tcPr>
            <w:tcW w:w="4785" w:type="dxa"/>
            <w:hideMark/>
          </w:tcPr>
          <w:p w:rsidR="00794184" w:rsidRPr="00794184" w:rsidRDefault="00794184" w:rsidP="00794184">
            <w:pPr>
              <w:jc w:val="both"/>
              <w:rPr>
                <w:color w:val="000000"/>
                <w:sz w:val="28"/>
                <w:szCs w:val="28"/>
              </w:rPr>
            </w:pPr>
            <w:r w:rsidRPr="00794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794184" w:rsidRPr="00794184" w:rsidRDefault="00794184" w:rsidP="007941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794184" w:rsidRPr="00794184" w:rsidRDefault="00794184" w:rsidP="00794184">
            <w:pPr>
              <w:jc w:val="right"/>
              <w:rPr>
                <w:sz w:val="28"/>
                <w:szCs w:val="28"/>
              </w:rPr>
            </w:pPr>
            <w:r w:rsidRPr="00794184">
              <w:rPr>
                <w:sz w:val="28"/>
                <w:szCs w:val="28"/>
              </w:rPr>
              <w:t xml:space="preserve"> </w:t>
            </w:r>
          </w:p>
        </w:tc>
      </w:tr>
    </w:tbl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P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pStyle w:val="af8"/>
        <w:ind w:left="4963"/>
        <w:rPr>
          <w:rFonts w:ascii="Times New Roman" w:hAnsi="Times New Roman" w:cs="Times New Roman"/>
          <w:sz w:val="24"/>
          <w:szCs w:val="24"/>
        </w:rPr>
      </w:pPr>
    </w:p>
    <w:p w:rsidR="00794184" w:rsidRPr="007F2E7F" w:rsidRDefault="00794184" w:rsidP="00794184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Приложение </w:t>
      </w:r>
    </w:p>
    <w:p w:rsidR="00794184" w:rsidRPr="007F2E7F" w:rsidRDefault="00794184" w:rsidP="00794184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к постановлению администрации </w:t>
      </w:r>
    </w:p>
    <w:p w:rsidR="00794184" w:rsidRPr="007F2E7F" w:rsidRDefault="00794184" w:rsidP="00794184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>сельского поселения Болчары</w:t>
      </w:r>
    </w:p>
    <w:p w:rsidR="00794184" w:rsidRPr="007F2E7F" w:rsidRDefault="00794184" w:rsidP="00794184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от </w:t>
      </w:r>
      <w:r w:rsidR="005035F3">
        <w:rPr>
          <w:sz w:val="28"/>
          <w:szCs w:val="28"/>
        </w:rPr>
        <w:t>08.02.2022 № 9</w:t>
      </w:r>
    </w:p>
    <w:p w:rsidR="00794184" w:rsidRDefault="00794184" w:rsidP="00794184">
      <w:pPr>
        <w:rPr>
          <w:sz w:val="28"/>
          <w:szCs w:val="28"/>
        </w:rPr>
      </w:pPr>
    </w:p>
    <w:p w:rsidR="00794184" w:rsidRPr="004E4E66" w:rsidRDefault="00794184" w:rsidP="00794184">
      <w:pPr>
        <w:rPr>
          <w:sz w:val="28"/>
          <w:szCs w:val="28"/>
        </w:rPr>
      </w:pPr>
    </w:p>
    <w:p w:rsidR="00794184" w:rsidRPr="00794184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94184">
        <w:rPr>
          <w:sz w:val="28"/>
          <w:szCs w:val="28"/>
        </w:rPr>
        <w:t xml:space="preserve"> </w:t>
      </w:r>
      <w:r w:rsidRPr="00794184">
        <w:rPr>
          <w:bCs/>
          <w:sz w:val="28"/>
          <w:szCs w:val="28"/>
        </w:rPr>
        <w:t>Положение</w:t>
      </w:r>
      <w:r w:rsidRPr="00794184">
        <w:rPr>
          <w:bCs/>
          <w:sz w:val="28"/>
          <w:szCs w:val="28"/>
        </w:rPr>
        <w:br/>
        <w:t>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</w:t>
      </w:r>
      <w:r w:rsidRPr="00794184">
        <w:rPr>
          <w:b/>
          <w:bCs/>
          <w:sz w:val="28"/>
          <w:szCs w:val="28"/>
        </w:rPr>
        <w:t xml:space="preserve"> </w:t>
      </w:r>
    </w:p>
    <w:p w:rsidR="00794184" w:rsidRPr="00794184" w:rsidRDefault="00794184" w:rsidP="0079418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4184">
        <w:rPr>
          <w:bCs/>
          <w:sz w:val="28"/>
          <w:szCs w:val="28"/>
        </w:rPr>
        <w:t>(далее – Положение)</w:t>
      </w:r>
    </w:p>
    <w:p w:rsidR="00794184" w:rsidRPr="004E4E66" w:rsidRDefault="00794184" w:rsidP="0079418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bookmarkStart w:id="0" w:name="sub_1001"/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1. Общие положения</w:t>
      </w: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E4E66">
        <w:rPr>
          <w:sz w:val="28"/>
          <w:szCs w:val="28"/>
        </w:rPr>
        <w:t>Настоящее Положение разработано в соответствии с Конституцией Российской Федерации, Трудовым кодексом Российской Федерации</w:t>
      </w:r>
      <w:r w:rsidRPr="00314993">
        <w:rPr>
          <w:sz w:val="28"/>
          <w:szCs w:val="28"/>
        </w:rPr>
        <w:t>, Законом Российской Федерации «О государственных гарантиях и компенсациях для лиц, проживающих в районах Крайнего Севера и приравненных к ним местностям», Законом Ханты – Мансийского автономного округа – Югры «О гарантиях и компенсациях для лиц, проживающих в Ханты – Мансийском автономном округе</w:t>
      </w:r>
      <w:r w:rsidRPr="004E4E6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Югре, работающих в организациях, финансируемых из бюджета автономного округа».</w:t>
      </w:r>
      <w:proofErr w:type="gramEnd"/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Настоящее Положение определяет размер, условия и порядок предоставления отдельных гарантий и компенсаций, установленных федеральным законодательством, и устанавливает дополнительные гарантии и компенсации для лиц, проживающих в </w:t>
      </w:r>
      <w:r>
        <w:rPr>
          <w:sz w:val="28"/>
          <w:szCs w:val="28"/>
        </w:rPr>
        <w:t>сельском поселении Болчары</w:t>
      </w:r>
      <w:r w:rsidRPr="004E4E66">
        <w:rPr>
          <w:sz w:val="28"/>
          <w:szCs w:val="28"/>
        </w:rPr>
        <w:t xml:space="preserve"> и работающих в организациях, финансируемых из бюджета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2. Основные понятия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  <w:szCs w:val="28"/>
        </w:rPr>
      </w:pPr>
    </w:p>
    <w:p w:rsidR="00794184" w:rsidRPr="00794184" w:rsidRDefault="00794184" w:rsidP="00794184">
      <w:pPr>
        <w:pStyle w:val="afa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bookmarkStart w:id="1" w:name="sub_1013"/>
      <w:bookmarkEnd w:id="0"/>
      <w:r w:rsidRPr="00794184">
        <w:rPr>
          <w:rFonts w:ascii="Times New Roman" w:hAnsi="Times New Roman"/>
          <w:sz w:val="28"/>
          <w:szCs w:val="28"/>
        </w:rPr>
        <w:t>В целях применения настоящего Положения используются следующие понятия и определения:</w:t>
      </w:r>
    </w:p>
    <w:p w:rsidR="00794184" w:rsidRPr="00794184" w:rsidRDefault="00794184" w:rsidP="00794184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– </w:t>
      </w:r>
      <w:r w:rsidRPr="00794184">
        <w:rPr>
          <w:bCs/>
          <w:sz w:val="28"/>
          <w:szCs w:val="28"/>
        </w:rPr>
        <w:t xml:space="preserve">организации, финансируемые из бюджета сельского поселения Болчары (далее также </w:t>
      </w:r>
      <w:r w:rsidRPr="00794184">
        <w:rPr>
          <w:sz w:val="28"/>
          <w:szCs w:val="28"/>
        </w:rPr>
        <w:t>–</w:t>
      </w:r>
      <w:r w:rsidRPr="00794184">
        <w:rPr>
          <w:bCs/>
          <w:sz w:val="28"/>
          <w:szCs w:val="28"/>
        </w:rPr>
        <w:t xml:space="preserve"> организации)</w:t>
      </w:r>
      <w:r w:rsidRPr="00794184">
        <w:rPr>
          <w:sz w:val="28"/>
          <w:szCs w:val="28"/>
        </w:rPr>
        <w:t xml:space="preserve"> – органы местного самоуправления муниципального </w:t>
      </w:r>
      <w:r w:rsidRPr="00794184">
        <w:rPr>
          <w:sz w:val="28"/>
          <w:szCs w:val="28"/>
        </w:rPr>
        <w:lastRenderedPageBreak/>
        <w:t>образования сельское поселение Болчары и муниципальные учреждения, подведомственные органу местного самоуправления муниципального образования сельское поселение Болчары;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94184">
        <w:rPr>
          <w:sz w:val="28"/>
          <w:szCs w:val="28"/>
        </w:rPr>
        <w:t xml:space="preserve">– </w:t>
      </w:r>
      <w:r w:rsidRPr="00794184">
        <w:rPr>
          <w:bCs/>
          <w:sz w:val="28"/>
          <w:szCs w:val="28"/>
        </w:rPr>
        <w:t>работники</w:t>
      </w:r>
      <w:r w:rsidRPr="00794184">
        <w:rPr>
          <w:sz w:val="28"/>
          <w:szCs w:val="28"/>
        </w:rPr>
        <w:t xml:space="preserve"> – лица, проживающие в муниципальном образовании </w:t>
      </w:r>
      <w:r w:rsidRPr="00794184">
        <w:rPr>
          <w:bCs/>
          <w:sz w:val="28"/>
          <w:szCs w:val="28"/>
        </w:rPr>
        <w:t>сельское поселение Болчары</w:t>
      </w:r>
      <w:r w:rsidRPr="00794184">
        <w:rPr>
          <w:sz w:val="28"/>
          <w:szCs w:val="28"/>
        </w:rPr>
        <w:t xml:space="preserve">, замещающие выборные должности в органах местного самоуправления муниципального образования </w:t>
      </w:r>
      <w:r w:rsidRPr="00794184">
        <w:rPr>
          <w:bCs/>
          <w:sz w:val="28"/>
          <w:szCs w:val="28"/>
        </w:rPr>
        <w:t xml:space="preserve">сельское поселение Болчары </w:t>
      </w:r>
      <w:r w:rsidRPr="00794184">
        <w:rPr>
          <w:sz w:val="28"/>
          <w:szCs w:val="28"/>
        </w:rPr>
        <w:t xml:space="preserve">и осуществляющие свои полномочия на постоянной основе; муниципальные служащие органов местного самоуправления муниципального образования </w:t>
      </w:r>
      <w:r w:rsidRPr="00794184">
        <w:rPr>
          <w:bCs/>
          <w:sz w:val="28"/>
          <w:szCs w:val="28"/>
        </w:rPr>
        <w:t>сельское поселение Болчары</w:t>
      </w:r>
      <w:r w:rsidRPr="00794184">
        <w:rPr>
          <w:sz w:val="28"/>
          <w:szCs w:val="28"/>
        </w:rPr>
        <w:t xml:space="preserve">; лица, заключившие трудовые договоры с организациями (работодателями), указанными в абзаце втором настоящей статьи, финансируемыми из бюджета </w:t>
      </w:r>
      <w:r w:rsidRPr="00794184">
        <w:rPr>
          <w:bCs/>
          <w:color w:val="26282F"/>
          <w:sz w:val="28"/>
          <w:szCs w:val="28"/>
        </w:rPr>
        <w:t>сельского поселения Болчары</w:t>
      </w:r>
      <w:r w:rsidRPr="00794184">
        <w:rPr>
          <w:sz w:val="28"/>
          <w:szCs w:val="28"/>
        </w:rPr>
        <w:t>;</w:t>
      </w:r>
      <w:proofErr w:type="gramEnd"/>
    </w:p>
    <w:p w:rsidR="00794184" w:rsidRPr="00794184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– </w:t>
      </w:r>
      <w:r w:rsidRPr="00794184">
        <w:rPr>
          <w:bCs/>
          <w:color w:val="26282F"/>
          <w:sz w:val="28"/>
          <w:szCs w:val="28"/>
        </w:rPr>
        <w:t>личный транспорт</w:t>
      </w:r>
      <w:r w:rsidRPr="00794184">
        <w:rPr>
          <w:sz w:val="28"/>
          <w:szCs w:val="28"/>
        </w:rPr>
        <w:t xml:space="preserve"> работника – принадлежащее на праве собственности работнику или членам его семьи (супругу (супруге), детям) или родителям транспортное средство, отнесенное к категориям «А» и «В» в соответствии с федеральным законодательством;</w:t>
      </w:r>
    </w:p>
    <w:p w:rsidR="00794184" w:rsidRPr="00794184" w:rsidRDefault="00794184" w:rsidP="0079418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–</w:t>
      </w:r>
      <w:r w:rsidRPr="00794184">
        <w:rPr>
          <w:bCs/>
          <w:color w:val="26282F"/>
          <w:sz w:val="28"/>
          <w:szCs w:val="28"/>
        </w:rPr>
        <w:t xml:space="preserve"> приглашенный специалист</w:t>
      </w:r>
      <w:r w:rsidRPr="00794184">
        <w:rPr>
          <w:sz w:val="28"/>
          <w:szCs w:val="28"/>
        </w:rPr>
        <w:t xml:space="preserve"> – лицо, приглашенное на работу из другого субъекта Российской Федерации, муниципального образования Ханты </w:t>
      </w:r>
      <w:proofErr w:type="gramStart"/>
      <w:r w:rsidRPr="00794184">
        <w:rPr>
          <w:sz w:val="28"/>
          <w:szCs w:val="28"/>
        </w:rPr>
        <w:t>–М</w:t>
      </w:r>
      <w:proofErr w:type="gramEnd"/>
      <w:r w:rsidRPr="00794184">
        <w:rPr>
          <w:sz w:val="28"/>
          <w:szCs w:val="28"/>
        </w:rPr>
        <w:t>ансийского автономного округа – Югры по письменному приглашению в соответствии с перечнем должностей приглашенных специалистов, состоящее в трудовых отношениях с организацией;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– члены семьи работника – супруг (супруга), дети, лица, находящиеся под опекой работника или его попечительством (независимо от того, проживают указанные лица совместно с работником или отдельно от него).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2. Расходы, связанные с предоставлением гарантий и компенсаций, предусмотренных настоящим Положением, производятся за счет средств бюджета сельского поселения Болчары.</w:t>
      </w:r>
    </w:p>
    <w:p w:rsidR="00794184" w:rsidRPr="00794184" w:rsidRDefault="00794184" w:rsidP="00794184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1014"/>
      <w:bookmarkEnd w:id="1"/>
      <w:r w:rsidRPr="00794184">
        <w:rPr>
          <w:sz w:val="28"/>
          <w:szCs w:val="28"/>
        </w:rPr>
        <w:t>3. В целях настоящего Положения словосочетания «бюджет муниципального образования» и «местный бюджет» являются равнозначными.</w:t>
      </w:r>
    </w:p>
    <w:bookmarkEnd w:id="2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3" w:name="sub_1002"/>
      <w:r w:rsidRPr="004E4E66">
        <w:rPr>
          <w:bCs/>
          <w:color w:val="000000"/>
          <w:sz w:val="28"/>
          <w:szCs w:val="28"/>
        </w:rPr>
        <w:t>Статья 3. Районный коэффициент к денежному содержанию, заработной плате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26282F"/>
          <w:sz w:val="28"/>
          <w:szCs w:val="28"/>
          <w:highlight w:val="yellow"/>
        </w:rPr>
      </w:pPr>
    </w:p>
    <w:bookmarkEnd w:id="3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При исчислении денежного содержания, заработной платы работников (далее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заработная плата) применяется районный коэффициент за работу в районах Крайнего Севера и приравненных к ним местностях, в размере 1,7.</w:t>
      </w:r>
    </w:p>
    <w:p w:rsidR="00794184" w:rsidRPr="004E4E66" w:rsidRDefault="00794184" w:rsidP="00794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4" w:name="sub_1003"/>
      <w:r w:rsidRPr="004E4E66">
        <w:rPr>
          <w:bCs/>
          <w:color w:val="000000"/>
          <w:sz w:val="28"/>
          <w:szCs w:val="28"/>
        </w:rPr>
        <w:t>Статья 4. Процентная надбавка к заработной плате</w:t>
      </w: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1031"/>
      <w:bookmarkEnd w:id="4"/>
      <w:r w:rsidRPr="004E4E66">
        <w:rPr>
          <w:sz w:val="28"/>
          <w:szCs w:val="28"/>
        </w:rPr>
        <w:t xml:space="preserve">1. Работникам организаций выплачивается процентная надбавка к заработной плате за стаж работы в районах Крайнего Севера и приравненных к ним местностях (далее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процентная надбавка) в соответствии с законодательством Российской Федерации и Ханты</w:t>
      </w:r>
      <w:r>
        <w:rPr>
          <w:sz w:val="28"/>
          <w:szCs w:val="28"/>
        </w:rPr>
        <w:t xml:space="preserve"> – </w:t>
      </w:r>
      <w:r w:rsidRPr="004E4E66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Югры.</w:t>
      </w:r>
    </w:p>
    <w:bookmarkEnd w:id="5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Максимальный размер процентной надбавки не должен превышать 50% заработной платы.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1032"/>
      <w:r w:rsidRPr="004E4E66">
        <w:rPr>
          <w:sz w:val="28"/>
          <w:szCs w:val="28"/>
        </w:rPr>
        <w:lastRenderedPageBreak/>
        <w:t xml:space="preserve">2. Процентная надбавка начисляется на заработную плату (без учета </w:t>
      </w:r>
      <w:hyperlink r:id="rId7" w:history="1">
        <w:r w:rsidRPr="00794184">
          <w:rPr>
            <w:rStyle w:val="af6"/>
            <w:color w:val="auto"/>
            <w:sz w:val="28"/>
            <w:szCs w:val="28"/>
            <w:u w:val="none"/>
          </w:rPr>
          <w:t>районного коэффициента</w:t>
        </w:r>
      </w:hyperlink>
      <w:r w:rsidRPr="00794184">
        <w:rPr>
          <w:sz w:val="28"/>
          <w:szCs w:val="28"/>
        </w:rPr>
        <w:t>)</w:t>
      </w:r>
      <w:r w:rsidRPr="004E4E66">
        <w:rPr>
          <w:sz w:val="28"/>
          <w:szCs w:val="28"/>
        </w:rPr>
        <w:t xml:space="preserve"> в следующих размерах:</w:t>
      </w:r>
    </w:p>
    <w:bookmarkEnd w:id="6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10% по истечении первого года работы с увеличением на 10% заработной платы за каждый последующий год работы, но не выше 50%;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лицам в возрасте до 3</w:t>
      </w:r>
      <w:r>
        <w:rPr>
          <w:sz w:val="28"/>
          <w:szCs w:val="28"/>
        </w:rPr>
        <w:t>5</w:t>
      </w:r>
      <w:r w:rsidRPr="004E4E66">
        <w:rPr>
          <w:sz w:val="28"/>
          <w:szCs w:val="28"/>
        </w:rPr>
        <w:t xml:space="preserve"> лет, прожившим в районах Крайнего Севера и приравненным к ним местностях не менее одного года,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10% за каждые шесть месяцев работы;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лицам в возрасте до 3</w:t>
      </w:r>
      <w:r>
        <w:rPr>
          <w:sz w:val="28"/>
          <w:szCs w:val="28"/>
        </w:rPr>
        <w:t>5</w:t>
      </w:r>
      <w:r w:rsidRPr="004E4E66">
        <w:rPr>
          <w:sz w:val="28"/>
          <w:szCs w:val="28"/>
        </w:rPr>
        <w:t xml:space="preserve"> лет, прожившим в районах Крайнего Севера и приравненным к ним местностях в совокупности не менее пяти лет, процентная надбавка к заработной плате выплачивается в полном размере с первого дня работы в организациях, финансируемых из местного бюджета.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3. Документом, подтверждающим факт проживания в районах Крайнего Севера и приравненных к ним местностях не менее пяти лет, являются: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паспорт работника или свидетельство о регистрации по месту пребывания;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справка образовательного учреждения об обучении лица в районах Крайнего Севера и приравненных к ним местностях не менее пяти лет;</w:t>
      </w:r>
    </w:p>
    <w:p w:rsid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справка с предыдущего места (мест) работы о количестве лет работы в данных местностях либо трудовая книжка.</w:t>
      </w:r>
      <w:bookmarkStart w:id="7" w:name="sub_1005"/>
    </w:p>
    <w:p w:rsidR="00794184" w:rsidRPr="007B358B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5. Гарантии и компенсации расходов, связанных с переездом</w:t>
      </w: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1051"/>
      <w:bookmarkEnd w:id="7"/>
      <w:r w:rsidRPr="004E4E66">
        <w:rPr>
          <w:sz w:val="28"/>
          <w:szCs w:val="28"/>
        </w:rPr>
        <w:t xml:space="preserve">1. </w:t>
      </w:r>
      <w:proofErr w:type="gramStart"/>
      <w:r w:rsidRPr="004E4E66">
        <w:rPr>
          <w:sz w:val="28"/>
          <w:szCs w:val="28"/>
        </w:rPr>
        <w:t xml:space="preserve">Лицам, заключившим трудовые договоры (служебные контракты) о работе в организациях, финансируемых из бюджета муниципального образования, расположенных на территории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>, и прибывшим в соответствии с этими договорами (контрактами) из других регионов Российской Федерации, муниципальных образований Ханты</w:t>
      </w:r>
      <w:r>
        <w:rPr>
          <w:sz w:val="28"/>
          <w:szCs w:val="28"/>
        </w:rPr>
        <w:t xml:space="preserve"> – </w:t>
      </w:r>
      <w:r w:rsidRPr="004E4E66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Югры, за счет средств работодателя предоставляются следующие гарантии и компенсации:</w:t>
      </w:r>
      <w:proofErr w:type="gramEnd"/>
    </w:p>
    <w:bookmarkEnd w:id="8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1.1.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10512"/>
      <w:r w:rsidRPr="004E4E66">
        <w:rPr>
          <w:sz w:val="28"/>
          <w:szCs w:val="28"/>
        </w:rPr>
        <w:t xml:space="preserve">1.2. Компенсация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транспортом. В случае отсутствия железнодорожного транспорта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речным, автомобильным транспортом, по наименьшей стоимости провоза, </w:t>
      </w:r>
      <w:bookmarkEnd w:id="9"/>
      <w:r w:rsidRPr="004E4E66">
        <w:rPr>
          <w:sz w:val="28"/>
          <w:szCs w:val="28"/>
        </w:rPr>
        <w:t xml:space="preserve">а в случае отсутствия речного, автомобильного транспорта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воздушным транспортом, по наименьшей стоимости провоза.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lastRenderedPageBreak/>
        <w:t>1.3. Дополнительный оплачиваемый отпуск продолжительностью семь календарных дней для обустройства на новом месте.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1052"/>
      <w:r w:rsidRPr="004E4E66">
        <w:rPr>
          <w:sz w:val="28"/>
          <w:szCs w:val="28"/>
        </w:rPr>
        <w:t xml:space="preserve">2. Право на компенсацию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данной организации, расположенной на территории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 xml:space="preserve"> (далее также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муниципальное образование).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1053"/>
      <w:bookmarkEnd w:id="10"/>
      <w:r w:rsidRPr="004E4E66">
        <w:rPr>
          <w:sz w:val="28"/>
          <w:szCs w:val="28"/>
        </w:rPr>
        <w:t>3. Работник организации, финансируемой из бюджета муниципального образования, возвращает денежные средства, выделенные ему в связи с переездом на работу, в случае:</w:t>
      </w:r>
    </w:p>
    <w:bookmarkEnd w:id="11"/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3.1. Если он без уважительной причины не приступил к работе в установленный срок.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3.2. Если он уволился до окончания срока, определенного трудовым договором (служебным контрактом), а при отсутствии такого срока – до истечения одного года работы, или был уволен за виновные действия.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2" w:name="sub_1054"/>
      <w:r w:rsidRPr="00794184">
        <w:rPr>
          <w:sz w:val="28"/>
          <w:szCs w:val="28"/>
        </w:rPr>
        <w:t xml:space="preserve">4. </w:t>
      </w:r>
      <w:proofErr w:type="gramStart"/>
      <w:r w:rsidRPr="00794184">
        <w:rPr>
          <w:sz w:val="28"/>
          <w:szCs w:val="28"/>
        </w:rPr>
        <w:t>Работнику и членам его семьи в случае переезда к новому месту жительства в другую местность в связи с расторжением трудового договора, контракта (в соответствии с которым работник прибыл из другого региона Российской Федерации)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</w:t>
      </w:r>
      <w:proofErr w:type="gramEnd"/>
      <w:r w:rsidRPr="00794184">
        <w:rPr>
          <w:sz w:val="28"/>
          <w:szCs w:val="28"/>
        </w:rPr>
        <w:t xml:space="preserve"> расчета не свыше пяти тонн на семью по фактическим расходам, но не свыше тарифов, предусмотренных для перевозок железнодорожным транспортом. В случае отсутствия железнодорожного транспорта – не свыше тарифов, предусмотренных для перевозок речным, автомобильным транспортом, по наименьшей стоимости провоза, а в случае  отсутствия речного, автомобильного транспорта – не свыше тарифов, предусмотренных для перевозок воздушным транспортом, по наименьшей стоимости провоза.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Данная гарантия предоставляется работнику и членам его семьи только в случае, если увольняющийся работник имеет стаж работы в организациях, финансируемых из бюджета муниципального образования, не менее 5 лет.</w:t>
      </w:r>
    </w:p>
    <w:bookmarkEnd w:id="12"/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При переезде к новому месту жительства, находящемуся за пределами территории Российской Федерации, вышеуказанным лицам по фактическим расходам </w:t>
      </w:r>
      <w:proofErr w:type="gramStart"/>
      <w:r w:rsidRPr="00794184">
        <w:rPr>
          <w:sz w:val="28"/>
          <w:szCs w:val="28"/>
        </w:rPr>
        <w:t>оплачивается стоимость проезда</w:t>
      </w:r>
      <w:proofErr w:type="gramEnd"/>
      <w:r w:rsidRPr="00794184">
        <w:rPr>
          <w:sz w:val="28"/>
          <w:szCs w:val="28"/>
        </w:rPr>
        <w:t xml:space="preserve">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транспортом. В случае отсутствия железнодорожного транспорта –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– не свыше тарифов, предусмотренных для перевозок воздушным транспортом, по наименьшей стоимости провоза.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1055"/>
      <w:r w:rsidRPr="00794184">
        <w:rPr>
          <w:sz w:val="28"/>
          <w:szCs w:val="28"/>
        </w:rPr>
        <w:t>5. Работник обязан представить работодателю письменное заявление об оплате стоимости проезда и провоза багажа, а также:</w:t>
      </w:r>
    </w:p>
    <w:bookmarkEnd w:id="13"/>
    <w:p w:rsidR="00794184" w:rsidRPr="00794184" w:rsidRDefault="00794184" w:rsidP="0079418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lastRenderedPageBreak/>
        <w:t>5.1.</w:t>
      </w:r>
      <w:r w:rsidRPr="00794184">
        <w:rPr>
          <w:sz w:val="28"/>
          <w:szCs w:val="28"/>
        </w:rPr>
        <w:tab/>
        <w:t xml:space="preserve"> Копию документа, подтверждающего изменение места жительства и указывающего адрес его нового места жительства.</w:t>
      </w:r>
    </w:p>
    <w:p w:rsidR="00794184" w:rsidRPr="00794184" w:rsidRDefault="00794184" w:rsidP="0079418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5.2.</w:t>
      </w:r>
      <w:r w:rsidRPr="00794184">
        <w:rPr>
          <w:sz w:val="28"/>
          <w:szCs w:val="28"/>
        </w:rPr>
        <w:tab/>
        <w:t xml:space="preserve"> Справку с места работы супруга (супруги) о том, что данной семье не производилась компенсация расходов, связанных с переездом к новому месту жительства.</w:t>
      </w:r>
    </w:p>
    <w:p w:rsidR="00794184" w:rsidRPr="00794184" w:rsidRDefault="00794184" w:rsidP="0079418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5.3.</w:t>
      </w:r>
      <w:r w:rsidRPr="00794184">
        <w:rPr>
          <w:sz w:val="28"/>
          <w:szCs w:val="28"/>
        </w:rPr>
        <w:tab/>
        <w:t xml:space="preserve"> Копию договора перевозки груза (багажа) и (или) иные документы, подтверждающие перевозку груза (багажа).</w:t>
      </w:r>
    </w:p>
    <w:p w:rsidR="00794184" w:rsidRPr="00794184" w:rsidRDefault="00794184" w:rsidP="0079418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5.4. </w:t>
      </w:r>
      <w:r w:rsidRPr="00794184">
        <w:rPr>
          <w:sz w:val="28"/>
          <w:szCs w:val="28"/>
        </w:rPr>
        <w:tab/>
        <w:t>Платежные документы, подтверждающие факт оплаты перевозки.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1056"/>
      <w:r w:rsidRPr="00794184">
        <w:rPr>
          <w:sz w:val="28"/>
          <w:szCs w:val="28"/>
        </w:rPr>
        <w:t>6.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</w:t>
      </w:r>
    </w:p>
    <w:bookmarkEnd w:id="14"/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1057"/>
      <w:r w:rsidRPr="00794184">
        <w:rPr>
          <w:sz w:val="28"/>
          <w:szCs w:val="28"/>
        </w:rPr>
        <w:t xml:space="preserve">7. 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основанию, указанному в </w:t>
      </w:r>
      <w:hyperlink r:id="rId8" w:anchor="sub_1054" w:history="1">
        <w:r w:rsidRPr="00794184">
          <w:rPr>
            <w:rStyle w:val="af6"/>
            <w:color w:val="auto"/>
            <w:sz w:val="28"/>
            <w:szCs w:val="28"/>
            <w:u w:val="none"/>
          </w:rPr>
          <w:t>пункте 4</w:t>
        </w:r>
      </w:hyperlink>
      <w:r w:rsidRPr="00794184">
        <w:rPr>
          <w:sz w:val="28"/>
          <w:szCs w:val="28"/>
        </w:rPr>
        <w:t xml:space="preserve"> настоящей статьи, сохраняется в течение шести месяцев со дня расторжения работником трудового договора (служебного контракта).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1058"/>
      <w:bookmarkEnd w:id="15"/>
      <w:r w:rsidRPr="00794184">
        <w:rPr>
          <w:sz w:val="28"/>
          <w:szCs w:val="28"/>
        </w:rPr>
        <w:t>8. Гарантии и компенсации, предусмотренные</w:t>
      </w:r>
      <w:r w:rsidRPr="004E4E66">
        <w:rPr>
          <w:sz w:val="28"/>
          <w:szCs w:val="28"/>
        </w:rPr>
        <w:t xml:space="preserve"> настоящей статьёй, предоставляются работнику организации только по основному месту работы.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7" w:name="sub_1059"/>
      <w:bookmarkEnd w:id="16"/>
      <w:r w:rsidRPr="004E4E66">
        <w:rPr>
          <w:sz w:val="28"/>
          <w:szCs w:val="28"/>
        </w:rPr>
        <w:t xml:space="preserve">9. </w:t>
      </w:r>
      <w:proofErr w:type="gramStart"/>
      <w:r w:rsidRPr="004E4E66">
        <w:rPr>
          <w:sz w:val="28"/>
          <w:szCs w:val="28"/>
        </w:rPr>
        <w:t xml:space="preserve">Действие </w:t>
      </w:r>
      <w:hyperlink r:id="rId9" w:anchor="sub_10512" w:history="1">
        <w:r w:rsidRPr="00794184">
          <w:rPr>
            <w:rStyle w:val="af6"/>
            <w:color w:val="auto"/>
            <w:sz w:val="28"/>
            <w:szCs w:val="28"/>
            <w:u w:val="none"/>
          </w:rPr>
          <w:t>подпункта 1.2 пункта 1</w:t>
        </w:r>
      </w:hyperlink>
      <w:r w:rsidRPr="00AE7356">
        <w:rPr>
          <w:sz w:val="28"/>
          <w:szCs w:val="28"/>
        </w:rPr>
        <w:t xml:space="preserve"> </w:t>
      </w:r>
      <w:r w:rsidRPr="004E4E66">
        <w:rPr>
          <w:sz w:val="28"/>
          <w:szCs w:val="28"/>
        </w:rPr>
        <w:t>настоящей статьи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членам их семей при переезде в муниципальное образование в связи с расторжением трудового договора (служебного контракта) по прежнему месту работы не оплачивалась стоимость проезда и провоза багажа в объеме, установленном настоящим Положением</w:t>
      </w:r>
      <w:proofErr w:type="gramEnd"/>
      <w:r w:rsidRPr="004E4E66">
        <w:rPr>
          <w:sz w:val="28"/>
          <w:szCs w:val="28"/>
        </w:rPr>
        <w:t>. В случае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настоящей статьей, и фактической оплатой стоимости проезда и провоза багажа.</w:t>
      </w:r>
    </w:p>
    <w:p w:rsidR="00794184" w:rsidRPr="004E4E66" w:rsidRDefault="00794184" w:rsidP="00794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18" w:name="sub_1006"/>
      <w:bookmarkEnd w:id="17"/>
      <w:r w:rsidRPr="004E4E66">
        <w:rPr>
          <w:bCs/>
          <w:color w:val="000000"/>
          <w:sz w:val="28"/>
          <w:szCs w:val="28"/>
        </w:rPr>
        <w:t>Статья 6. Возмещение расходов по найму (аренде) жилого помещения</w:t>
      </w:r>
    </w:p>
    <w:p w:rsidR="00794184" w:rsidRPr="004E4E66" w:rsidRDefault="00794184" w:rsidP="00794184">
      <w:pPr>
        <w:tabs>
          <w:tab w:val="left" w:pos="1134"/>
        </w:tabs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  <w:szCs w:val="28"/>
        </w:rPr>
      </w:pPr>
    </w:p>
    <w:bookmarkEnd w:id="18"/>
    <w:p w:rsidR="00794184" w:rsidRPr="004E4E66" w:rsidRDefault="00794184" w:rsidP="0079418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E4E66">
        <w:rPr>
          <w:sz w:val="28"/>
          <w:szCs w:val="28"/>
        </w:rPr>
        <w:t xml:space="preserve">Возмещение расходов по найму (аренде) жилого помещения приглашенным специалистам осуществляется на основании договоров найма (аренды) жилого помещения, заключаемых в соответствии с гражданским законодательством, и письменного приглашения руководителя организации на работу в организацию, финансируемую из бюджета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>.</w:t>
      </w:r>
    </w:p>
    <w:p w:rsidR="00794184" w:rsidRPr="004E4E66" w:rsidRDefault="00794184" w:rsidP="0079418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Pr="004E4E66">
        <w:rPr>
          <w:sz w:val="28"/>
          <w:szCs w:val="28"/>
        </w:rPr>
        <w:t>Организация, финансируемая из бюджета муниципального образования, возмещает приглашенному специалисту расходы по найму (аренде) жилого помещения в случае, если приглашенный специалист: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является собственником жилого помещения или членом семьи собственника жилого помещения, расположенного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является нанимателем жилого помещения по договору социального найма или членом семьи нанимателя жилого помещения по договору социального найма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</w:t>
      </w:r>
      <w:proofErr w:type="gramStart"/>
      <w:r w:rsidRPr="004E4E66">
        <w:rPr>
          <w:sz w:val="28"/>
          <w:szCs w:val="28"/>
        </w:rPr>
        <w:t>обеспечен</w:t>
      </w:r>
      <w:proofErr w:type="gramEnd"/>
      <w:r w:rsidRPr="004E4E66">
        <w:rPr>
          <w:sz w:val="28"/>
          <w:szCs w:val="28"/>
        </w:rPr>
        <w:t xml:space="preserve"> общей площадью жилого помещения на одного члена семьи менее учетной нормы, установленной ор</w:t>
      </w:r>
      <w:r>
        <w:rPr>
          <w:sz w:val="28"/>
          <w:szCs w:val="28"/>
        </w:rPr>
        <w:t>ганами местного самоуправления сельского поселения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является нанимателем жилого помещения по договору социального найма, 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имеющий иного жилого помещения, занимаемого</w:t>
      </w:r>
      <w:proofErr w:type="gramEnd"/>
      <w:r w:rsidRPr="004E4E66">
        <w:rPr>
          <w:sz w:val="28"/>
          <w:szCs w:val="28"/>
        </w:rPr>
        <w:t xml:space="preserve"> по договору социального найма или принадлежащего на праве собственности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является нанимателем или членом семьи нанимателя жилого помещения по договору найма специализированного жилого помещения (общежитие, служебное либо коммерческое жилье).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sub_63"/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E4E66">
        <w:rPr>
          <w:sz w:val="28"/>
          <w:szCs w:val="28"/>
        </w:rPr>
        <w:t>Возмещение расходов по найму (аренде) жилого помещения приглашенным специалистам производится при представлении следующих документов:</w:t>
      </w:r>
    </w:p>
    <w:bookmarkEnd w:id="19"/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письменное заявление приглашенного специалиста на имя работодателя (нанимателя) о возмещении расходов по найму (аренде) жилого помещения по форме согласно приложению 1 к настоящему Положению;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E4E66">
        <w:rPr>
          <w:sz w:val="28"/>
          <w:szCs w:val="28"/>
        </w:rPr>
        <w:tab/>
        <w:t>письменное приглашение руководителя организации по форме согласно приложению 2 к настоящему Положению;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 справка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 и сделок с ним, о существующих и прекращенных правах на жилые помещения на приглашенного специалиста и (или) членов его семьи либо отсутствии сведений о регистрации прав на недвижимое имущество;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Pr="004E4E66">
        <w:rPr>
          <w:sz w:val="28"/>
          <w:szCs w:val="28"/>
        </w:rPr>
        <w:t>справка о неполучении приглашенным специалистом и членами его семьи жилых помещений специализированного жилищного фонда;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4E4E66">
        <w:rPr>
          <w:sz w:val="28"/>
          <w:szCs w:val="28"/>
        </w:rPr>
        <w:tab/>
        <w:t>копия заключенного договора найма (аренды) жилого помещения, расходы по которому предъявляются приглашенным специалистом к возмещению;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 документ, подтверждающий факт оплаты найма (аренды) жилого помещения (квитанция, чек, расписка и т.п.).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sub_64"/>
      <w:r w:rsidRPr="004E4E66">
        <w:rPr>
          <w:sz w:val="28"/>
          <w:szCs w:val="28"/>
        </w:rPr>
        <w:t xml:space="preserve">4. </w:t>
      </w:r>
      <w:proofErr w:type="gramStart"/>
      <w:r w:rsidRPr="004E4E66">
        <w:rPr>
          <w:sz w:val="28"/>
          <w:szCs w:val="28"/>
        </w:rPr>
        <w:t>Решение работодателя о возмещении или об отказе в возмещении приглашенному специалисту расходов по найму (аренде) жилого помещения должно быть принято не позднее, чем через десять рабочих дней со дня поступления заявления о возмещении расходов по найму (аренде) жилого помещения и иных документов, указанных в пункте 3 настоящей статьи, и оформляется в виде приказа (распоряжения).</w:t>
      </w:r>
      <w:proofErr w:type="gramEnd"/>
    </w:p>
    <w:bookmarkEnd w:id="20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5. Отказ в возмещении расходов по найму (аренде) жилого помещения производится в случаях, если: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E4E66">
        <w:rPr>
          <w:sz w:val="28"/>
          <w:szCs w:val="28"/>
        </w:rPr>
        <w:tab/>
        <w:t xml:space="preserve">приглашенным специалистом не представлены предусмотренные </w:t>
      </w:r>
      <w:hyperlink r:id="rId10" w:anchor="sub_63" w:history="1">
        <w:r w:rsidRPr="00794184">
          <w:rPr>
            <w:rStyle w:val="af6"/>
            <w:color w:val="auto"/>
            <w:sz w:val="28"/>
            <w:szCs w:val="28"/>
            <w:u w:val="none"/>
          </w:rPr>
          <w:t xml:space="preserve">пунктом </w:t>
        </w:r>
      </w:hyperlink>
      <w:r w:rsidRPr="00794184">
        <w:rPr>
          <w:sz w:val="28"/>
          <w:szCs w:val="28"/>
        </w:rPr>
        <w:t>3</w:t>
      </w:r>
      <w:r w:rsidRPr="004E4E66">
        <w:rPr>
          <w:sz w:val="28"/>
          <w:szCs w:val="28"/>
        </w:rPr>
        <w:t xml:space="preserve"> настоящей статьи документы;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sub_654"/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 приглашение специалиста на работу производилось организ</w:t>
      </w:r>
      <w:r>
        <w:rPr>
          <w:sz w:val="28"/>
          <w:szCs w:val="28"/>
        </w:rPr>
        <w:t>ацией, финансируемой из местного бюджета</w:t>
      </w:r>
      <w:r w:rsidRPr="004E4E66">
        <w:rPr>
          <w:sz w:val="28"/>
          <w:szCs w:val="28"/>
        </w:rPr>
        <w:t xml:space="preserve"> с нарушением пункта 10 настоящей статьи, за исключением случаев, когда приглашение специалиста на работу производилось до вступления в силу настоящего Положения.</w:t>
      </w:r>
    </w:p>
    <w:bookmarkEnd w:id="21"/>
    <w:p w:rsidR="00794184" w:rsidRPr="004E4E66" w:rsidRDefault="00794184" w:rsidP="0079418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6.</w:t>
      </w:r>
      <w:r w:rsidRPr="004E4E66">
        <w:rPr>
          <w:sz w:val="28"/>
          <w:szCs w:val="28"/>
        </w:rPr>
        <w:tab/>
        <w:t xml:space="preserve">Возмещение расходов по найму (аренде) жилого помещения приглашенным специалистам производится в пределах бюджетных ассигнований главного распорядителя бюджетных средств на очередной финансовый год. </w:t>
      </w:r>
    </w:p>
    <w:p w:rsidR="00794184" w:rsidRPr="004E4E66" w:rsidRDefault="00794184" w:rsidP="0079418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7.</w:t>
      </w:r>
      <w:bookmarkStart w:id="22" w:name="sub_66"/>
      <w:r w:rsidRPr="004E4E66">
        <w:rPr>
          <w:sz w:val="28"/>
          <w:szCs w:val="28"/>
        </w:rPr>
        <w:tab/>
      </w:r>
      <w:bookmarkEnd w:id="22"/>
      <w:r w:rsidRPr="004E4E66">
        <w:rPr>
          <w:sz w:val="28"/>
          <w:szCs w:val="28"/>
        </w:rPr>
        <w:t xml:space="preserve">Расходы по найму (аренде) жилого помещения возмещаются приглашенным специалистам ежемесячно в срок до 30 числа месяца, следующего </w:t>
      </w:r>
      <w:proofErr w:type="gramStart"/>
      <w:r w:rsidRPr="004E4E66">
        <w:rPr>
          <w:sz w:val="28"/>
          <w:szCs w:val="28"/>
        </w:rPr>
        <w:t>за</w:t>
      </w:r>
      <w:proofErr w:type="gramEnd"/>
      <w:r w:rsidRPr="004E4E66">
        <w:rPr>
          <w:sz w:val="28"/>
          <w:szCs w:val="28"/>
        </w:rPr>
        <w:t xml:space="preserve"> отчетным.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3" w:name="sub_67"/>
      <w:r w:rsidRPr="004E4E66">
        <w:rPr>
          <w:sz w:val="28"/>
          <w:szCs w:val="28"/>
        </w:rPr>
        <w:t>8.</w:t>
      </w:r>
      <w:bookmarkEnd w:id="23"/>
      <w:r w:rsidRPr="004E4E66">
        <w:rPr>
          <w:sz w:val="28"/>
          <w:szCs w:val="28"/>
        </w:rPr>
        <w:tab/>
        <w:t>Возмещение расходов производится в размере ежемесячной платы, уплачиваемой приглашенным специалистом по договору найма (аренде) жилого помещения, но не более 10 000 рублей ежемесячно.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Размер ежемесячной платы за жилое помещение, превышающий соответствующую сумму компенсации, уплачивается приглашенным специалистом самостоятельно.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Организации, финансируемые из бюджета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, за счет средств от приносящей доход деятельности вправе осуществлять возмещение расходов по договору найма (аренды) жилого помещения приглашенным специалистам до 100 процентов.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4" w:name="sub_1077"/>
      <w:r w:rsidRPr="004E4E66">
        <w:rPr>
          <w:sz w:val="28"/>
          <w:szCs w:val="28"/>
        </w:rPr>
        <w:t>9. Возмещение расходов по найму (аренде) жилых помещений приглашенным специалистам производится не более двух лет со дня оформления трудовых отношений с Организацией, выступившей инициатором приглашения указанного специалиста.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5" w:name="sub_1078"/>
      <w:bookmarkEnd w:id="24"/>
      <w:r w:rsidRPr="004E4E66">
        <w:rPr>
          <w:sz w:val="28"/>
          <w:szCs w:val="28"/>
        </w:rPr>
        <w:t>10. Организации утверждают перечни должностей, на которые возможно приглашение специалистов, по согласованию с заместителем главы и органом администрации, являющимся главным распорядителем бюджетных сре</w:t>
      </w:r>
      <w:proofErr w:type="gramStart"/>
      <w:r w:rsidRPr="004E4E66">
        <w:rPr>
          <w:sz w:val="28"/>
          <w:szCs w:val="28"/>
        </w:rPr>
        <w:t>дств дл</w:t>
      </w:r>
      <w:proofErr w:type="gramEnd"/>
      <w:r w:rsidRPr="004E4E66">
        <w:rPr>
          <w:sz w:val="28"/>
          <w:szCs w:val="28"/>
        </w:rPr>
        <w:t>я этой организации.</w:t>
      </w:r>
    </w:p>
    <w:bookmarkEnd w:id="25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lastRenderedPageBreak/>
        <w:t>Руководители организаций осуществляют приглашение специалистов по согласованию с органом администрации, являющимся главным распорядителем бюджетных сре</w:t>
      </w:r>
      <w:proofErr w:type="gramStart"/>
      <w:r w:rsidRPr="004E4E66">
        <w:rPr>
          <w:sz w:val="28"/>
          <w:szCs w:val="28"/>
        </w:rPr>
        <w:t>дств дл</w:t>
      </w:r>
      <w:proofErr w:type="gramEnd"/>
      <w:r w:rsidRPr="004E4E66">
        <w:rPr>
          <w:sz w:val="28"/>
          <w:szCs w:val="28"/>
        </w:rPr>
        <w:t>я этой организации.</w:t>
      </w:r>
    </w:p>
    <w:p w:rsidR="00794184" w:rsidRPr="004E4E66" w:rsidRDefault="00794184" w:rsidP="0079418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11.</w:t>
      </w:r>
      <w:r w:rsidRPr="004E4E66">
        <w:rPr>
          <w:sz w:val="28"/>
          <w:szCs w:val="28"/>
        </w:rPr>
        <w:tab/>
        <w:t>Основаниями для прекращения выплаты приглашенному специалисту возмещения расходов по найму (аренде) жилого помещения являются:</w:t>
      </w:r>
    </w:p>
    <w:p w:rsidR="00794184" w:rsidRPr="004E4E66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истечение двух лет работы приглашенного специалиста в организации, финансируемой из бюджета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досрочное до истечения двух лет работы расторжение с приглашенным специалистом трудового договора;</w:t>
      </w:r>
    </w:p>
    <w:p w:rsidR="00794184" w:rsidRPr="004E4E66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получение приглашенным специалистом или членом его семьи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 xml:space="preserve"> жилого помещения по договору социального найма, коммерческого найма, найма служебного жилого помещения;</w:t>
      </w:r>
    </w:p>
    <w:p w:rsidR="00794184" w:rsidRPr="004E4E66" w:rsidRDefault="00794184" w:rsidP="00794184">
      <w:pPr>
        <w:ind w:firstLine="851"/>
        <w:jc w:val="both"/>
        <w:rPr>
          <w:b/>
          <w:bCs/>
          <w:sz w:val="28"/>
          <w:szCs w:val="28"/>
        </w:rPr>
      </w:pPr>
      <w:r w:rsidRPr="004E4E66">
        <w:rPr>
          <w:sz w:val="28"/>
          <w:szCs w:val="28"/>
        </w:rPr>
        <w:t xml:space="preserve">приобретение приглашенным специалистом и (или) членами семьи приглашенного специалиста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 xml:space="preserve"> жилого помещения в собственность.</w:t>
      </w:r>
    </w:p>
    <w:p w:rsidR="00794184" w:rsidRPr="004E4E66" w:rsidRDefault="00794184" w:rsidP="00794184">
      <w:pPr>
        <w:ind w:firstLine="851"/>
        <w:rPr>
          <w:color w:val="000000"/>
          <w:sz w:val="28"/>
          <w:szCs w:val="28"/>
        </w:rPr>
      </w:pPr>
    </w:p>
    <w:p w:rsidR="00794184" w:rsidRPr="004E4E66" w:rsidRDefault="00794184" w:rsidP="00794184">
      <w:pPr>
        <w:ind w:firstLine="851"/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Pr="00AE7356" w:rsidRDefault="00794184" w:rsidP="00794184">
      <w:pPr>
        <w:pStyle w:val="af8"/>
        <w:ind w:left="5387" w:firstLine="142"/>
        <w:rPr>
          <w:rFonts w:ascii="Times New Roman" w:hAnsi="Times New Roman" w:cs="Times New Roman"/>
          <w:sz w:val="28"/>
          <w:szCs w:val="28"/>
        </w:rPr>
      </w:pPr>
      <w:r w:rsidRPr="00AE7356"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794184" w:rsidRPr="00AE7356" w:rsidRDefault="00794184" w:rsidP="00794184">
      <w:pPr>
        <w:pStyle w:val="af8"/>
        <w:ind w:left="4963" w:firstLine="42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68"/>
        <w:gridCol w:w="4571"/>
      </w:tblGrid>
      <w:tr w:rsidR="00794184" w:rsidRPr="00AE7356" w:rsidTr="00FB111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</w:tcPr>
          <w:p w:rsidR="00794184" w:rsidRPr="00AE7356" w:rsidRDefault="00794184" w:rsidP="00FB1113">
            <w:pPr>
              <w:autoSpaceDE w:val="0"/>
              <w:autoSpaceDN w:val="0"/>
              <w:adjustRightInd w:val="0"/>
              <w:ind w:firstLine="424"/>
              <w:rPr>
                <w:sz w:val="28"/>
                <w:szCs w:val="28"/>
              </w:rPr>
            </w:pP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AE7356" w:rsidRDefault="00794184" w:rsidP="00FB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7356">
              <w:rPr>
                <w:sz w:val="28"/>
                <w:szCs w:val="28"/>
              </w:rPr>
              <w:t>_____________________________</w:t>
            </w:r>
          </w:p>
          <w:p w:rsidR="00794184" w:rsidRPr="00AE7356" w:rsidRDefault="00794184" w:rsidP="00FB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356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</w:t>
            </w:r>
            <w:r w:rsidRPr="00AE7356">
              <w:rPr>
                <w:sz w:val="28"/>
                <w:szCs w:val="28"/>
              </w:rPr>
              <w:t>_</w:t>
            </w:r>
          </w:p>
          <w:p w:rsidR="00794184" w:rsidRPr="00AE7356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AE7356">
              <w:rPr>
                <w:sz w:val="20"/>
              </w:rPr>
              <w:t xml:space="preserve">(указывается организация, финансируемая из бюджета </w:t>
            </w:r>
            <w:r>
              <w:rPr>
                <w:sz w:val="20"/>
              </w:rPr>
              <w:t>сельского поселения Болчары</w:t>
            </w:r>
            <w:r w:rsidRPr="00AE7356">
              <w:rPr>
                <w:sz w:val="20"/>
              </w:rPr>
              <w:t>,  в которой осуществляется трудовая</w:t>
            </w:r>
            <w:proofErr w:type="gramEnd"/>
          </w:p>
          <w:p w:rsidR="00794184" w:rsidRPr="00AE7356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д</w:t>
            </w:r>
            <w:r w:rsidRPr="00AE7356">
              <w:rPr>
                <w:sz w:val="20"/>
              </w:rPr>
              <w:t>еятельность работника)</w:t>
            </w:r>
          </w:p>
        </w:tc>
      </w:tr>
    </w:tbl>
    <w:p w:rsidR="00794184" w:rsidRDefault="00794184" w:rsidP="00794184">
      <w:pPr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</w:p>
    <w:p w:rsidR="00794184" w:rsidRPr="00407DAE" w:rsidRDefault="00794184" w:rsidP="0079418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407DAE">
        <w:rPr>
          <w:bCs/>
          <w:color w:val="26282F"/>
          <w:sz w:val="28"/>
          <w:szCs w:val="28"/>
        </w:rPr>
        <w:t>Заявление</w:t>
      </w:r>
    </w:p>
    <w:p w:rsidR="00794184" w:rsidRPr="00407DAE" w:rsidRDefault="00794184" w:rsidP="00794184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p w:rsidR="00794184" w:rsidRDefault="00794184" w:rsidP="00794184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407DAE">
        <w:rPr>
          <w:sz w:val="28"/>
          <w:szCs w:val="28"/>
        </w:rPr>
        <w:t>Фамилия, имя, отчество (без сокращений)</w:t>
      </w:r>
      <w:r>
        <w:rPr>
          <w:sz w:val="26"/>
          <w:szCs w:val="26"/>
        </w:rPr>
        <w:t xml:space="preserve"> ______________________________</w:t>
      </w:r>
    </w:p>
    <w:p w:rsidR="00794184" w:rsidRDefault="00794184" w:rsidP="0079418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___________________________________________________________________________,</w:t>
      </w:r>
    </w:p>
    <w:p w:rsidR="00794184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паспорт гражданина ______________________ (указыва</w:t>
      </w:r>
      <w:r>
        <w:rPr>
          <w:sz w:val="28"/>
          <w:szCs w:val="28"/>
        </w:rPr>
        <w:t xml:space="preserve">ется наименование государства), </w:t>
      </w:r>
      <w:r w:rsidRPr="00407DAE">
        <w:rPr>
          <w:sz w:val="28"/>
          <w:szCs w:val="28"/>
        </w:rPr>
        <w:t xml:space="preserve">серия ________ № _______________, кем выдан </w:t>
      </w:r>
      <w:r>
        <w:rPr>
          <w:sz w:val="28"/>
          <w:szCs w:val="28"/>
        </w:rPr>
        <w:t>_________________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Pr="00407DAE">
        <w:rPr>
          <w:sz w:val="28"/>
          <w:szCs w:val="28"/>
        </w:rPr>
        <w:t>, дата выдачи _________________</w:t>
      </w:r>
      <w:r>
        <w:rPr>
          <w:sz w:val="28"/>
          <w:szCs w:val="28"/>
        </w:rPr>
        <w:t>_</w:t>
      </w:r>
      <w:r w:rsidRPr="00407DAE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407DAE">
        <w:rPr>
          <w:sz w:val="28"/>
          <w:szCs w:val="28"/>
        </w:rPr>
        <w:t>_,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адрес регистрации по месту жительства _________</w:t>
      </w:r>
      <w:r>
        <w:rPr>
          <w:sz w:val="28"/>
          <w:szCs w:val="28"/>
        </w:rPr>
        <w:t>___________________________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Pr="00407DAE">
        <w:rPr>
          <w:sz w:val="28"/>
          <w:szCs w:val="28"/>
        </w:rPr>
        <w:t>,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адрес регистрации по месту пребывания ________________________________</w:t>
      </w:r>
      <w:r>
        <w:rPr>
          <w:sz w:val="28"/>
          <w:szCs w:val="28"/>
        </w:rPr>
        <w:t>___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Pr="00407DAE">
        <w:rPr>
          <w:sz w:val="28"/>
          <w:szCs w:val="28"/>
        </w:rPr>
        <w:t>,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адрес фактического места жительства _________________________</w:t>
      </w:r>
      <w:r>
        <w:rPr>
          <w:sz w:val="28"/>
          <w:szCs w:val="28"/>
        </w:rPr>
        <w:t>_____________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Pr="00407DAE">
        <w:rPr>
          <w:sz w:val="28"/>
          <w:szCs w:val="28"/>
        </w:rPr>
        <w:t>,</w:t>
      </w:r>
    </w:p>
    <w:p w:rsidR="00794184" w:rsidRPr="00407DAE" w:rsidRDefault="00794184" w:rsidP="00794184">
      <w:pPr>
        <w:autoSpaceDE w:val="0"/>
        <w:autoSpaceDN w:val="0"/>
        <w:adjustRightInd w:val="0"/>
        <w:rPr>
          <w:sz w:val="28"/>
          <w:szCs w:val="28"/>
        </w:rPr>
      </w:pPr>
      <w:r w:rsidRPr="00407DAE">
        <w:rPr>
          <w:sz w:val="28"/>
          <w:szCs w:val="28"/>
        </w:rPr>
        <w:t>телефон _______________</w:t>
      </w:r>
      <w:r>
        <w:rPr>
          <w:sz w:val="28"/>
          <w:szCs w:val="28"/>
        </w:rPr>
        <w:t>___</w:t>
      </w:r>
      <w:r w:rsidRPr="00407DAE">
        <w:rPr>
          <w:sz w:val="28"/>
          <w:szCs w:val="28"/>
        </w:rPr>
        <w:t>_, электронный адрес ______________________</w:t>
      </w:r>
      <w:r>
        <w:rPr>
          <w:sz w:val="28"/>
          <w:szCs w:val="28"/>
        </w:rPr>
        <w:t>____</w:t>
      </w:r>
      <w:r w:rsidRPr="00407DAE">
        <w:rPr>
          <w:sz w:val="28"/>
          <w:szCs w:val="28"/>
        </w:rPr>
        <w:t>.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Прошу возместить расходы по найму (аренде) жилого помещения в соответствии с договором найма (аренды) жилого помещения от _____________________, заключенного </w:t>
      </w:r>
      <w:proofErr w:type="gramStart"/>
      <w:r w:rsidRPr="00407DAE">
        <w:rPr>
          <w:sz w:val="28"/>
          <w:szCs w:val="28"/>
        </w:rPr>
        <w:t>с</w:t>
      </w:r>
      <w:proofErr w:type="gramEnd"/>
      <w:r w:rsidRPr="00407DAE"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_________________________</w:t>
      </w:r>
      <w:r w:rsidRPr="00407DAE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20"/>
      </w:tblGrid>
      <w:tr w:rsidR="00794184" w:rsidRPr="00407DAE" w:rsidTr="00FB1113">
        <w:trPr>
          <w:trHeight w:val="38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ind w:left="-5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Pr="00407DAE">
              <w:rPr>
                <w:sz w:val="20"/>
              </w:rPr>
              <w:t xml:space="preserve">(указывается фамилия, имя, отчество (без сокращений) </w:t>
            </w:r>
            <w:proofErr w:type="spellStart"/>
            <w:r w:rsidRPr="00407DAE">
              <w:rPr>
                <w:sz w:val="20"/>
              </w:rPr>
              <w:t>наймодателя</w:t>
            </w:r>
            <w:proofErr w:type="spellEnd"/>
            <w:r w:rsidRPr="00407DAE">
              <w:rPr>
                <w:sz w:val="20"/>
              </w:rPr>
              <w:t>)</w:t>
            </w:r>
          </w:p>
        </w:tc>
      </w:tr>
    </w:tbl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В состав моей семьи входят:</w:t>
      </w:r>
    </w:p>
    <w:p w:rsidR="00794184" w:rsidRPr="00407DAE" w:rsidRDefault="00794184" w:rsidP="00794184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03"/>
        <w:gridCol w:w="2192"/>
        <w:gridCol w:w="2740"/>
        <w:gridCol w:w="2604"/>
      </w:tblGrid>
      <w:tr w:rsidR="00794184" w:rsidRPr="00407DAE" w:rsidTr="00FB1113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Фамилия, имя, отчество члена семьи (без сокращений)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Степень родства по отношению к заявителю</w:t>
            </w:r>
          </w:p>
        </w:tc>
      </w:tr>
      <w:tr w:rsidR="00794184" w:rsidRPr="00407DAE" w:rsidTr="00FB1113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184" w:rsidRPr="00407DAE" w:rsidTr="00FB1113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94184" w:rsidRPr="00407DAE" w:rsidRDefault="00794184" w:rsidP="00794184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Об изменении фактов, являющихся основанием для возмещения расходов по найму жилого помещения, обязуюсь сообщать в установленные сроки.</w:t>
      </w:r>
    </w:p>
    <w:p w:rsidR="00794184" w:rsidRDefault="00794184" w:rsidP="00794184">
      <w:pPr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</w:p>
    <w:p w:rsidR="009C7E08" w:rsidRDefault="009C7E08" w:rsidP="00794184">
      <w:pPr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</w:p>
    <w:p w:rsidR="009C7E08" w:rsidRDefault="009C7E08" w:rsidP="00794184">
      <w:pPr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040"/>
      </w:tblGrid>
      <w:tr w:rsidR="00794184" w:rsidRPr="00407DAE" w:rsidTr="00FB111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Дата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ind w:left="-45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Подпись _______________</w:t>
            </w:r>
          </w:p>
        </w:tc>
      </w:tr>
    </w:tbl>
    <w:p w:rsidR="00794184" w:rsidRDefault="00794184" w:rsidP="00794184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94184" w:rsidRDefault="00794184" w:rsidP="00794184">
      <w:pPr>
        <w:pStyle w:val="af8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794184" w:rsidRPr="00407DAE" w:rsidRDefault="00794184" w:rsidP="00794184">
      <w:pPr>
        <w:pStyle w:val="af8"/>
        <w:ind w:left="5954"/>
        <w:rPr>
          <w:rFonts w:ascii="Times New Roman" w:hAnsi="Times New Roman" w:cs="Times New Roman"/>
          <w:sz w:val="28"/>
          <w:szCs w:val="28"/>
        </w:rPr>
      </w:pPr>
      <w:r w:rsidRPr="00407DAE">
        <w:rPr>
          <w:rFonts w:ascii="Times New Roman" w:hAnsi="Times New Roman" w:cs="Times New Roman"/>
          <w:sz w:val="28"/>
          <w:szCs w:val="28"/>
        </w:rPr>
        <w:t>Приложение 2 к Положению</w:t>
      </w:r>
    </w:p>
    <w:p w:rsidR="00794184" w:rsidRDefault="00794184" w:rsidP="00794184">
      <w:pPr>
        <w:pStyle w:val="af8"/>
        <w:ind w:left="-567"/>
        <w:jc w:val="right"/>
        <w:rPr>
          <w:color w:val="000000"/>
          <w:sz w:val="16"/>
          <w:szCs w:val="16"/>
        </w:rPr>
      </w:pPr>
    </w:p>
    <w:p w:rsidR="00794184" w:rsidRDefault="00794184" w:rsidP="00794184">
      <w:pPr>
        <w:pStyle w:val="af8"/>
        <w:ind w:left="-567"/>
        <w:jc w:val="right"/>
        <w:rPr>
          <w:color w:val="000000"/>
          <w:sz w:val="16"/>
          <w:szCs w:val="16"/>
        </w:rPr>
      </w:pPr>
    </w:p>
    <w:p w:rsidR="00794184" w:rsidRDefault="00794184" w:rsidP="00794184">
      <w:pPr>
        <w:autoSpaceDE w:val="0"/>
        <w:autoSpaceDN w:val="0"/>
        <w:adjustRightInd w:val="0"/>
        <w:ind w:firstLine="698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заполняется на бланке организации</w:t>
      </w:r>
    </w:p>
    <w:p w:rsidR="00794184" w:rsidRDefault="00794184" w:rsidP="007941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4184" w:rsidRDefault="00794184" w:rsidP="00794184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Кому_________________________</w:t>
      </w:r>
    </w:p>
    <w:p w:rsidR="00794184" w:rsidRDefault="00794184" w:rsidP="00794184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794184" w:rsidRDefault="00794184" w:rsidP="00794184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794184" w:rsidRDefault="00794184" w:rsidP="00794184">
      <w:pPr>
        <w:autoSpaceDE w:val="0"/>
        <w:autoSpaceDN w:val="0"/>
        <w:adjustRightInd w:val="0"/>
        <w:ind w:firstLine="698"/>
        <w:jc w:val="center"/>
        <w:rPr>
          <w:sz w:val="26"/>
          <w:szCs w:val="26"/>
        </w:rPr>
      </w:pPr>
    </w:p>
    <w:p w:rsidR="00794184" w:rsidRDefault="00794184" w:rsidP="00794184">
      <w:pPr>
        <w:autoSpaceDE w:val="0"/>
        <w:autoSpaceDN w:val="0"/>
        <w:adjustRightInd w:val="0"/>
        <w:ind w:firstLine="698"/>
        <w:jc w:val="center"/>
        <w:rPr>
          <w:sz w:val="26"/>
          <w:szCs w:val="26"/>
        </w:rPr>
      </w:pPr>
    </w:p>
    <w:p w:rsidR="00794184" w:rsidRPr="00407DAE" w:rsidRDefault="00794184" w:rsidP="0079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DAE">
        <w:rPr>
          <w:sz w:val="28"/>
          <w:szCs w:val="28"/>
        </w:rPr>
        <w:t>Приглашение на работу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DAE">
        <w:rPr>
          <w:sz w:val="28"/>
          <w:szCs w:val="28"/>
        </w:rPr>
        <w:t>Уважаемый (</w:t>
      </w:r>
      <w:proofErr w:type="spellStart"/>
      <w:r w:rsidRPr="00407DAE">
        <w:rPr>
          <w:sz w:val="28"/>
          <w:szCs w:val="28"/>
        </w:rPr>
        <w:t>ая</w:t>
      </w:r>
      <w:proofErr w:type="spellEnd"/>
      <w:r w:rsidRPr="00407DAE">
        <w:rPr>
          <w:sz w:val="28"/>
          <w:szCs w:val="28"/>
        </w:rPr>
        <w:t>)_______!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Приглашаем Вас заключить трудовой договор (контракт) на исполнение обязанностей (замещение должности)________________</w:t>
      </w:r>
      <w:r>
        <w:rPr>
          <w:sz w:val="28"/>
          <w:szCs w:val="28"/>
        </w:rPr>
        <w:t>______________________</w:t>
      </w:r>
      <w:r w:rsidRPr="00407DAE">
        <w:rPr>
          <w:sz w:val="28"/>
          <w:szCs w:val="28"/>
        </w:rPr>
        <w:t xml:space="preserve"> на условиях, предусмотренных проектом трудового договора (контракта).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Настоящее приглашение действует на срок </w:t>
      </w:r>
      <w:proofErr w:type="gramStart"/>
      <w:r w:rsidRPr="00407DAE">
        <w:rPr>
          <w:sz w:val="28"/>
          <w:szCs w:val="28"/>
        </w:rPr>
        <w:t>до</w:t>
      </w:r>
      <w:proofErr w:type="gramEnd"/>
      <w:r w:rsidRPr="00407DAE">
        <w:rPr>
          <w:sz w:val="28"/>
          <w:szCs w:val="28"/>
        </w:rPr>
        <w:t xml:space="preserve"> ___________________.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В случае</w:t>
      </w:r>
      <w:proofErr w:type="gramStart"/>
      <w:r w:rsidRPr="00407DAE">
        <w:rPr>
          <w:sz w:val="28"/>
          <w:szCs w:val="28"/>
        </w:rPr>
        <w:t>,</w:t>
      </w:r>
      <w:proofErr w:type="gramEnd"/>
      <w:r w:rsidRPr="00407DAE">
        <w:rPr>
          <w:sz w:val="28"/>
          <w:szCs w:val="28"/>
        </w:rPr>
        <w:t xml:space="preserve"> если Вы не приступите к исполнению трудовой функции по вышеуказанной должности в срок, указанный в настоящем приглашении, такое обстоятельство будет расценено как отказ от заключения Вами трудового договора (контракта).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Приложение: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Проект трудового договора (контракта) на </w:t>
      </w:r>
      <w:proofErr w:type="spellStart"/>
      <w:r w:rsidRPr="00407DAE">
        <w:rPr>
          <w:sz w:val="28"/>
          <w:szCs w:val="28"/>
        </w:rPr>
        <w:t>_____</w:t>
      </w:r>
      <w:proofErr w:type="gramStart"/>
      <w:r w:rsidRPr="00407DAE">
        <w:rPr>
          <w:sz w:val="28"/>
          <w:szCs w:val="28"/>
        </w:rPr>
        <w:t>л</w:t>
      </w:r>
      <w:proofErr w:type="spellEnd"/>
      <w:proofErr w:type="gramEnd"/>
      <w:r w:rsidRPr="00407DAE">
        <w:rPr>
          <w:sz w:val="28"/>
          <w:szCs w:val="28"/>
        </w:rPr>
        <w:t>.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48"/>
        <w:gridCol w:w="4089"/>
      </w:tblGrid>
      <w:tr w:rsidR="00794184" w:rsidRPr="00407DAE" w:rsidTr="00FB1113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9C7E08">
            <w:pPr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Фамилия имя отчество</w:t>
            </w:r>
          </w:p>
        </w:tc>
      </w:tr>
    </w:tbl>
    <w:p w:rsidR="00794184" w:rsidRPr="00407DAE" w:rsidRDefault="00794184" w:rsidP="00794184">
      <w:pPr>
        <w:pStyle w:val="af8"/>
        <w:ind w:firstLine="851"/>
        <w:jc w:val="right"/>
        <w:rPr>
          <w:color w:val="000000"/>
          <w:sz w:val="28"/>
          <w:szCs w:val="28"/>
        </w:rPr>
      </w:pPr>
    </w:p>
    <w:p w:rsidR="00794184" w:rsidRPr="00407DAE" w:rsidRDefault="00794184" w:rsidP="00794184">
      <w:pPr>
        <w:ind w:right="5103" w:firstLine="851"/>
        <w:jc w:val="both"/>
        <w:rPr>
          <w:sz w:val="28"/>
          <w:szCs w:val="28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D21F67">
      <w:pPr>
        <w:ind w:left="7513"/>
        <w:sectPr w:rsidR="0093352C" w:rsidSect="00794184">
          <w:pgSz w:w="11906" w:h="16838"/>
          <w:pgMar w:top="1276" w:right="849" w:bottom="1276" w:left="1134" w:header="709" w:footer="709" w:gutter="0"/>
          <w:cols w:space="720"/>
        </w:sectPr>
      </w:pPr>
    </w:p>
    <w:p w:rsidR="00042D33" w:rsidRDefault="00042D33" w:rsidP="00794184"/>
    <w:p w:rsidR="00042D33" w:rsidRDefault="00042D33" w:rsidP="00042D33"/>
    <w:p w:rsidR="004A37C7" w:rsidRPr="00042D33" w:rsidRDefault="004A37C7" w:rsidP="00042D33">
      <w:pPr>
        <w:sectPr w:rsidR="004A37C7" w:rsidRPr="00042D33" w:rsidSect="00E43C75">
          <w:pgSz w:w="16838" w:h="11906" w:orient="landscape"/>
          <w:pgMar w:top="1135" w:right="962" w:bottom="709" w:left="851" w:header="709" w:footer="709" w:gutter="0"/>
          <w:cols w:space="720"/>
        </w:sectPr>
      </w:pPr>
    </w:p>
    <w:p w:rsidR="0093352C" w:rsidRDefault="0093352C" w:rsidP="003C2B1B">
      <w:pPr>
        <w:widowControl w:val="0"/>
        <w:autoSpaceDE w:val="0"/>
        <w:autoSpaceDN w:val="0"/>
        <w:outlineLvl w:val="1"/>
      </w:pPr>
    </w:p>
    <w:p w:rsidR="00B166D7" w:rsidRDefault="00B166D7" w:rsidP="00213C13">
      <w:pPr>
        <w:shd w:val="clear" w:color="auto" w:fill="FFFFFF"/>
        <w:autoSpaceDE w:val="0"/>
        <w:autoSpaceDN w:val="0"/>
        <w:adjustRightInd w:val="0"/>
        <w:jc w:val="right"/>
      </w:pPr>
    </w:p>
    <w:sectPr w:rsidR="00B166D7" w:rsidSect="001E26A3">
      <w:headerReference w:type="first" r:id="rId11"/>
      <w:pgSz w:w="16834" w:h="11909" w:orient="landscape"/>
      <w:pgMar w:top="1134" w:right="674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C1" w:rsidRDefault="00040CC1">
      <w:r>
        <w:separator/>
      </w:r>
    </w:p>
  </w:endnote>
  <w:endnote w:type="continuationSeparator" w:id="0">
    <w:p w:rsidR="00040CC1" w:rsidRDefault="0004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C1" w:rsidRDefault="00040CC1">
      <w:r>
        <w:separator/>
      </w:r>
    </w:p>
  </w:footnote>
  <w:footnote w:type="continuationSeparator" w:id="0">
    <w:p w:rsidR="00040CC1" w:rsidRDefault="0004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7" w:rsidRDefault="00F553A7" w:rsidP="00212908">
    <w:pPr>
      <w:pStyle w:val="a4"/>
    </w:pPr>
  </w:p>
  <w:p w:rsidR="00F553A7" w:rsidRDefault="00F553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59DCCFD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0969B6"/>
    <w:multiLevelType w:val="hybridMultilevel"/>
    <w:tmpl w:val="F2DC80A4"/>
    <w:lvl w:ilvl="0" w:tplc="A5986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9">
    <w:nsid w:val="35CB5813"/>
    <w:multiLevelType w:val="hybridMultilevel"/>
    <w:tmpl w:val="3F725D0C"/>
    <w:lvl w:ilvl="0" w:tplc="42BC8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/>
      </w:rPr>
    </w:lvl>
  </w:abstractNum>
  <w:abstractNum w:abstractNumId="13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3F036D"/>
    <w:multiLevelType w:val="hybridMultilevel"/>
    <w:tmpl w:val="34421E6E"/>
    <w:lvl w:ilvl="0" w:tplc="075821E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AB63FDD"/>
    <w:multiLevelType w:val="multilevel"/>
    <w:tmpl w:val="750A93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035242"/>
    <w:multiLevelType w:val="multilevel"/>
    <w:tmpl w:val="D1146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3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D324AD6"/>
    <w:multiLevelType w:val="hybridMultilevel"/>
    <w:tmpl w:val="8A10F1DE"/>
    <w:lvl w:ilvl="0" w:tplc="E8940F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8"/>
  </w:num>
  <w:num w:numId="5">
    <w:abstractNumId w:val="23"/>
  </w:num>
  <w:num w:numId="6">
    <w:abstractNumId w:val="17"/>
  </w:num>
  <w:num w:numId="7">
    <w:abstractNumId w:val="6"/>
  </w:num>
  <w:num w:numId="8">
    <w:abstractNumId w:val="27"/>
  </w:num>
  <w:num w:numId="9">
    <w:abstractNumId w:val="10"/>
  </w:num>
  <w:num w:numId="10">
    <w:abstractNumId w:val="29"/>
  </w:num>
  <w:num w:numId="11">
    <w:abstractNumId w:val="30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25"/>
  </w:num>
  <w:num w:numId="17">
    <w:abstractNumId w:val="4"/>
  </w:num>
  <w:num w:numId="18">
    <w:abstractNumId w:val="18"/>
  </w:num>
  <w:num w:numId="19">
    <w:abstractNumId w:val="16"/>
  </w:num>
  <w:num w:numId="20">
    <w:abstractNumId w:val="21"/>
  </w:num>
  <w:num w:numId="21">
    <w:abstractNumId w:val="2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22"/>
  </w:num>
  <w:num w:numId="27">
    <w:abstractNumId w:val="28"/>
  </w:num>
  <w:num w:numId="28">
    <w:abstractNumId w:val="14"/>
  </w:num>
  <w:num w:numId="29">
    <w:abstractNumId w:val="20"/>
  </w:num>
  <w:num w:numId="30">
    <w:abstractNumId w:val="5"/>
  </w:num>
  <w:num w:numId="31">
    <w:abstractNumId w:val="9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0C2"/>
    <w:rsid w:val="000052EF"/>
    <w:rsid w:val="00007FDA"/>
    <w:rsid w:val="000116B1"/>
    <w:rsid w:val="00014E26"/>
    <w:rsid w:val="000216A0"/>
    <w:rsid w:val="00024A48"/>
    <w:rsid w:val="00024EED"/>
    <w:rsid w:val="00030D7A"/>
    <w:rsid w:val="00035709"/>
    <w:rsid w:val="00037CB7"/>
    <w:rsid w:val="000409C8"/>
    <w:rsid w:val="00040CC1"/>
    <w:rsid w:val="00042D33"/>
    <w:rsid w:val="000517D5"/>
    <w:rsid w:val="00053964"/>
    <w:rsid w:val="00063AD1"/>
    <w:rsid w:val="00076D8A"/>
    <w:rsid w:val="000843F6"/>
    <w:rsid w:val="0008476E"/>
    <w:rsid w:val="000855AA"/>
    <w:rsid w:val="00085996"/>
    <w:rsid w:val="0009070A"/>
    <w:rsid w:val="000A4B21"/>
    <w:rsid w:val="000B7B08"/>
    <w:rsid w:val="000C0B93"/>
    <w:rsid w:val="000E01B8"/>
    <w:rsid w:val="000E195A"/>
    <w:rsid w:val="00100CDC"/>
    <w:rsid w:val="00114866"/>
    <w:rsid w:val="00121D6D"/>
    <w:rsid w:val="001230B3"/>
    <w:rsid w:val="001456B0"/>
    <w:rsid w:val="00146DD3"/>
    <w:rsid w:val="001670CC"/>
    <w:rsid w:val="00183191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2ABA"/>
    <w:rsid w:val="001F42D8"/>
    <w:rsid w:val="001F6490"/>
    <w:rsid w:val="00202105"/>
    <w:rsid w:val="00205030"/>
    <w:rsid w:val="0021009F"/>
    <w:rsid w:val="0021275A"/>
    <w:rsid w:val="00212908"/>
    <w:rsid w:val="00213C13"/>
    <w:rsid w:val="00214EEC"/>
    <w:rsid w:val="00215481"/>
    <w:rsid w:val="00232826"/>
    <w:rsid w:val="0023676E"/>
    <w:rsid w:val="00237366"/>
    <w:rsid w:val="00265D6D"/>
    <w:rsid w:val="002729D0"/>
    <w:rsid w:val="00274242"/>
    <w:rsid w:val="002A2C20"/>
    <w:rsid w:val="002A4243"/>
    <w:rsid w:val="002B3FEC"/>
    <w:rsid w:val="002C0ADD"/>
    <w:rsid w:val="002C7DCB"/>
    <w:rsid w:val="002D58A8"/>
    <w:rsid w:val="002E0194"/>
    <w:rsid w:val="002E0B3F"/>
    <w:rsid w:val="002E19FB"/>
    <w:rsid w:val="002F46B8"/>
    <w:rsid w:val="0031696C"/>
    <w:rsid w:val="003257E7"/>
    <w:rsid w:val="00331967"/>
    <w:rsid w:val="00341163"/>
    <w:rsid w:val="00345602"/>
    <w:rsid w:val="00350486"/>
    <w:rsid w:val="00352C1A"/>
    <w:rsid w:val="00393376"/>
    <w:rsid w:val="003978EE"/>
    <w:rsid w:val="003A6028"/>
    <w:rsid w:val="003B0237"/>
    <w:rsid w:val="003B2EB0"/>
    <w:rsid w:val="003C0B8C"/>
    <w:rsid w:val="003C2B1B"/>
    <w:rsid w:val="003D768B"/>
    <w:rsid w:val="003E0DB6"/>
    <w:rsid w:val="003E7152"/>
    <w:rsid w:val="00407D40"/>
    <w:rsid w:val="00412060"/>
    <w:rsid w:val="00415A6A"/>
    <w:rsid w:val="004220DB"/>
    <w:rsid w:val="004321D6"/>
    <w:rsid w:val="00433DD9"/>
    <w:rsid w:val="0044453E"/>
    <w:rsid w:val="00446881"/>
    <w:rsid w:val="00453509"/>
    <w:rsid w:val="004650B9"/>
    <w:rsid w:val="004740CD"/>
    <w:rsid w:val="0048026F"/>
    <w:rsid w:val="004827A6"/>
    <w:rsid w:val="00486F2D"/>
    <w:rsid w:val="0049650A"/>
    <w:rsid w:val="004A282B"/>
    <w:rsid w:val="004A3019"/>
    <w:rsid w:val="004A37C7"/>
    <w:rsid w:val="004A7DAE"/>
    <w:rsid w:val="004B7B6B"/>
    <w:rsid w:val="004D6827"/>
    <w:rsid w:val="004F25C0"/>
    <w:rsid w:val="004F3B1A"/>
    <w:rsid w:val="00501469"/>
    <w:rsid w:val="005025F8"/>
    <w:rsid w:val="005035F3"/>
    <w:rsid w:val="005060E6"/>
    <w:rsid w:val="00507333"/>
    <w:rsid w:val="00514F84"/>
    <w:rsid w:val="00523354"/>
    <w:rsid w:val="00547648"/>
    <w:rsid w:val="00555036"/>
    <w:rsid w:val="00561559"/>
    <w:rsid w:val="005710C7"/>
    <w:rsid w:val="00586782"/>
    <w:rsid w:val="005A6673"/>
    <w:rsid w:val="005A7B71"/>
    <w:rsid w:val="005B5CDD"/>
    <w:rsid w:val="005D7A7D"/>
    <w:rsid w:val="005E3782"/>
    <w:rsid w:val="00605E9B"/>
    <w:rsid w:val="006102F6"/>
    <w:rsid w:val="00611831"/>
    <w:rsid w:val="00616C9D"/>
    <w:rsid w:val="00621E79"/>
    <w:rsid w:val="006332CD"/>
    <w:rsid w:val="006422F3"/>
    <w:rsid w:val="0064382D"/>
    <w:rsid w:val="00644E8E"/>
    <w:rsid w:val="00646061"/>
    <w:rsid w:val="00647215"/>
    <w:rsid w:val="00670DAB"/>
    <w:rsid w:val="0067192B"/>
    <w:rsid w:val="00676521"/>
    <w:rsid w:val="00677B90"/>
    <w:rsid w:val="006909C0"/>
    <w:rsid w:val="006A63E4"/>
    <w:rsid w:val="006D5EFA"/>
    <w:rsid w:val="006E6659"/>
    <w:rsid w:val="006F5DBE"/>
    <w:rsid w:val="006F72E2"/>
    <w:rsid w:val="00701C0C"/>
    <w:rsid w:val="007040A2"/>
    <w:rsid w:val="00706413"/>
    <w:rsid w:val="00712DFD"/>
    <w:rsid w:val="00722CF5"/>
    <w:rsid w:val="00736A23"/>
    <w:rsid w:val="00743130"/>
    <w:rsid w:val="007513FE"/>
    <w:rsid w:val="00754733"/>
    <w:rsid w:val="00754E49"/>
    <w:rsid w:val="007563CC"/>
    <w:rsid w:val="00756E4A"/>
    <w:rsid w:val="0075793B"/>
    <w:rsid w:val="00766E9F"/>
    <w:rsid w:val="0077048E"/>
    <w:rsid w:val="007811DA"/>
    <w:rsid w:val="00787884"/>
    <w:rsid w:val="00792898"/>
    <w:rsid w:val="0079340D"/>
    <w:rsid w:val="007937DA"/>
    <w:rsid w:val="00794184"/>
    <w:rsid w:val="007948E9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70E2"/>
    <w:rsid w:val="008313DE"/>
    <w:rsid w:val="00837921"/>
    <w:rsid w:val="0084028C"/>
    <w:rsid w:val="00844A5C"/>
    <w:rsid w:val="00844BD1"/>
    <w:rsid w:val="00850BD2"/>
    <w:rsid w:val="00864080"/>
    <w:rsid w:val="00866FC5"/>
    <w:rsid w:val="008935CC"/>
    <w:rsid w:val="008971FB"/>
    <w:rsid w:val="008A382D"/>
    <w:rsid w:val="008B0503"/>
    <w:rsid w:val="008B714B"/>
    <w:rsid w:val="008C5DA3"/>
    <w:rsid w:val="008C629C"/>
    <w:rsid w:val="008D1FDB"/>
    <w:rsid w:val="008E3490"/>
    <w:rsid w:val="008E5949"/>
    <w:rsid w:val="008E5C82"/>
    <w:rsid w:val="008F3184"/>
    <w:rsid w:val="0090133B"/>
    <w:rsid w:val="00901D87"/>
    <w:rsid w:val="00913BA9"/>
    <w:rsid w:val="00915E6F"/>
    <w:rsid w:val="009262C4"/>
    <w:rsid w:val="0093352C"/>
    <w:rsid w:val="0093714B"/>
    <w:rsid w:val="009372B7"/>
    <w:rsid w:val="00944C98"/>
    <w:rsid w:val="00946045"/>
    <w:rsid w:val="009811CD"/>
    <w:rsid w:val="009852FD"/>
    <w:rsid w:val="0099331D"/>
    <w:rsid w:val="00993E91"/>
    <w:rsid w:val="009A50FC"/>
    <w:rsid w:val="009A6B85"/>
    <w:rsid w:val="009B1F3E"/>
    <w:rsid w:val="009B2A00"/>
    <w:rsid w:val="009B3520"/>
    <w:rsid w:val="009C192A"/>
    <w:rsid w:val="009C7286"/>
    <w:rsid w:val="009C7E08"/>
    <w:rsid w:val="009D4365"/>
    <w:rsid w:val="009D45BA"/>
    <w:rsid w:val="009E4C95"/>
    <w:rsid w:val="009F7019"/>
    <w:rsid w:val="009F7899"/>
    <w:rsid w:val="009F7C53"/>
    <w:rsid w:val="00A0507A"/>
    <w:rsid w:val="00A076A1"/>
    <w:rsid w:val="00A1413D"/>
    <w:rsid w:val="00A1458C"/>
    <w:rsid w:val="00A168C8"/>
    <w:rsid w:val="00A27BA0"/>
    <w:rsid w:val="00A325F2"/>
    <w:rsid w:val="00A35D12"/>
    <w:rsid w:val="00A3630D"/>
    <w:rsid w:val="00A46F1F"/>
    <w:rsid w:val="00A52F67"/>
    <w:rsid w:val="00A53994"/>
    <w:rsid w:val="00A54F87"/>
    <w:rsid w:val="00A610D0"/>
    <w:rsid w:val="00A853A6"/>
    <w:rsid w:val="00A97675"/>
    <w:rsid w:val="00AB5A52"/>
    <w:rsid w:val="00AC0839"/>
    <w:rsid w:val="00AC149D"/>
    <w:rsid w:val="00AC5E65"/>
    <w:rsid w:val="00AD1302"/>
    <w:rsid w:val="00AD4499"/>
    <w:rsid w:val="00AE188F"/>
    <w:rsid w:val="00AE224A"/>
    <w:rsid w:val="00AE31C0"/>
    <w:rsid w:val="00AE6DD0"/>
    <w:rsid w:val="00AF080B"/>
    <w:rsid w:val="00B02085"/>
    <w:rsid w:val="00B02BF5"/>
    <w:rsid w:val="00B148D2"/>
    <w:rsid w:val="00B1646A"/>
    <w:rsid w:val="00B166D7"/>
    <w:rsid w:val="00B1787A"/>
    <w:rsid w:val="00B3185A"/>
    <w:rsid w:val="00B3454B"/>
    <w:rsid w:val="00B379F2"/>
    <w:rsid w:val="00B678B8"/>
    <w:rsid w:val="00B8411C"/>
    <w:rsid w:val="00B929C8"/>
    <w:rsid w:val="00B97EE1"/>
    <w:rsid w:val="00BA3F08"/>
    <w:rsid w:val="00BC0F19"/>
    <w:rsid w:val="00BD3491"/>
    <w:rsid w:val="00BD3EBB"/>
    <w:rsid w:val="00BE747C"/>
    <w:rsid w:val="00C03BE8"/>
    <w:rsid w:val="00C0427A"/>
    <w:rsid w:val="00C07CF0"/>
    <w:rsid w:val="00C106DB"/>
    <w:rsid w:val="00C13879"/>
    <w:rsid w:val="00C14862"/>
    <w:rsid w:val="00C20173"/>
    <w:rsid w:val="00C30E8E"/>
    <w:rsid w:val="00C410E8"/>
    <w:rsid w:val="00C45445"/>
    <w:rsid w:val="00C45D8F"/>
    <w:rsid w:val="00C60062"/>
    <w:rsid w:val="00C76B5F"/>
    <w:rsid w:val="00C8056A"/>
    <w:rsid w:val="00C841AF"/>
    <w:rsid w:val="00C85580"/>
    <w:rsid w:val="00CA1C51"/>
    <w:rsid w:val="00CA6B90"/>
    <w:rsid w:val="00CA7D92"/>
    <w:rsid w:val="00CC0C4A"/>
    <w:rsid w:val="00CC7FB6"/>
    <w:rsid w:val="00CD07D0"/>
    <w:rsid w:val="00CF023A"/>
    <w:rsid w:val="00CF3E41"/>
    <w:rsid w:val="00CF4DE4"/>
    <w:rsid w:val="00D07224"/>
    <w:rsid w:val="00D179A7"/>
    <w:rsid w:val="00D21F6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C2B6F"/>
    <w:rsid w:val="00E00ECE"/>
    <w:rsid w:val="00E02D73"/>
    <w:rsid w:val="00E048D5"/>
    <w:rsid w:val="00E05A45"/>
    <w:rsid w:val="00E06935"/>
    <w:rsid w:val="00E06F82"/>
    <w:rsid w:val="00E077DD"/>
    <w:rsid w:val="00E13B4D"/>
    <w:rsid w:val="00E159A8"/>
    <w:rsid w:val="00E43C75"/>
    <w:rsid w:val="00E5595C"/>
    <w:rsid w:val="00E56507"/>
    <w:rsid w:val="00E6246A"/>
    <w:rsid w:val="00E67364"/>
    <w:rsid w:val="00E850D0"/>
    <w:rsid w:val="00EA1C07"/>
    <w:rsid w:val="00EA23E6"/>
    <w:rsid w:val="00EA7B76"/>
    <w:rsid w:val="00EB3E68"/>
    <w:rsid w:val="00EC7383"/>
    <w:rsid w:val="00ED303C"/>
    <w:rsid w:val="00EE6EB1"/>
    <w:rsid w:val="00EF5F19"/>
    <w:rsid w:val="00EF7147"/>
    <w:rsid w:val="00F00AE6"/>
    <w:rsid w:val="00F028F4"/>
    <w:rsid w:val="00F119DC"/>
    <w:rsid w:val="00F254D3"/>
    <w:rsid w:val="00F30DC2"/>
    <w:rsid w:val="00F311A2"/>
    <w:rsid w:val="00F45A7F"/>
    <w:rsid w:val="00F45E71"/>
    <w:rsid w:val="00F50B3D"/>
    <w:rsid w:val="00F54CA7"/>
    <w:rsid w:val="00F553A7"/>
    <w:rsid w:val="00F57E8E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93352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2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6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2F46B8"/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a">
    <w:name w:val="List Paragraph"/>
    <w:basedOn w:val="a"/>
    <w:link w:val="afb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note text"/>
    <w:aliases w:val="Знак3"/>
    <w:basedOn w:val="a"/>
    <w:link w:val="afd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1A016A"/>
    <w:rPr>
      <w:rFonts w:ascii="Calibri" w:hAnsi="Calibri"/>
    </w:rPr>
  </w:style>
  <w:style w:type="character" w:styleId="afe">
    <w:name w:val="footnote reference"/>
    <w:uiPriority w:val="99"/>
    <w:unhideWhenUsed/>
    <w:rsid w:val="001A016A"/>
    <w:rPr>
      <w:vertAlign w:val="superscript"/>
    </w:rPr>
  </w:style>
  <w:style w:type="character" w:styleId="aff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b">
    <w:name w:val="Абзац списка Знак"/>
    <w:link w:val="afa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93352C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0"/>
    <w:rsid w:val="0093352C"/>
    <w:rPr>
      <w:rFonts w:ascii="TimesET" w:hAnsi="TimesET"/>
      <w:sz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352C"/>
    <w:rPr>
      <w:rFonts w:ascii="Arial" w:hAnsi="Arial" w:cs="Arial"/>
      <w:b/>
      <w:bCs/>
      <w:sz w:val="26"/>
      <w:szCs w:val="26"/>
    </w:rPr>
  </w:style>
  <w:style w:type="character" w:styleId="aff0">
    <w:name w:val="FollowedHyperlink"/>
    <w:uiPriority w:val="99"/>
    <w:semiHidden/>
    <w:unhideWhenUsed/>
    <w:rsid w:val="0093352C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93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1">
    <w:name w:val="HTML Variable"/>
    <w:aliases w:val="!Ссылки в документе"/>
    <w:semiHidden/>
    <w:unhideWhenUsed/>
    <w:rsid w:val="009335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1">
    <w:name w:val="Normal (Web)"/>
    <w:basedOn w:val="a"/>
    <w:uiPriority w:val="99"/>
    <w:semiHidden/>
    <w:unhideWhenUsed/>
    <w:rsid w:val="0093352C"/>
    <w:pPr>
      <w:spacing w:before="100" w:beforeAutospacing="1" w:after="100" w:afterAutospacing="1"/>
    </w:pPr>
    <w:rPr>
      <w:szCs w:val="24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3"/>
    <w:semiHidden/>
    <w:locked/>
    <w:rsid w:val="0093352C"/>
  </w:style>
  <w:style w:type="paragraph" w:styleId="aff3">
    <w:name w:val="annotation text"/>
    <w:aliases w:val="!Равноширинный текст документа"/>
    <w:basedOn w:val="a"/>
    <w:link w:val="aff2"/>
    <w:semiHidden/>
    <w:unhideWhenUsed/>
    <w:rsid w:val="0093352C"/>
    <w:rPr>
      <w:sz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93352C"/>
  </w:style>
  <w:style w:type="paragraph" w:styleId="aff4">
    <w:name w:val="caption"/>
    <w:basedOn w:val="a"/>
    <w:next w:val="a"/>
    <w:uiPriority w:val="99"/>
    <w:semiHidden/>
    <w:unhideWhenUsed/>
    <w:qFormat/>
    <w:rsid w:val="0093352C"/>
    <w:rPr>
      <w:sz w:val="28"/>
    </w:rPr>
  </w:style>
  <w:style w:type="paragraph" w:styleId="aff5">
    <w:name w:val="endnote text"/>
    <w:basedOn w:val="a"/>
    <w:link w:val="aff6"/>
    <w:uiPriority w:val="99"/>
    <w:semiHidden/>
    <w:unhideWhenUsed/>
    <w:rsid w:val="0093352C"/>
    <w:rPr>
      <w:rFonts w:ascii="Calibri" w:eastAsia="Calibri" w:hAnsi="Calibri"/>
      <w:sz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3352C"/>
    <w:rPr>
      <w:rFonts w:ascii="Calibri" w:eastAsia="Calibri" w:hAnsi="Calibri"/>
      <w:lang w:eastAsia="en-US"/>
    </w:rPr>
  </w:style>
  <w:style w:type="paragraph" w:styleId="aff7">
    <w:name w:val="Title"/>
    <w:basedOn w:val="a"/>
    <w:link w:val="aff8"/>
    <w:uiPriority w:val="99"/>
    <w:qFormat/>
    <w:rsid w:val="0093352C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ff8">
    <w:name w:val="Название Знак"/>
    <w:basedOn w:val="a0"/>
    <w:link w:val="aff7"/>
    <w:uiPriority w:val="99"/>
    <w:rsid w:val="0093352C"/>
    <w:rPr>
      <w:rFonts w:ascii="TimesET" w:hAnsi="TimesET"/>
      <w:sz w:val="32"/>
      <w:szCs w:val="24"/>
    </w:rPr>
  </w:style>
  <w:style w:type="paragraph" w:styleId="aff9">
    <w:name w:val="Body Text"/>
    <w:basedOn w:val="a"/>
    <w:link w:val="affa"/>
    <w:uiPriority w:val="99"/>
    <w:semiHidden/>
    <w:unhideWhenUsed/>
    <w:rsid w:val="0093352C"/>
    <w:pPr>
      <w:spacing w:after="120"/>
    </w:pPr>
    <w:rPr>
      <w:szCs w:val="24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93352C"/>
    <w:rPr>
      <w:sz w:val="24"/>
      <w:szCs w:val="24"/>
    </w:rPr>
  </w:style>
  <w:style w:type="paragraph" w:styleId="affb">
    <w:name w:val="Body Text Indent"/>
    <w:basedOn w:val="a"/>
    <w:link w:val="affc"/>
    <w:uiPriority w:val="99"/>
    <w:semiHidden/>
    <w:unhideWhenUsed/>
    <w:rsid w:val="0093352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93352C"/>
    <w:rPr>
      <w:color w:val="000000"/>
      <w:sz w:val="28"/>
      <w:szCs w:val="28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rsid w:val="0093352C"/>
    <w:pPr>
      <w:spacing w:after="120" w:line="480" w:lineRule="auto"/>
    </w:pPr>
    <w:rPr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3352C"/>
    <w:rPr>
      <w:sz w:val="24"/>
      <w:szCs w:val="24"/>
    </w:rPr>
  </w:style>
  <w:style w:type="paragraph" w:styleId="affd">
    <w:name w:val="annotation subject"/>
    <w:basedOn w:val="aff3"/>
    <w:next w:val="aff3"/>
    <w:link w:val="affe"/>
    <w:uiPriority w:val="99"/>
    <w:semiHidden/>
    <w:unhideWhenUsed/>
    <w:rsid w:val="0093352C"/>
    <w:rPr>
      <w:b/>
      <w:bCs/>
    </w:rPr>
  </w:style>
  <w:style w:type="character" w:customStyle="1" w:styleId="affe">
    <w:name w:val="Тема примечания Знак"/>
    <w:basedOn w:val="14"/>
    <w:link w:val="affd"/>
    <w:uiPriority w:val="99"/>
    <w:semiHidden/>
    <w:rsid w:val="0093352C"/>
    <w:rPr>
      <w:b/>
      <w:bCs/>
    </w:rPr>
  </w:style>
  <w:style w:type="character" w:customStyle="1" w:styleId="ac">
    <w:name w:val="Текст выноски Знак"/>
    <w:basedOn w:val="a0"/>
    <w:link w:val="ab"/>
    <w:uiPriority w:val="99"/>
    <w:semiHidden/>
    <w:rsid w:val="009335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uiPriority w:val="99"/>
    <w:rsid w:val="0093352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--">
    <w:name w:val="- СТРАНИЦА -"/>
    <w:uiPriority w:val="99"/>
    <w:rsid w:val="0093352C"/>
    <w:rPr>
      <w:sz w:val="24"/>
      <w:szCs w:val="24"/>
    </w:rPr>
  </w:style>
  <w:style w:type="paragraph" w:customStyle="1" w:styleId="afff">
    <w:name w:val="Автозамена"/>
    <w:uiPriority w:val="99"/>
    <w:rsid w:val="0093352C"/>
    <w:rPr>
      <w:sz w:val="24"/>
      <w:szCs w:val="24"/>
    </w:rPr>
  </w:style>
  <w:style w:type="paragraph" w:customStyle="1" w:styleId="afff0">
    <w:name w:val="Знак"/>
    <w:basedOn w:val="a"/>
    <w:uiPriority w:val="99"/>
    <w:rsid w:val="0093352C"/>
    <w:pPr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"/>
    <w:uiPriority w:val="99"/>
    <w:rsid w:val="0093352C"/>
    <w:pPr>
      <w:ind w:left="720"/>
    </w:pPr>
    <w:rPr>
      <w:rFonts w:eastAsia="Calibri"/>
      <w:szCs w:val="24"/>
    </w:rPr>
  </w:style>
  <w:style w:type="paragraph" w:customStyle="1" w:styleId="afff1">
    <w:name w:val="Знак Знак Знак Знак Знак Знак Знак Знак Знак"/>
    <w:basedOn w:val="a"/>
    <w:uiPriority w:val="99"/>
    <w:rsid w:val="009335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9335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933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3352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Application">
    <w:name w:val="Application!Приложение"/>
    <w:uiPriority w:val="99"/>
    <w:rsid w:val="00933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33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33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2">
    <w:name w:val="Основной текст (4)_"/>
    <w:link w:val="43"/>
    <w:locked/>
    <w:rsid w:val="0093352C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3352C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</w:rPr>
  </w:style>
  <w:style w:type="character" w:customStyle="1" w:styleId="16">
    <w:name w:val="Стиль1 Знак"/>
    <w:link w:val="1"/>
    <w:locked/>
    <w:rsid w:val="0093352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1">
    <w:name w:val="Стиль1"/>
    <w:basedOn w:val="a"/>
    <w:link w:val="16"/>
    <w:rsid w:val="0093352C"/>
    <w:pPr>
      <w:keepNext/>
      <w:numPr>
        <w:numId w:val="22"/>
      </w:numPr>
      <w:autoSpaceDE w:val="0"/>
      <w:autoSpaceDN w:val="0"/>
      <w:adjustRightInd w:val="0"/>
      <w:spacing w:before="360" w:after="240"/>
      <w:ind w:right="709"/>
      <w:jc w:val="center"/>
    </w:pPr>
    <w:rPr>
      <w:rFonts w:ascii="Calibri" w:eastAsia="Calibri" w:hAnsi="Calibri" w:cs="Calibri"/>
      <w:b/>
      <w:szCs w:val="24"/>
      <w:lang w:eastAsia="en-US"/>
    </w:rPr>
  </w:style>
  <w:style w:type="character" w:styleId="afff2">
    <w:name w:val="annotation reference"/>
    <w:uiPriority w:val="99"/>
    <w:semiHidden/>
    <w:unhideWhenUsed/>
    <w:rsid w:val="0093352C"/>
    <w:rPr>
      <w:sz w:val="16"/>
      <w:szCs w:val="16"/>
    </w:rPr>
  </w:style>
  <w:style w:type="character" w:styleId="afff3">
    <w:name w:val="endnote reference"/>
    <w:uiPriority w:val="99"/>
    <w:semiHidden/>
    <w:unhideWhenUsed/>
    <w:rsid w:val="0093352C"/>
    <w:rPr>
      <w:vertAlign w:val="superscript"/>
    </w:rPr>
  </w:style>
  <w:style w:type="character" w:customStyle="1" w:styleId="apple-converted-space">
    <w:name w:val="apple-converted-space"/>
    <w:basedOn w:val="a0"/>
    <w:rsid w:val="0093352C"/>
  </w:style>
  <w:style w:type="character" w:customStyle="1" w:styleId="TimesNewRoman12">
    <w:name w:val="Стиль Times New Roman 12 пт зачеркнутый"/>
    <w:rsid w:val="0093352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335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7">
    <w:name w:val="Основной текст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2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93352C"/>
    <w:rPr>
      <w:rFonts w:ascii="Tahoma" w:hAnsi="Tahoma" w:cs="Tahoma" w:hint="default"/>
      <w:sz w:val="16"/>
      <w:szCs w:val="16"/>
    </w:rPr>
  </w:style>
  <w:style w:type="character" w:customStyle="1" w:styleId="2100">
    <w:name w:val="Основной текст (2) + 10"/>
    <w:aliases w:val="5 pt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rsid w:val="0093352C"/>
  </w:style>
  <w:style w:type="table" w:customStyle="1" w:styleId="19">
    <w:name w:val="Сетка таблицы1"/>
    <w:basedOn w:val="a1"/>
    <w:uiPriority w:val="59"/>
    <w:rsid w:val="0093352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2015-12-1660%20(1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12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8;&#1072;&#1090;&#1100;&#1103;&#1085;&#1072;\Desktop\2015-12-1660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esktop\2015-12-1660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Bolchari</cp:lastModifiedBy>
  <cp:revision>2</cp:revision>
  <cp:lastPrinted>2022-02-10T03:38:00Z</cp:lastPrinted>
  <dcterms:created xsi:type="dcterms:W3CDTF">2023-03-14T09:12:00Z</dcterms:created>
  <dcterms:modified xsi:type="dcterms:W3CDTF">2023-03-14T09:12:00Z</dcterms:modified>
</cp:coreProperties>
</file>