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801F09" w:rsidP="00801F09">
      <w:pPr>
        <w:jc w:val="center"/>
      </w:pPr>
      <w:r w:rsidRPr="00801F09">
        <w:t>(с изменения</w:t>
      </w:r>
      <w:r>
        <w:t>ми, внесенными постановлениями администрации городского поселения Кондинское</w:t>
      </w:r>
      <w:r w:rsidRPr="00801F09">
        <w:rPr>
          <w:sz w:val="28"/>
        </w:rPr>
        <w:t xml:space="preserve"> </w:t>
      </w:r>
      <w:r w:rsidRPr="00801F09">
        <w:t>от 26.10.2015 № 116, от 30.10.2017 №170</w:t>
      </w:r>
      <w:r w:rsidR="00AC351A">
        <w:t>, от 05.02.2019 №24</w:t>
      </w:r>
      <w:r w:rsidR="008B3E7C">
        <w:t>, от 18.09.2020 №153</w:t>
      </w:r>
      <w:r w:rsidR="00AE3352">
        <w:t>, от 15.03.2021 № 55</w:t>
      </w:r>
      <w:r w:rsidR="009F1DB5">
        <w:t xml:space="preserve">, </w:t>
      </w:r>
      <w:proofErr w:type="gramStart"/>
      <w:r w:rsidR="009F1DB5">
        <w:t>от</w:t>
      </w:r>
      <w:proofErr w:type="gramEnd"/>
      <w:r w:rsidR="009F1DB5">
        <w:t xml:space="preserve"> 30.08.2023 № 135)</w:t>
      </w:r>
    </w:p>
    <w:p w:rsidR="00801F09" w:rsidRPr="00801F09" w:rsidRDefault="00801F09" w:rsidP="00801F09">
      <w:pPr>
        <w:jc w:val="center"/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45F6">
        <w:rPr>
          <w:sz w:val="26"/>
          <w:szCs w:val="26"/>
        </w:rPr>
        <w:t>01 сентября</w:t>
      </w:r>
      <w:r>
        <w:rPr>
          <w:sz w:val="26"/>
          <w:szCs w:val="26"/>
        </w:rPr>
        <w:t xml:space="preserve"> 2014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 </w:t>
      </w:r>
      <w:r w:rsidR="00E345F6">
        <w:rPr>
          <w:sz w:val="26"/>
          <w:szCs w:val="26"/>
        </w:rPr>
        <w:t>88</w:t>
      </w:r>
      <w:r>
        <w:rPr>
          <w:sz w:val="26"/>
          <w:szCs w:val="26"/>
        </w:rPr>
        <w:t xml:space="preserve">  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p w:rsidR="005E6459" w:rsidRDefault="005E6459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О</w:t>
      </w:r>
      <w:r w:rsidRPr="00063C7A">
        <w:rPr>
          <w:bCs/>
        </w:rPr>
        <w:t>б утверждении</w:t>
      </w:r>
      <w:r>
        <w:rPr>
          <w:bCs/>
        </w:rPr>
        <w:t xml:space="preserve"> порядка расчета</w:t>
      </w:r>
      <w:r w:rsidR="00335F1D">
        <w:rPr>
          <w:bCs/>
        </w:rPr>
        <w:t xml:space="preserve"> </w:t>
      </w:r>
    </w:p>
    <w:p w:rsidR="00335F1D" w:rsidRDefault="005E6459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арендной платы за пользование</w:t>
      </w:r>
      <w:r w:rsidR="00335F1D">
        <w:rPr>
          <w:bCs/>
        </w:rPr>
        <w:t xml:space="preserve"> </w:t>
      </w:r>
      <w:r>
        <w:rPr>
          <w:bCs/>
        </w:rPr>
        <w:t>имуществом</w:t>
      </w:r>
      <w:r w:rsidR="00335F1D">
        <w:rPr>
          <w:bCs/>
        </w:rPr>
        <w:t xml:space="preserve">, </w:t>
      </w:r>
    </w:p>
    <w:p w:rsidR="00335F1D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proofErr w:type="gramStart"/>
      <w:r>
        <w:rPr>
          <w:bCs/>
        </w:rPr>
        <w:t>находящимся</w:t>
      </w:r>
      <w:proofErr w:type="gramEnd"/>
      <w:r>
        <w:rPr>
          <w:bCs/>
        </w:rPr>
        <w:t xml:space="preserve"> в собственности </w:t>
      </w:r>
    </w:p>
    <w:p w:rsidR="00335F1D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муниципального образования </w:t>
      </w:r>
    </w:p>
    <w:p w:rsidR="005E6459" w:rsidRDefault="00335F1D" w:rsidP="005E6459">
      <w:pPr>
        <w:tabs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 xml:space="preserve">городское поселение </w:t>
      </w:r>
      <w:r w:rsidR="005E6459">
        <w:rPr>
          <w:bCs/>
        </w:rPr>
        <w:t>Кондинско</w:t>
      </w:r>
      <w:r>
        <w:rPr>
          <w:bCs/>
        </w:rPr>
        <w:t>е</w:t>
      </w:r>
    </w:p>
    <w:p w:rsidR="005E6459" w:rsidRDefault="005E6459" w:rsidP="005E6459">
      <w:pPr>
        <w:pStyle w:val="ab"/>
        <w:jc w:val="both"/>
        <w:rPr>
          <w:szCs w:val="24"/>
        </w:rPr>
      </w:pPr>
    </w:p>
    <w:p w:rsidR="005E6459" w:rsidRPr="00A468D4" w:rsidRDefault="005E6459" w:rsidP="005E6459">
      <w:pPr>
        <w:tabs>
          <w:tab w:val="num" w:pos="180"/>
        </w:tabs>
        <w:ind w:firstLine="709"/>
        <w:jc w:val="both"/>
        <w:rPr>
          <w:bCs/>
        </w:rPr>
      </w:pPr>
      <w:r>
        <w:rPr>
          <w:bCs/>
        </w:rPr>
        <w:t xml:space="preserve">В соответствие с главой 34 Гражданского кодекса Российской Федерации, </w:t>
      </w:r>
      <w:r w:rsidR="00335F1D">
        <w:rPr>
          <w:bCs/>
        </w:rPr>
        <w:t>на основании решения</w:t>
      </w:r>
      <w:r>
        <w:rPr>
          <w:bCs/>
        </w:rPr>
        <w:t xml:space="preserve"> </w:t>
      </w:r>
      <w:r w:rsidR="00335F1D">
        <w:rPr>
          <w:bCs/>
        </w:rPr>
        <w:t xml:space="preserve">Совета депутатов 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от </w:t>
      </w:r>
      <w:r w:rsidR="00335F1D">
        <w:rPr>
          <w:bCs/>
        </w:rPr>
        <w:t>03</w:t>
      </w:r>
      <w:r>
        <w:rPr>
          <w:bCs/>
        </w:rPr>
        <w:t xml:space="preserve"> </w:t>
      </w:r>
      <w:r w:rsidR="00335F1D">
        <w:rPr>
          <w:bCs/>
        </w:rPr>
        <w:t>ноября</w:t>
      </w:r>
      <w:r>
        <w:rPr>
          <w:bCs/>
        </w:rPr>
        <w:t xml:space="preserve"> 2011 года №</w:t>
      </w:r>
      <w:r w:rsidR="009A1EC8">
        <w:rPr>
          <w:bCs/>
        </w:rPr>
        <w:t xml:space="preserve"> </w:t>
      </w:r>
      <w:r w:rsidR="00335F1D">
        <w:rPr>
          <w:bCs/>
        </w:rPr>
        <w:t>184</w:t>
      </w:r>
      <w:r>
        <w:rPr>
          <w:bCs/>
        </w:rPr>
        <w:t xml:space="preserve"> «Об утверждении Положения о порядке управления и распоряжения муниципальной собственностью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», в целях повышения эффективности использования муниципального имущества, администрация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постановляет:</w:t>
      </w:r>
    </w:p>
    <w:p w:rsidR="005E6459" w:rsidRDefault="00335F1D" w:rsidP="00335F1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5E6459">
        <w:rPr>
          <w:bCs/>
        </w:rPr>
        <w:t xml:space="preserve">1.Утвердить порядок расчета арендной платы за пользование </w:t>
      </w:r>
      <w:r>
        <w:rPr>
          <w:bCs/>
        </w:rPr>
        <w:t xml:space="preserve">имуществом, находящимся в собственности муниципального образования городское поселение Кондинское  </w:t>
      </w:r>
      <w:r w:rsidR="005E6459">
        <w:rPr>
          <w:bCs/>
        </w:rPr>
        <w:t>(приложение).</w:t>
      </w:r>
    </w:p>
    <w:p w:rsidR="005E6459" w:rsidRDefault="005E6459" w:rsidP="005E6459">
      <w:pPr>
        <w:tabs>
          <w:tab w:val="num" w:pos="180"/>
        </w:tabs>
        <w:ind w:firstLine="709"/>
        <w:jc w:val="both"/>
        <w:rPr>
          <w:bCs/>
        </w:rPr>
      </w:pPr>
      <w:r>
        <w:rPr>
          <w:bCs/>
        </w:rPr>
        <w:t xml:space="preserve">2.Постановления </w:t>
      </w:r>
      <w:r w:rsidR="00335F1D">
        <w:rPr>
          <w:bCs/>
        </w:rPr>
        <w:t xml:space="preserve">администрации городского поселения Кондинское </w:t>
      </w:r>
      <w:r>
        <w:rPr>
          <w:bCs/>
        </w:rPr>
        <w:t xml:space="preserve">от </w:t>
      </w:r>
      <w:r w:rsidR="00335F1D">
        <w:rPr>
          <w:bCs/>
        </w:rPr>
        <w:t>30</w:t>
      </w:r>
      <w:r>
        <w:rPr>
          <w:bCs/>
        </w:rPr>
        <w:t xml:space="preserve"> </w:t>
      </w:r>
      <w:r w:rsidR="00335F1D">
        <w:rPr>
          <w:bCs/>
        </w:rPr>
        <w:t>октября</w:t>
      </w:r>
      <w:r>
        <w:rPr>
          <w:bCs/>
        </w:rPr>
        <w:t xml:space="preserve"> 20</w:t>
      </w:r>
      <w:r w:rsidR="00335F1D">
        <w:rPr>
          <w:bCs/>
        </w:rPr>
        <w:t>12</w:t>
      </w:r>
      <w:r>
        <w:rPr>
          <w:bCs/>
        </w:rPr>
        <w:t xml:space="preserve"> года № </w:t>
      </w:r>
      <w:r w:rsidR="00335F1D">
        <w:rPr>
          <w:bCs/>
        </w:rPr>
        <w:t>120</w:t>
      </w:r>
      <w:r>
        <w:rPr>
          <w:bCs/>
        </w:rPr>
        <w:t xml:space="preserve"> «Об утверждении </w:t>
      </w:r>
      <w:r w:rsidR="00335F1D">
        <w:rPr>
          <w:bCs/>
        </w:rPr>
        <w:t>методики определения величины</w:t>
      </w:r>
      <w:r>
        <w:rPr>
          <w:bCs/>
        </w:rPr>
        <w:t xml:space="preserve"> арендной платы за пользование имуществом, находящимся в муниципальной собственности </w:t>
      </w:r>
      <w:r w:rsidR="00335F1D">
        <w:rPr>
          <w:bCs/>
        </w:rPr>
        <w:t xml:space="preserve">муниципального образования городское поселение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>» признать утратившим силу.</w:t>
      </w:r>
    </w:p>
    <w:p w:rsidR="005E6459" w:rsidRDefault="005E6459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3.</w:t>
      </w:r>
      <w:r w:rsidR="00335F1D" w:rsidRPr="00335F1D">
        <w:rPr>
          <w:bCs/>
        </w:rPr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</w:t>
      </w:r>
      <w:r>
        <w:rPr>
          <w:bCs/>
        </w:rPr>
        <w:t xml:space="preserve">. </w:t>
      </w:r>
    </w:p>
    <w:p w:rsidR="005E6459" w:rsidRDefault="005E6459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4.Постановление вступает в силу после его официального опубликования.</w:t>
      </w:r>
    </w:p>
    <w:p w:rsidR="005E6459" w:rsidRDefault="005E6459" w:rsidP="00335F1D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5.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постановления возложить на заместителя главы администрации </w:t>
      </w:r>
      <w:r w:rsidR="00335F1D">
        <w:rPr>
          <w:bCs/>
        </w:rPr>
        <w:t>городского поселения Кондинское.</w:t>
      </w:r>
    </w:p>
    <w:p w:rsidR="00E345F6" w:rsidRDefault="00E345F6" w:rsidP="00335F1D">
      <w:pPr>
        <w:tabs>
          <w:tab w:val="num" w:pos="0"/>
        </w:tabs>
        <w:ind w:firstLine="709"/>
        <w:jc w:val="both"/>
      </w:pPr>
    </w:p>
    <w:p w:rsidR="005E6459" w:rsidRDefault="005E6459" w:rsidP="005E6459">
      <w:pPr>
        <w:pStyle w:val="ab"/>
        <w:jc w:val="both"/>
        <w:rPr>
          <w:szCs w:val="24"/>
        </w:rPr>
      </w:pPr>
    </w:p>
    <w:p w:rsidR="005E6459" w:rsidRDefault="005E6459" w:rsidP="005E6459">
      <w:pPr>
        <w:pStyle w:val="ab"/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5E6459" w:rsidTr="00231F44">
        <w:tc>
          <w:tcPr>
            <w:tcW w:w="4785" w:type="dxa"/>
          </w:tcPr>
          <w:p w:rsidR="00335F1D" w:rsidRDefault="005E6459" w:rsidP="00335F1D">
            <w:pPr>
              <w:jc w:val="both"/>
              <w:rPr>
                <w:szCs w:val="28"/>
              </w:rPr>
            </w:pPr>
            <w:r w:rsidRPr="005E6459">
              <w:rPr>
                <w:szCs w:val="28"/>
              </w:rPr>
              <w:t xml:space="preserve">Глава </w:t>
            </w:r>
            <w:proofErr w:type="gramStart"/>
            <w:r w:rsidR="00335F1D">
              <w:rPr>
                <w:szCs w:val="28"/>
              </w:rPr>
              <w:t>городского</w:t>
            </w:r>
            <w:proofErr w:type="gramEnd"/>
            <w:r w:rsidR="00335F1D">
              <w:rPr>
                <w:szCs w:val="28"/>
              </w:rPr>
              <w:t xml:space="preserve"> </w:t>
            </w:r>
          </w:p>
          <w:p w:rsidR="005E6459" w:rsidRPr="005E6459" w:rsidRDefault="00335F1D" w:rsidP="00335F1D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поселения Кондинское</w:t>
            </w:r>
          </w:p>
        </w:tc>
        <w:tc>
          <w:tcPr>
            <w:tcW w:w="1920" w:type="dxa"/>
          </w:tcPr>
          <w:p w:rsidR="005E6459" w:rsidRPr="005E6459" w:rsidRDefault="005E6459" w:rsidP="00231F4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35F1D" w:rsidRDefault="00335F1D" w:rsidP="00231F44">
            <w:pPr>
              <w:jc w:val="right"/>
              <w:rPr>
                <w:szCs w:val="28"/>
              </w:rPr>
            </w:pPr>
          </w:p>
          <w:p w:rsidR="005E6459" w:rsidRPr="005E6459" w:rsidRDefault="00335F1D" w:rsidP="00231F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С.А. Дерябин</w:t>
            </w:r>
          </w:p>
          <w:p w:rsidR="005E6459" w:rsidRPr="005E6459" w:rsidRDefault="005E6459" w:rsidP="00231F44">
            <w:pPr>
              <w:ind w:left="2327"/>
              <w:jc w:val="right"/>
              <w:rPr>
                <w:color w:val="000000"/>
                <w:szCs w:val="28"/>
              </w:rPr>
            </w:pPr>
          </w:p>
        </w:tc>
      </w:tr>
    </w:tbl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rPr>
          <w:color w:val="000000"/>
          <w:sz w:val="16"/>
        </w:rPr>
      </w:pPr>
    </w:p>
    <w:p w:rsidR="005E6459" w:rsidRDefault="005E6459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335F1D" w:rsidRDefault="00335F1D" w:rsidP="005E6459">
      <w:pPr>
        <w:pStyle w:val="ab"/>
        <w:jc w:val="both"/>
        <w:rPr>
          <w:szCs w:val="24"/>
        </w:rPr>
      </w:pP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t xml:space="preserve">Приложение </w:t>
      </w:r>
    </w:p>
    <w:p w:rsidR="001C5697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t xml:space="preserve">к </w:t>
      </w:r>
      <w:r w:rsidR="00335F1D">
        <w:rPr>
          <w:szCs w:val="28"/>
        </w:rPr>
        <w:t>постановлению администрации</w:t>
      </w:r>
    </w:p>
    <w:p w:rsidR="00335F1D" w:rsidRPr="00BE0629" w:rsidRDefault="00335F1D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>
        <w:rPr>
          <w:szCs w:val="28"/>
        </w:rPr>
        <w:t>городского поселения Кондинское</w:t>
      </w: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ind w:left="4963"/>
        <w:rPr>
          <w:szCs w:val="28"/>
        </w:rPr>
      </w:pPr>
      <w:r w:rsidRPr="00BE0629">
        <w:rPr>
          <w:szCs w:val="28"/>
        </w:rPr>
        <w:t xml:space="preserve">от </w:t>
      </w:r>
      <w:r w:rsidR="00E345F6">
        <w:rPr>
          <w:szCs w:val="28"/>
        </w:rPr>
        <w:t>01 сентября</w:t>
      </w:r>
      <w:r w:rsidRPr="00BE0629">
        <w:rPr>
          <w:szCs w:val="28"/>
        </w:rPr>
        <w:t xml:space="preserve"> 201</w:t>
      </w:r>
      <w:r w:rsidR="00335F1D">
        <w:rPr>
          <w:szCs w:val="28"/>
        </w:rPr>
        <w:t>4</w:t>
      </w:r>
      <w:r w:rsidRPr="00BE0629">
        <w:rPr>
          <w:szCs w:val="28"/>
        </w:rPr>
        <w:t xml:space="preserve"> года № </w:t>
      </w:r>
      <w:r w:rsidR="00E345F6">
        <w:rPr>
          <w:szCs w:val="28"/>
        </w:rPr>
        <w:t>88</w:t>
      </w:r>
    </w:p>
    <w:p w:rsidR="001C5697" w:rsidRPr="00BE0629" w:rsidRDefault="001C5697" w:rsidP="00231F4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384722" w:rsidRDefault="00384722" w:rsidP="005E6459">
      <w:pPr>
        <w:jc w:val="center"/>
        <w:rPr>
          <w:b/>
        </w:rPr>
      </w:pPr>
    </w:p>
    <w:p w:rsidR="005E6459" w:rsidRDefault="005E6459" w:rsidP="005E6459">
      <w:pPr>
        <w:jc w:val="center"/>
        <w:rPr>
          <w:b/>
        </w:rPr>
      </w:pPr>
      <w:r>
        <w:rPr>
          <w:b/>
        </w:rPr>
        <w:t xml:space="preserve">ПОРЯДОК </w:t>
      </w:r>
    </w:p>
    <w:p w:rsidR="007E1AAA" w:rsidRPr="007E1AAA" w:rsidRDefault="005E6459" w:rsidP="007E1AAA">
      <w:pPr>
        <w:jc w:val="center"/>
        <w:rPr>
          <w:b/>
          <w:bCs/>
        </w:rPr>
      </w:pPr>
      <w:r>
        <w:rPr>
          <w:b/>
        </w:rPr>
        <w:t>расчета арендной платы</w:t>
      </w:r>
      <w:r w:rsidRPr="00425373">
        <w:rPr>
          <w:bCs/>
        </w:rPr>
        <w:t xml:space="preserve"> </w:t>
      </w:r>
      <w:r w:rsidRPr="00425373">
        <w:rPr>
          <w:b/>
          <w:bCs/>
        </w:rPr>
        <w:t xml:space="preserve">за пользование </w:t>
      </w:r>
      <w:r w:rsidR="007E1AAA" w:rsidRPr="007E1AAA">
        <w:rPr>
          <w:b/>
          <w:bCs/>
        </w:rPr>
        <w:t>имуществом, находящимся в собственности</w:t>
      </w:r>
    </w:p>
    <w:p w:rsidR="005E6459" w:rsidRPr="007E1AAA" w:rsidRDefault="007E1AAA" w:rsidP="007E1AAA">
      <w:pPr>
        <w:ind w:firstLine="720"/>
        <w:jc w:val="center"/>
        <w:rPr>
          <w:b/>
        </w:rPr>
      </w:pPr>
      <w:r w:rsidRPr="007E1AAA">
        <w:rPr>
          <w:b/>
          <w:bCs/>
        </w:rPr>
        <w:t>муниципального образования городское поселение Кондинское</w:t>
      </w:r>
    </w:p>
    <w:p w:rsidR="007E1AAA" w:rsidRDefault="007E1AAA" w:rsidP="00B84DF8">
      <w:pPr>
        <w:ind w:firstLine="709"/>
        <w:jc w:val="both"/>
      </w:pPr>
    </w:p>
    <w:p w:rsidR="005E6459" w:rsidRDefault="00B84DF8" w:rsidP="00B84DF8">
      <w:pPr>
        <w:ind w:firstLine="709"/>
        <w:jc w:val="both"/>
      </w:pPr>
      <w:r>
        <w:t>1.</w:t>
      </w:r>
      <w:r w:rsidR="005E6459">
        <w:t>Размер арендной платы нежилого объекта (здания, помещения) муниципальной собственности определяется по формуле:</w:t>
      </w:r>
    </w:p>
    <w:p w:rsidR="005E6459" w:rsidRDefault="005E6459" w:rsidP="00B84DF8">
      <w:pPr>
        <w:ind w:firstLine="709"/>
      </w:pPr>
      <w:r>
        <w:t>А = Аб*К</w:t>
      </w:r>
      <w:proofErr w:type="gramStart"/>
      <w:r>
        <w:t>1</w:t>
      </w:r>
      <w:proofErr w:type="gramEnd"/>
      <w:r>
        <w:t>*К2*К3*К4*S,</w:t>
      </w:r>
    </w:p>
    <w:p w:rsidR="005E6459" w:rsidRDefault="005E6459" w:rsidP="00B84DF8">
      <w:pPr>
        <w:ind w:firstLine="709"/>
        <w:jc w:val="both"/>
      </w:pPr>
      <w:r>
        <w:t>где:</w:t>
      </w:r>
    </w:p>
    <w:p w:rsidR="005E6459" w:rsidRDefault="005E6459" w:rsidP="00B84DF8">
      <w:pPr>
        <w:ind w:firstLine="709"/>
        <w:jc w:val="both"/>
      </w:pPr>
      <w:r>
        <w:t>А - месячная арендная плата (в рублях);</w:t>
      </w:r>
    </w:p>
    <w:p w:rsidR="005E6459" w:rsidRDefault="005E6459" w:rsidP="00B84DF8">
      <w:pPr>
        <w:ind w:firstLine="709"/>
        <w:jc w:val="both"/>
      </w:pPr>
      <w:r>
        <w:t xml:space="preserve">Аб – арендная плата помещений: </w:t>
      </w:r>
    </w:p>
    <w:p w:rsidR="005E6459" w:rsidRDefault="005E6459" w:rsidP="00B84DF8">
      <w:pPr>
        <w:ind w:firstLine="709"/>
        <w:jc w:val="both"/>
      </w:pPr>
      <w:r>
        <w:t>до 100 кв</w:t>
      </w:r>
      <w:proofErr w:type="gramStart"/>
      <w:r>
        <w:t>.м</w:t>
      </w:r>
      <w:proofErr w:type="gramEnd"/>
      <w:r>
        <w:t xml:space="preserve"> = </w:t>
      </w:r>
      <w:r w:rsidR="00281142">
        <w:t>7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>от 100 кв</w:t>
      </w:r>
      <w:proofErr w:type="gramStart"/>
      <w:r>
        <w:t>.м</w:t>
      </w:r>
      <w:proofErr w:type="gramEnd"/>
      <w:r>
        <w:t xml:space="preserve"> до 250 кв.м = </w:t>
      </w:r>
      <w:r w:rsidR="00281142">
        <w:t>6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>от 250 кв</w:t>
      </w:r>
      <w:proofErr w:type="gramStart"/>
      <w:r>
        <w:t>.м</w:t>
      </w:r>
      <w:proofErr w:type="gramEnd"/>
      <w:r>
        <w:t xml:space="preserve"> до 500 кв.м = </w:t>
      </w:r>
      <w:r w:rsidR="00281142">
        <w:t>5</w:t>
      </w:r>
      <w:r>
        <w:t>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>от 500 кв</w:t>
      </w:r>
      <w:proofErr w:type="gramStart"/>
      <w:r>
        <w:t>.м</w:t>
      </w:r>
      <w:proofErr w:type="gramEnd"/>
      <w:r>
        <w:t xml:space="preserve"> до 1000 кв.м</w:t>
      </w:r>
      <w:r w:rsidR="00B1451E">
        <w:t xml:space="preserve"> </w:t>
      </w:r>
      <w:r>
        <w:t xml:space="preserve">= </w:t>
      </w:r>
      <w:r w:rsidR="00281142">
        <w:t>40</w:t>
      </w:r>
      <w:r w:rsidR="00B1451E">
        <w:t xml:space="preserve"> </w:t>
      </w:r>
      <w:r>
        <w:t>рублей;</w:t>
      </w:r>
    </w:p>
    <w:p w:rsidR="005E6459" w:rsidRDefault="005E6459" w:rsidP="00B84DF8">
      <w:pPr>
        <w:ind w:firstLine="709"/>
        <w:jc w:val="both"/>
      </w:pPr>
      <w:r>
        <w:t>от 1000 кв</w:t>
      </w:r>
      <w:proofErr w:type="gramStart"/>
      <w:r>
        <w:t>.м</w:t>
      </w:r>
      <w:proofErr w:type="gramEnd"/>
      <w:r>
        <w:t xml:space="preserve"> и более = </w:t>
      </w:r>
      <w:r w:rsidR="00281142">
        <w:t>3</w:t>
      </w:r>
      <w:r>
        <w:t>0 рублей.</w:t>
      </w:r>
    </w:p>
    <w:p w:rsidR="005E6459" w:rsidRPr="00B1451E" w:rsidRDefault="005E6459" w:rsidP="00B84DF8">
      <w:pPr>
        <w:ind w:firstLine="709"/>
        <w:jc w:val="both"/>
        <w:rPr>
          <w:color w:val="000000"/>
        </w:rPr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вид деятельности арендатора (</w:t>
      </w:r>
      <w:hyperlink w:anchor="sub_1110" w:history="1">
        <w:r w:rsidRPr="00B1451E">
          <w:rPr>
            <w:rStyle w:val="ae"/>
            <w:b w:val="0"/>
            <w:color w:val="000000"/>
          </w:rPr>
          <w:t>таблица 1</w:t>
        </w:r>
      </w:hyperlink>
      <w:r w:rsidRPr="00B1451E">
        <w:rPr>
          <w:color w:val="000000"/>
        </w:rPr>
        <w:t>);</w:t>
      </w:r>
    </w:p>
    <w:p w:rsidR="005E6459" w:rsidRPr="00B1451E" w:rsidRDefault="005E6459" w:rsidP="00B84DF8">
      <w:pPr>
        <w:ind w:firstLine="709"/>
        <w:jc w:val="both"/>
        <w:rPr>
          <w:color w:val="000000"/>
        </w:rPr>
      </w:pPr>
      <w:r w:rsidRPr="00B1451E">
        <w:rPr>
          <w:color w:val="000000"/>
        </w:rPr>
        <w:t>К</w:t>
      </w:r>
      <w:proofErr w:type="gramStart"/>
      <w:r w:rsidR="00C20D66">
        <w:rPr>
          <w:color w:val="000000"/>
        </w:rPr>
        <w:t>2</w:t>
      </w:r>
      <w:proofErr w:type="gramEnd"/>
      <w:r w:rsidRPr="00B1451E">
        <w:rPr>
          <w:color w:val="000000"/>
        </w:rPr>
        <w:t xml:space="preserve"> - коэффициент, определяющий вид объекта (</w:t>
      </w:r>
      <w:hyperlink w:anchor="sub_1113" w:history="1">
        <w:r w:rsidRPr="00B1451E">
          <w:rPr>
            <w:rStyle w:val="ae"/>
            <w:b w:val="0"/>
            <w:color w:val="000000"/>
          </w:rPr>
          <w:t xml:space="preserve">таблица </w:t>
        </w:r>
      </w:hyperlink>
      <w:r w:rsidR="00C20D66">
        <w:t>2</w:t>
      </w:r>
      <w:r w:rsidRPr="00B1451E">
        <w:rPr>
          <w:color w:val="000000"/>
        </w:rPr>
        <w:t>);</w:t>
      </w:r>
    </w:p>
    <w:p w:rsidR="005E6459" w:rsidRPr="00B1451E" w:rsidRDefault="00C20D66" w:rsidP="00B84DF8">
      <w:pPr>
        <w:ind w:firstLine="709"/>
        <w:jc w:val="both"/>
        <w:rPr>
          <w:color w:val="000000"/>
        </w:rPr>
      </w:pPr>
      <w:r>
        <w:rPr>
          <w:color w:val="000000"/>
        </w:rPr>
        <w:t>К3</w:t>
      </w:r>
      <w:r w:rsidR="005E6459" w:rsidRPr="00B1451E">
        <w:rPr>
          <w:color w:val="000000"/>
        </w:rPr>
        <w:t xml:space="preserve"> - коэффициент, определяющий вид строительных материалов (</w:t>
      </w:r>
      <w:hyperlink w:anchor="sub_1114" w:history="1">
        <w:r w:rsidR="005E6459" w:rsidRPr="00B1451E">
          <w:rPr>
            <w:rStyle w:val="ae"/>
            <w:b w:val="0"/>
            <w:color w:val="000000"/>
          </w:rPr>
          <w:t xml:space="preserve">таблица </w:t>
        </w:r>
      </w:hyperlink>
      <w:r>
        <w:t>3</w:t>
      </w:r>
      <w:r w:rsidR="005E6459" w:rsidRPr="00B1451E">
        <w:rPr>
          <w:color w:val="000000"/>
        </w:rPr>
        <w:t>);</w:t>
      </w:r>
    </w:p>
    <w:p w:rsidR="005E6459" w:rsidRPr="008165E5" w:rsidRDefault="00C20D66" w:rsidP="00B84DF8">
      <w:pPr>
        <w:ind w:firstLine="709"/>
        <w:jc w:val="both"/>
      </w:pPr>
      <w:r>
        <w:rPr>
          <w:color w:val="000000"/>
        </w:rPr>
        <w:t>К</w:t>
      </w:r>
      <w:proofErr w:type="gramStart"/>
      <w:r>
        <w:rPr>
          <w:color w:val="000000"/>
        </w:rPr>
        <w:t>4</w:t>
      </w:r>
      <w:proofErr w:type="gramEnd"/>
      <w:r w:rsidR="005E6459" w:rsidRPr="00B1451E">
        <w:rPr>
          <w:color w:val="000000"/>
        </w:rPr>
        <w:t xml:space="preserve"> - коэффициент, определяющий уровень комфортности объекта (</w:t>
      </w:r>
      <w:hyperlink w:anchor="sub_1115" w:history="1">
        <w:r w:rsidR="005E6459" w:rsidRPr="00B1451E">
          <w:rPr>
            <w:rStyle w:val="ae"/>
            <w:b w:val="0"/>
            <w:color w:val="000000"/>
          </w:rPr>
          <w:t xml:space="preserve">таблица </w:t>
        </w:r>
      </w:hyperlink>
      <w:r>
        <w:t>4</w:t>
      </w:r>
      <w:r w:rsidR="005E6459" w:rsidRPr="008165E5">
        <w:t>);</w:t>
      </w:r>
    </w:p>
    <w:p w:rsidR="005E6459" w:rsidRDefault="005E6459" w:rsidP="00B84DF8">
      <w:pPr>
        <w:ind w:firstLine="709"/>
        <w:jc w:val="both"/>
      </w:pPr>
      <w:r>
        <w:t>S - общая площадь, предоставляемая по договору аренды.</w:t>
      </w:r>
    </w:p>
    <w:p w:rsidR="005E6459" w:rsidRDefault="005E6459" w:rsidP="00B84DF8">
      <w:pPr>
        <w:ind w:firstLine="709"/>
        <w:jc w:val="both"/>
      </w:pPr>
    </w:p>
    <w:p w:rsidR="008B3E7C" w:rsidRPr="008B3E7C" w:rsidRDefault="008B3E7C" w:rsidP="008B3E7C">
      <w:pPr>
        <w:tabs>
          <w:tab w:val="num" w:pos="0"/>
        </w:tabs>
        <w:jc w:val="both"/>
        <w:rPr>
          <w:bCs/>
          <w:i/>
          <w:sz w:val="20"/>
          <w:szCs w:val="20"/>
        </w:rPr>
      </w:pPr>
      <w:r w:rsidRPr="008B3E7C">
        <w:rPr>
          <w:bCs/>
          <w:i/>
          <w:sz w:val="20"/>
          <w:szCs w:val="20"/>
          <w:highlight w:val="lightGray"/>
        </w:rPr>
        <w:t>Подпункт 1.1. пункта 1. приложения изложен новой редакции (</w:t>
      </w:r>
      <w:r w:rsidRPr="008B3E7C">
        <w:rPr>
          <w:i/>
          <w:sz w:val="20"/>
          <w:szCs w:val="20"/>
          <w:highlight w:val="lightGray"/>
        </w:rPr>
        <w:t>постановление администрации городского поселения Кондинское от 18.09.2020 №153)</w:t>
      </w:r>
      <w:r w:rsidRPr="008B3E7C">
        <w:rPr>
          <w:bCs/>
          <w:i/>
          <w:sz w:val="20"/>
          <w:szCs w:val="20"/>
        </w:rPr>
        <w:t xml:space="preserve"> </w:t>
      </w:r>
    </w:p>
    <w:p w:rsidR="008B3E7C" w:rsidRPr="008B3E7C" w:rsidRDefault="008B3E7C" w:rsidP="008B3E7C">
      <w:pPr>
        <w:autoSpaceDE w:val="0"/>
        <w:autoSpaceDN w:val="0"/>
        <w:adjustRightInd w:val="0"/>
        <w:ind w:firstLine="709"/>
        <w:jc w:val="both"/>
      </w:pPr>
      <w:r w:rsidRPr="008B3E7C">
        <w:t>1.1. Для предприятий и организаций, обеспечивающих предоставление жилищно-коммунальных услуг (в том числе переработка, утилизация твердых бытовых и производственных отходов) и пользующихся недвижимыми объектами муниципальной собственности, входящими в состав объектов инженерной инфраструктуры жилищно-коммунального хозяйства, установить следующие ставки годовой арендной платы:</w:t>
      </w:r>
    </w:p>
    <w:p w:rsidR="008B3E7C" w:rsidRPr="008B3E7C" w:rsidRDefault="008B3E7C" w:rsidP="008B3E7C">
      <w:pPr>
        <w:autoSpaceDE w:val="0"/>
        <w:autoSpaceDN w:val="0"/>
        <w:adjustRightInd w:val="0"/>
        <w:ind w:firstLine="709"/>
        <w:jc w:val="both"/>
      </w:pPr>
      <w:r w:rsidRPr="008B3E7C">
        <w:t>1.1.1. 0,15% от балансовой стоимости имущества объектов теплоснабжения, газоснабжения.</w:t>
      </w:r>
    </w:p>
    <w:p w:rsidR="008B3E7C" w:rsidRPr="008B3E7C" w:rsidRDefault="008B3E7C" w:rsidP="008B3E7C">
      <w:pPr>
        <w:autoSpaceDE w:val="0"/>
        <w:autoSpaceDN w:val="0"/>
        <w:adjustRightInd w:val="0"/>
        <w:ind w:firstLine="709"/>
        <w:jc w:val="both"/>
      </w:pPr>
      <w:r w:rsidRPr="008B3E7C">
        <w:t>1.1.2. 0,39% от балансовой стоимости имущества объектов водоснабжения, водоотведения.</w:t>
      </w:r>
    </w:p>
    <w:p w:rsidR="008B3E7C" w:rsidRPr="008B3E7C" w:rsidRDefault="008B3E7C" w:rsidP="008B3E7C">
      <w:pPr>
        <w:autoSpaceDE w:val="0"/>
        <w:autoSpaceDN w:val="0"/>
        <w:adjustRightInd w:val="0"/>
        <w:ind w:firstLine="709"/>
        <w:jc w:val="both"/>
      </w:pPr>
      <w:r w:rsidRPr="008B3E7C">
        <w:t>1.1.3. 1,2% от балансовой стоимости имущества объектов переработки, утилизации твердых бытовых и производственных отходов.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1.2</w:t>
      </w:r>
      <w:r w:rsidR="00B1451E">
        <w:t>.</w:t>
      </w:r>
      <w:r w:rsidRPr="00E643C4">
        <w:t xml:space="preserve"> Для предприятий и организаций, </w:t>
      </w:r>
      <w:r>
        <w:t>обеспечивающих предоставление жилищно-коммунальных услуг и пользующихся недвижимыми объектами муниципальной собственности</w:t>
      </w:r>
      <w:r w:rsidR="000C2D48">
        <w:t>,</w:t>
      </w:r>
      <w:r>
        <w:t xml:space="preserve"> не входящими в состав объектов инженерной инфраструктуры жилищно-коммунального хозяйства</w:t>
      </w:r>
      <w:r w:rsidR="000C2D48">
        <w:t>,</w:t>
      </w:r>
      <w:r>
        <w:t xml:space="preserve"> установить </w:t>
      </w:r>
      <w:r w:rsidRPr="00E643C4">
        <w:t xml:space="preserve">ставку годовой арендной платы за один квадратный метр общей площади </w:t>
      </w:r>
      <w:r>
        <w:t xml:space="preserve">нежилого объекта (здания, помещения) </w:t>
      </w:r>
      <w:r w:rsidRPr="00E643C4">
        <w:t>в размере 240 руб</w:t>
      </w:r>
      <w:r>
        <w:t>лей.</w:t>
      </w:r>
    </w:p>
    <w:p w:rsidR="005E6459" w:rsidRDefault="005E6459" w:rsidP="00B84DF8">
      <w:pPr>
        <w:autoSpaceDE w:val="0"/>
        <w:autoSpaceDN w:val="0"/>
        <w:adjustRightInd w:val="0"/>
        <w:ind w:firstLine="709"/>
        <w:jc w:val="both"/>
      </w:pPr>
      <w:r>
        <w:t>1.3</w:t>
      </w:r>
      <w:r w:rsidR="00B1451E">
        <w:t>.</w:t>
      </w:r>
      <w:r>
        <w:t xml:space="preserve"> </w:t>
      </w:r>
      <w:r w:rsidRPr="00E643C4">
        <w:t xml:space="preserve">Для организаций </w:t>
      </w:r>
      <w:r>
        <w:t xml:space="preserve">почтовой связи </w:t>
      </w:r>
      <w:r w:rsidRPr="00E643C4">
        <w:t xml:space="preserve">установить ставку годовой арендной платы за один квадратный метр общей </w:t>
      </w:r>
      <w:r>
        <w:t>площади нежилого объекта (здания, помещения) в размере 200 рублей.</w:t>
      </w:r>
    </w:p>
    <w:p w:rsidR="008B3E7C" w:rsidRDefault="008B3E7C" w:rsidP="008B3E7C">
      <w:pPr>
        <w:tabs>
          <w:tab w:val="num" w:pos="0"/>
        </w:tabs>
        <w:jc w:val="both"/>
        <w:rPr>
          <w:bCs/>
          <w:i/>
          <w:sz w:val="20"/>
          <w:szCs w:val="20"/>
        </w:rPr>
      </w:pPr>
      <w:r w:rsidRPr="008B3E7C">
        <w:rPr>
          <w:bCs/>
          <w:i/>
          <w:sz w:val="20"/>
          <w:szCs w:val="20"/>
          <w:highlight w:val="lightGray"/>
        </w:rPr>
        <w:t>Подпункт 1.4. пункта 1. приложения изложен новой редакции (</w:t>
      </w:r>
      <w:r w:rsidRPr="008B3E7C">
        <w:rPr>
          <w:i/>
          <w:sz w:val="20"/>
          <w:szCs w:val="20"/>
          <w:highlight w:val="lightGray"/>
        </w:rPr>
        <w:t>постановление администрации городского поселения Кондинское от 18.09.2020 №153)</w:t>
      </w:r>
      <w:r w:rsidRPr="008B3E7C">
        <w:rPr>
          <w:bCs/>
          <w:i/>
          <w:sz w:val="20"/>
          <w:szCs w:val="20"/>
        </w:rPr>
        <w:t xml:space="preserve"> </w:t>
      </w:r>
    </w:p>
    <w:p w:rsidR="00AE3352" w:rsidRPr="008B3E7C" w:rsidRDefault="00AE3352" w:rsidP="00AE3352">
      <w:pPr>
        <w:tabs>
          <w:tab w:val="num" w:pos="0"/>
        </w:tabs>
        <w:jc w:val="both"/>
        <w:rPr>
          <w:bCs/>
          <w:i/>
          <w:sz w:val="20"/>
          <w:szCs w:val="20"/>
        </w:rPr>
      </w:pPr>
      <w:r w:rsidRPr="008B3E7C">
        <w:rPr>
          <w:bCs/>
          <w:i/>
          <w:sz w:val="20"/>
          <w:szCs w:val="20"/>
          <w:highlight w:val="lightGray"/>
        </w:rPr>
        <w:t>Подпункт 1.4. пункта 1. приложения изложен новой редакции (</w:t>
      </w:r>
      <w:r w:rsidRPr="008B3E7C">
        <w:rPr>
          <w:i/>
          <w:sz w:val="20"/>
          <w:szCs w:val="20"/>
          <w:highlight w:val="lightGray"/>
        </w:rPr>
        <w:t xml:space="preserve">постановление администрации городского поселения Кондинское от </w:t>
      </w:r>
      <w:r>
        <w:rPr>
          <w:i/>
          <w:sz w:val="20"/>
          <w:szCs w:val="20"/>
          <w:highlight w:val="lightGray"/>
        </w:rPr>
        <w:t>15</w:t>
      </w:r>
      <w:r w:rsidRPr="008B3E7C">
        <w:rPr>
          <w:i/>
          <w:sz w:val="20"/>
          <w:szCs w:val="20"/>
          <w:highlight w:val="lightGray"/>
        </w:rPr>
        <w:t>.0</w:t>
      </w:r>
      <w:r>
        <w:rPr>
          <w:i/>
          <w:sz w:val="20"/>
          <w:szCs w:val="20"/>
          <w:highlight w:val="lightGray"/>
        </w:rPr>
        <w:t>3</w:t>
      </w:r>
      <w:r w:rsidRPr="008B3E7C">
        <w:rPr>
          <w:i/>
          <w:sz w:val="20"/>
          <w:szCs w:val="20"/>
          <w:highlight w:val="lightGray"/>
        </w:rPr>
        <w:t>.202</w:t>
      </w:r>
      <w:r>
        <w:rPr>
          <w:i/>
          <w:sz w:val="20"/>
          <w:szCs w:val="20"/>
          <w:highlight w:val="lightGray"/>
        </w:rPr>
        <w:t>1</w:t>
      </w:r>
      <w:r w:rsidRPr="008B3E7C">
        <w:rPr>
          <w:i/>
          <w:sz w:val="20"/>
          <w:szCs w:val="20"/>
          <w:highlight w:val="lightGray"/>
        </w:rPr>
        <w:t xml:space="preserve"> №</w:t>
      </w:r>
      <w:r>
        <w:rPr>
          <w:i/>
          <w:sz w:val="20"/>
          <w:szCs w:val="20"/>
          <w:highlight w:val="lightGray"/>
        </w:rPr>
        <w:t>55</w:t>
      </w:r>
      <w:r w:rsidRPr="008B3E7C">
        <w:rPr>
          <w:i/>
          <w:sz w:val="20"/>
          <w:szCs w:val="20"/>
          <w:highlight w:val="lightGray"/>
        </w:rPr>
        <w:t>)</w:t>
      </w:r>
      <w:r w:rsidRPr="008B3E7C">
        <w:rPr>
          <w:bCs/>
          <w:i/>
          <w:sz w:val="20"/>
          <w:szCs w:val="20"/>
        </w:rPr>
        <w:t xml:space="preserve"> </w:t>
      </w:r>
    </w:p>
    <w:p w:rsidR="00AE3352" w:rsidRPr="008B3E7C" w:rsidRDefault="00AE3352" w:rsidP="008B3E7C">
      <w:pPr>
        <w:tabs>
          <w:tab w:val="num" w:pos="0"/>
        </w:tabs>
        <w:jc w:val="both"/>
        <w:rPr>
          <w:bCs/>
          <w:i/>
          <w:sz w:val="20"/>
          <w:szCs w:val="20"/>
        </w:rPr>
      </w:pPr>
    </w:p>
    <w:p w:rsidR="00AE3352" w:rsidRPr="00AE3352" w:rsidRDefault="00AE3352" w:rsidP="00AE335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35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1.4. </w:t>
      </w:r>
      <w:proofErr w:type="gramStart"/>
      <w:r w:rsidRPr="00AE3352">
        <w:rPr>
          <w:rFonts w:ascii="Times New Roman" w:hAnsi="Times New Roman" w:cs="Times New Roman"/>
          <w:b w:val="0"/>
          <w:bCs w:val="0"/>
          <w:sz w:val="24"/>
          <w:szCs w:val="24"/>
        </w:rPr>
        <w:t>Установить льготную величину арендной платы за использование недвижимого имущества (помещения расположенные по ул. Советская, д.11 и          ул. Энгельса, д.1) в размере 170 рублей за один квадратный метр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предпринимателями, применяющим специальный налоговый режим «Налог на профессиональный доход».</w:t>
      </w:r>
      <w:proofErr w:type="gramEnd"/>
    </w:p>
    <w:p w:rsidR="005E6459" w:rsidRDefault="005E6459" w:rsidP="005E6459">
      <w:pPr>
        <w:ind w:firstLine="720"/>
        <w:jc w:val="both"/>
      </w:pPr>
    </w:p>
    <w:p w:rsidR="005E6459" w:rsidRPr="00B1451E" w:rsidRDefault="005E6459" w:rsidP="005E6459">
      <w:pPr>
        <w:pStyle w:val="1"/>
        <w:rPr>
          <w:rFonts w:ascii="Times New Roman" w:hAnsi="Times New Roman"/>
          <w:b/>
          <w:sz w:val="24"/>
        </w:rPr>
      </w:pPr>
      <w:r w:rsidRPr="00B1451E">
        <w:rPr>
          <w:rFonts w:ascii="Times New Roman" w:hAnsi="Times New Roman"/>
          <w:b/>
          <w:sz w:val="24"/>
        </w:rPr>
        <w:t>Основные коэффициенты, применяемые для определения размера арендной платы</w:t>
      </w:r>
    </w:p>
    <w:p w:rsidR="005E6459" w:rsidRPr="00AE0D4D" w:rsidRDefault="005E6459" w:rsidP="005E6459">
      <w:pPr>
        <w:ind w:firstLine="698"/>
        <w:jc w:val="right"/>
        <w:rPr>
          <w:rStyle w:val="ad"/>
          <w:b w:val="0"/>
          <w:sz w:val="18"/>
          <w:szCs w:val="24"/>
        </w:rPr>
      </w:pPr>
    </w:p>
    <w:p w:rsidR="005E6459" w:rsidRDefault="005E6459" w:rsidP="00AE0D4D">
      <w:pPr>
        <w:ind w:firstLine="698"/>
        <w:jc w:val="right"/>
        <w:rPr>
          <w:rStyle w:val="ad"/>
          <w:b w:val="0"/>
          <w:sz w:val="24"/>
          <w:szCs w:val="24"/>
        </w:rPr>
      </w:pPr>
      <w:r w:rsidRPr="00B1451E">
        <w:rPr>
          <w:rStyle w:val="ad"/>
          <w:b w:val="0"/>
          <w:sz w:val="24"/>
          <w:szCs w:val="24"/>
        </w:rPr>
        <w:t>Таблица 1</w:t>
      </w:r>
    </w:p>
    <w:p w:rsidR="00801F09" w:rsidRPr="008B3E7C" w:rsidRDefault="00801F09" w:rsidP="00801F09">
      <w:pPr>
        <w:tabs>
          <w:tab w:val="num" w:pos="0"/>
        </w:tabs>
        <w:jc w:val="both"/>
        <w:rPr>
          <w:bCs/>
          <w:i/>
          <w:sz w:val="20"/>
          <w:szCs w:val="20"/>
        </w:rPr>
      </w:pPr>
      <w:r w:rsidRPr="008B3E7C">
        <w:rPr>
          <w:bCs/>
          <w:i/>
          <w:sz w:val="20"/>
          <w:szCs w:val="20"/>
          <w:highlight w:val="lightGray"/>
        </w:rPr>
        <w:t>Строка 8 Таблицы 1 изложена новой редакции (</w:t>
      </w:r>
      <w:r w:rsidRPr="008B3E7C">
        <w:rPr>
          <w:i/>
          <w:sz w:val="20"/>
          <w:szCs w:val="20"/>
          <w:highlight w:val="lightGray"/>
        </w:rPr>
        <w:t>постановление администрации городского поселения Кондинское от 30.10.2017 №170)</w:t>
      </w:r>
      <w:r w:rsidRPr="008B3E7C">
        <w:rPr>
          <w:bCs/>
          <w:i/>
          <w:sz w:val="20"/>
          <w:szCs w:val="20"/>
        </w:rPr>
        <w:t xml:space="preserve"> </w:t>
      </w:r>
    </w:p>
    <w:p w:rsidR="00801F09" w:rsidRPr="00F310CA" w:rsidRDefault="00801F09" w:rsidP="00AE0D4D">
      <w:pPr>
        <w:ind w:firstLine="698"/>
        <w:jc w:val="righ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B1451E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Вид деятельности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proofErr w:type="gramStart"/>
            <w:r w:rsidRPr="006061E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Субаренда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6,0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Банковская деятельность, пункты обмена валют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3,2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Рестораны, бары, кафе</w:t>
            </w:r>
            <w:r>
              <w:rPr>
                <w:rFonts w:ascii="Times New Roman" w:hAnsi="Times New Roman" w:cs="Times New Roman"/>
              </w:rPr>
              <w:t>, торговля.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061E2">
              <w:rPr>
                <w:rFonts w:ascii="Times New Roman" w:hAnsi="Times New Roman" w:cs="Times New Roman"/>
              </w:rPr>
              <w:t>Аудиторские фирмы, нотариусы, адвокаты, юридические, страховые, рекламные, оценочные и ипотечные агентства, охранная деятельность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2,3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061E2">
              <w:rPr>
                <w:rFonts w:ascii="Times New Roman" w:hAnsi="Times New Roman" w:cs="Times New Roman"/>
              </w:rPr>
              <w:t xml:space="preserve">Предоставление медицинских и образовательных услуг (за исключением субъектов, осуществляющих свою деятельность не более одного года </w:t>
            </w:r>
            <w:proofErr w:type="gramEnd"/>
          </w:p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 момента регистрации), реализация лекарственных средств и изделий медицинского назначения, ветлечебницы, ювелирные и граверные мастерские, мастерские по ремонту телефонов, оргтехники и компьютеров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2,1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Производственные помещения, гаражи, хранилища, складские и подсобные помещения, транспортные услуги, строительство,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2,0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Кондитерское и </w:t>
            </w:r>
            <w:r>
              <w:rPr>
                <w:rFonts w:ascii="Times New Roman" w:hAnsi="Times New Roman" w:cs="Times New Roman"/>
              </w:rPr>
              <w:t>хлебобулочное</w:t>
            </w:r>
            <w:r w:rsidRPr="006061E2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01F0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09" w:rsidRPr="00F6757E" w:rsidRDefault="00801F09" w:rsidP="00F12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09" w:rsidRPr="00F6757E" w:rsidRDefault="00801F09" w:rsidP="00F1221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Гостиничное и бытовое обслуживание (мастерские по ремонту бытовой техники, телеаппаратуры, часов, обуви, ателье по пошиву одежды и обуви), химчистки, банно-прачечные услуги, косметологические и массажные салоны, </w:t>
            </w:r>
            <w:proofErr w:type="spellStart"/>
            <w:r>
              <w:rPr>
                <w:color w:val="000000"/>
              </w:rPr>
              <w:t>фотостудии</w:t>
            </w:r>
            <w:proofErr w:type="spellEnd"/>
            <w:r>
              <w:rPr>
                <w:color w:val="000000"/>
              </w:rPr>
              <w:t>, пункты по приему стеклотары, столовые, буфеты, детские кафе, детские художественные студии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F09" w:rsidRPr="00F6757E" w:rsidRDefault="00801F09" w:rsidP="00F12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Производство товаров народного потребления, ремонт </w:t>
            </w:r>
            <w:r>
              <w:rPr>
                <w:rFonts w:ascii="Times New Roman" w:hAnsi="Times New Roman" w:cs="Times New Roman"/>
              </w:rPr>
              <w:t>и эксплуатация жилищного фонда</w:t>
            </w:r>
            <w:r w:rsidRPr="006061E2">
              <w:rPr>
                <w:rFonts w:ascii="Times New Roman" w:hAnsi="Times New Roman" w:cs="Times New Roman"/>
              </w:rPr>
              <w:t xml:space="preserve">, организация санитарной уборки и озеленения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хозяйство, сбор и переработка дикоросов, крестьянско-фермерские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Решение вопросов местного значения, выполнение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281142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rPr>
          <w:trHeight w:val="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Офисы, служебные помещения (кабинеты), прочие (не указанные выше)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5E6459" w:rsidRPr="00AE0D4D" w:rsidRDefault="005E6459" w:rsidP="005E6459">
      <w:pPr>
        <w:ind w:firstLine="720"/>
        <w:jc w:val="both"/>
        <w:rPr>
          <w:sz w:val="18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0265F6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proofErr w:type="gramStart"/>
            <w:r w:rsidR="00C20D6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Отдельно стоящее здание, 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1,0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0C2D48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Надземная встроенная, пристроенная часть</w:t>
            </w:r>
            <w:r>
              <w:rPr>
                <w:rFonts w:ascii="Times New Roman" w:hAnsi="Times New Roman" w:cs="Times New Roman"/>
              </w:rPr>
              <w:t xml:space="preserve">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0,8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Цокольный этаж, подвал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0,5</w:t>
            </w:r>
          </w:p>
        </w:tc>
      </w:tr>
    </w:tbl>
    <w:p w:rsidR="005E6459" w:rsidRPr="00AE0D4D" w:rsidRDefault="005E6459" w:rsidP="005E6459">
      <w:pPr>
        <w:ind w:firstLine="720"/>
        <w:jc w:val="both"/>
        <w:rPr>
          <w:sz w:val="18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 xml:space="preserve">Таблица </w:t>
      </w:r>
      <w:r w:rsidR="00C20D66">
        <w:rPr>
          <w:rStyle w:val="ad"/>
          <w:b w:val="0"/>
          <w:sz w:val="24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0265F6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Наименование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r w:rsidR="00C20D66">
              <w:rPr>
                <w:rFonts w:ascii="Times New Roman" w:hAnsi="Times New Roman" w:cs="Times New Roman"/>
              </w:rPr>
              <w:t>3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1,7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Железобетон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1,5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061E2">
              <w:rPr>
                <w:rFonts w:ascii="Times New Roman" w:hAnsi="Times New Roman" w:cs="Times New Roman"/>
              </w:rPr>
              <w:t>Комбинированные</w:t>
            </w:r>
            <w:proofErr w:type="gramEnd"/>
            <w:r w:rsidRPr="006061E2">
              <w:rPr>
                <w:rFonts w:ascii="Times New Roman" w:hAnsi="Times New Roman" w:cs="Times New Roman"/>
              </w:rPr>
              <w:t xml:space="preserve"> (кирпич, дерево, 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</w:t>
            </w:r>
            <w:r w:rsidR="00281142">
              <w:rPr>
                <w:rFonts w:ascii="Times New Roman" w:hAnsi="Times New Roman" w:cs="Times New Roman"/>
              </w:rPr>
              <w:t>3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Металл, железо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</w:t>
            </w:r>
            <w:r w:rsidR="00281142">
              <w:rPr>
                <w:rFonts w:ascii="Times New Roman" w:hAnsi="Times New Roman" w:cs="Times New Roman"/>
              </w:rPr>
              <w:t>2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Дерево, сборно-щитовое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8114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81142">
              <w:rPr>
                <w:rFonts w:ascii="Times New Roman" w:hAnsi="Times New Roman" w:cs="Times New Roman"/>
              </w:rPr>
              <w:t>1</w:t>
            </w:r>
          </w:p>
        </w:tc>
      </w:tr>
    </w:tbl>
    <w:p w:rsidR="00C20D66" w:rsidRDefault="00C20D66" w:rsidP="00AE0D4D">
      <w:pPr>
        <w:ind w:firstLine="698"/>
        <w:jc w:val="right"/>
        <w:rPr>
          <w:rStyle w:val="ad"/>
          <w:b w:val="0"/>
          <w:sz w:val="24"/>
        </w:rPr>
      </w:pPr>
    </w:p>
    <w:p w:rsidR="005E6459" w:rsidRPr="006061E2" w:rsidRDefault="005E6459" w:rsidP="00AE0D4D">
      <w:pPr>
        <w:ind w:firstLine="698"/>
        <w:jc w:val="right"/>
      </w:pPr>
      <w:r w:rsidRPr="00AE0D4D">
        <w:rPr>
          <w:rStyle w:val="ad"/>
          <w:b w:val="0"/>
          <w:sz w:val="24"/>
        </w:rPr>
        <w:t xml:space="preserve">Таблица </w:t>
      </w:r>
      <w:r w:rsidR="00C20D66">
        <w:rPr>
          <w:rStyle w:val="ad"/>
          <w:b w:val="0"/>
          <w:sz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080"/>
        <w:gridCol w:w="709"/>
      </w:tblGrid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225B83" w:rsidRDefault="005E6459" w:rsidP="00AE0D4D">
            <w:pPr>
              <w:pStyle w:val="af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Степень благоустроенности: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C20D6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К</w:t>
            </w:r>
            <w:proofErr w:type="gramStart"/>
            <w:r w:rsidR="00C20D6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Водопровод, канализация, централ</w:t>
            </w:r>
            <w:r>
              <w:rPr>
                <w:rFonts w:ascii="Times New Roman" w:hAnsi="Times New Roman" w:cs="Times New Roman"/>
              </w:rPr>
              <w:t>ьное отопление, 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1,1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D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 xml:space="preserve">Центральное отопление и электроосвещение или водоснабжение </w:t>
            </w:r>
          </w:p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и 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28114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0,9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0,8</w:t>
            </w:r>
          </w:p>
        </w:tc>
      </w:tr>
      <w:tr w:rsidR="005E6459" w:rsidRPr="006061E2" w:rsidTr="00AE0D4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59" w:rsidRPr="006061E2" w:rsidRDefault="005E6459" w:rsidP="00231F44">
            <w:pPr>
              <w:pStyle w:val="af0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При отсутствии удобств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59" w:rsidRPr="006061E2" w:rsidRDefault="005E6459" w:rsidP="00AE0D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061E2">
              <w:rPr>
                <w:rFonts w:ascii="Times New Roman" w:hAnsi="Times New Roman" w:cs="Times New Roman"/>
              </w:rPr>
              <w:t>0,7</w:t>
            </w:r>
          </w:p>
        </w:tc>
      </w:tr>
    </w:tbl>
    <w:p w:rsidR="005E6459" w:rsidRPr="00F6757E" w:rsidRDefault="005E6459" w:rsidP="005E6459">
      <w:pPr>
        <w:ind w:firstLine="720"/>
        <w:jc w:val="both"/>
        <w:rPr>
          <w:sz w:val="20"/>
          <w:szCs w:val="20"/>
        </w:rPr>
      </w:pPr>
    </w:p>
    <w:p w:rsidR="00E7707A" w:rsidRPr="00E7707A" w:rsidRDefault="00E7707A" w:rsidP="008216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highlight w:val="lightGray"/>
        </w:rPr>
      </w:pPr>
      <w:r w:rsidRPr="00E7707A">
        <w:rPr>
          <w:rFonts w:ascii="Times New Roman" w:hAnsi="Times New Roman" w:cs="Times New Roman"/>
          <w:b w:val="0"/>
          <w:i/>
          <w:highlight w:val="lightGray"/>
        </w:rPr>
        <w:t>Подпункт 1.</w:t>
      </w:r>
      <w:r>
        <w:rPr>
          <w:rFonts w:ascii="Times New Roman" w:hAnsi="Times New Roman" w:cs="Times New Roman"/>
          <w:b w:val="0"/>
          <w:i/>
          <w:highlight w:val="lightGray"/>
        </w:rPr>
        <w:t>5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 xml:space="preserve">. пункта 1. приложения </w:t>
      </w:r>
      <w:r>
        <w:rPr>
          <w:rFonts w:ascii="Times New Roman" w:hAnsi="Times New Roman" w:cs="Times New Roman"/>
          <w:b w:val="0"/>
          <w:i/>
          <w:highlight w:val="lightGray"/>
        </w:rPr>
        <w:t>дополнен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 xml:space="preserve"> (постановление администрации городского поселения Кондинское от </w:t>
      </w:r>
      <w:r>
        <w:rPr>
          <w:rFonts w:ascii="Times New Roman" w:hAnsi="Times New Roman" w:cs="Times New Roman"/>
          <w:b w:val="0"/>
          <w:i/>
          <w:highlight w:val="lightGray"/>
        </w:rPr>
        <w:t>30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>.0</w:t>
      </w:r>
      <w:r>
        <w:rPr>
          <w:rFonts w:ascii="Times New Roman" w:hAnsi="Times New Roman" w:cs="Times New Roman"/>
          <w:b w:val="0"/>
          <w:i/>
          <w:highlight w:val="lightGray"/>
        </w:rPr>
        <w:t>8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>.202</w:t>
      </w:r>
      <w:r>
        <w:rPr>
          <w:rFonts w:ascii="Times New Roman" w:hAnsi="Times New Roman" w:cs="Times New Roman"/>
          <w:b w:val="0"/>
          <w:i/>
          <w:highlight w:val="lightGray"/>
        </w:rPr>
        <w:t>3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 xml:space="preserve"> №1</w:t>
      </w:r>
      <w:r w:rsidR="00991593">
        <w:rPr>
          <w:rFonts w:ascii="Times New Roman" w:hAnsi="Times New Roman" w:cs="Times New Roman"/>
          <w:b w:val="0"/>
          <w:i/>
          <w:highlight w:val="lightGray"/>
        </w:rPr>
        <w:t>35</w:t>
      </w:r>
      <w:r w:rsidRPr="00E7707A">
        <w:rPr>
          <w:rFonts w:ascii="Times New Roman" w:hAnsi="Times New Roman" w:cs="Times New Roman"/>
          <w:b w:val="0"/>
          <w:i/>
          <w:highlight w:val="lightGray"/>
        </w:rPr>
        <w:t>)</w:t>
      </w:r>
    </w:p>
    <w:p w:rsidR="008216DC" w:rsidRPr="008216DC" w:rsidRDefault="008216DC" w:rsidP="008216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16DC">
        <w:rPr>
          <w:rFonts w:ascii="Times New Roman" w:hAnsi="Times New Roman" w:cs="Times New Roman"/>
          <w:b w:val="0"/>
          <w:sz w:val="24"/>
          <w:szCs w:val="24"/>
        </w:rPr>
        <w:t xml:space="preserve">1.5.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</w:t>
      </w:r>
      <w:proofErr w:type="gramStart"/>
      <w:r w:rsidRPr="008216DC">
        <w:rPr>
          <w:rFonts w:ascii="Times New Roman" w:hAnsi="Times New Roman" w:cs="Times New Roman"/>
          <w:b w:val="0"/>
          <w:sz w:val="24"/>
          <w:szCs w:val="24"/>
        </w:rPr>
        <w:t>в первые</w:t>
      </w:r>
      <w:proofErr w:type="gramEnd"/>
      <w:r w:rsidRPr="008216DC">
        <w:rPr>
          <w:rFonts w:ascii="Times New Roman" w:hAnsi="Times New Roman" w:cs="Times New Roman"/>
          <w:b w:val="0"/>
          <w:sz w:val="24"/>
          <w:szCs w:val="24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8216DC" w:rsidRPr="008216DC" w:rsidRDefault="008216DC" w:rsidP="008216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16DC">
        <w:rPr>
          <w:rFonts w:ascii="Times New Roman" w:hAnsi="Times New Roman" w:cs="Times New Roman"/>
          <w:b w:val="0"/>
          <w:sz w:val="24"/>
          <w:szCs w:val="24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№ 209-ФЗ «О развитии малого и среднего предпринимательства в Российской Федерации»;</w:t>
      </w:r>
    </w:p>
    <w:p w:rsidR="008216DC" w:rsidRPr="008216DC" w:rsidRDefault="008216DC" w:rsidP="008216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16DC">
        <w:rPr>
          <w:rFonts w:ascii="Times New Roman" w:hAnsi="Times New Roman" w:cs="Times New Roman"/>
          <w:b w:val="0"/>
          <w:sz w:val="24"/>
          <w:szCs w:val="24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8216DC" w:rsidRPr="008216DC" w:rsidRDefault="008216DC" w:rsidP="008216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16DC">
        <w:rPr>
          <w:rFonts w:ascii="Times New Roman" w:hAnsi="Times New Roman" w:cs="Times New Roman"/>
          <w:b w:val="0"/>
          <w:sz w:val="24"/>
          <w:szCs w:val="24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подпунктом 1.4. приложения с применением понижающего коэффициента – 0,5.</w:t>
      </w:r>
    </w:p>
    <w:p w:rsidR="008216DC" w:rsidRDefault="008216DC" w:rsidP="00AE0D4D">
      <w:pPr>
        <w:ind w:firstLine="720"/>
        <w:jc w:val="both"/>
      </w:pPr>
    </w:p>
    <w:p w:rsidR="005E6459" w:rsidRDefault="00AE0D4D" w:rsidP="00AE0D4D">
      <w:pPr>
        <w:ind w:firstLine="720"/>
        <w:jc w:val="both"/>
      </w:pPr>
      <w:r>
        <w:t>2.</w:t>
      </w:r>
      <w:r w:rsidR="005E6459">
        <w:t>Размер арендной платы движимого имущества, а также нежилого объекта (кроме зданий, помещений), определяется по следующей формуле:</w:t>
      </w:r>
    </w:p>
    <w:p w:rsidR="005E6459" w:rsidRPr="000740A1" w:rsidRDefault="005E6459" w:rsidP="00AE0D4D">
      <w:pPr>
        <w:autoSpaceDE w:val="0"/>
        <w:autoSpaceDN w:val="0"/>
        <w:adjustRightInd w:val="0"/>
        <w:ind w:firstLine="720"/>
        <w:jc w:val="both"/>
      </w:pPr>
      <w:proofErr w:type="gramStart"/>
      <w:r w:rsidRPr="000740A1">
        <w:t xml:space="preserve">А = </w:t>
      </w:r>
      <w:r>
        <w:t>(</w:t>
      </w:r>
      <w:r w:rsidRPr="000740A1">
        <w:t xml:space="preserve">С </w:t>
      </w:r>
      <w:proofErr w:type="spellStart"/>
      <w:r w:rsidRPr="000740A1">
        <w:t>х</w:t>
      </w:r>
      <w:proofErr w:type="spellEnd"/>
      <w:r w:rsidRPr="000740A1">
        <w:t xml:space="preserve"> </w:t>
      </w:r>
      <w:proofErr w:type="spellStart"/>
      <w:r w:rsidRPr="000740A1">
        <w:t>Ар%</w:t>
      </w:r>
      <w:proofErr w:type="spellEnd"/>
      <w:r>
        <w:t>)</w:t>
      </w:r>
      <w:r w:rsidRPr="000740A1">
        <w:t xml:space="preserve">/ 100 </w:t>
      </w:r>
      <w:proofErr w:type="spellStart"/>
      <w:r w:rsidRPr="000740A1">
        <w:t>х</w:t>
      </w:r>
      <w:proofErr w:type="spellEnd"/>
      <w:r w:rsidRPr="000740A1">
        <w:t xml:space="preserve"> Ки) + </w:t>
      </w:r>
      <w:r>
        <w:t>Н</w:t>
      </w:r>
      <w:r w:rsidR="009A1EC8">
        <w:t>,</w:t>
      </w:r>
      <w:r>
        <w:t xml:space="preserve"> </w:t>
      </w:r>
      <w:proofErr w:type="gramEnd"/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где: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А – годовая арендная плата (в рублях);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proofErr w:type="gramStart"/>
      <w:r>
        <w:t>С</w:t>
      </w:r>
      <w:proofErr w:type="gramEnd"/>
      <w:r>
        <w:t xml:space="preserve"> – </w:t>
      </w:r>
      <w:proofErr w:type="gramStart"/>
      <w:r>
        <w:t>балансовая</w:t>
      </w:r>
      <w:proofErr w:type="gramEnd"/>
      <w:r>
        <w:t xml:space="preserve"> (восстановительная) стоимость имущества (в рублях);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proofErr w:type="spellStart"/>
      <w:r>
        <w:t>Ар%</w:t>
      </w:r>
      <w:proofErr w:type="spellEnd"/>
      <w:r>
        <w:t xml:space="preserve"> – арендный процент (таблица </w:t>
      </w:r>
      <w:r w:rsidR="00384722">
        <w:t>5</w:t>
      </w:r>
      <w:r>
        <w:t>);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>Ки – коэффициент индексации, равный 1,19;</w:t>
      </w:r>
    </w:p>
    <w:p w:rsidR="005E6459" w:rsidRDefault="005E6459" w:rsidP="00AE0D4D">
      <w:pPr>
        <w:autoSpaceDE w:val="0"/>
        <w:autoSpaceDN w:val="0"/>
        <w:adjustRightInd w:val="0"/>
        <w:ind w:firstLine="720"/>
        <w:jc w:val="both"/>
      </w:pPr>
      <w:r>
        <w:t xml:space="preserve">Н </w:t>
      </w:r>
      <w:r w:rsidR="004135AD">
        <w:t>– годовая сумма транспортного налога, определяемая в соответствие с законодательством (применяется для транспортных средств)</w:t>
      </w:r>
      <w:r w:rsidR="00AE0D4D">
        <w:t>.</w:t>
      </w:r>
    </w:p>
    <w:p w:rsidR="005E6459" w:rsidRDefault="00AE0D4D" w:rsidP="00AE0D4D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 w:rsidR="005E6459" w:rsidRPr="00E643C4">
        <w:t xml:space="preserve">Для предприятий и организаций, </w:t>
      </w:r>
      <w:r w:rsidR="005E6459">
        <w:t>обеспечивающих предоставление жилищно-коммунальных услуг и пользующихся недвижимыми объектами муниципальной собственности</w:t>
      </w:r>
      <w:r w:rsidR="000C2D48">
        <w:t>,</w:t>
      </w:r>
      <w:r w:rsidR="005E6459">
        <w:t xml:space="preserve"> входящими в состав объектов инженерной инфраструктуры жилищно-коммунального хозяйства (</w:t>
      </w:r>
      <w:r w:rsidR="005E6459" w:rsidRPr="00E643C4">
        <w:t>объекты тепло</w:t>
      </w:r>
      <w:r w:rsidR="005E6459">
        <w:t>снабжения</w:t>
      </w:r>
      <w:r w:rsidR="005E6459" w:rsidRPr="00E643C4">
        <w:t>, водо</w:t>
      </w:r>
      <w:r w:rsidR="005E6459">
        <w:t>снабжения</w:t>
      </w:r>
      <w:r w:rsidR="005E6459" w:rsidRPr="00E643C4">
        <w:t>, газоснабжения, водоотведения</w:t>
      </w:r>
      <w:r w:rsidR="005E6459">
        <w:t>)</w:t>
      </w:r>
      <w:r w:rsidR="005E6459" w:rsidRPr="00E643C4">
        <w:t xml:space="preserve">, </w:t>
      </w:r>
      <w:r w:rsidR="005E6459">
        <w:t>а также для организаций осуществляющих сбор, переработку</w:t>
      </w:r>
      <w:r w:rsidR="005E6459" w:rsidRPr="00E643C4">
        <w:t>,</w:t>
      </w:r>
      <w:r w:rsidR="005E6459">
        <w:t xml:space="preserve"> утилизацию тверд</w:t>
      </w:r>
      <w:r w:rsidR="00FF022F">
        <w:t>ых</w:t>
      </w:r>
      <w:r w:rsidR="005E6459">
        <w:t xml:space="preserve"> бытовых и производственных отходов, коэффициент индексации равен </w:t>
      </w:r>
      <w:r w:rsidR="00FF022F">
        <w:t>1,0</w:t>
      </w:r>
      <w:r w:rsidR="005E6459">
        <w:t xml:space="preserve">. </w:t>
      </w:r>
    </w:p>
    <w:p w:rsidR="005E6459" w:rsidRDefault="005E6459" w:rsidP="005E6459">
      <w:pPr>
        <w:jc w:val="right"/>
        <w:rPr>
          <w:color w:val="000000"/>
        </w:rPr>
      </w:pPr>
    </w:p>
    <w:p w:rsidR="00801F09" w:rsidRDefault="00801F09" w:rsidP="00801F09">
      <w:pPr>
        <w:jc w:val="both"/>
        <w:rPr>
          <w:i/>
          <w:sz w:val="20"/>
          <w:szCs w:val="20"/>
        </w:rPr>
      </w:pPr>
      <w:r w:rsidRPr="00AC351A">
        <w:rPr>
          <w:bCs/>
          <w:i/>
          <w:sz w:val="20"/>
          <w:szCs w:val="20"/>
          <w:highlight w:val="lightGray"/>
        </w:rPr>
        <w:t>Таблица 5 изложена в новой редакции</w:t>
      </w:r>
      <w:r w:rsidRPr="00AC351A">
        <w:rPr>
          <w:i/>
          <w:sz w:val="20"/>
          <w:szCs w:val="20"/>
          <w:highlight w:val="lightGray"/>
        </w:rPr>
        <w:t xml:space="preserve"> (постановление администрации городского поселения Кондинское от 26.10.2015 № 116</w:t>
      </w:r>
      <w:r w:rsidRPr="00AC351A">
        <w:rPr>
          <w:i/>
          <w:sz w:val="20"/>
          <w:szCs w:val="20"/>
        </w:rPr>
        <w:t>)</w:t>
      </w:r>
    </w:p>
    <w:p w:rsidR="00AC351A" w:rsidRPr="00AC351A" w:rsidRDefault="00AC351A" w:rsidP="00AC351A">
      <w:pPr>
        <w:jc w:val="both"/>
        <w:rPr>
          <w:bCs/>
          <w:i/>
          <w:sz w:val="20"/>
          <w:szCs w:val="20"/>
          <w:highlight w:val="lightGray"/>
        </w:rPr>
      </w:pPr>
      <w:r w:rsidRPr="00AC351A">
        <w:rPr>
          <w:bCs/>
          <w:i/>
          <w:sz w:val="20"/>
          <w:szCs w:val="20"/>
          <w:highlight w:val="lightGray"/>
        </w:rPr>
        <w:t>Таблица 5 изложена в новой редакции</w:t>
      </w:r>
      <w:r w:rsidRPr="00AC351A">
        <w:rPr>
          <w:i/>
          <w:sz w:val="20"/>
          <w:szCs w:val="20"/>
          <w:highlight w:val="lightGray"/>
        </w:rPr>
        <w:t xml:space="preserve"> (постановление администрации городского поселения Кондинское от </w:t>
      </w:r>
      <w:r>
        <w:rPr>
          <w:i/>
          <w:sz w:val="20"/>
          <w:szCs w:val="20"/>
          <w:highlight w:val="lightGray"/>
        </w:rPr>
        <w:t>05</w:t>
      </w:r>
      <w:r w:rsidRPr="00AC351A">
        <w:rPr>
          <w:i/>
          <w:sz w:val="20"/>
          <w:szCs w:val="20"/>
          <w:highlight w:val="lightGray"/>
        </w:rPr>
        <w:t>.</w:t>
      </w:r>
      <w:r>
        <w:rPr>
          <w:i/>
          <w:sz w:val="20"/>
          <w:szCs w:val="20"/>
          <w:highlight w:val="lightGray"/>
        </w:rPr>
        <w:t>02</w:t>
      </w:r>
      <w:r w:rsidRPr="00AC351A">
        <w:rPr>
          <w:i/>
          <w:sz w:val="20"/>
          <w:szCs w:val="20"/>
          <w:highlight w:val="lightGray"/>
        </w:rPr>
        <w:t>.</w:t>
      </w:r>
      <w:r w:rsidRPr="00AC351A">
        <w:rPr>
          <w:bCs/>
          <w:i/>
          <w:sz w:val="20"/>
          <w:szCs w:val="20"/>
          <w:highlight w:val="lightGray"/>
        </w:rPr>
        <w:t xml:space="preserve">2019 № 24) </w:t>
      </w:r>
    </w:p>
    <w:p w:rsidR="00AC351A" w:rsidRDefault="00AC351A" w:rsidP="00AC351A">
      <w:pPr>
        <w:jc w:val="right"/>
        <w:rPr>
          <w:color w:val="000000"/>
        </w:rPr>
      </w:pPr>
      <w:r>
        <w:rPr>
          <w:color w:val="000000"/>
        </w:rPr>
        <w:lastRenderedPageBreak/>
        <w:t>Таблица 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55"/>
        <w:gridCol w:w="1134"/>
      </w:tblGrid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Вид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B10E7">
              <w:rPr>
                <w:sz w:val="26"/>
                <w:szCs w:val="26"/>
              </w:rPr>
              <w:t>Ар%</w:t>
            </w:r>
            <w:proofErr w:type="spellEnd"/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Транспортные средства:</w:t>
            </w:r>
          </w:p>
          <w:p w:rsidR="000C0A68" w:rsidRPr="006B10E7" w:rsidRDefault="000C0A68" w:rsidP="00A26F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1.1. Автомобильный транспорт (включая самоходные машины и другие виды техники) балансовой стоимостью до пятисот тысяч рублей.</w:t>
            </w:r>
          </w:p>
          <w:p w:rsidR="000C0A68" w:rsidRPr="006B10E7" w:rsidRDefault="000C0A68" w:rsidP="00A26F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1.2. Автомобильный транспорт (включая самоходные машины и другие виды техники) балансовой стоимостью от пятисот тысяч рублей до одного миллиона рублей.</w:t>
            </w:r>
          </w:p>
          <w:p w:rsidR="000C0A68" w:rsidRPr="006B10E7" w:rsidRDefault="000C0A68" w:rsidP="00A26F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1.3.Автомобильный транспорт (включая самоходные машины и другие виды техники) балансовой стоимостью свыше одного миллиона рублей.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</w:t>
            </w:r>
          </w:p>
          <w:p w:rsidR="000C0A68" w:rsidRPr="006B10E7" w:rsidRDefault="000C0A68" w:rsidP="00A26FF4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0C0A68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  <w:p w:rsidR="000C0A68" w:rsidRPr="006B10E7" w:rsidRDefault="000C0A68" w:rsidP="00A26FF4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</w:t>
            </w:r>
            <w:r>
              <w:rPr>
                <w:color w:val="000000"/>
                <w:sz w:val="26"/>
                <w:szCs w:val="26"/>
              </w:rPr>
              <w:t>75</w:t>
            </w:r>
          </w:p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autoSpaceDE w:val="0"/>
              <w:autoSpaceDN w:val="0"/>
              <w:adjustRightInd w:val="0"/>
              <w:ind w:left="60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Имущество аэропортового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 xml:space="preserve">Мебель, инвентарь и прочее имущество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Имущественный комплекс предприятий (более 50 наименований арендуемого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Объекты электроэнергетики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0C0A68" w:rsidRPr="006B10E7" w:rsidTr="00A26FF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Имущество для сбора и переработки дикоросов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8" w:rsidRPr="006B10E7" w:rsidRDefault="000C0A68" w:rsidP="00A26FF4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0C0A68" w:rsidRDefault="000C0A68" w:rsidP="00AC351A">
      <w:pPr>
        <w:jc w:val="right"/>
        <w:rPr>
          <w:color w:val="000000"/>
        </w:rPr>
      </w:pPr>
    </w:p>
    <w:p w:rsidR="000C0A68" w:rsidRDefault="000C0A68" w:rsidP="00AC351A">
      <w:pPr>
        <w:jc w:val="right"/>
        <w:rPr>
          <w:color w:val="000000"/>
        </w:rPr>
      </w:pPr>
    </w:p>
    <w:p w:rsidR="005E6459" w:rsidRDefault="005E6459" w:rsidP="00AE0D4D">
      <w:pPr>
        <w:autoSpaceDE w:val="0"/>
        <w:autoSpaceDN w:val="0"/>
        <w:adjustRightInd w:val="0"/>
        <w:ind w:firstLine="709"/>
        <w:jc w:val="both"/>
      </w:pPr>
      <w:r>
        <w:t>Имущество, используемое для обеспечения деятельности федеральных органов власти, органов государственной власти субъекта Российской Федерации, государственных учреждений и органов местного самоуправления, а также имущество, не</w:t>
      </w:r>
      <w:r w:rsidR="00AE0D4D">
        <w:t> </w:t>
      </w:r>
      <w:r>
        <w:t>вошедшее в настоящий перечень, оценивается:</w:t>
      </w:r>
    </w:p>
    <w:p w:rsidR="005E6459" w:rsidRDefault="005E6459" w:rsidP="00AE0D4D">
      <w:pPr>
        <w:ind w:firstLine="709"/>
        <w:jc w:val="both"/>
      </w:pPr>
      <w:r>
        <w:t>Ар%=8,0</w:t>
      </w:r>
      <w:r w:rsidR="00AE0D4D">
        <w:t>.</w:t>
      </w:r>
      <w:r>
        <w:t xml:space="preserve"> </w:t>
      </w:r>
    </w:p>
    <w:p w:rsidR="000A17DB" w:rsidRDefault="000A17DB" w:rsidP="00AE0D4D">
      <w:pPr>
        <w:autoSpaceDE w:val="0"/>
        <w:autoSpaceDN w:val="0"/>
        <w:adjustRightInd w:val="0"/>
        <w:ind w:firstLine="709"/>
        <w:jc w:val="both"/>
      </w:pPr>
      <w:bookmarkStart w:id="0" w:name="sub_1047"/>
    </w:p>
    <w:p w:rsidR="001A685C" w:rsidRPr="00A37AA3" w:rsidRDefault="005E6459" w:rsidP="00FD37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>3</w:t>
      </w:r>
      <w:r w:rsidRPr="0032142C">
        <w:t>.</w:t>
      </w:r>
      <w:r w:rsidR="000A17DB">
        <w:t>Величина ежемесячной арендной платы рассчитывается путем деления величины годовой арендной платы, рассчитанной в соответствии с настоящим порядком, деленная на 12. Сумма арендной платы, подлежащая</w:t>
      </w:r>
      <w:r w:rsidR="00FD3732">
        <w:t xml:space="preserve"> уплате, округляется до целых рублей, в соответствии с установленными правилами округления.</w:t>
      </w:r>
      <w:bookmarkEnd w:id="0"/>
    </w:p>
    <w:sectPr w:rsidR="001A685C" w:rsidRPr="00A37AA3" w:rsidSect="00384722">
      <w:headerReference w:type="even" r:id="rId7"/>
      <w:headerReference w:type="default" r:id="rId8"/>
      <w:pgSz w:w="11906" w:h="16838" w:code="9"/>
      <w:pgMar w:top="851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EC" w:rsidRDefault="00A923EC">
      <w:r>
        <w:separator/>
      </w:r>
    </w:p>
  </w:endnote>
  <w:endnote w:type="continuationSeparator" w:id="0">
    <w:p w:rsidR="00A923EC" w:rsidRDefault="00A9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EC" w:rsidRDefault="00A923EC">
      <w:r>
        <w:separator/>
      </w:r>
    </w:p>
  </w:footnote>
  <w:footnote w:type="continuationSeparator" w:id="0">
    <w:p w:rsidR="00A923EC" w:rsidRDefault="00A9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73F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0A68"/>
    <w:rsid w:val="000C2D4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88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71C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1A48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5F1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09"/>
    <w:rsid w:val="00801FF5"/>
    <w:rsid w:val="008024B9"/>
    <w:rsid w:val="00804454"/>
    <w:rsid w:val="00804761"/>
    <w:rsid w:val="008053E0"/>
    <w:rsid w:val="00805653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16DC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3E7C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593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1DB5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3EC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351A"/>
    <w:rsid w:val="00AC5D07"/>
    <w:rsid w:val="00AC771D"/>
    <w:rsid w:val="00AD024E"/>
    <w:rsid w:val="00AD08B5"/>
    <w:rsid w:val="00AD18D4"/>
    <w:rsid w:val="00AD1A71"/>
    <w:rsid w:val="00AD2971"/>
    <w:rsid w:val="00AD35F1"/>
    <w:rsid w:val="00AD46C1"/>
    <w:rsid w:val="00AE0948"/>
    <w:rsid w:val="00AE0D4D"/>
    <w:rsid w:val="00AE3352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5D9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3D5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3F95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07A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8E8"/>
    <w:rsid w:val="00FD4EF5"/>
    <w:rsid w:val="00FD65CB"/>
    <w:rsid w:val="00FD6F9E"/>
    <w:rsid w:val="00FD787A"/>
    <w:rsid w:val="00FE16DE"/>
    <w:rsid w:val="00FE1734"/>
    <w:rsid w:val="00FE24D6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E33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14</cp:revision>
  <cp:lastPrinted>2023-01-11T11:10:00Z</cp:lastPrinted>
  <dcterms:created xsi:type="dcterms:W3CDTF">2014-08-11T08:27:00Z</dcterms:created>
  <dcterms:modified xsi:type="dcterms:W3CDTF">2023-09-05T05:58:00Z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