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Heading6"/>
        <w:spacing w:before="0" w:after="0"/>
        <w:jc w:val="center"/>
        <w:rPr>
          <w:sz w:val="28"/>
          <w:szCs w:val="28"/>
        </w:rPr>
      </w:pPr>
      <w:r>
        <w:rPr>
          <w:sz w:val="28"/>
          <w:szCs w:val="28"/>
        </w:rPr>
        <w:t xml:space="preserve">СОВЕТ ДЕПУТАТОВ</w:t>
      </w:r>
    </w:p>
    <w:p>
      <w:pPr>
        <w:pStyle w:val="Normal"/>
        <w:jc w:val="center"/>
        <w:rPr>
          <w:b/>
          <w:sz w:val="28"/>
          <w:szCs w:val="28"/>
        </w:rPr>
      </w:pPr>
      <w:r>
        <w:rPr>
          <w:b/>
          <w:sz w:val="28"/>
          <w:szCs w:val="28"/>
        </w:rPr>
        <w:t xml:space="preserve">ГОРОДСКОГО ПОСЕЛЕНИЯ КОНДИНСКОЕ</w:t>
      </w:r>
    </w:p>
    <w:p>
      <w:pPr>
        <w:pStyle w:val="Normal"/>
        <w:jc w:val="center"/>
        <w:rPr>
          <w:b/>
          <w:sz w:val="28"/>
          <w:szCs w:val="28"/>
        </w:rPr>
      </w:pPr>
      <w:r>
        <w:rPr>
          <w:b/>
          <w:sz w:val="28"/>
          <w:szCs w:val="28"/>
        </w:rPr>
        <w:t xml:space="preserve">Кондинского района </w:t>
      </w:r>
    </w:p>
    <w:p>
      <w:pPr>
        <w:pStyle w:val="Normal"/>
        <w:jc w:val="center"/>
        <w:rPr>
          <w:b/>
          <w:sz w:val="28"/>
          <w:szCs w:val="28"/>
        </w:rPr>
      </w:pPr>
      <w:r>
        <w:rPr>
          <w:b/>
          <w:sz w:val="28"/>
          <w:szCs w:val="28"/>
        </w:rPr>
        <w:t xml:space="preserve">Ханты-Мансийского автономного округа-Югры</w:t>
      </w:r>
    </w:p>
    <w:p>
      <w:pPr>
        <w:pStyle w:val="Heading5"/>
        <w:jc w:val="center"/>
        <w:rPr>
          <w:i w:val="0"/>
          <w:sz w:val="32"/>
          <w:szCs w:val="32"/>
        </w:rPr>
      </w:pPr>
      <w:r>
        <w:rPr>
          <w:i w:val="0"/>
          <w:sz w:val="32"/>
          <w:szCs w:val="32"/>
        </w:rPr>
        <w:t xml:space="preserve">РЕШЕНИЕ</w:t>
      </w:r>
    </w:p>
    <w:p>
      <w:pPr>
        <w:pStyle w:val="Normal"/>
        <w:shd w:val="clear" w:color="auto" w:fill="ffffff"/>
        <w:jc w:val="center"/>
        <w:rPr>
          <w:i/>
        </w:rPr>
      </w:pPr>
      <w:r>
        <w:rPr>
          <w:i/>
        </w:rPr>
        <w:t xml:space="preserve">(с изменениями, внесенными решением  Совета депутатов городского поселения Кондинское от </w:t>
      </w:r>
      <w:r>
        <w:rPr>
          <w:i/>
        </w:rPr>
        <w:t xml:space="preserve">19</w:t>
      </w:r>
      <w:r>
        <w:rPr>
          <w:i/>
        </w:rPr>
        <w:t xml:space="preserve">.</w:t>
      </w:r>
      <w:r>
        <w:rPr>
          <w:i/>
        </w:rPr>
        <w:t xml:space="preserve">02</w:t>
      </w:r>
      <w:r>
        <w:rPr>
          <w:i/>
        </w:rPr>
        <w:t xml:space="preserve">.20</w:t>
      </w:r>
      <w:r>
        <w:rPr>
          <w:i/>
        </w:rPr>
        <w:t xml:space="preserve">21</w:t>
      </w:r>
      <w:r>
        <w:rPr>
          <w:i/>
        </w:rPr>
        <w:t xml:space="preserve"> №</w:t>
      </w:r>
      <w:r>
        <w:rPr>
          <w:i/>
        </w:rPr>
        <w:t xml:space="preserve">149</w:t>
      </w:r>
      <w:r>
        <w:rPr>
          <w:i/>
        </w:rPr>
        <w:t xml:space="preserve">, от 30.06.2023 №268</w:t>
      </w:r>
      <w:r>
        <w:rPr>
          <w:i/>
        </w:rPr>
        <w:t xml:space="preserve">)</w:t>
      </w:r>
    </w:p>
    <w:p>
      <w:pPr>
        <w:pStyle w:val="UserStyle_8"/>
        <w:jc w:val="right"/>
        <w:rPr>
          <w:rFonts w:ascii="Times New Roman" w:hAnsi="Times New Roman" w:cs="Times New Roman"/>
          <w:sz w:val="28"/>
          <w:szCs w:val="28"/>
        </w:rPr>
      </w:pPr>
      <w:r>
        <w:rPr>
          <w:rFonts w:ascii="Times New Roman" w:hAnsi="Times New Roman" w:cs="Times New Roman"/>
          <w:sz w:val="28"/>
          <w:szCs w:val="28"/>
        </w:rPr>
      </w:r>
    </w:p>
    <w:p>
      <w:pPr>
        <w:pStyle w:val="UserStyle_8"/>
        <w:jc w:val="center"/>
        <w:rPr>
          <w:rFonts w:ascii="Times New Roman" w:hAnsi="Times New Roman" w:cs="Times New Roman"/>
          <w:sz w:val="26"/>
          <w:szCs w:val="26"/>
        </w:rPr>
      </w:pPr>
      <w:r>
        <w:rPr>
          <w:rFonts w:ascii="Times New Roman" w:hAnsi="Times New Roman" w:cs="Times New Roman"/>
          <w:bCs/>
          <w:sz w:val="26"/>
          <w:szCs w:val="26"/>
        </w:rPr>
        <w:t xml:space="preserve">Об утверждении </w:t>
      </w:r>
      <w:r>
        <w:rPr>
          <w:rFonts w:ascii="Times New Roman" w:hAnsi="Times New Roman" w:cs="Times New Roman"/>
          <w:bCs/>
          <w:sz w:val="26"/>
          <w:szCs w:val="26"/>
        </w:rPr>
        <w:t xml:space="preserve">П</w:t>
      </w:r>
      <w:r>
        <w:rPr>
          <w:rFonts w:ascii="Times New Roman" w:hAnsi="Times New Roman" w:cs="Times New Roman"/>
          <w:bCs/>
          <w:sz w:val="26"/>
          <w:szCs w:val="26"/>
        </w:rPr>
        <w:t xml:space="preserve">оложения </w:t>
      </w:r>
      <w:r>
        <w:rPr>
          <w:rFonts w:ascii="Times New Roman" w:hAnsi="Times New Roman" w:cs="Times New Roman"/>
          <w:sz w:val="26"/>
          <w:szCs w:val="26"/>
        </w:rPr>
        <w:t xml:space="preserve">о </w:t>
      </w:r>
      <w:r>
        <w:rPr>
          <w:rFonts w:ascii="Times New Roman" w:hAnsi="Times New Roman" w:cs="Times New Roman"/>
          <w:sz w:val="26"/>
          <w:szCs w:val="26"/>
        </w:rPr>
        <w:t xml:space="preserve">старостах сельских населенных пунктов </w:t>
      </w:r>
      <w:r>
        <w:rPr>
          <w:rFonts w:ascii="Times New Roman" w:hAnsi="Times New Roman" w:cs="Times New Roman"/>
          <w:sz w:val="26"/>
          <w:szCs w:val="26"/>
        </w:rPr>
        <w:t xml:space="preserve"> </w:t>
      </w:r>
      <w:r>
        <w:rPr>
          <w:rFonts w:ascii="Times New Roman" w:hAnsi="Times New Roman" w:cs="Times New Roman"/>
          <w:sz w:val="26"/>
          <w:szCs w:val="26"/>
        </w:rPr>
        <w:t xml:space="preserve">городского поселения Кондинское</w:t>
      </w:r>
      <w:r>
        <w:rPr>
          <w:rFonts w:ascii="Times New Roman" w:hAnsi="Times New Roman" w:cs="Times New Roman"/>
          <w:sz w:val="26"/>
          <w:szCs w:val="26"/>
        </w:rPr>
      </w:r>
    </w:p>
    <w:p>
      <w:pPr>
        <w:pStyle w:val="Normal"/>
        <w:jc w:val="center"/>
        <w:rPr>
          <w:b/>
          <w:sz w:val="26"/>
          <w:szCs w:val="26"/>
        </w:rPr>
      </w:pPr>
      <w:r>
        <w:rPr>
          <w:b/>
          <w:sz w:val="26"/>
          <w:szCs w:val="26"/>
        </w:rPr>
      </w:r>
    </w:p>
    <w:p>
      <w:pPr>
        <w:pStyle w:val="Normal"/>
        <w:jc w:val="center"/>
        <w:rPr>
          <w:b/>
          <w:bCs/>
          <w:sz w:val="26"/>
          <w:szCs w:val="26"/>
        </w:rPr>
      </w:pPr>
      <w:r>
        <w:rPr>
          <w:b/>
          <w:bCs/>
          <w:sz w:val="26"/>
          <w:szCs w:val="26"/>
        </w:rPr>
      </w:r>
    </w:p>
    <w:p>
      <w:pPr>
        <w:pStyle w:val="Normal"/>
        <w:ind w:firstLine="567"/>
        <w:jc w:val="both"/>
        <w:rPr>
          <w:sz w:val="26"/>
          <w:szCs w:val="26"/>
        </w:rPr>
      </w:pPr>
      <w:r>
        <w:rPr>
          <w:sz w:val="26"/>
          <w:szCs w:val="26"/>
        </w:rPr>
        <w:t xml:space="preserve">Руководствуясь Федеральным </w:t>
      </w:r>
      <w:r>
        <w:rPr>
          <w:sz w:val="26"/>
          <w:szCs w:val="26"/>
        </w:rPr>
        <w:fldChar w:fldCharType="begin"/>
      </w:r>
      <w:r>
        <w:rPr>
          <w:sz w:val="26"/>
          <w:szCs w:val="26"/>
        </w:rPr>
        <w:instrText xml:space="preserve"> HYPERLINK "consultantplus://offline/ref=DEB9641E320E32B4CDA57087A0AD334772899A7206AC6529BE43E220ED3E67CAC3EF6ADE55B2E131S1R9H" </w:instrText>
      </w:r>
      <w:r>
        <w:rPr>
          <w:sz w:val="26"/>
          <w:szCs w:val="26"/>
        </w:rPr>
        <w:fldChar w:fldCharType="separate"/>
      </w:r>
      <w:r>
        <w:rPr>
          <w:sz w:val="26"/>
          <w:szCs w:val="26"/>
        </w:rPr>
        <w:t xml:space="preserve">законом</w:t>
      </w:r>
      <w:r>
        <w:rPr>
          <w:sz w:val="26"/>
          <w:szCs w:val="26"/>
        </w:rPr>
        <w:fldChar w:fldCharType="end"/>
      </w:r>
      <w:r>
        <w:rPr>
          <w:sz w:val="26"/>
          <w:szCs w:val="26"/>
        </w:rPr>
        <w:t xml:space="preserve"> от 6 октября 2003 года № 131-ФЗ «Об общих принципах организации местн</w:t>
      </w:r>
      <w:r>
        <w:rPr>
          <w:sz w:val="26"/>
          <w:szCs w:val="26"/>
        </w:rPr>
        <w:t xml:space="preserve">ого самоуправления в Российской </w:t>
      </w:r>
      <w:r>
        <w:rPr>
          <w:sz w:val="26"/>
          <w:szCs w:val="26"/>
        </w:rPr>
        <w:t xml:space="preserve">Федерации»,</w:t>
      </w:r>
      <w:r>
        <w:rPr>
          <w:sz w:val="26"/>
          <w:szCs w:val="26"/>
        </w:rPr>
        <w:t xml:space="preserve"> Законом Ханты-Мансийского автономного округа – Югры</w:t>
      </w:r>
      <w:r>
        <w:rPr>
          <w:sz w:val="26"/>
          <w:szCs w:val="26"/>
        </w:rPr>
        <w:t xml:space="preserve"> от 17 октября 2018 года № 71-оз</w:t>
      </w:r>
      <w:r>
        <w:rPr>
          <w:sz w:val="26"/>
          <w:szCs w:val="26"/>
        </w:rPr>
        <w:t xml:space="preserve"> «О старостах сельских населенных пунктов в Ханты-Мансийском автономном округе – Югре»</w:t>
      </w:r>
      <w:r>
        <w:rPr>
          <w:sz w:val="26"/>
          <w:szCs w:val="26"/>
        </w:rPr>
        <w:t xml:space="preserve">,</w:t>
      </w:r>
      <w:r>
        <w:rPr>
          <w:sz w:val="26"/>
          <w:szCs w:val="26"/>
        </w:rPr>
        <w:t xml:space="preserve"> </w:t>
      </w:r>
      <w:r>
        <w:rPr>
          <w:sz w:val="26"/>
          <w:szCs w:val="26"/>
        </w:rPr>
        <w:t xml:space="preserve"> </w:t>
      </w:r>
      <w:r>
        <w:rPr>
          <w:sz w:val="26"/>
          <w:szCs w:val="26"/>
        </w:rPr>
        <w:fldChar w:fldCharType="begin"/>
      </w:r>
      <w:r>
        <w:rPr>
          <w:sz w:val="26"/>
          <w:szCs w:val="26"/>
        </w:rPr>
        <w:instrText xml:space="preserve"> HYPERLINK "consultantplus://offline/ref=DEB9641E320E32B4CDA56E8AB6C164487682C47705AB687BE316E477B26E619F83AF6C8B16F6EF331D885DC4S5R1H" </w:instrText>
      </w:r>
      <w:r>
        <w:rPr>
          <w:sz w:val="26"/>
          <w:szCs w:val="26"/>
        </w:rPr>
        <w:fldChar w:fldCharType="separate"/>
      </w:r>
      <w:r>
        <w:rPr>
          <w:sz w:val="26"/>
          <w:szCs w:val="26"/>
        </w:rPr>
        <w:t xml:space="preserve">Уставом</w:t>
      </w:r>
      <w:r>
        <w:rPr>
          <w:sz w:val="26"/>
          <w:szCs w:val="26"/>
        </w:rPr>
        <w:fldChar w:fldCharType="end"/>
      </w:r>
      <w:r>
        <w:rPr>
          <w:sz w:val="26"/>
          <w:szCs w:val="26"/>
        </w:rPr>
        <w:t xml:space="preserve"> </w:t>
      </w:r>
      <w:r>
        <w:rPr>
          <w:sz w:val="26"/>
          <w:szCs w:val="26"/>
        </w:rPr>
        <w:t xml:space="preserve">городского поселения Кондинское</w:t>
      </w:r>
      <w:r>
        <w:rPr>
          <w:sz w:val="26"/>
          <w:szCs w:val="26"/>
        </w:rPr>
        <w:t xml:space="preserve">, в целях </w:t>
      </w:r>
      <w:r>
        <w:rPr>
          <w:sz w:val="26"/>
          <w:szCs w:val="26"/>
        </w:rPr>
        <w:t xml:space="preserve">обеспечения участия </w:t>
      </w:r>
      <w:r>
        <w:rPr>
          <w:sz w:val="26"/>
          <w:szCs w:val="26"/>
        </w:rPr>
        <w:t xml:space="preserve">населения муниципального </w:t>
      </w:r>
      <w:r>
        <w:rPr>
          <w:sz w:val="26"/>
          <w:szCs w:val="26"/>
        </w:rPr>
        <w:t xml:space="preserve">образования в </w:t>
      </w:r>
      <w:r>
        <w:rPr>
          <w:sz w:val="26"/>
          <w:szCs w:val="26"/>
        </w:rPr>
        <w:t xml:space="preserve">осуществлении местного самоуправления</w:t>
      </w:r>
      <w:r>
        <w:rPr>
          <w:sz w:val="26"/>
          <w:szCs w:val="26"/>
        </w:rPr>
        <w:t xml:space="preserve">, Совет депутатов городского поселения Кондинское </w:t>
      </w:r>
      <w:r>
        <w:rPr>
          <w:b/>
          <w:sz w:val="26"/>
          <w:szCs w:val="26"/>
        </w:rPr>
        <w:t xml:space="preserve">решил:</w:t>
      </w:r>
      <w:r>
        <w:rPr>
          <w:sz w:val="26"/>
          <w:szCs w:val="26"/>
        </w:rPr>
      </w:r>
    </w:p>
    <w:p>
      <w:pPr>
        <w:pStyle w:val="UserStyle_4"/>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1. Утвердить Положение о </w:t>
      </w:r>
      <w:r>
        <w:rPr>
          <w:rFonts w:ascii="Times New Roman" w:hAnsi="Times New Roman" w:cs="Times New Roman"/>
          <w:sz w:val="26"/>
          <w:szCs w:val="26"/>
        </w:rPr>
        <w:t xml:space="preserve">старостах сельских населенных пунктов </w:t>
      </w:r>
      <w:r>
        <w:rPr>
          <w:rFonts w:ascii="Times New Roman" w:hAnsi="Times New Roman" w:cs="Times New Roman"/>
          <w:sz w:val="26"/>
          <w:szCs w:val="26"/>
        </w:rPr>
        <w:t xml:space="preserve"> </w:t>
      </w:r>
      <w:r>
        <w:rPr>
          <w:rFonts w:ascii="Times New Roman" w:hAnsi="Times New Roman" w:cs="Times New Roman"/>
          <w:sz w:val="26"/>
          <w:szCs w:val="26"/>
        </w:rPr>
        <w:t xml:space="preserve">городского поселения Кондинское,</w:t>
      </w:r>
      <w:r>
        <w:rPr>
          <w:rFonts w:ascii="Times New Roman" w:hAnsi="Times New Roman" w:cs="Times New Roman"/>
          <w:sz w:val="26"/>
          <w:szCs w:val="26"/>
        </w:rPr>
        <w:t xml:space="preserve"> согласно приложению.</w:t>
      </w:r>
    </w:p>
    <w:p>
      <w:pPr>
        <w:pStyle w:val="Normal"/>
        <w:tabs>
          <w:tab w:val="left" w:pos="993" w:leader="none"/>
        </w:tabs>
        <w:ind w:right="1" w:firstLine="567"/>
        <w:jc w:val="both"/>
        <w:rPr>
          <w:sz w:val="26"/>
          <w:szCs w:val="26"/>
        </w:rPr>
      </w:pPr>
      <w:r>
        <w:rPr>
          <w:sz w:val="26"/>
          <w:szCs w:val="26"/>
        </w:rPr>
        <w:t xml:space="preserve">2.Настоящее решение опубликовать в </w:t>
      </w:r>
      <w:r>
        <w:rPr>
          <w:rFonts w:eastAsia="Arial Unicode MS"/>
          <w:sz w:val="26"/>
          <w:szCs w:val="26"/>
        </w:rPr>
        <w:t xml:space="preserve">сборнике «Вестник городского поселения Кондинское» и </w:t>
      </w:r>
      <w:r>
        <w:rPr>
          <w:sz w:val="26"/>
          <w:szCs w:val="26"/>
        </w:rPr>
        <w:t xml:space="preserve">разместить на официальном сайте органов местного самоуправления Кондинский район.</w:t>
      </w:r>
    </w:p>
    <w:p>
      <w:pPr>
        <w:pStyle w:val="Normal"/>
        <w:tabs>
          <w:tab w:val="left" w:pos="993" w:leader="none"/>
        </w:tabs>
        <w:ind w:right="1" w:firstLine="567"/>
        <w:jc w:val="both"/>
        <w:rPr>
          <w:sz w:val="26"/>
          <w:szCs w:val="26"/>
        </w:rPr>
      </w:pPr>
      <w:r>
        <w:rPr>
          <w:sz w:val="26"/>
          <w:szCs w:val="26"/>
        </w:rPr>
        <w:t xml:space="preserve">3.Настоящее решение вступает в силу после подписания.</w:t>
      </w:r>
    </w:p>
    <w:p>
      <w:pPr>
        <w:pStyle w:val="HtmlNormal"/>
        <w:tabs>
          <w:tab w:val="left" w:pos="993" w:leader="none"/>
        </w:tabs>
        <w:spacing w:before="0" w:beforeAutospacing="0" w:after="0" w:afterAutospacing="0"/>
        <w:ind w:firstLine="567"/>
        <w:jc w:val="both"/>
        <w:rPr>
          <w:sz w:val="26"/>
          <w:szCs w:val="26"/>
        </w:rPr>
      </w:pPr>
      <w:r>
        <w:rPr>
          <w:sz w:val="26"/>
          <w:szCs w:val="26"/>
        </w:rPr>
        <w:t xml:space="preserve">4.Контроль за выполнением настоящего решения возложить на председателя Совета депутатов городского поселения Кондинское</w:t>
      </w:r>
      <w:r>
        <w:rPr>
          <w:sz w:val="26"/>
          <w:szCs w:val="26"/>
        </w:rPr>
        <w:t xml:space="preserve">  В.А.Лукашеня </w:t>
      </w:r>
      <w:r>
        <w:rPr>
          <w:sz w:val="26"/>
          <w:szCs w:val="26"/>
        </w:rPr>
        <w:t xml:space="preserve">и главу городского поселения Кондинское С.А.Дерябин в соответствии с их компетенцией.</w:t>
      </w:r>
    </w:p>
    <w:p>
      <w:pPr>
        <w:pStyle w:val="UserStyle_11"/>
        <w:spacing w:line="240" w:lineRule="auto"/>
        <w:ind w:firstLine="0"/>
        <w:jc w:val="both"/>
        <w:rPr>
          <w:sz w:val="26"/>
          <w:szCs w:val="26"/>
        </w:rPr>
      </w:pPr>
      <w:r>
        <w:rPr>
          <w:sz w:val="26"/>
          <w:szCs w:val="26"/>
        </w:rPr>
      </w:r>
    </w:p>
    <w:p>
      <w:pPr>
        <w:pStyle w:val="UserStyle_11"/>
        <w:spacing w:line="240" w:lineRule="auto"/>
        <w:ind w:firstLine="0"/>
        <w:jc w:val="both"/>
        <w:rPr>
          <w:sz w:val="26"/>
          <w:szCs w:val="26"/>
        </w:rPr>
      </w:pPr>
      <w:r>
        <w:rPr>
          <w:sz w:val="26"/>
          <w:szCs w:val="26"/>
        </w:rPr>
      </w:r>
    </w:p>
    <w:p>
      <w:pPr>
        <w:pStyle w:val="Normal"/>
        <w:rPr>
          <w:sz w:val="26"/>
          <w:szCs w:val="26"/>
        </w:rPr>
      </w:pPr>
      <w:r>
        <w:rPr>
          <w:sz w:val="26"/>
          <w:szCs w:val="26"/>
        </w:rPr>
        <w:t xml:space="preserve">Председатель Совета депутатов</w:t>
      </w:r>
    </w:p>
    <w:p>
      <w:pPr>
        <w:pStyle w:val="Normal"/>
        <w:rPr>
          <w:sz w:val="26"/>
          <w:szCs w:val="26"/>
        </w:rPr>
      </w:pPr>
      <w:r>
        <w:rPr>
          <w:sz w:val="26"/>
          <w:szCs w:val="26"/>
        </w:rPr>
        <w:t xml:space="preserve">городского поселения Кондинское                           </w:t>
        <w:tab/>
        <w:t xml:space="preserve">         </w:t>
        <w:tab/>
        <w:tab/>
        <w:t xml:space="preserve">    </w:t>
      </w:r>
      <w:r>
        <w:rPr>
          <w:sz w:val="26"/>
          <w:szCs w:val="26"/>
        </w:rPr>
        <w:t xml:space="preserve">В.А.Лукашеня</w:t>
      </w:r>
      <w:r>
        <w:rPr>
          <w:sz w:val="26"/>
          <w:szCs w:val="26"/>
        </w:rPr>
      </w:r>
    </w:p>
    <w:p>
      <w:pPr>
        <w:pStyle w:val="HtmlNormal"/>
        <w:spacing w:before="0" w:beforeAutospacing="0" w:after="0" w:afterAutospacing="0"/>
        <w:ind w:firstLine="567"/>
        <w:jc w:val="both"/>
        <w:rPr>
          <w:sz w:val="26"/>
          <w:szCs w:val="26"/>
        </w:rPr>
      </w:pPr>
      <w:r>
        <w:rPr>
          <w:sz w:val="26"/>
          <w:szCs w:val="26"/>
        </w:rPr>
      </w:r>
    </w:p>
    <w:p>
      <w:pPr>
        <w:pStyle w:val="Normal"/>
        <w:rPr>
          <w:sz w:val="26"/>
          <w:szCs w:val="26"/>
        </w:rPr>
      </w:pPr>
      <w:r>
        <w:rPr>
          <w:sz w:val="26"/>
          <w:szCs w:val="26"/>
        </w:rPr>
        <w:t xml:space="preserve">Глава городского</w:t>
      </w:r>
    </w:p>
    <w:p>
      <w:pPr>
        <w:pStyle w:val="Normal"/>
        <w:rPr>
          <w:sz w:val="26"/>
          <w:szCs w:val="26"/>
        </w:rPr>
      </w:pPr>
      <w:r>
        <w:rPr>
          <w:sz w:val="26"/>
          <w:szCs w:val="26"/>
        </w:rPr>
        <w:t xml:space="preserve">поселения Кондинское                                     </w:t>
        <w:tab/>
        <w:t xml:space="preserve">         </w:t>
        <w:tab/>
        <w:tab/>
        <w:t xml:space="preserve">   </w:t>
      </w:r>
      <w:r>
        <w:rPr>
          <w:sz w:val="26"/>
          <w:szCs w:val="26"/>
        </w:rPr>
        <w:t xml:space="preserve">           </w:t>
      </w:r>
      <w:r>
        <w:rPr>
          <w:sz w:val="26"/>
          <w:szCs w:val="26"/>
        </w:rPr>
        <w:t xml:space="preserve"> С.А.Дерябин</w:t>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jc w:val="center"/>
        <w:rPr>
          <w:sz w:val="26"/>
          <w:szCs w:val="26"/>
        </w:rPr>
      </w:pPr>
      <w:r>
        <w:rPr>
          <w:sz w:val="26"/>
          <w:szCs w:val="26"/>
        </w:rPr>
      </w:r>
    </w:p>
    <w:p>
      <w:pPr>
        <w:pStyle w:val="Normal"/>
        <w:rPr>
          <w:sz w:val="26"/>
          <w:szCs w:val="26"/>
        </w:rPr>
      </w:pPr>
      <w:r>
        <w:rPr>
          <w:sz w:val="26"/>
          <w:szCs w:val="26"/>
        </w:rPr>
        <w:t xml:space="preserve">пгт. Кондинское</w:t>
      </w:r>
    </w:p>
    <w:p>
      <w:pPr>
        <w:pStyle w:val="Normal"/>
        <w:rPr>
          <w:sz w:val="26"/>
          <w:szCs w:val="26"/>
        </w:rPr>
      </w:pPr>
      <w:r>
        <w:rPr>
          <w:sz w:val="26"/>
          <w:szCs w:val="26"/>
        </w:rPr>
        <w:t xml:space="preserve">19 февраля</w:t>
      </w:r>
      <w:r>
        <w:rPr>
          <w:sz w:val="26"/>
          <w:szCs w:val="26"/>
        </w:rPr>
        <w:t xml:space="preserve"> 201</w:t>
      </w:r>
      <w:r>
        <w:rPr>
          <w:sz w:val="26"/>
          <w:szCs w:val="26"/>
        </w:rPr>
        <w:t xml:space="preserve">9</w:t>
      </w:r>
      <w:r>
        <w:rPr>
          <w:sz w:val="26"/>
          <w:szCs w:val="26"/>
        </w:rPr>
        <w:t xml:space="preserve"> года</w:t>
      </w:r>
    </w:p>
    <w:p>
      <w:pPr>
        <w:pStyle w:val="Normal"/>
        <w:rPr>
          <w:sz w:val="26"/>
          <w:szCs w:val="26"/>
        </w:rPr>
      </w:pPr>
      <w:r>
        <w:rPr>
          <w:sz w:val="26"/>
          <w:szCs w:val="26"/>
        </w:rPr>
        <w:t xml:space="preserve">№ </w:t>
      </w:r>
      <w:r>
        <w:rPr>
          <w:sz w:val="26"/>
          <w:szCs w:val="26"/>
        </w:rPr>
        <w:t xml:space="preserve">36</w:t>
      </w:r>
      <w:r>
        <w:rPr>
          <w:sz w:val="26"/>
          <w:szCs w:val="26"/>
        </w:rPr>
      </w:r>
    </w:p>
    <w:p>
      <w:pPr>
        <w:pStyle w:val="Normal"/>
        <w:jc w:val="both"/>
        <w:rPr>
          <w:sz w:val="26"/>
          <w:szCs w:val="26"/>
        </w:rPr>
      </w:pPr>
      <w:r>
        <w:rPr>
          <w:sz w:val="26"/>
          <w:szCs w:val="26"/>
        </w:rPr>
      </w:r>
    </w:p>
    <w:p>
      <w:pPr>
        <w:pStyle w:val="Normal"/>
        <w:jc w:val="right"/>
        <w:outlineLvl w:val="0"/>
        <w:rPr>
          <w:bCs/>
        </w:rPr>
      </w:pPr>
      <w:r>
        <w:rPr>
          <w:bCs/>
        </w:rPr>
        <w:t xml:space="preserve">Приложение</w:t>
      </w:r>
      <w:r>
        <w:rPr>
          <w:bCs/>
        </w:rPr>
      </w:r>
    </w:p>
    <w:p>
      <w:pPr>
        <w:pStyle w:val="Normal"/>
        <w:jc w:val="right"/>
        <w:outlineLvl w:val="0"/>
        <w:rPr>
          <w:bCs/>
        </w:rPr>
      </w:pPr>
      <w:r>
        <w:rPr>
          <w:bCs/>
        </w:rPr>
        <w:t xml:space="preserve">к решению </w:t>
      </w:r>
      <w:r>
        <w:rPr>
          <w:bCs/>
        </w:rPr>
        <w:t xml:space="preserve">Совета депутатов </w:t>
      </w:r>
      <w:r>
        <w:rPr>
          <w:bCs/>
        </w:rPr>
      </w:r>
    </w:p>
    <w:p>
      <w:pPr>
        <w:pStyle w:val="Normal"/>
        <w:jc w:val="right"/>
        <w:outlineLvl w:val="0"/>
        <w:rPr>
          <w:bCs/>
        </w:rPr>
      </w:pPr>
      <w:r>
        <w:rPr>
          <w:bCs/>
        </w:rPr>
        <w:t xml:space="preserve">городского поселения Кондинское</w:t>
      </w:r>
    </w:p>
    <w:p>
      <w:pPr>
        <w:pStyle w:val="Normal"/>
        <w:jc w:val="right"/>
        <w:outlineLvl w:val="0"/>
        <w:rPr>
          <w:bCs/>
        </w:rPr>
      </w:pPr>
      <w:r>
        <w:rPr>
          <w:bCs/>
        </w:rPr>
        <w:t xml:space="preserve">от </w:t>
      </w:r>
      <w:r>
        <w:rPr>
          <w:bCs/>
        </w:rPr>
        <w:t xml:space="preserve">19 февраля 2019 года </w:t>
      </w:r>
      <w:r>
        <w:rPr>
          <w:bCs/>
        </w:rPr>
        <w:t xml:space="preserve"> № </w:t>
      </w:r>
      <w:r>
        <w:rPr>
          <w:bCs/>
        </w:rPr>
        <w:t xml:space="preserve">36</w:t>
      </w:r>
      <w:r>
        <w:rPr>
          <w:bCs/>
        </w:rPr>
      </w:r>
    </w:p>
    <w:p>
      <w:pPr>
        <w:pStyle w:val="Normal"/>
        <w:jc w:val="right"/>
        <w:outlineLvl w:val="0"/>
        <w:rPr>
          <w:bCs/>
        </w:rPr>
      </w:pPr>
      <w:r>
        <w:rPr>
          <w:bCs/>
        </w:rPr>
      </w:r>
    </w:p>
    <w:p>
      <w:pPr>
        <w:pStyle w:val="Normal"/>
        <w:jc w:val="center"/>
        <w:rPr>
          <w:b/>
        </w:rPr>
      </w:pPr>
      <w:r>
        <w:rPr>
          <w:b/>
        </w:rPr>
      </w:r>
    </w:p>
    <w:p>
      <w:pPr>
        <w:pStyle w:val="Normal"/>
        <w:jc w:val="center"/>
        <w:rPr>
          <w:b/>
        </w:rPr>
      </w:pPr>
      <w:r>
        <w:rPr>
          <w:b/>
        </w:rPr>
        <w:t xml:space="preserve">Положение о </w:t>
      </w:r>
      <w:r>
        <w:rPr>
          <w:b/>
        </w:rPr>
        <w:t xml:space="preserve">старостах</w:t>
      </w:r>
      <w:r>
        <w:rPr>
          <w:b/>
        </w:rPr>
        <w:t xml:space="preserve"> сельских населенных пунктов</w:t>
      </w:r>
      <w:r>
        <w:rPr>
          <w:b/>
        </w:rPr>
      </w:r>
    </w:p>
    <w:p>
      <w:pPr>
        <w:pStyle w:val="UserStyle_8"/>
        <w:jc w:val="center"/>
        <w:rPr>
          <w:rFonts w:ascii="Times New Roman" w:hAnsi="Times New Roman" w:cs="Times New Roman"/>
          <w:sz w:val="24"/>
          <w:szCs w:val="24"/>
        </w:rPr>
      </w:pPr>
      <w:r>
        <w:rPr>
          <w:rFonts w:ascii="Times New Roman" w:hAnsi="Times New Roman" w:cs="Times New Roman"/>
          <w:sz w:val="24"/>
          <w:szCs w:val="24"/>
        </w:rPr>
        <w:t xml:space="preserve">городского поселения Кондинское</w:t>
      </w:r>
      <w:r>
        <w:rPr>
          <w:rFonts w:ascii="Times New Roman" w:hAnsi="Times New Roman" w:cs="Times New Roman"/>
          <w:sz w:val="24"/>
          <w:szCs w:val="24"/>
        </w:rPr>
      </w:r>
    </w:p>
    <w:p>
      <w:pPr>
        <w:pStyle w:val="Normal"/>
        <w:jc w:val="center"/>
        <w:rPr>
          <w:b/>
          <w:i/>
        </w:rPr>
      </w:pPr>
      <w:r>
        <w:rPr>
          <w:b/>
          <w:i/>
        </w:rPr>
      </w:r>
    </w:p>
    <w:p>
      <w:pPr>
        <w:pStyle w:val="Normal"/>
        <w:ind w:firstLine="709"/>
        <w:jc w:val="both"/>
      </w:pPr>
      <w:r>
        <w:t xml:space="preserve">Настоящее Положение в соответ</w:t>
      </w:r>
      <w:r>
        <w:t xml:space="preserve">ствии с Федеральным законом </w:t>
      </w:r>
      <w:r>
        <w:br w:type="textWrapping" w:clear="all"/>
      </w:r>
      <w:r>
        <w:t xml:space="preserve">от </w:t>
      </w:r>
      <w:r>
        <w:t xml:space="preserve">0</w:t>
      </w:r>
      <w:r>
        <w:t xml:space="preserve">6</w:t>
      </w:r>
      <w:r>
        <w:t xml:space="preserve"> октября </w:t>
      </w:r>
      <w:r>
        <w:t xml:space="preserve">2003 </w:t>
      </w:r>
      <w:r>
        <w:t xml:space="preserve">года </w:t>
      </w:r>
      <w:r>
        <w:t xml:space="preserve">№ 131-ФЗ </w:t>
      </w:r>
      <w:r>
        <w:t xml:space="preserve">«</w:t>
      </w:r>
      <w:r>
        <w:t xml:space="preserve">Об общих принципах организации местного самоуправления в Рос</w:t>
      </w:r>
      <w:r>
        <w:t xml:space="preserve">сийской Федерации»</w:t>
      </w:r>
      <w:r>
        <w:t xml:space="preserve"> (далее – Федеральный закон № 131-ФЗ)</w:t>
      </w:r>
      <w:r>
        <w:t xml:space="preserve">, </w:t>
      </w:r>
      <w:r>
        <w:t xml:space="preserve">Законом</w:t>
      </w:r>
      <w:r>
        <w:t xml:space="preserve"> </w:t>
      </w:r>
      <w:r>
        <w:t xml:space="preserve">Ханты-Мансийского автономного</w:t>
      </w:r>
      <w:r>
        <w:t xml:space="preserve"> </w:t>
      </w:r>
      <w:r>
        <w:t xml:space="preserve">округа – Югры</w:t>
      </w:r>
      <w:r>
        <w:t xml:space="preserve"> от 17 октября 2018 года № 71-оз</w:t>
      </w:r>
      <w:r>
        <w:t xml:space="preserve"> «О старостах сельских населенных пунктов в Ханты-Мансийском автономном округе – Югре»</w:t>
      </w:r>
      <w:r>
        <w:t xml:space="preserve"> </w:t>
      </w:r>
      <w:r>
        <w:t xml:space="preserve">(далее – Закон </w:t>
      </w:r>
      <w:r>
        <w:t xml:space="preserve">ХМАО – Югры</w:t>
      </w:r>
      <w:r>
        <w:t xml:space="preserve">),</w:t>
      </w:r>
      <w:r>
        <w:t xml:space="preserve"> </w:t>
      </w:r>
      <w:r>
        <w:t xml:space="preserve">Уставом </w:t>
      </w:r>
      <w:r>
        <w:t xml:space="preserve">городского поселения Кондинское</w:t>
      </w:r>
      <w:r>
        <w:rPr>
          <w:i/>
        </w:rPr>
        <w:t xml:space="preserve"> </w:t>
      </w:r>
      <w:r>
        <w:t xml:space="preserve">определяет порядок </w:t>
      </w:r>
      <w:r>
        <w:t xml:space="preserve">и сроки принятия решения о назначении старосты, гарантии деятельности старост сельских населенных пунктов </w:t>
      </w:r>
      <w:r>
        <w:t xml:space="preserve">городского поселения Кондинское </w:t>
      </w:r>
      <w:r>
        <w:t xml:space="preserve">(далее – староста), а также порядок и сроки принятия решения о прекращении полномочий старосты</w:t>
      </w:r>
      <w:r>
        <w:t xml:space="preserve">.</w:t>
      </w:r>
    </w:p>
    <w:p>
      <w:pPr>
        <w:pStyle w:val="Normal"/>
        <w:ind w:firstLine="540"/>
        <w:jc w:val="both"/>
        <w:outlineLvl w:val="2"/>
      </w:pPr>
    </w:p>
    <w:p>
      <w:pPr>
        <w:pStyle w:val="Normal"/>
        <w:spacing w:line="200" w:lineRule="atLeast"/>
        <w:ind w:firstLine="709"/>
        <w:outlineLvl w:val="1"/>
        <w:rPr>
          <w:b/>
        </w:rPr>
      </w:pPr>
      <w:r>
        <w:rPr>
          <w:b/>
        </w:rPr>
        <w:t xml:space="preserve">Статья 1. Общие положения</w:t>
      </w:r>
    </w:p>
    <w:p>
      <w:pPr>
        <w:pStyle w:val="Normal"/>
        <w:spacing w:line="200" w:lineRule="atLeast"/>
        <w:ind w:firstLine="709"/>
        <w:jc w:val="both"/>
      </w:pPr>
    </w:p>
    <w:p>
      <w:pPr>
        <w:pStyle w:val="Normal"/>
        <w:numPr>
          <w:numId w:val="8"/>
          <w:ilvl w:val="0"/>
        </w:numPr>
        <w:tabs>
          <w:tab w:val="left" w:pos="993" w:leader="none"/>
        </w:tabs>
        <w:spacing w:line="200" w:lineRule="atLeast"/>
        <w:ind w:left="0" w:firstLine="709"/>
        <w:jc w:val="both"/>
      </w:pPr>
      <w:r>
        <w:t xml:space="preserve">Для организации взаимодействия органов местного самоуправления городского поселения Кондинское и жителей сельского населенного пункта при решении вопросов местного значения в сельском населенном пункте, расположенном в</w:t>
      </w:r>
      <w:r>
        <w:t xml:space="preserve"> </w:t>
      </w:r>
      <w:r>
        <w:t xml:space="preserve">городско</w:t>
      </w:r>
      <w:r>
        <w:t xml:space="preserve">м</w:t>
      </w:r>
      <w:r>
        <w:t xml:space="preserve"> поселени</w:t>
      </w:r>
      <w:r>
        <w:t xml:space="preserve">и</w:t>
      </w:r>
      <w:r>
        <w:t xml:space="preserve"> Кондинское</w:t>
      </w:r>
      <w:r>
        <w:t xml:space="preserve">, по представлению схода граждан сельского населенного пункта, </w:t>
      </w:r>
      <w:r>
        <w:t xml:space="preserve">Советом депутатов </w:t>
      </w:r>
      <w:r>
        <w:t xml:space="preserve">городского поселения Кондинское</w:t>
      </w:r>
      <w:r>
        <w:t xml:space="preserve"> может назначаться староста.</w:t>
      </w:r>
    </w:p>
    <w:p>
      <w:pPr>
        <w:pStyle w:val="Normal"/>
        <w:numPr>
          <w:numId w:val="8"/>
          <w:ilvl w:val="0"/>
        </w:numPr>
        <w:tabs>
          <w:tab w:val="left" w:pos="993" w:leader="none"/>
        </w:tabs>
        <w:spacing w:line="200" w:lineRule="atLeast"/>
        <w:ind w:left="0" w:firstLine="709"/>
        <w:jc w:val="both"/>
      </w:pPr>
      <w:r>
        <w:t xml:space="preserve">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населённого пункта и органами местного самоуправления городского поселения Кондинское,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соответствующей территории сельского населенного пункта.</w:t>
      </w:r>
    </w:p>
    <w:p>
      <w:pPr>
        <w:pStyle w:val="Normal"/>
        <w:numPr>
          <w:numId w:val="8"/>
          <w:ilvl w:val="0"/>
        </w:numPr>
        <w:tabs>
          <w:tab w:val="left" w:pos="993" w:leader="none"/>
        </w:tabs>
        <w:spacing w:line="200" w:lineRule="atLeast"/>
        <w:ind w:left="0" w:firstLine="709"/>
        <w:jc w:val="both"/>
      </w:pPr>
      <w:r>
        <w:t xml:space="preserve">Старосты осуществляют свою деятельность на общественных началах.</w:t>
      </w:r>
    </w:p>
    <w:p>
      <w:pPr>
        <w:pStyle w:val="Normal"/>
        <w:ind w:left="567"/>
        <w:jc w:val="both"/>
        <w:rPr>
          <w:i/>
          <w:sz w:val="18"/>
          <w:szCs w:val="18"/>
          <w:highlight w:val="lightGray"/>
        </w:rPr>
      </w:pPr>
      <w:r>
        <w:rPr>
          <w:i/>
          <w:sz w:val="18"/>
          <w:szCs w:val="18"/>
          <w:highlight w:val="lightGray"/>
        </w:rPr>
      </w:r>
    </w:p>
    <w:p>
      <w:pPr>
        <w:pStyle w:val="Normal"/>
        <w:ind w:left="567"/>
        <w:jc w:val="both"/>
        <w:rPr>
          <w:i/>
          <w:sz w:val="18"/>
          <w:szCs w:val="18"/>
          <w:highlight w:val="lightGray"/>
        </w:rPr>
      </w:pPr>
      <w:r>
        <w:rPr>
          <w:i/>
          <w:sz w:val="18"/>
          <w:szCs w:val="18"/>
          <w:highlight w:val="lightGray"/>
        </w:rPr>
        <w:t xml:space="preserve">Информация об изменениях: Решением Совета </w:t>
      </w:r>
      <w:r>
        <w:rPr>
          <w:i/>
          <w:sz w:val="18"/>
          <w:szCs w:val="18"/>
          <w:highlight w:val="lightGray"/>
        </w:rPr>
        <w:t xml:space="preserve">д</w:t>
      </w:r>
      <w:r>
        <w:rPr>
          <w:i/>
          <w:sz w:val="18"/>
          <w:szCs w:val="18"/>
          <w:highlight w:val="lightGray"/>
        </w:rPr>
        <w:t xml:space="preserve">епутатов городского поселения Кондинское от </w:t>
      </w:r>
      <w:r>
        <w:rPr>
          <w:i/>
          <w:sz w:val="18"/>
          <w:szCs w:val="18"/>
          <w:highlight w:val="lightGray"/>
        </w:rPr>
        <w:t xml:space="preserve">30 июня</w:t>
      </w:r>
      <w:r>
        <w:rPr>
          <w:i/>
          <w:sz w:val="18"/>
          <w:szCs w:val="18"/>
          <w:highlight w:val="lightGray"/>
        </w:rPr>
        <w:t xml:space="preserve"> 20</w:t>
      </w:r>
      <w:r>
        <w:rPr>
          <w:i/>
          <w:sz w:val="18"/>
          <w:szCs w:val="18"/>
          <w:highlight w:val="lightGray"/>
        </w:rPr>
        <w:t xml:space="preserve">23 </w:t>
      </w:r>
      <w:r>
        <w:rPr>
          <w:i/>
          <w:sz w:val="18"/>
          <w:szCs w:val="18"/>
          <w:highlight w:val="lightGray"/>
        </w:rPr>
        <w:t xml:space="preserve">года № </w:t>
      </w:r>
      <w:r>
        <w:rPr>
          <w:i/>
          <w:sz w:val="18"/>
          <w:szCs w:val="18"/>
          <w:highlight w:val="lightGray"/>
        </w:rPr>
        <w:t xml:space="preserve">268</w:t>
      </w:r>
      <w:r>
        <w:rPr>
          <w:i/>
          <w:sz w:val="18"/>
          <w:szCs w:val="18"/>
          <w:highlight w:val="lightGray"/>
        </w:rPr>
        <w:t xml:space="preserve"> </w:t>
      </w:r>
      <w:r>
        <w:rPr>
          <w:i/>
          <w:sz w:val="18"/>
          <w:szCs w:val="18"/>
          <w:highlight w:val="lightGray"/>
        </w:rPr>
        <w:t xml:space="preserve"> </w:t>
      </w:r>
      <w:r>
        <w:rPr>
          <w:i/>
          <w:sz w:val="18"/>
          <w:szCs w:val="18"/>
          <w:highlight w:val="lightGray"/>
        </w:rPr>
        <w:fldChar w:fldCharType="begin"/>
      </w:r>
      <w:r>
        <w:rPr>
          <w:i/>
          <w:sz w:val="18"/>
          <w:szCs w:val="18"/>
          <w:highlight w:val="lightGray"/>
        </w:rPr>
        <w:instrText xml:space="preserve"> HYPERLINK "javascript:;" </w:instrText>
      </w:r>
      <w:r>
        <w:rPr>
          <w:i/>
          <w:sz w:val="18"/>
          <w:szCs w:val="18"/>
          <w:highlight w:val="lightGray"/>
        </w:rPr>
        <w:fldChar w:fldCharType="separate"/>
      </w:r>
      <w:r>
        <w:rPr>
          <w:i/>
          <w:sz w:val="18"/>
          <w:szCs w:val="18"/>
          <w:highlight w:val="lightGray"/>
        </w:rPr>
        <w:t xml:space="preserve">пункт</w:t>
      </w:r>
      <w:r>
        <w:rPr>
          <w:i/>
          <w:sz w:val="18"/>
          <w:szCs w:val="18"/>
          <w:highlight w:val="lightGray"/>
        </w:rPr>
        <w:t xml:space="preserve">ы</w:t>
      </w:r>
      <w:r>
        <w:rPr>
          <w:i/>
          <w:sz w:val="18"/>
          <w:szCs w:val="18"/>
          <w:highlight w:val="lightGray"/>
        </w:rPr>
        <w:t xml:space="preserve"> </w:t>
      </w:r>
      <w:r>
        <w:rPr>
          <w:i/>
          <w:sz w:val="18"/>
          <w:szCs w:val="18"/>
          <w:highlight w:val="lightGray"/>
        </w:rPr>
        <w:t xml:space="preserve">4 и 5 с</w:t>
      </w:r>
      <w:r>
        <w:rPr>
          <w:i/>
          <w:sz w:val="18"/>
          <w:szCs w:val="18"/>
          <w:highlight w:val="lightGray"/>
        </w:rPr>
        <w:t xml:space="preserve">татьи </w:t>
      </w:r>
      <w:r>
        <w:rPr>
          <w:i/>
          <w:sz w:val="18"/>
          <w:szCs w:val="18"/>
          <w:highlight w:val="lightGray"/>
        </w:rPr>
        <w:t xml:space="preserve">1</w:t>
      </w:r>
      <w:r>
        <w:rPr>
          <w:i/>
          <w:sz w:val="18"/>
          <w:szCs w:val="18"/>
          <w:highlight w:val="lightGray"/>
        </w:rPr>
        <w:fldChar w:fldCharType="end"/>
      </w:r>
      <w:r>
        <w:rPr>
          <w:i/>
          <w:sz w:val="18"/>
          <w:szCs w:val="18"/>
          <w:highlight w:val="lightGray"/>
        </w:rPr>
        <w:t xml:space="preserve"> </w:t>
      </w:r>
      <w:r>
        <w:rPr>
          <w:i/>
          <w:sz w:val="18"/>
          <w:szCs w:val="18"/>
          <w:highlight w:val="lightGray"/>
        </w:rPr>
        <w:t xml:space="preserve">изложены в новой редакции</w:t>
      </w:r>
      <w:r>
        <w:rPr>
          <w:i/>
          <w:sz w:val="18"/>
          <w:szCs w:val="18"/>
          <w:highlight w:val="lightGray"/>
        </w:rPr>
      </w:r>
    </w:p>
    <w:p>
      <w:pPr>
        <w:pStyle w:val="Normal"/>
        <w:numPr>
          <w:numId w:val="8"/>
          <w:ilvl w:val="0"/>
        </w:numPr>
        <w:tabs>
          <w:tab w:val="left" w:pos="993" w:leader="none"/>
        </w:tabs>
        <w:spacing w:line="200" w:lineRule="atLeast"/>
        <w:ind w:left="0" w:firstLine="709"/>
        <w:jc w:val="both"/>
      </w:pPr>
      <w: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numPr>
          <w:numId w:val="8"/>
          <w:ilvl w:val="0"/>
        </w:numPr>
        <w:tabs>
          <w:tab w:val="left" w:pos="993" w:leader="none"/>
        </w:tabs>
        <w:spacing w:line="200" w:lineRule="atLeast"/>
        <w:ind w:left="0" w:firstLine="709"/>
        <w:jc w:val="both"/>
      </w:pPr>
      <w: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Normal"/>
        <w:numPr>
          <w:numId w:val="8"/>
          <w:ilvl w:val="0"/>
        </w:numPr>
        <w:tabs>
          <w:tab w:val="left" w:pos="993" w:leader="none"/>
        </w:tabs>
        <w:spacing w:line="200" w:lineRule="atLeast"/>
        <w:ind w:left="0" w:firstLine="709"/>
        <w:jc w:val="both"/>
      </w:pPr>
      <w:r>
        <w:t xml:space="preserve">Старостой не может быть назначено лицо:</w:t>
      </w:r>
    </w:p>
    <w:p>
      <w:pPr>
        <w:pStyle w:val="Normal"/>
        <w:ind w:left="567"/>
        <w:jc w:val="both"/>
        <w:rPr>
          <w:i/>
          <w:sz w:val="18"/>
          <w:szCs w:val="18"/>
          <w:highlight w:val="lightGray"/>
        </w:rPr>
      </w:pPr>
      <w:r>
        <w:rPr>
          <w:i/>
          <w:sz w:val="18"/>
          <w:szCs w:val="18"/>
          <w:highlight w:val="lightGray"/>
        </w:rPr>
        <w:t xml:space="preserve">Информация об изменениях: Решением Совета </w:t>
      </w:r>
      <w:r>
        <w:rPr>
          <w:i/>
          <w:sz w:val="18"/>
          <w:szCs w:val="18"/>
          <w:highlight w:val="lightGray"/>
        </w:rPr>
        <w:t xml:space="preserve">д</w:t>
      </w:r>
      <w:r>
        <w:rPr>
          <w:i/>
          <w:sz w:val="18"/>
          <w:szCs w:val="18"/>
          <w:highlight w:val="lightGray"/>
        </w:rPr>
        <w:t xml:space="preserve">епутатов городского поселения Кондинское от </w:t>
      </w:r>
      <w:r>
        <w:rPr>
          <w:i/>
          <w:sz w:val="18"/>
          <w:szCs w:val="18"/>
          <w:highlight w:val="lightGray"/>
        </w:rPr>
        <w:t xml:space="preserve">30 июня</w:t>
      </w:r>
      <w:r>
        <w:rPr>
          <w:i/>
          <w:sz w:val="18"/>
          <w:szCs w:val="18"/>
          <w:highlight w:val="lightGray"/>
        </w:rPr>
        <w:t xml:space="preserve"> 20</w:t>
      </w:r>
      <w:r>
        <w:rPr>
          <w:i/>
          <w:sz w:val="18"/>
          <w:szCs w:val="18"/>
          <w:highlight w:val="lightGray"/>
        </w:rPr>
        <w:t xml:space="preserve">23 </w:t>
      </w:r>
      <w:r>
        <w:rPr>
          <w:i/>
          <w:sz w:val="18"/>
          <w:szCs w:val="18"/>
          <w:highlight w:val="lightGray"/>
        </w:rPr>
        <w:t xml:space="preserve">года № </w:t>
      </w:r>
      <w:r>
        <w:rPr>
          <w:i/>
          <w:sz w:val="18"/>
          <w:szCs w:val="18"/>
          <w:highlight w:val="lightGray"/>
        </w:rPr>
        <w:t xml:space="preserve">268</w:t>
      </w:r>
      <w:r>
        <w:rPr>
          <w:i/>
          <w:sz w:val="18"/>
          <w:szCs w:val="18"/>
          <w:highlight w:val="lightGray"/>
        </w:rPr>
        <w:t xml:space="preserve"> </w:t>
      </w:r>
      <w:r>
        <w:rPr>
          <w:i/>
          <w:sz w:val="18"/>
          <w:szCs w:val="18"/>
          <w:highlight w:val="lightGray"/>
        </w:rPr>
        <w:t xml:space="preserve"> </w:t>
      </w:r>
      <w:r>
        <w:rPr>
          <w:i/>
          <w:sz w:val="18"/>
          <w:szCs w:val="18"/>
          <w:highlight w:val="lightGray"/>
        </w:rPr>
        <w:t xml:space="preserve">в п</w:t>
      </w:r>
      <w:r>
        <w:rPr>
          <w:i/>
          <w:sz w:val="18"/>
          <w:szCs w:val="18"/>
          <w:highlight w:val="lightGray"/>
        </w:rPr>
        <w:t xml:space="preserve">одпункт</w:t>
      </w:r>
      <w:r>
        <w:rPr>
          <w:i/>
          <w:sz w:val="18"/>
          <w:szCs w:val="18"/>
          <w:highlight w:val="lightGray"/>
        </w:rPr>
        <w:t xml:space="preserve">е</w:t>
      </w:r>
      <w:r>
        <w:rPr>
          <w:i/>
          <w:sz w:val="18"/>
          <w:szCs w:val="18"/>
          <w:highlight w:val="lightGray"/>
        </w:rPr>
        <w:t xml:space="preserve"> 1 пункта 6 статьи 1 Положения после слов «муниципальную должность» дополн</w:t>
      </w:r>
      <w:r>
        <w:rPr>
          <w:i/>
          <w:sz w:val="18"/>
          <w:szCs w:val="18"/>
          <w:highlight w:val="lightGray"/>
        </w:rPr>
        <w:t xml:space="preserve">ена</w:t>
      </w:r>
      <w:r>
        <w:rPr>
          <w:i/>
          <w:sz w:val="18"/>
          <w:szCs w:val="18"/>
          <w:highlight w:val="lightGray"/>
        </w:rPr>
        <w:t xml:space="preserve">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i/>
          <w:sz w:val="18"/>
          <w:szCs w:val="18"/>
          <w:highlight w:val="lightGray"/>
        </w:rPr>
      </w:r>
    </w:p>
    <w:p>
      <w:pPr>
        <w:pStyle w:val="Normal"/>
        <w:spacing w:line="200" w:lineRule="atLeast"/>
        <w:ind w:firstLine="709"/>
        <w:jc w:val="both"/>
      </w:pPr>
      <w:r>
        <w:t xml:space="preserve">1) замещающее государственную должность, должность государственной гражданской службы, муниципальную должность</w:t>
      </w:r>
      <w: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t xml:space="preserve"> или должность муниципальной службы;</w:t>
      </w:r>
    </w:p>
    <w:p>
      <w:pPr>
        <w:pStyle w:val="Normal"/>
        <w:spacing w:line="200" w:lineRule="atLeast"/>
        <w:ind w:firstLine="709"/>
        <w:jc w:val="both"/>
      </w:pPr>
      <w:r>
        <w:t xml:space="preserve">2) признанное судом недееспособным или ограниченно дееспособным;</w:t>
      </w:r>
    </w:p>
    <w:p>
      <w:pPr>
        <w:pStyle w:val="Normal"/>
        <w:spacing w:line="200" w:lineRule="atLeast"/>
        <w:ind w:firstLine="709"/>
        <w:jc w:val="both"/>
      </w:pPr>
      <w:r>
        <w:t xml:space="preserve">3) имеющее непогашенную или неснятую судимость.</w:t>
      </w:r>
    </w:p>
    <w:p>
      <w:pPr>
        <w:pStyle w:val="Normal"/>
        <w:numPr>
          <w:numId w:val="8"/>
          <w:ilvl w:val="0"/>
        </w:numPr>
        <w:tabs>
          <w:tab w:val="left" w:pos="993" w:leader="none"/>
        </w:tabs>
        <w:spacing w:line="200" w:lineRule="atLeast"/>
        <w:ind w:left="0" w:firstLine="709"/>
        <w:jc w:val="both"/>
      </w:pPr>
      <w:r>
        <w:t xml:space="preserve">При осуществлении своей деятельности староста руководствуется </w:t>
      </w:r>
      <w:r>
        <w:fldChar w:fldCharType="begin"/>
      </w:r>
      <w:r>
        <w:instrText xml:space="preserve"> HYPERLINK "consultantplus://offline/ref=57D8EE0358723E7D89A23B020715EE92403634B4A19B8CF7238DEA06DF597F54B313C44AEBBE8102096B2Et0h1E" </w:instrText>
      </w:r>
      <w:r>
        <w:fldChar w:fldCharType="separate"/>
      </w:r>
      <w:r>
        <w:rPr>
          <w:rStyle w:val="Hyperlink"/>
          <w:color w:val="000000"/>
          <w:u w:val="none"/>
        </w:rPr>
        <w:t xml:space="preserve">Конституцией</w:t>
      </w:r>
      <w:r>
        <w:rPr>
          <w:rStyle w:val="Hyperlink"/>
          <w:color w:val="000000"/>
          <w:u w:val="none"/>
        </w:rPr>
        <w:fldChar w:fldCharType="end"/>
      </w:r>
      <w:r>
        <w:t xml:space="preserve"> Российской Федерации, федеральным законодательством, законодательством Ханты-Мансийского автономного округа – Югры, Законом № 71-оз, настоящим Положением и иными муниципальными правовыми актами </w:t>
      </w:r>
      <w:r>
        <w:t xml:space="preserve">муниципального образования городского поселения Кондинское. </w:t>
      </w:r>
    </w:p>
    <w:p>
      <w:pPr>
        <w:pStyle w:val="Normal"/>
        <w:tabs>
          <w:tab w:val="left" w:pos="993" w:leader="none"/>
        </w:tabs>
        <w:spacing w:line="200" w:lineRule="atLeast"/>
        <w:jc w:val="both"/>
      </w:pPr>
    </w:p>
    <w:p>
      <w:pPr>
        <w:pStyle w:val="Normal"/>
        <w:tabs>
          <w:tab w:val="left" w:pos="993" w:leader="none"/>
        </w:tabs>
        <w:spacing w:line="200" w:lineRule="atLeast"/>
        <w:jc w:val="both"/>
      </w:pPr>
    </w:p>
    <w:p>
      <w:pPr>
        <w:pStyle w:val="Normal"/>
        <w:spacing w:line="200" w:lineRule="atLeast"/>
        <w:ind w:left="2268" w:hanging="1559"/>
        <w:jc w:val="both"/>
        <w:rPr>
          <w:b/>
        </w:rPr>
      </w:pPr>
      <w:r>
        <w:rPr>
          <w:b/>
        </w:rPr>
        <w:t xml:space="preserve">Статья 2. Порядок проведения схода граждан сельского населенного пункта по вопросу определения кандидатуры старосты или досрочного прекращения полномочий старосты</w:t>
      </w:r>
    </w:p>
    <w:p>
      <w:pPr>
        <w:pStyle w:val="Normal"/>
        <w:spacing w:line="200" w:lineRule="atLeast"/>
        <w:ind w:left="2127" w:hanging="1276"/>
        <w:jc w:val="both"/>
        <w:rPr>
          <w:b/>
        </w:rPr>
      </w:pPr>
      <w:r>
        <w:rPr>
          <w:b/>
        </w:rPr>
      </w:r>
    </w:p>
    <w:p>
      <w:pPr>
        <w:pStyle w:val="Normal"/>
        <w:numPr>
          <w:numId w:val="9"/>
          <w:ilvl w:val="0"/>
        </w:numPr>
        <w:tabs>
          <w:tab w:val="left" w:pos="993" w:leader="none"/>
        </w:tabs>
        <w:spacing w:line="200" w:lineRule="atLeast"/>
        <w:ind w:left="0" w:firstLine="709"/>
        <w:jc w:val="both"/>
      </w:pPr>
      <w:r>
        <w:t xml:space="preserve">Сход граждан сельского населенного пункта по вопросу определения кандидатуры старосты или выдвижении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pPr>
        <w:pStyle w:val="Normal"/>
        <w:numPr>
          <w:numId w:val="9"/>
          <w:ilvl w:val="0"/>
        </w:numPr>
        <w:tabs>
          <w:tab w:val="left" w:pos="993" w:leader="none"/>
        </w:tabs>
        <w:spacing w:line="200" w:lineRule="atLeast"/>
        <w:ind w:left="0" w:firstLine="709"/>
        <w:jc w:val="both"/>
      </w:pPr>
      <w:r>
        <w:t xml:space="preserve">Организационная подготовка и проведение схода граждан осуществляется главой городского поселения Кондинское.</w:t>
      </w:r>
    </w:p>
    <w:p>
      <w:pPr>
        <w:pStyle w:val="Normal"/>
        <w:numPr>
          <w:numId w:val="9"/>
          <w:ilvl w:val="0"/>
        </w:numPr>
        <w:tabs>
          <w:tab w:val="left" w:pos="993" w:leader="none"/>
        </w:tabs>
        <w:spacing w:line="200" w:lineRule="atLeast"/>
        <w:ind w:left="0" w:firstLine="709"/>
        <w:jc w:val="both"/>
      </w:pPr>
      <w:r>
        <w:t xml:space="preserve">Инициатива проведения схода граждан может принадлежать:</w:t>
      </w:r>
    </w:p>
    <w:p>
      <w:pPr>
        <w:pStyle w:val="Normal"/>
        <w:spacing w:line="200" w:lineRule="atLeast"/>
        <w:ind w:firstLine="709"/>
        <w:jc w:val="both"/>
        <w:rPr>
          <w:i/>
        </w:rPr>
      </w:pPr>
      <w:r>
        <w:t xml:space="preserve">1) </w:t>
      </w:r>
      <w:r>
        <w:t xml:space="preserve">главе городского поселения Кондинское</w:t>
      </w:r>
      <w:r>
        <w:rPr>
          <w:i/>
        </w:rPr>
        <w:t xml:space="preserve">;</w:t>
      </w:r>
    </w:p>
    <w:p>
      <w:pPr>
        <w:pStyle w:val="Normal"/>
        <w:spacing w:line="200" w:lineRule="atLeast"/>
        <w:ind w:firstLine="709"/>
        <w:jc w:val="both"/>
      </w:pPr>
      <w:r>
        <w:t xml:space="preserve">2) </w:t>
      </w:r>
      <w:r>
        <w:t xml:space="preserve">группе жителей сельского населенного пункта, обладающих избирательным правом, численностью не менее 5 человек (в виде подписного листа);</w:t>
      </w:r>
    </w:p>
    <w:p>
      <w:pPr>
        <w:pStyle w:val="Normal"/>
        <w:spacing w:line="200" w:lineRule="atLeast"/>
        <w:ind w:firstLine="709"/>
        <w:jc w:val="both"/>
      </w:pPr>
      <w:r>
        <w:t xml:space="preserve">3) </w:t>
      </w:r>
      <w:r>
        <w:t xml:space="preserve">территориальному общественному самоуправлению, зарегистрированному в границах данного сельского населенного пункта (в виде решения органа данного территориального общественного самоуправления). </w:t>
      </w:r>
    </w:p>
    <w:p>
      <w:pPr>
        <w:pStyle w:val="Normal"/>
        <w:numPr>
          <w:numId w:val="9"/>
          <w:ilvl w:val="0"/>
        </w:numPr>
        <w:tabs>
          <w:tab w:val="left" w:pos="993" w:leader="none"/>
        </w:tabs>
        <w:spacing w:line="200" w:lineRule="atLeast"/>
        <w:ind w:left="0" w:firstLine="709"/>
        <w:jc w:val="both"/>
      </w:pPr>
      <w:r>
        <w:t xml:space="preserve">Решение о проведении схода граждан должно быть принято Советом депутатов  городского поселения Кондинское в срок не позднее 30 дней с момента поступления инициативы, оформленной в соответствии с пунктом 3 настоящей статьи, а также письменного заявления кандидата в старосты. </w:t>
      </w:r>
    </w:p>
    <w:p>
      <w:pPr>
        <w:pStyle w:val="Normal"/>
        <w:numPr>
          <w:numId w:val="9"/>
          <w:ilvl w:val="0"/>
        </w:numPr>
        <w:tabs>
          <w:tab w:val="left" w:pos="993" w:leader="none"/>
        </w:tabs>
        <w:spacing w:line="200" w:lineRule="atLeast"/>
        <w:ind w:left="0" w:firstLine="709"/>
        <w:jc w:val="both"/>
      </w:pPr>
      <w:r>
        <w:t xml:space="preserve">Сход граждан должен быть проведен в срок не позднее 14 дней с даты принятия решения Совета депутатов городского поселения Кондинское </w:t>
      </w:r>
      <w:r>
        <w:rPr>
          <w:i/>
        </w:rPr>
        <w:t xml:space="preserve"> </w:t>
      </w:r>
      <w:r>
        <w:t xml:space="preserve">о его проведении.</w:t>
      </w:r>
    </w:p>
    <w:p>
      <w:pPr>
        <w:pStyle w:val="Normal"/>
        <w:numPr>
          <w:numId w:val="9"/>
          <w:ilvl w:val="0"/>
        </w:numPr>
        <w:tabs>
          <w:tab w:val="left" w:pos="993" w:leader="none"/>
        </w:tabs>
        <w:spacing w:line="200" w:lineRule="atLeast"/>
        <w:ind w:left="0" w:firstLine="709"/>
        <w:jc w:val="both"/>
      </w:pPr>
      <w:r>
        <w:t xml:space="preserve">Подготовка схода граждан осуществляется открыто и гласно. Решение Совета депутатов городского поселения Кондинское о назначении схода граждан должно 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 </w:t>
      </w:r>
    </w:p>
    <w:p>
      <w:pPr>
        <w:pStyle w:val="Normal"/>
        <w:numPr>
          <w:numId w:val="9"/>
          <w:ilvl w:val="0"/>
        </w:numPr>
        <w:tabs>
          <w:tab w:val="left" w:pos="993" w:leader="none"/>
        </w:tabs>
        <w:spacing w:line="200" w:lineRule="atLeast"/>
        <w:ind w:left="0" w:firstLine="709"/>
        <w:jc w:val="both"/>
      </w:pPr>
      <w:r>
        <w:t xml:space="preserve">Глава городского поселения Кондинское</w:t>
      </w:r>
      <w:r>
        <w:rPr>
          <w:i/>
        </w:rPr>
        <w:t xml:space="preserve"> </w:t>
      </w:r>
      <w:r>
        <w:t xml:space="preserve">проводит заблаговременное (но не позднее чем за три дня до дня проведения схода граждан) оповещение жителей о времени и месте проведения схода граждан и ознакомление с информацией о выдвинутой кандидатуре старосты (кандидатурах старост) или причины послужившие основанием выдвижения инициативы о досрочном прекращении полномочий старосты. </w:t>
      </w:r>
    </w:p>
    <w:p>
      <w:pPr>
        <w:pStyle w:val="Normal"/>
        <w:numPr>
          <w:numId w:val="9"/>
          <w:ilvl w:val="0"/>
        </w:numPr>
        <w:tabs>
          <w:tab w:val="left" w:pos="993" w:leader="none"/>
        </w:tabs>
        <w:spacing w:line="200" w:lineRule="atLeast"/>
        <w:ind w:left="0" w:firstLine="709"/>
        <w:jc w:val="both"/>
      </w:pPr>
      <w:r>
        <w:t xml:space="preserve">Оповещение о проведении схода граждан, информационные материалы размещаются на информационных стендах, оборудованных у здания администрации городского поселения Кондинское, а также в местах массового скопления граждан и в иных местах, расположенных на территории населенного пункта, распространяются иными способами, обеспечивающими доступ жителей к материалам по вопросу проведения схода граждан.</w:t>
      </w:r>
    </w:p>
    <w:p>
      <w:pPr>
        <w:pStyle w:val="Normal"/>
        <w:numPr>
          <w:numId w:val="9"/>
          <w:ilvl w:val="0"/>
        </w:numPr>
        <w:tabs>
          <w:tab w:val="left" w:pos="993" w:leader="none"/>
        </w:tabs>
        <w:spacing w:line="200" w:lineRule="atLeast"/>
        <w:ind w:left="0" w:firstLine="709"/>
        <w:jc w:val="both"/>
      </w:pPr>
      <w:r>
        <w:t xml:space="preserve">На сходе граждан председательствует глава Совета депутатов городского поселения Кондинское</w:t>
      </w:r>
      <w:r>
        <w:rPr>
          <w:i/>
        </w:rPr>
        <w:t xml:space="preserve">.</w:t>
      </w:r>
    </w:p>
    <w:p>
      <w:pPr>
        <w:pStyle w:val="Normal"/>
        <w:numPr>
          <w:numId w:val="9"/>
          <w:ilvl w:val="0"/>
        </w:numPr>
        <w:tabs>
          <w:tab w:val="left" w:pos="993" w:leader="none"/>
          <w:tab w:val="left" w:pos="1134" w:leader="none"/>
        </w:tabs>
        <w:spacing w:line="200" w:lineRule="atLeast"/>
        <w:ind w:left="0" w:firstLine="709"/>
        <w:jc w:val="both"/>
      </w:pPr>
      <w:r>
        <w:t xml:space="preserve">Из числа участников схода граждан избирается секретарь. Секретарь схода граждан ведет протокол и обеспечивает подсчет голосов участников схода граждан. </w:t>
      </w:r>
    </w:p>
    <w:p>
      <w:pPr>
        <w:pStyle w:val="Normal"/>
        <w:numPr>
          <w:numId w:val="9"/>
          <w:ilvl w:val="0"/>
        </w:numPr>
        <w:tabs>
          <w:tab w:val="left" w:pos="993" w:leader="none"/>
          <w:tab w:val="left" w:pos="1134" w:leader="none"/>
        </w:tabs>
        <w:spacing w:line="200" w:lineRule="atLeast"/>
        <w:ind w:left="0" w:firstLine="709"/>
        <w:jc w:val="both"/>
      </w:pPr>
      <w:r>
        <w:t xml:space="preserve">Кандидаты в старосты (староста) должны присутствовать на сходе граждан. </w:t>
      </w:r>
    </w:p>
    <w:p>
      <w:pPr>
        <w:pStyle w:val="Normal"/>
        <w:numPr>
          <w:numId w:val="9"/>
          <w:ilvl w:val="0"/>
        </w:numPr>
        <w:tabs>
          <w:tab w:val="left" w:pos="993" w:leader="none"/>
          <w:tab w:val="left" w:pos="1134" w:leader="none"/>
        </w:tabs>
        <w:spacing w:line="200" w:lineRule="atLeast"/>
        <w:ind w:left="0" w:firstLine="709"/>
        <w:jc w:val="both"/>
      </w:pPr>
      <w:r>
        <w:t xml:space="preserve">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pPr>
        <w:pStyle w:val="Normal"/>
        <w:numPr>
          <w:numId w:val="9"/>
          <w:ilvl w:val="0"/>
        </w:numPr>
        <w:tabs>
          <w:tab w:val="left" w:pos="993" w:leader="none"/>
          <w:tab w:val="left" w:pos="1134" w:leader="none"/>
        </w:tabs>
        <w:spacing w:line="200" w:lineRule="atLeast"/>
        <w:ind w:left="0" w:firstLine="709"/>
        <w:jc w:val="both"/>
      </w:pPr>
      <w:r>
        <w:t xml:space="preserve">В случае если предложена: </w:t>
      </w:r>
    </w:p>
    <w:p>
      <w:pPr>
        <w:pStyle w:val="Normal"/>
        <w:numPr>
          <w:numId w:val="11"/>
          <w:ilvl w:val="0"/>
        </w:numPr>
        <w:tabs>
          <w:tab w:val="left" w:pos="1134" w:leader="none"/>
        </w:tabs>
        <w:spacing w:line="200" w:lineRule="atLeast"/>
        <w:ind w:left="0" w:firstLine="709"/>
        <w:jc w:val="both"/>
      </w:pPr>
      <w:r>
        <w:t xml:space="preserve"> одна кандидатура старосты, то решение по вопросу ее выдвижения считается принятым, если за него проголосовало более половины участников схода граждан;</w:t>
      </w:r>
    </w:p>
    <w:p>
      <w:pPr>
        <w:pStyle w:val="Normal"/>
        <w:numPr>
          <w:numId w:val="11"/>
          <w:ilvl w:val="0"/>
        </w:numPr>
        <w:tabs>
          <w:tab w:val="left" w:pos="1134" w:leader="none"/>
        </w:tabs>
        <w:spacing w:line="200" w:lineRule="atLeast"/>
        <w:ind w:left="0" w:firstLine="709"/>
        <w:jc w:val="both"/>
      </w:pPr>
      <w:r>
        <w:t xml:space="preserve">несколько кандидатур старост, то сначала определяется кандидатура, набравшая наибольшее количество голосов от числа принявших участие в голосовании. </w:t>
      </w:r>
    </w:p>
    <w:p>
      <w:pPr>
        <w:pStyle w:val="Normal"/>
        <w:tabs>
          <w:tab w:val="left" w:pos="1134" w:leader="none"/>
        </w:tabs>
        <w:spacing w:line="200" w:lineRule="atLeast"/>
        <w:ind w:firstLine="709"/>
        <w:jc w:val="both"/>
      </w:pPr>
      <w:r>
        <w:t xml:space="preserve">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pPr>
        <w:pStyle w:val="Normal"/>
        <w:tabs>
          <w:tab w:val="left" w:pos="1134" w:leader="none"/>
        </w:tabs>
        <w:spacing w:line="200" w:lineRule="atLeast"/>
        <w:ind w:firstLine="709"/>
        <w:jc w:val="both"/>
      </w:pPr>
      <w:r>
        <w:t xml:space="preserve">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pPr>
        <w:pStyle w:val="Normal"/>
        <w:numPr>
          <w:numId w:val="9"/>
          <w:ilvl w:val="0"/>
        </w:numPr>
        <w:tabs>
          <w:tab w:val="left" w:pos="1134" w:leader="none"/>
        </w:tabs>
        <w:spacing w:line="200" w:lineRule="atLeast"/>
        <w:ind w:left="0" w:firstLine="709"/>
        <w:jc w:val="both"/>
      </w:pPr>
      <w:r>
        <w:t xml:space="preserve">Протокол схода граждан подписывается и направляется главой городского поселения Кондинское в Совет депутатов городского поселения Кондинское, в течение 3 дней со дня поведения схода граждан.</w:t>
      </w:r>
    </w:p>
    <w:p>
      <w:pPr>
        <w:pStyle w:val="Normal"/>
        <w:tabs>
          <w:tab w:val="left" w:pos="709" w:leader="none"/>
          <w:tab w:val="left" w:pos="2410" w:leader="none"/>
        </w:tabs>
        <w:spacing w:line="200" w:lineRule="atLeast"/>
        <w:ind w:firstLine="709"/>
        <w:jc w:val="both"/>
        <w:rPr>
          <w:b/>
        </w:rPr>
      </w:pPr>
      <w:r>
        <w:rPr>
          <w:b/>
        </w:rPr>
      </w:r>
    </w:p>
    <w:p>
      <w:pPr>
        <w:pStyle w:val="Normal"/>
        <w:tabs>
          <w:tab w:val="left" w:pos="2410" w:leader="none"/>
        </w:tabs>
        <w:spacing w:line="200" w:lineRule="atLeast"/>
        <w:ind w:left="2127" w:hanging="1418"/>
        <w:jc w:val="both"/>
        <w:rPr>
          <w:b/>
        </w:rPr>
      </w:pPr>
      <w:r>
        <w:rPr>
          <w:b/>
        </w:rPr>
        <w:t xml:space="preserve">Статья 3. Порядок и сроки принятия решения Совета депутатов городского поселения Кондинское о назначении или о досрочном прекращении полномочий старосты </w:t>
      </w:r>
    </w:p>
    <w:p>
      <w:pPr>
        <w:pStyle w:val="Normal"/>
        <w:tabs>
          <w:tab w:val="left" w:pos="709" w:leader="none"/>
          <w:tab w:val="left" w:pos="2410" w:leader="none"/>
        </w:tabs>
        <w:spacing w:line="200" w:lineRule="atLeast"/>
        <w:ind w:firstLine="709"/>
        <w:jc w:val="both"/>
        <w:rPr>
          <w:b/>
        </w:rPr>
      </w:pPr>
      <w:r>
        <w:rPr>
          <w:b/>
        </w:rPr>
      </w:r>
    </w:p>
    <w:p>
      <w:pPr>
        <w:pStyle w:val="Normal"/>
        <w:numPr>
          <w:numId w:val="29"/>
          <w:ilvl w:val="0"/>
        </w:numPr>
        <w:tabs>
          <w:tab w:val="left" w:pos="709" w:leader="none"/>
          <w:tab w:val="left" w:pos="993" w:leader="none"/>
        </w:tabs>
        <w:spacing w:line="200" w:lineRule="atLeast"/>
        <w:ind w:left="0" w:firstLine="709"/>
        <w:jc w:val="both"/>
      </w:pPr>
      <w:r>
        <w:t xml:space="preserve">Решение о назначении старосты или о досрочном прекращении полномочий старосты должно быть принято Советом депутатов городского поселения Кондинское в срок не позднее 30 дней со дня поступления протокола схода граждан.</w:t>
      </w:r>
    </w:p>
    <w:p>
      <w:pPr>
        <w:pStyle w:val="Normal"/>
        <w:numPr>
          <w:numId w:val="29"/>
          <w:ilvl w:val="0"/>
        </w:numPr>
        <w:tabs>
          <w:tab w:val="left" w:pos="709" w:leader="none"/>
          <w:tab w:val="left" w:pos="993" w:leader="none"/>
        </w:tabs>
        <w:spacing w:line="200" w:lineRule="atLeast"/>
        <w:ind w:left="0" w:firstLine="709"/>
        <w:jc w:val="both"/>
      </w:pPr>
      <w:r>
        <w:t xml:space="preserve">При рассмотрении и принятии Советом депутатов городского поселения Кондинское решения о досрочном прекращении полномочий старосты должны быть обеспечены:</w:t>
      </w:r>
    </w:p>
    <w:p>
      <w:pPr>
        <w:pStyle w:val="Normal"/>
        <w:tabs>
          <w:tab w:val="left" w:pos="709" w:leader="none"/>
        </w:tabs>
        <w:spacing w:line="200" w:lineRule="atLeast"/>
        <w:jc w:val="both"/>
      </w:pPr>
      <w:r>
        <w:tab/>
        <w:t xml:space="preserve">1) заблаговременное получение им уведомления о дате и месте проведения соответствующего заседания, а также ознакомление с протоколом схода граждан;</w:t>
      </w:r>
    </w:p>
    <w:p>
      <w:pPr>
        <w:pStyle w:val="Normal"/>
        <w:tabs>
          <w:tab w:val="left" w:pos="709" w:leader="none"/>
        </w:tabs>
        <w:spacing w:line="200" w:lineRule="atLeast"/>
        <w:jc w:val="both"/>
      </w:pPr>
      <w:r>
        <w:tab/>
        <w:t xml:space="preserve">2) предоставление ему возможности дать депутатам Совета депутатов городского поселения Кондинское</w:t>
      </w:r>
      <w:r>
        <w:rPr>
          <w:i/>
        </w:rPr>
        <w:t xml:space="preserve"> </w:t>
      </w:r>
      <w:r>
        <w:t xml:space="preserve">объяснения по поводу обстоятельств, выдвигаемых в качестве основания досрочного прекращения полномочия старосты.</w:t>
      </w:r>
    </w:p>
    <w:p>
      <w:pPr>
        <w:pStyle w:val="Normal"/>
        <w:numPr>
          <w:numId w:val="29"/>
          <w:ilvl w:val="0"/>
        </w:numPr>
        <w:tabs>
          <w:tab w:val="left" w:pos="709" w:leader="none"/>
          <w:tab w:val="left" w:pos="993" w:leader="none"/>
        </w:tabs>
        <w:spacing w:line="200" w:lineRule="atLeast"/>
        <w:ind w:left="0" w:firstLine="709"/>
        <w:jc w:val="both"/>
      </w:pPr>
      <w:r>
        <w:t xml:space="preserve">Решение о назначении старосты вступает в силу после подписания и подлежит официальному опубликованию (обнародованию). </w:t>
      </w:r>
    </w:p>
    <w:p>
      <w:pPr>
        <w:pStyle w:val="Normal"/>
        <w:numPr>
          <w:numId w:val="29"/>
          <w:ilvl w:val="0"/>
        </w:numPr>
        <w:tabs>
          <w:tab w:val="left" w:pos="709" w:leader="none"/>
          <w:tab w:val="left" w:pos="993" w:leader="none"/>
        </w:tabs>
        <w:spacing w:line="200" w:lineRule="atLeast"/>
        <w:ind w:left="0" w:firstLine="709"/>
        <w:jc w:val="both"/>
      </w:pPr>
      <w:r>
        <w:t xml:space="preserve">Реше</w:t>
      </w:r>
      <w:r>
        <w:t xml:space="preserve">ние Совета депутатов городского поселения Кондинское о досрочном прекращении полномочий старосты подлежит официальному опубликованию (обнародованию) не позднее чем через пять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депутатов городского поселения Кондинское</w:t>
      </w:r>
      <w:r>
        <w:rPr>
          <w:i/>
        </w:rPr>
        <w:t xml:space="preserve">.</w:t>
      </w:r>
    </w:p>
    <w:p>
      <w:pPr>
        <w:pStyle w:val="Normal"/>
        <w:tabs>
          <w:tab w:val="left" w:pos="709" w:leader="none"/>
          <w:tab w:val="left" w:pos="2410" w:leader="none"/>
        </w:tabs>
        <w:spacing w:line="200" w:lineRule="atLeast"/>
        <w:ind w:firstLine="709"/>
        <w:jc w:val="both"/>
        <w:rPr>
          <w:b/>
        </w:rPr>
      </w:pPr>
      <w:r>
        <w:rPr>
          <w:b/>
        </w:rPr>
      </w:r>
    </w:p>
    <w:p>
      <w:pPr>
        <w:pStyle w:val="Normal"/>
        <w:ind w:firstLine="709"/>
        <w:rPr>
          <w:b/>
        </w:rPr>
      </w:pPr>
      <w:r>
        <w:rPr>
          <w:b/>
        </w:rPr>
        <w:t xml:space="preserve">Статья 4</w:t>
      </w:r>
      <w:r>
        <w:rPr>
          <w:b/>
        </w:rPr>
        <w:t xml:space="preserve">. Полномочия старосты</w:t>
      </w:r>
      <w:r>
        <w:rPr>
          <w:b/>
        </w:rPr>
        <w:t xml:space="preserve"> </w:t>
      </w:r>
      <w:r>
        <w:rPr>
          <w:b/>
        </w:rPr>
      </w:r>
    </w:p>
    <w:p>
      <w:pPr>
        <w:pStyle w:val="Normal"/>
        <w:ind w:left="360"/>
        <w:jc w:val="both"/>
        <w:rPr>
          <w:i/>
          <w:sz w:val="18"/>
          <w:szCs w:val="18"/>
          <w:highlight w:val="lightGray"/>
        </w:rPr>
      </w:pPr>
      <w:r>
        <w:rPr>
          <w:i/>
          <w:sz w:val="18"/>
          <w:szCs w:val="18"/>
          <w:highlight w:val="lightGray"/>
        </w:rPr>
      </w:r>
    </w:p>
    <w:p>
      <w:pPr>
        <w:pStyle w:val="Normal"/>
        <w:ind w:left="360"/>
        <w:jc w:val="both"/>
        <w:rPr>
          <w:i/>
          <w:sz w:val="18"/>
          <w:szCs w:val="18"/>
          <w:highlight w:val="lightGray"/>
        </w:rPr>
      </w:pPr>
      <w:r>
        <w:rPr>
          <w:i/>
          <w:sz w:val="18"/>
          <w:szCs w:val="18"/>
          <w:highlight w:val="lightGray"/>
        </w:rPr>
        <w:t xml:space="preserve">Информация об изменениях: Решением Совета </w:t>
      </w:r>
      <w:r>
        <w:rPr>
          <w:i/>
          <w:sz w:val="18"/>
          <w:szCs w:val="18"/>
          <w:highlight w:val="lightGray"/>
        </w:rPr>
        <w:t xml:space="preserve">д</w:t>
      </w:r>
      <w:r>
        <w:rPr>
          <w:i/>
          <w:sz w:val="18"/>
          <w:szCs w:val="18"/>
          <w:highlight w:val="lightGray"/>
        </w:rPr>
        <w:t xml:space="preserve">епутатов городского поселения Кондинское от </w:t>
      </w:r>
      <w:r>
        <w:rPr>
          <w:i/>
          <w:sz w:val="18"/>
          <w:szCs w:val="18"/>
          <w:highlight w:val="lightGray"/>
        </w:rPr>
        <w:t xml:space="preserve">19 февраля</w:t>
      </w:r>
      <w:r>
        <w:rPr>
          <w:i/>
          <w:sz w:val="18"/>
          <w:szCs w:val="18"/>
          <w:highlight w:val="lightGray"/>
        </w:rPr>
        <w:t xml:space="preserve"> 20</w:t>
      </w:r>
      <w:r>
        <w:rPr>
          <w:i/>
          <w:sz w:val="18"/>
          <w:szCs w:val="18"/>
          <w:highlight w:val="lightGray"/>
        </w:rPr>
        <w:t xml:space="preserve">21</w:t>
      </w:r>
      <w:r>
        <w:rPr>
          <w:i/>
          <w:sz w:val="18"/>
          <w:szCs w:val="18"/>
          <w:highlight w:val="lightGray"/>
        </w:rPr>
        <w:t xml:space="preserve"> года № </w:t>
      </w:r>
      <w:r>
        <w:rPr>
          <w:i/>
          <w:sz w:val="18"/>
          <w:szCs w:val="18"/>
          <w:highlight w:val="lightGray"/>
        </w:rPr>
        <w:t xml:space="preserve">149</w:t>
      </w:r>
      <w:r>
        <w:rPr>
          <w:i/>
          <w:sz w:val="18"/>
          <w:szCs w:val="18"/>
          <w:highlight w:val="lightGray"/>
        </w:rPr>
        <w:t xml:space="preserve"> </w:t>
      </w:r>
      <w:r>
        <w:rPr>
          <w:i/>
          <w:sz w:val="18"/>
          <w:szCs w:val="18"/>
          <w:highlight w:val="lightGray"/>
        </w:rPr>
        <w:t xml:space="preserve"> </w:t>
      </w:r>
      <w:r>
        <w:rPr>
          <w:i/>
          <w:sz w:val="18"/>
          <w:szCs w:val="18"/>
          <w:highlight w:val="lightGray"/>
        </w:rPr>
        <w:fldChar w:fldCharType="begin"/>
      </w:r>
      <w:r>
        <w:rPr>
          <w:i/>
          <w:sz w:val="18"/>
          <w:szCs w:val="18"/>
          <w:highlight w:val="lightGray"/>
        </w:rPr>
        <w:instrText xml:space="preserve"> HYPERLINK "javascript:;" </w:instrText>
      </w:r>
      <w:r>
        <w:rPr>
          <w:i/>
          <w:sz w:val="18"/>
          <w:szCs w:val="18"/>
          <w:highlight w:val="lightGray"/>
        </w:rPr>
        <w:fldChar w:fldCharType="separate"/>
      </w:r>
      <w:r>
        <w:rPr>
          <w:i/>
          <w:sz w:val="18"/>
          <w:szCs w:val="18"/>
          <w:highlight w:val="lightGray"/>
        </w:rPr>
        <w:t xml:space="preserve">пункт 1 статьи 4</w:t>
      </w:r>
      <w:r>
        <w:rPr>
          <w:i/>
          <w:sz w:val="18"/>
          <w:szCs w:val="18"/>
          <w:highlight w:val="lightGray"/>
        </w:rPr>
        <w:fldChar w:fldCharType="end"/>
      </w:r>
      <w:r>
        <w:rPr>
          <w:i/>
          <w:sz w:val="18"/>
          <w:szCs w:val="18"/>
          <w:highlight w:val="lightGray"/>
        </w:rPr>
        <w:t xml:space="preserve"> дополнен </w:t>
      </w:r>
      <w:r>
        <w:rPr>
          <w:i/>
          <w:sz w:val="18"/>
          <w:szCs w:val="18"/>
          <w:highlight w:val="lightGray"/>
        </w:rPr>
        <w:t xml:space="preserve">под</w:t>
      </w:r>
      <w:r>
        <w:rPr>
          <w:i/>
          <w:sz w:val="18"/>
          <w:szCs w:val="18"/>
          <w:highlight w:val="lightGray"/>
        </w:rPr>
        <w:t xml:space="preserve">пунктом 10</w:t>
      </w:r>
      <w:r>
        <w:rPr>
          <w:i/>
          <w:sz w:val="18"/>
          <w:szCs w:val="18"/>
          <w:highlight w:val="lightGray"/>
        </w:rPr>
      </w:r>
    </w:p>
    <w:p>
      <w:pPr>
        <w:pStyle w:val="Normal"/>
        <w:ind w:firstLine="709"/>
        <w:rPr>
          <w:b/>
        </w:rPr>
      </w:pPr>
      <w:r>
        <w:rPr>
          <w:b/>
        </w:rPr>
      </w:r>
    </w:p>
    <w:p>
      <w:pPr>
        <w:pStyle w:val="Normal"/>
        <w:spacing w:line="200" w:lineRule="atLeast"/>
        <w:ind w:firstLine="709"/>
        <w:jc w:val="both"/>
      </w:pPr>
      <w:r>
        <w:t xml:space="preserve">1. </w:t>
      </w:r>
      <w:r>
        <w:t xml:space="preserve">Староста для решения возложенных на него задач:</w:t>
      </w:r>
    </w:p>
    <w:p>
      <w:pPr>
        <w:pStyle w:val="Normal"/>
        <w:spacing w:line="200" w:lineRule="atLeast"/>
        <w:ind w:firstLine="709"/>
        <w:jc w:val="both"/>
      </w:pPr>
      <w:r>
        <w:t xml:space="preserve">1) взаимодействует с органами местного самоуправления</w:t>
      </w:r>
      <w:r>
        <w:t xml:space="preserve"> городского поселения Кондинское</w:t>
      </w:r>
      <w:r>
        <w:t xml:space="preserve">, муниципальными предприятиями и учреждениями и иными организациями по вопросам решения вопросов местного значения в сельском населенном пункте</w:t>
      </w:r>
      <w:r>
        <w:t xml:space="preserve"> городского поселения Кондинское</w:t>
      </w:r>
      <w:r>
        <w:t xml:space="preserve">;</w:t>
      </w:r>
    </w:p>
    <w:p>
      <w:pPr>
        <w:pStyle w:val="Normal"/>
        <w:spacing w:line="200" w:lineRule="atLeast"/>
        <w:ind w:firstLine="709"/>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t xml:space="preserve"> городского поселения Кондинское</w:t>
      </w:r>
      <w:r>
        <w:t xml:space="preserve">;</w:t>
      </w:r>
    </w:p>
    <w:p>
      <w:pPr>
        <w:pStyle w:val="Normal"/>
        <w:spacing w:line="200" w:lineRule="atLeast"/>
        <w:ind w:firstLine="709"/>
        <w:jc w:val="both"/>
      </w:pPr>
      <w:r>
        <w:t xml:space="preserve">3</w:t>
      </w:r>
      <w:r>
        <w:t xml:space="preserve">)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t xml:space="preserve"> </w:t>
      </w:r>
      <w:r>
        <w:t xml:space="preserve">городского поселения Кондинское</w:t>
      </w:r>
      <w:r>
        <w:t xml:space="preserve">;</w:t>
      </w:r>
    </w:p>
    <w:p>
      <w:pPr>
        <w:pStyle w:val="Normal"/>
        <w:spacing w:line="200" w:lineRule="atLeast"/>
        <w:ind w:firstLine="709"/>
        <w:jc w:val="both"/>
        <w:rPr>
          <w:i/>
        </w:rPr>
      </w:pPr>
      <w:r>
        <w:t xml:space="preserve">4</w:t>
      </w:r>
      <w:r>
        <w:t xml:space="preserve">) содействует органам местного самоуправления </w:t>
      </w:r>
      <w:r>
        <w:t xml:space="preserve">городского поселения Кондинское</w:t>
      </w:r>
      <w:r>
        <w:rPr>
          <w:i/>
        </w:rPr>
        <w:t xml:space="preserve"> </w:t>
      </w:r>
      <w:r>
        <w:t xml:space="preserve">в организации и проведении публичных слушаний и общественных обсуждений, обнародовании их результат</w:t>
      </w:r>
      <w:r>
        <w:t xml:space="preserve">ов в сельском населенном пункте</w:t>
      </w:r>
      <w:r>
        <w:t xml:space="preserve"> </w:t>
      </w:r>
      <w:r>
        <w:t xml:space="preserve">городского поселения Кондинское</w:t>
      </w:r>
      <w:r>
        <w:rPr>
          <w:i/>
        </w:rPr>
        <w:t xml:space="preserve">;</w:t>
      </w:r>
    </w:p>
    <w:p>
      <w:pPr>
        <w:pStyle w:val="Normal"/>
        <w:spacing w:line="200" w:lineRule="atLeast"/>
        <w:ind w:firstLine="709"/>
        <w:jc w:val="both"/>
      </w:pPr>
      <w:r>
        <w:t xml:space="preserve">5</w:t>
      </w:r>
      <w:r>
        <w:t xml:space="preserve">) оказывает организационную и информационную помощь жителям сельского населенного пункта при обращении в органы местного самоуправления муниципального образования</w:t>
      </w:r>
      <w:r>
        <w:t xml:space="preserve"> городское поселение Кондинское</w:t>
      </w:r>
      <w:r>
        <w:t xml:space="preserve">;  </w:t>
      </w:r>
    </w:p>
    <w:p>
      <w:pPr>
        <w:pStyle w:val="Normal"/>
        <w:spacing w:line="200" w:lineRule="atLeast"/>
        <w:ind w:firstLine="709"/>
        <w:jc w:val="both"/>
      </w:pPr>
      <w:r>
        <w:t xml:space="preserve">6</w:t>
      </w:r>
      <w:r>
        <w:t xml:space="preserve">) проводит личный прием жителей сельского населенного пункта, направляет по его результатам обращения в органы местного самоуправления муниципального образования</w:t>
      </w:r>
      <w:r>
        <w:t xml:space="preserve"> городское поселение Кондинское</w:t>
      </w:r>
      <w:r>
        <w:t xml:space="preserve">;</w:t>
      </w:r>
    </w:p>
    <w:p>
      <w:pPr>
        <w:pStyle w:val="Normal"/>
        <w:tabs>
          <w:tab w:val="left" w:pos="993" w:leader="none"/>
        </w:tabs>
        <w:spacing w:line="200" w:lineRule="atLeast"/>
        <w:ind w:firstLine="709"/>
        <w:jc w:val="both"/>
      </w:pPr>
      <w:r>
        <w:t xml:space="preserve">7</w:t>
      </w:r>
      <w:r>
        <w:t xml:space="preserve">)</w:t>
      </w:r>
      <w:r>
        <w:t xml:space="preserve"> </w:t>
      </w:r>
      <w:r>
        <w:t xml:space="preserve">оказывает содействие органам местного самоуправления муниципального образования </w:t>
      </w:r>
      <w:r>
        <w:t xml:space="preserve">городское поселение Кондинское </w:t>
      </w:r>
      <w:r>
        <w:t xml:space="preserve">по вопросам предупреждения и ликвидации чрезвычайных ситуаций прир</w:t>
      </w:r>
      <w:r>
        <w:t xml:space="preserve">одного и техногенного характера</w:t>
      </w:r>
      <w:r>
        <w:t xml:space="preserve">;</w:t>
      </w:r>
    </w:p>
    <w:p>
      <w:pPr>
        <w:pStyle w:val="Normal"/>
        <w:tabs>
          <w:tab w:val="left" w:pos="993" w:leader="none"/>
        </w:tabs>
        <w:spacing w:line="200" w:lineRule="atLeast"/>
        <w:ind w:firstLine="709"/>
        <w:jc w:val="both"/>
      </w:pPr>
      <w:r>
        <w:t xml:space="preserve">8</w:t>
      </w:r>
      <w:r>
        <w:t xml:space="preserve">)</w:t>
      </w:r>
      <w:r>
        <w:t xml:space="preserve"> </w:t>
      </w:r>
      <w:r>
        <w:t xml:space="preserve">оказывает содействие органам местного самоуправления</w:t>
      </w:r>
      <w:r>
        <w:t xml:space="preserve"> городского поселения Кондинское </w:t>
      </w:r>
      <w:r>
        <w:t xml:space="preserve">при </w:t>
      </w:r>
      <w:r>
        <w:t xml:space="preserve">организации и </w:t>
      </w:r>
      <w:r>
        <w:t xml:space="preserve">осуществлении муниципального контроля;</w:t>
      </w:r>
    </w:p>
    <w:p>
      <w:pPr>
        <w:pStyle w:val="Normal"/>
        <w:spacing w:line="200" w:lineRule="atLeast"/>
        <w:ind w:firstLine="709"/>
        <w:jc w:val="both"/>
      </w:pPr>
      <w:r>
        <w:t xml:space="preserve">9</w:t>
      </w:r>
      <w:r>
        <w:t xml:space="preserve">)</w:t>
      </w:r>
      <w:r>
        <w:t xml:space="preserve"> участвует в заседаниях </w:t>
      </w:r>
      <w:r>
        <w:t xml:space="preserve">Совета депутатов городского поселения Кондинское </w:t>
      </w:r>
      <w:r>
        <w:rPr>
          <w:i/>
        </w:rPr>
        <w:t xml:space="preserve"> </w:t>
      </w:r>
      <w:r>
        <w:t xml:space="preserve">(за исключением закрытых) с правом совещательного голоса, выступает и вносит предложения по вопросам</w:t>
      </w:r>
      <w:r>
        <w:t xml:space="preserve">, касающим</w:t>
      </w:r>
      <w:r>
        <w:t xml:space="preserve">ся интересов жителей сельского населенного пункта;</w:t>
      </w:r>
    </w:p>
    <w:p>
      <w:pPr>
        <w:pStyle w:val="UserStyle_4"/>
        <w:ind w:firstLine="709"/>
        <w:jc w:val="both"/>
        <w:rPr>
          <w:rFonts w:ascii="Times New Roman" w:hAnsi="Times New Roman" w:cs="Times New Roman"/>
          <w:sz w:val="24"/>
          <w:szCs w:val="24"/>
        </w:rPr>
      </w:pPr>
      <w:r>
        <w:rPr>
          <w:rFonts w:ascii="Times New Roman" w:hAnsi="Times New Roman" w:cs="Times New Roman"/>
          <w:sz w:val="24"/>
          <w:szCs w:val="24"/>
        </w:rPr>
        <w:t xml:space="preserve">10)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Normal"/>
        <w:numPr>
          <w:numId w:val="15"/>
          <w:ilvl w:val="0"/>
        </w:numPr>
        <w:spacing w:line="200" w:lineRule="atLeast"/>
        <w:jc w:val="both"/>
      </w:pPr>
      <w:r>
        <w:t xml:space="preserve">Полномочия </w:t>
      </w:r>
      <w:r>
        <w:t xml:space="preserve">старосты </w:t>
      </w:r>
      <w:r>
        <w:t xml:space="preserve">прекращаются досрочно в случае:</w:t>
      </w:r>
    </w:p>
    <w:p>
      <w:pPr>
        <w:pStyle w:val="Normal"/>
        <w:spacing w:line="200" w:lineRule="atLeast"/>
        <w:ind w:firstLine="709"/>
        <w:jc w:val="both"/>
      </w:pPr>
      <w:r>
        <w:t xml:space="preserve">1) смерти;</w:t>
      </w:r>
    </w:p>
    <w:p>
      <w:pPr>
        <w:pStyle w:val="Normal"/>
        <w:spacing w:line="200" w:lineRule="atLeast"/>
        <w:ind w:firstLine="709"/>
        <w:jc w:val="both"/>
      </w:pPr>
      <w:r>
        <w:t xml:space="preserve">2) отставки по собственному желанию;</w:t>
      </w:r>
    </w:p>
    <w:p>
      <w:pPr>
        <w:pStyle w:val="Normal"/>
        <w:spacing w:line="200" w:lineRule="atLeast"/>
        <w:ind w:firstLine="709"/>
        <w:jc w:val="both"/>
      </w:pPr>
      <w:r>
        <w:t xml:space="preserve">3</w:t>
      </w:r>
      <w:r>
        <w:t xml:space="preserve">) признания судом недееспособным или ограниченно дееспособным;</w:t>
      </w:r>
    </w:p>
    <w:p>
      <w:pPr>
        <w:pStyle w:val="Normal"/>
        <w:spacing w:line="200" w:lineRule="atLeast"/>
        <w:ind w:firstLine="709"/>
        <w:jc w:val="both"/>
      </w:pPr>
      <w:r>
        <w:t xml:space="preserve">4</w:t>
      </w:r>
      <w:r>
        <w:t xml:space="preserve">) признания судом безвестно отсутствующим или объявления умершим;</w:t>
      </w:r>
    </w:p>
    <w:p>
      <w:pPr>
        <w:pStyle w:val="Normal"/>
        <w:spacing w:line="200" w:lineRule="atLeast"/>
        <w:ind w:firstLine="709"/>
        <w:jc w:val="both"/>
      </w:pPr>
      <w:r>
        <w:t xml:space="preserve">5</w:t>
      </w:r>
      <w:r>
        <w:t xml:space="preserve">) вступления в отношении его в законную силу обвинительного приговора суда;</w:t>
      </w:r>
    </w:p>
    <w:p>
      <w:pPr>
        <w:pStyle w:val="Normal"/>
        <w:spacing w:line="200" w:lineRule="atLeast"/>
        <w:ind w:firstLine="709"/>
        <w:jc w:val="both"/>
      </w:pPr>
      <w:r>
        <w:t xml:space="preserve">6</w:t>
      </w:r>
      <w:r>
        <w:t xml:space="preserve">) выезда за пределы </w:t>
      </w:r>
      <w:r>
        <w:t xml:space="preserve">городского поселения Кондинское </w:t>
      </w:r>
      <w:r>
        <w:t xml:space="preserve">на постоянное место жительства;</w:t>
      </w:r>
    </w:p>
    <w:p>
      <w:pPr>
        <w:pStyle w:val="Normal"/>
        <w:spacing w:line="200" w:lineRule="atLeast"/>
        <w:ind w:firstLine="709"/>
        <w:jc w:val="both"/>
      </w:pPr>
      <w:r>
        <w:t xml:space="preserve">7</w:t>
      </w:r>
      <w:r>
        <w:t xml:space="preserve">) прекращения гражданства Российской Федерации;</w:t>
      </w:r>
    </w:p>
    <w:p>
      <w:pPr>
        <w:pStyle w:val="Normal"/>
        <w:ind w:firstLine="709"/>
        <w:jc w:val="both"/>
      </w:pPr>
      <w:r>
        <w:t xml:space="preserve">9) </w:t>
      </w:r>
      <w:r>
        <w:t xml:space="preserve">принятия решения </w:t>
      </w:r>
      <w:r>
        <w:t xml:space="preserve">Советом депутатов городского поселения Кондинское</w:t>
      </w:r>
      <w:r>
        <w:t xml:space="preserve">, по представлению </w:t>
      </w:r>
      <w:r>
        <w:t xml:space="preserve">главы городского поселения Кондинское; </w:t>
      </w:r>
    </w:p>
    <w:p>
      <w:pPr>
        <w:pStyle w:val="Normal"/>
        <w:spacing w:line="200" w:lineRule="atLeast"/>
        <w:ind w:firstLine="709"/>
        <w:jc w:val="both"/>
      </w:pPr>
      <w:r>
        <w:t xml:space="preserve">10) </w:t>
      </w:r>
      <w:r>
        <w:t xml:space="preserve">избрания</w:t>
      </w:r>
      <w:r>
        <w:t xml:space="preserve"> </w:t>
      </w:r>
      <w:r>
        <w:t xml:space="preserve">депутатом законодательного (представительного) органа государственной власти</w:t>
      </w:r>
      <w:r>
        <w:t xml:space="preserve"> Российской Федерации (</w:t>
      </w:r>
      <w:r>
        <w:t xml:space="preserve">субъекта Российской Федерации</w:t>
      </w:r>
      <w:r>
        <w:t xml:space="preserve">)</w:t>
      </w:r>
      <w:r>
        <w:t xml:space="preserve"> или органа местного самоуправления, выборным должностным лицом иного органа государственной власти или органа местного са</w:t>
      </w:r>
      <w:r>
        <w:t xml:space="preserve">моуправления, а равно назначения</w:t>
      </w:r>
      <w:r>
        <w:t xml:space="preserve"> на иную государственную должность Российской Федерации, государственную должност</w:t>
      </w:r>
      <w:r>
        <w:t xml:space="preserve">ь субъекта Российской Федерации;</w:t>
      </w:r>
    </w:p>
    <w:p>
      <w:pPr>
        <w:pStyle w:val="Normal"/>
        <w:spacing w:line="200" w:lineRule="atLeast"/>
        <w:ind w:firstLine="709"/>
        <w:jc w:val="both"/>
      </w:pPr>
      <w:r>
        <w:t xml:space="preserve">11</w:t>
      </w:r>
      <w:r>
        <w:t xml:space="preserve">) </w:t>
      </w:r>
      <w:r>
        <w:t xml:space="preserve">п</w:t>
      </w:r>
      <w:r>
        <w:t xml:space="preserve">оступ</w:t>
      </w:r>
      <w:r>
        <w:t xml:space="preserve">ления</w:t>
      </w:r>
      <w:r>
        <w:t xml:space="preserve"> </w:t>
      </w:r>
      <w:r>
        <w:t xml:space="preserve">на государственную (</w:t>
      </w:r>
      <w:r>
        <w:t xml:space="preserve">муниципальную</w:t>
      </w:r>
      <w:r>
        <w:t xml:space="preserve">) службу или в трудовые отношения (иные</w:t>
      </w:r>
      <w:r>
        <w:t xml:space="preserve"> непосредственно связанные с ними отношения</w:t>
      </w:r>
      <w:r>
        <w:t xml:space="preserve">) с органами местного самоуправления.</w:t>
      </w:r>
    </w:p>
    <w:p>
      <w:pPr>
        <w:pStyle w:val="Normal"/>
        <w:spacing w:line="200" w:lineRule="atLeast"/>
        <w:ind w:firstLine="709"/>
        <w:jc w:val="both"/>
      </w:pPr>
    </w:p>
    <w:p>
      <w:pPr>
        <w:pStyle w:val="Normal"/>
        <w:spacing w:line="200" w:lineRule="atLeast"/>
        <w:ind w:left="2127" w:hanging="1560"/>
        <w:jc w:val="both"/>
        <w:rPr>
          <w:b/>
        </w:rPr>
      </w:pPr>
      <w:r>
        <w:rPr>
          <w:b/>
        </w:rPr>
        <w:t xml:space="preserve">Статья 5</w:t>
      </w:r>
      <w:r>
        <w:rPr>
          <w:b/>
        </w:rPr>
        <w:t xml:space="preserve">.</w:t>
      </w:r>
      <w:r>
        <w:rPr>
          <w:b/>
        </w:rPr>
        <w:t xml:space="preserve"> Порядок размещения информации о деятельности старосты в информационно-телекоммуникационной сети «Интернет»</w:t>
      </w:r>
      <w:r>
        <w:rPr>
          <w:b/>
        </w:rPr>
      </w:r>
    </w:p>
    <w:p>
      <w:pPr>
        <w:pStyle w:val="Normal"/>
        <w:spacing w:line="200" w:lineRule="atLeast"/>
        <w:ind w:left="2127" w:hanging="1560"/>
        <w:jc w:val="both"/>
        <w:rPr>
          <w:b/>
        </w:rPr>
      </w:pPr>
      <w:r>
        <w:rPr>
          <w:b/>
        </w:rPr>
      </w:r>
    </w:p>
    <w:p>
      <w:pPr>
        <w:pStyle w:val="Normal"/>
        <w:numPr>
          <w:numId w:val="13"/>
          <w:ilvl w:val="0"/>
        </w:numPr>
        <w:tabs>
          <w:tab w:val="left" w:pos="993" w:leader="none"/>
        </w:tabs>
        <w:spacing w:line="200" w:lineRule="atLeast"/>
        <w:ind w:left="0" w:firstLine="709"/>
        <w:jc w:val="both"/>
      </w:pPr>
      <w:r>
        <w:t xml:space="preserve">Глава </w:t>
      </w:r>
      <w:r>
        <w:t xml:space="preserve">городского поселения Кондинское </w:t>
      </w:r>
      <w:r>
        <w:t xml:space="preserve">обязан в течении 3 дней обеспечить раз</w:t>
      </w:r>
      <w:r>
        <w:t xml:space="preserve">мещение</w:t>
      </w:r>
      <w:r>
        <w:t xml:space="preserve"> на официальном сайте органов местного самоуправления </w:t>
      </w:r>
      <w:r>
        <w:t xml:space="preserve">Кондинского района</w:t>
      </w:r>
      <w:r>
        <w:t xml:space="preserve">, следующую информацию о старосте:</w:t>
      </w:r>
    </w:p>
    <w:p>
      <w:pPr>
        <w:pStyle w:val="Normal"/>
        <w:numPr>
          <w:numId w:val="14"/>
          <w:ilvl w:val="0"/>
        </w:numPr>
        <w:tabs>
          <w:tab w:val="left" w:pos="993" w:leader="none"/>
        </w:tabs>
        <w:spacing w:line="200" w:lineRule="atLeast"/>
        <w:ind w:left="0" w:firstLine="709"/>
        <w:jc w:val="both"/>
      </w:pPr>
      <w:r>
        <w:t xml:space="preserve">фамилия</w:t>
      </w:r>
      <w:r>
        <w:t xml:space="preserve">, имя, отчество;</w:t>
      </w:r>
    </w:p>
    <w:p>
      <w:pPr>
        <w:pStyle w:val="Normal"/>
        <w:numPr>
          <w:numId w:val="14"/>
          <w:ilvl w:val="0"/>
        </w:numPr>
        <w:tabs>
          <w:tab w:val="left" w:pos="993" w:leader="none"/>
        </w:tabs>
        <w:spacing w:line="200" w:lineRule="atLeast"/>
        <w:ind w:left="0" w:firstLine="709"/>
        <w:jc w:val="both"/>
      </w:pPr>
      <w:r>
        <w:t xml:space="preserve">к</w:t>
      </w:r>
      <w:r>
        <w:t xml:space="preserve">онтактные данные (телефон, адрес)</w:t>
      </w:r>
      <w:r>
        <w:t xml:space="preserve">;</w:t>
      </w:r>
    </w:p>
    <w:p>
      <w:pPr>
        <w:pStyle w:val="Normal"/>
        <w:numPr>
          <w:numId w:val="14"/>
          <w:ilvl w:val="0"/>
        </w:numPr>
        <w:tabs>
          <w:tab w:val="left" w:pos="993" w:leader="none"/>
        </w:tabs>
        <w:spacing w:line="200" w:lineRule="atLeast"/>
        <w:ind w:left="0" w:firstLine="709"/>
        <w:jc w:val="both"/>
      </w:pPr>
      <w:r>
        <w:t xml:space="preserve">полномочия</w:t>
      </w:r>
      <w:r>
        <w:t xml:space="preserve">;</w:t>
      </w:r>
    </w:p>
    <w:p>
      <w:pPr>
        <w:pStyle w:val="Normal"/>
        <w:numPr>
          <w:numId w:val="14"/>
          <w:ilvl w:val="0"/>
        </w:numPr>
        <w:tabs>
          <w:tab w:val="left" w:pos="993" w:leader="none"/>
        </w:tabs>
        <w:spacing w:line="200" w:lineRule="atLeast"/>
        <w:ind w:left="0" w:firstLine="709"/>
        <w:jc w:val="both"/>
      </w:pPr>
      <w:r>
        <w:t xml:space="preserve">с</w:t>
      </w:r>
      <w:r>
        <w:t xml:space="preserve">рок полномочий;</w:t>
      </w:r>
    </w:p>
    <w:p>
      <w:pPr>
        <w:pStyle w:val="Normal"/>
        <w:numPr>
          <w:numId w:val="13"/>
          <w:ilvl w:val="0"/>
        </w:numPr>
        <w:tabs>
          <w:tab w:val="left" w:pos="993" w:leader="none"/>
        </w:tabs>
        <w:spacing w:line="200" w:lineRule="atLeast"/>
        <w:ind w:left="0" w:firstLine="709"/>
        <w:jc w:val="both"/>
      </w:pPr>
      <w:r>
        <w:t xml:space="preserve">Глава </w:t>
      </w:r>
      <w:r>
        <w:t xml:space="preserve">городского поселения Кондинское</w:t>
      </w:r>
      <w:r>
        <w:rPr>
          <w:i/>
        </w:rPr>
        <w:t xml:space="preserve"> </w:t>
      </w:r>
      <w:r>
        <w:rPr>
          <w:i/>
        </w:rPr>
        <w:t xml:space="preserve"> </w:t>
      </w:r>
      <w:r>
        <w:t xml:space="preserve">в течение 7 д</w:t>
      </w:r>
      <w:r>
        <w:t xml:space="preserve">ней после получения</w:t>
      </w:r>
      <w:r>
        <w:t xml:space="preserve"> письменного предложения старосты о размещении дополнительной информации о деятельности старосты, в пределах установленных </w:t>
      </w:r>
      <w:r>
        <w:t xml:space="preserve">настоящим положением </w:t>
      </w:r>
      <w:r>
        <w:t xml:space="preserve">полномочий, обязан разместить данную информацию </w:t>
      </w:r>
      <w:r>
        <w:t xml:space="preserve">на</w:t>
      </w:r>
      <w:r>
        <w:t xml:space="preserve"> официальном сайте органов местного самоуправления </w:t>
      </w:r>
      <w:r>
        <w:t xml:space="preserve">городского поселения Кондинское</w:t>
      </w:r>
      <w:r>
        <w:t xml:space="preserve">. </w:t>
      </w:r>
    </w:p>
    <w:p>
      <w:pPr>
        <w:pStyle w:val="Normal"/>
        <w:tabs>
          <w:tab w:val="left" w:pos="993" w:leader="none"/>
        </w:tabs>
        <w:spacing w:line="200" w:lineRule="atLeast"/>
        <w:jc w:val="both"/>
      </w:pPr>
    </w:p>
    <w:p>
      <w:pPr>
        <w:pStyle w:val="Normal"/>
        <w:spacing w:line="200" w:lineRule="atLeast"/>
        <w:ind w:firstLine="567"/>
        <w:rPr>
          <w:b/>
        </w:rPr>
      </w:pPr>
      <w:r>
        <w:rPr>
          <w:b/>
        </w:rPr>
        <w:t xml:space="preserve">Статья 6</w:t>
      </w:r>
      <w:r>
        <w:rPr>
          <w:b/>
        </w:rPr>
        <w:t xml:space="preserve">. Порядок выдачи удостоверения старосты</w:t>
      </w:r>
    </w:p>
    <w:p>
      <w:pPr>
        <w:pStyle w:val="Normal"/>
        <w:spacing w:line="200" w:lineRule="atLeast"/>
        <w:ind w:firstLine="567"/>
        <w:rPr>
          <w:b/>
        </w:rPr>
      </w:pPr>
      <w:r>
        <w:rPr>
          <w:b/>
        </w:rPr>
      </w:r>
    </w:p>
    <w:p>
      <w:pPr>
        <w:pStyle w:val="Normal"/>
        <w:numPr>
          <w:numId w:val="16"/>
          <w:ilvl w:val="0"/>
        </w:numPr>
        <w:tabs>
          <w:tab w:val="left" w:pos="993" w:leader="none"/>
        </w:tabs>
        <w:spacing w:line="200" w:lineRule="atLeast"/>
        <w:ind w:left="0" w:firstLine="709"/>
        <w:jc w:val="both"/>
      </w:pPr>
      <w:r>
        <w:t xml:space="preserve">Глава </w:t>
      </w:r>
      <w:r>
        <w:t xml:space="preserve">городского поселения Кондинское </w:t>
      </w:r>
      <w:r>
        <w:t xml:space="preserve">в срок не позднее 7</w:t>
      </w:r>
      <w:r>
        <w:t xml:space="preserve"> дней после подписания решения </w:t>
      </w:r>
      <w:r>
        <w:t xml:space="preserve">Советом депутатов городского поселения Кондинское</w:t>
      </w:r>
      <w:r>
        <w:rPr>
          <w:i/>
        </w:rPr>
        <w:t xml:space="preserve"> </w:t>
      </w:r>
      <w:r>
        <w:t xml:space="preserve">об избрании старосты </w:t>
      </w:r>
      <w:r>
        <w:t xml:space="preserve">обязан выдать </w:t>
      </w:r>
      <w:r>
        <w:t xml:space="preserve">оформленное в соответствии с </w:t>
      </w:r>
      <w:r>
        <w:t xml:space="preserve">Закон ХМАО – Югры</w:t>
      </w:r>
      <w:r>
        <w:t xml:space="preserve"> удостоверение старосты. </w:t>
      </w:r>
      <w:r>
        <w:t xml:space="preserve"> </w:t>
      </w:r>
    </w:p>
    <w:p>
      <w:pPr>
        <w:pStyle w:val="Normal"/>
        <w:numPr>
          <w:numId w:val="16"/>
          <w:ilvl w:val="0"/>
        </w:numPr>
        <w:tabs>
          <w:tab w:val="left" w:pos="993" w:leader="none"/>
        </w:tabs>
        <w:spacing w:line="200" w:lineRule="atLeast"/>
        <w:ind w:left="0" w:firstLine="709"/>
        <w:jc w:val="both"/>
      </w:pPr>
      <w:r>
        <w:t xml:space="preserve">Староста пользуется удостоверением в течение срока его полномочий и обязан обеспечить его сохранность.</w:t>
      </w:r>
    </w:p>
    <w:p>
      <w:pPr>
        <w:pStyle w:val="Normal"/>
        <w:numPr>
          <w:numId w:val="16"/>
          <w:ilvl w:val="0"/>
        </w:numPr>
        <w:tabs>
          <w:tab w:val="left" w:pos="993" w:leader="none"/>
        </w:tabs>
        <w:spacing w:line="200" w:lineRule="atLeast"/>
        <w:ind w:left="0" w:firstLine="709"/>
        <w:jc w:val="both"/>
      </w:pPr>
      <w:r>
        <w:t xml:space="preserve">При прекращении срока полномочий старосты</w:t>
      </w:r>
      <w:r>
        <w:t xml:space="preserve">,</w:t>
      </w:r>
      <w:r>
        <w:t xml:space="preserve"> полученное им удостоверение остается на память владельцу после простановки в удостоверении соответствующей отметки.</w:t>
      </w:r>
    </w:p>
    <w:p>
      <w:pPr>
        <w:pStyle w:val="Normal"/>
        <w:numPr>
          <w:numId w:val="16"/>
          <w:ilvl w:val="0"/>
        </w:numPr>
        <w:tabs>
          <w:tab w:val="left" w:pos="993" w:leader="none"/>
        </w:tabs>
        <w:spacing w:line="200" w:lineRule="atLeast"/>
        <w:ind w:left="0" w:firstLine="709"/>
        <w:jc w:val="both"/>
      </w:pPr>
      <w:r>
        <w:t xml:space="preserve">Оформленные удостоверения регистрируются в журнале учета и выдачи служебных удостоверений и выдаются лицам, избранным старостой, под личную подпись.</w:t>
      </w:r>
    </w:p>
    <w:p>
      <w:pPr>
        <w:pStyle w:val="Normal"/>
        <w:numPr>
          <w:numId w:val="16"/>
          <w:ilvl w:val="0"/>
        </w:numPr>
        <w:tabs>
          <w:tab w:val="left" w:pos="993" w:leader="none"/>
        </w:tabs>
        <w:spacing w:line="200" w:lineRule="atLeast"/>
        <w:ind w:left="0" w:firstLine="709"/>
        <w:jc w:val="both"/>
      </w:pPr>
      <w:r>
        <w:t xml:space="preserve">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pPr>
        <w:pStyle w:val="Normal"/>
        <w:numPr>
          <w:numId w:val="16"/>
          <w:ilvl w:val="0"/>
        </w:numPr>
        <w:tabs>
          <w:tab w:val="left" w:pos="993" w:leader="none"/>
        </w:tabs>
        <w:spacing w:line="200" w:lineRule="atLeast"/>
        <w:ind w:left="0" w:firstLine="709"/>
        <w:jc w:val="both"/>
      </w:pPr>
      <w:r>
        <w:t xml:space="preserve">В случае утраты удостоверения, его порчи, изменения фамилии, имени, отчества, по письменному заявлению старосты, выдается новое удостоверение. В заявлении указывается основание выдачи нового удостоверения.</w:t>
      </w:r>
    </w:p>
    <w:p>
      <w:pPr>
        <w:pStyle w:val="Normal"/>
        <w:numPr>
          <w:numId w:val="16"/>
          <w:ilvl w:val="0"/>
        </w:numPr>
        <w:tabs>
          <w:tab w:val="left" w:pos="993" w:leader="none"/>
        </w:tabs>
        <w:spacing w:line="200" w:lineRule="atLeast"/>
        <w:ind w:left="0" w:firstLine="709"/>
        <w:jc w:val="both"/>
      </w:pPr>
      <w:r>
        <w:t xml:space="preserve">Выдача нового удостоверения во всех случаях (кроме утраты) старосте осуществляется при возврате ранее выданного удостоверения.</w:t>
      </w:r>
    </w:p>
    <w:p>
      <w:pPr>
        <w:pStyle w:val="Normal"/>
        <w:numPr>
          <w:numId w:val="16"/>
          <w:ilvl w:val="0"/>
        </w:numPr>
        <w:tabs>
          <w:tab w:val="left" w:pos="993" w:leader="none"/>
        </w:tabs>
        <w:spacing w:line="200" w:lineRule="atLeast"/>
        <w:ind w:left="0" w:firstLine="709"/>
        <w:jc w:val="both"/>
      </w:pPr>
      <w:r>
        <w:t xml:space="preserve">О возврате удостоверения делается отметка в журнале учета и выдачи служебных удостоверений.</w:t>
      </w:r>
    </w:p>
    <w:p>
      <w:pPr>
        <w:pStyle w:val="Normal"/>
        <w:numPr>
          <w:numId w:val="16"/>
          <w:ilvl w:val="0"/>
        </w:numPr>
        <w:tabs>
          <w:tab w:val="left" w:pos="993" w:leader="none"/>
        </w:tabs>
        <w:spacing w:line="200" w:lineRule="atLeast"/>
        <w:ind w:left="0" w:firstLine="709"/>
        <w:jc w:val="both"/>
      </w:pPr>
      <w:r>
        <w:t xml:space="preserve">Недействительные удостоверения, а также возвращенные удостоверения периодически, не реже одного раза в год, подлежат уничтожению с составлением соответствующего акта. Дата, номер акта заносятся в журнал учета и выдачи служебных удостоверений.</w:t>
      </w:r>
    </w:p>
    <w:p>
      <w:pPr>
        <w:pStyle w:val="Normal"/>
        <w:numPr>
          <w:numId w:val="16"/>
          <w:ilvl w:val="0"/>
        </w:numPr>
        <w:tabs>
          <w:tab w:val="left" w:pos="993" w:leader="none"/>
          <w:tab w:val="left" w:pos="1134" w:leader="none"/>
        </w:tabs>
        <w:spacing w:line="200" w:lineRule="atLeast"/>
        <w:ind w:left="0" w:firstLine="709"/>
        <w:jc w:val="both"/>
      </w:pPr>
      <w:r>
        <w:t xml:space="preserve">Уничтожение удостоверений осуществляется комиссией, созданной на основании распоряжения</w:t>
      </w:r>
      <w:r>
        <w:t xml:space="preserve"> </w:t>
      </w:r>
      <w:r>
        <w:t xml:space="preserve">г</w:t>
      </w:r>
      <w:r>
        <w:t xml:space="preserve">лавы</w:t>
      </w:r>
      <w:r>
        <w:t xml:space="preserve"> </w:t>
      </w:r>
      <w:r>
        <w:t xml:space="preserve"> </w:t>
      </w:r>
      <w:r>
        <w:t xml:space="preserve">городского поселения Кондинское </w:t>
      </w:r>
      <w:r>
        <w:rPr>
          <w:i/>
        </w:rPr>
        <w:t xml:space="preserve">. </w:t>
      </w:r>
    </w:p>
    <w:p>
      <w:pPr>
        <w:pStyle w:val="Normal"/>
        <w:spacing w:line="200" w:lineRule="atLeast"/>
        <w:ind w:firstLine="709"/>
        <w:jc w:val="both"/>
        <w:rPr>
          <w:i/>
        </w:rPr>
      </w:pPr>
      <w:r>
        <w:rPr>
          <w:i/>
        </w:rPr>
      </w:r>
    </w:p>
    <w:p>
      <w:pPr>
        <w:pStyle w:val="Normal"/>
        <w:spacing w:line="200" w:lineRule="atLeast"/>
        <w:ind w:firstLine="709"/>
        <w:jc w:val="both"/>
        <w:rPr>
          <w:b/>
        </w:rPr>
      </w:pPr>
      <w:r>
        <w:rPr>
          <w:b/>
        </w:rPr>
        <w:t xml:space="preserve">Статья 7</w:t>
      </w:r>
      <w:r>
        <w:rPr>
          <w:b/>
        </w:rPr>
        <w:t xml:space="preserve">. Гарантии деятельности старосты</w:t>
      </w:r>
    </w:p>
    <w:p>
      <w:pPr>
        <w:pStyle w:val="Normal"/>
        <w:spacing w:line="200" w:lineRule="atLeast"/>
        <w:jc w:val="center"/>
      </w:pPr>
    </w:p>
    <w:p>
      <w:pPr>
        <w:pStyle w:val="Normal"/>
        <w:spacing w:line="200" w:lineRule="atLeast"/>
        <w:ind w:firstLine="708"/>
        <w:jc w:val="both"/>
      </w:pPr>
      <w:r>
        <w:t xml:space="preserve">Старосте при осуществлении его </w:t>
      </w:r>
      <w:r>
        <w:t xml:space="preserve">деятельности</w:t>
      </w:r>
      <w:r>
        <w:rPr>
          <w:i/>
        </w:rPr>
        <w:t xml:space="preserve"> </w:t>
      </w:r>
      <w:r>
        <w:t xml:space="preserve">гарантируется</w:t>
      </w:r>
      <w:r>
        <w:t xml:space="preserve">:</w:t>
      </w:r>
    </w:p>
    <w:p>
      <w:pPr>
        <w:pStyle w:val="Normal"/>
        <w:numPr>
          <w:numId w:val="19"/>
          <w:ilvl w:val="0"/>
        </w:numPr>
        <w:tabs>
          <w:tab w:val="left" w:pos="993" w:leader="none"/>
        </w:tabs>
        <w:spacing w:line="200" w:lineRule="atLeast"/>
        <w:ind w:left="0" w:firstLine="709"/>
        <w:jc w:val="both"/>
      </w:pPr>
      <w:r>
        <w:t xml:space="preserve">информирование по вопросам организации, осуществления местного самоуправления в сельском населенном пункте, а также по иным вопросам, кас</w:t>
      </w:r>
      <w:r>
        <w:t xml:space="preserve">ающимся жителей сельского насел</w:t>
      </w:r>
      <w:r>
        <w:t xml:space="preserve">ённого пункта;</w:t>
      </w:r>
    </w:p>
    <w:p>
      <w:pPr>
        <w:pStyle w:val="Normal"/>
        <w:numPr>
          <w:numId w:val="19"/>
          <w:ilvl w:val="0"/>
        </w:numPr>
        <w:tabs>
          <w:tab w:val="left" w:pos="993" w:leader="none"/>
        </w:tabs>
        <w:spacing w:line="200" w:lineRule="atLeast"/>
        <w:ind w:left="0" w:firstLine="709"/>
        <w:jc w:val="both"/>
      </w:pPr>
      <w:r>
        <w:t xml:space="preserve">предоставление помещения (части помещения) для орга</w:t>
      </w:r>
      <w:r>
        <w:t xml:space="preserve">низации рабочего места, </w:t>
      </w:r>
      <w:r>
        <w:t xml:space="preserve">офисная </w:t>
      </w:r>
      <w:r>
        <w:t xml:space="preserve">и вычислительная техника </w:t>
      </w:r>
      <w:r>
        <w:t xml:space="preserve">(при необходимости</w:t>
      </w:r>
      <w:r>
        <w:t xml:space="preserve">);</w:t>
      </w:r>
    </w:p>
    <w:p>
      <w:pPr>
        <w:pStyle w:val="Normal"/>
        <w:tabs>
          <w:tab w:val="left" w:pos="993" w:leader="none"/>
        </w:tabs>
        <w:spacing w:line="200" w:lineRule="atLeast"/>
        <w:ind w:firstLine="851"/>
        <w:jc w:val="both"/>
      </w:pPr>
      <w:r>
        <w:t xml:space="preserve">Деятельность старосты осуществляют на принципах добровольного и безвозмездного оказания услуг, направленных на достижения положительных результатов.  </w:t>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spacing w:line="200" w:lineRule="atLeast"/>
        <w:ind w:left="2268" w:hanging="1559"/>
        <w:jc w:val="both"/>
        <w:rPr>
          <w:b/>
        </w:rPr>
      </w:pPr>
      <w:r>
        <w:rPr>
          <w:b/>
        </w:rPr>
      </w:r>
    </w:p>
    <w:p>
      <w:pPr>
        <w:pStyle w:val="Normal"/>
        <w:jc w:val="right"/>
        <w:outlineLvl w:val="0"/>
        <w:rPr>
          <w:bCs/>
        </w:rPr>
      </w:pPr>
      <w:r>
        <w:rPr>
          <w:bCs/>
        </w:rPr>
        <w:t xml:space="preserve">Приложение 1</w:t>
      </w:r>
    </w:p>
    <w:p>
      <w:pPr>
        <w:pStyle w:val="Normal"/>
        <w:jc w:val="right"/>
        <w:outlineLvl w:val="0"/>
        <w:rPr>
          <w:bCs/>
        </w:rPr>
      </w:pPr>
      <w:r>
        <w:rPr>
          <w:bCs/>
        </w:rPr>
        <w:t xml:space="preserve">к Положению о старостах</w:t>
      </w:r>
    </w:p>
    <w:p>
      <w:pPr>
        <w:pStyle w:val="Normal"/>
        <w:jc w:val="right"/>
        <w:outlineLvl w:val="0"/>
        <w:rPr>
          <w:bCs/>
        </w:rPr>
      </w:pPr>
      <w:r>
        <w:rPr>
          <w:bCs/>
        </w:rPr>
        <w:t xml:space="preserve">сельских населенных пунктов,</w:t>
      </w:r>
    </w:p>
    <w:p>
      <w:pPr>
        <w:pStyle w:val="Normal"/>
        <w:jc w:val="right"/>
        <w:outlineLvl w:val="0"/>
        <w:rPr>
          <w:bCs/>
        </w:rPr>
      </w:pPr>
      <w:r>
        <w:rPr>
          <w:bCs/>
        </w:rPr>
        <w:t xml:space="preserve">утвержденному решением </w:t>
      </w:r>
      <w:r>
        <w:rPr>
          <w:bCs/>
        </w:rPr>
        <w:t xml:space="preserve">Совета </w:t>
      </w:r>
    </w:p>
    <w:p>
      <w:pPr>
        <w:pStyle w:val="Normal"/>
        <w:jc w:val="right"/>
        <w:outlineLvl w:val="0"/>
        <w:rPr>
          <w:bCs/>
        </w:rPr>
      </w:pPr>
      <w:r>
        <w:rPr>
          <w:bCs/>
        </w:rPr>
        <w:t xml:space="preserve">депутатов городского поселения Кондинское</w:t>
      </w:r>
      <w:r>
        <w:rPr>
          <w:bCs/>
        </w:rPr>
        <w:t xml:space="preserve"> </w:t>
      </w:r>
      <w:r>
        <w:rPr>
          <w:bCs/>
        </w:rPr>
      </w:r>
    </w:p>
    <w:p>
      <w:pPr>
        <w:pStyle w:val="Normal"/>
        <w:jc w:val="right"/>
        <w:outlineLvl w:val="0"/>
        <w:rPr>
          <w:bCs/>
        </w:rPr>
      </w:pPr>
      <w:r>
        <w:rPr>
          <w:bCs/>
        </w:rPr>
        <w:t xml:space="preserve">от _________________ № ________</w:t>
      </w:r>
    </w:p>
    <w:p>
      <w:pPr>
        <w:pStyle w:val="Normal"/>
        <w:jc w:val="right"/>
        <w:outlineLvl w:val="0"/>
        <w:rPr>
          <w:bCs/>
        </w:rPr>
      </w:pPr>
      <w:r>
        <w:rPr>
          <w:bCs/>
        </w:rPr>
      </w:r>
    </w:p>
    <w:p>
      <w:pPr>
        <w:pStyle w:val="Normal"/>
        <w:jc w:val="right"/>
        <w:outlineLvl w:val="0"/>
        <w:rPr>
          <w:bCs/>
        </w:rPr>
      </w:pPr>
      <w:r>
        <w:rPr>
          <w:bCs/>
        </w:rPr>
      </w:r>
    </w:p>
    <w:p>
      <w:pPr>
        <w:pStyle w:val="Normal"/>
        <w:jc w:val="right"/>
        <w:outlineLvl w:val="0"/>
        <w:rPr>
          <w:bCs/>
        </w:rPr>
      </w:pPr>
      <w:r>
        <w:rPr>
          <w:bCs/>
        </w:rPr>
      </w:r>
    </w:p>
    <w:p>
      <w:pPr>
        <w:pStyle w:val="Normal"/>
        <w:jc w:val="right"/>
        <w:outlineLvl w:val="0"/>
        <w:rPr>
          <w:bCs/>
        </w:rPr>
      </w:pPr>
      <w:r>
        <w:rPr>
          <w:bCs/>
        </w:rPr>
      </w:r>
    </w:p>
    <w:p>
      <w:pPr>
        <w:pStyle w:val="Normal"/>
        <w:jc w:val="center"/>
        <w:outlineLvl w:val="0"/>
        <w:rPr>
          <w:b/>
          <w:bCs/>
        </w:rPr>
      </w:pPr>
      <w:r>
        <w:rPr>
          <w:b/>
          <w:bCs/>
        </w:rPr>
        <w:t xml:space="preserve">ПОДПИСНОЙ ЛИСТ</w:t>
      </w:r>
      <w:r>
        <w:rPr>
          <w:b/>
          <w:bCs/>
        </w:rPr>
      </w:r>
    </w:p>
    <w:p>
      <w:pPr>
        <w:pStyle w:val="Normal"/>
        <w:jc w:val="center"/>
        <w:outlineLvl w:val="0"/>
        <w:rPr>
          <w:bCs/>
        </w:rPr>
      </w:pPr>
      <w:r>
        <w:rPr>
          <w:bCs/>
        </w:rPr>
      </w:r>
    </w:p>
    <w:p>
      <w:pPr>
        <w:pStyle w:val="Normal"/>
        <w:ind w:firstLine="708"/>
        <w:jc w:val="both"/>
        <w:outlineLvl w:val="0"/>
      </w:pPr>
      <w:r>
        <w:t xml:space="preserve">Мы, нижеподписавшиеся жители населенного пункта ___</w:t>
      </w:r>
      <w:r>
        <w:t xml:space="preserve">______</w:t>
      </w:r>
      <w:r>
        <w:t xml:space="preserve">____________ </w:t>
      </w:r>
    </w:p>
    <w:p>
      <w:pPr>
        <w:pStyle w:val="Normal"/>
        <w:ind w:firstLine="708"/>
        <w:jc w:val="right"/>
        <w:outlineLvl w:val="0"/>
        <w:rPr>
          <w:vertAlign w:val="superscript"/>
        </w:rPr>
      </w:pPr>
      <w:r>
        <w:rPr>
          <w:i/>
          <w:sz w:val="22"/>
          <w:szCs w:val="22"/>
          <w:vertAlign w:val="superscript"/>
        </w:rPr>
        <w:t xml:space="preserve">(наименование населенного пункта)</w:t>
      </w:r>
      <w:r>
        <w:rPr>
          <w:vertAlign w:val="superscript"/>
        </w:rPr>
        <w:t xml:space="preserve"> </w:t>
      </w:r>
      <w:r>
        <w:rPr>
          <w:vertAlign w:val="superscript"/>
        </w:rPr>
      </w:r>
    </w:p>
    <w:p>
      <w:pPr>
        <w:pStyle w:val="Normal"/>
        <w:jc w:val="both"/>
        <w:outlineLvl w:val="0"/>
        <w:rPr>
          <w:bCs/>
        </w:rPr>
      </w:pPr>
      <w:r>
        <w:t xml:space="preserve">выдвигаем инициативу проведения </w:t>
      </w:r>
      <w:r>
        <w:t xml:space="preserve">сход</w:t>
      </w:r>
      <w:r>
        <w:t xml:space="preserve">а</w:t>
      </w:r>
      <w:r>
        <w:t xml:space="preserve"> </w:t>
      </w:r>
      <w:r>
        <w:rPr>
          <w:bCs/>
        </w:rPr>
        <w:t xml:space="preserve">граждан </w:t>
      </w:r>
      <w:r>
        <w:rPr>
          <w:bCs/>
        </w:rPr>
        <w:t xml:space="preserve">в данном населенном пункте</w:t>
      </w:r>
      <w:r>
        <w:rPr>
          <w:bCs/>
          <w:i/>
          <w:sz w:val="20"/>
          <w:szCs w:val="20"/>
        </w:rPr>
        <w:t xml:space="preserve"> </w:t>
      </w:r>
      <w:r>
        <w:rPr>
          <w:bCs/>
        </w:rPr>
        <w:t xml:space="preserve">по вопросу </w:t>
      </w:r>
      <w:r>
        <w:rPr>
          <w:bCs/>
        </w:rPr>
        <w:t xml:space="preserve">назначения </w:t>
      </w:r>
      <w:r>
        <w:rPr>
          <w:bCs/>
        </w:rPr>
        <w:t xml:space="preserve">старосты/досрочного прекращения полномочий старосты. </w:t>
      </w:r>
    </w:p>
    <w:p>
      <w:pPr>
        <w:pStyle w:val="Normal"/>
        <w:ind w:firstLine="567"/>
        <w:jc w:val="center"/>
        <w:outlineLvl w:val="0"/>
        <w:rPr>
          <w:bCs/>
          <w:i/>
          <w:sz w:val="20"/>
          <w:szCs w:val="20"/>
        </w:rPr>
      </w:pPr>
      <w:r>
        <w:rPr>
          <w:bCs/>
        </w:rPr>
        <w:t xml:space="preserve">В качестве кандидата на назначение старостой</w:t>
      </w:r>
      <w:r>
        <w:rPr>
          <w:bCs/>
          <w:sz w:val="22"/>
          <w:szCs w:val="22"/>
        </w:rPr>
        <w:t xml:space="preserve"> _____________________________ </w:t>
      </w:r>
      <w:r>
        <w:rPr>
          <w:bCs/>
          <w:i/>
          <w:sz w:val="20"/>
          <w:szCs w:val="20"/>
          <w:vertAlign w:val="superscript"/>
        </w:rPr>
        <w:t xml:space="preserve">(наименование сельского населенного пункта)</w:t>
      </w:r>
      <w:r>
        <w:rPr>
          <w:bCs/>
          <w:i/>
          <w:sz w:val="20"/>
          <w:szCs w:val="20"/>
        </w:rPr>
        <w:t xml:space="preserve"> </w:t>
      </w:r>
      <w:r>
        <w:rPr>
          <w:bCs/>
          <w:i/>
          <w:sz w:val="20"/>
          <w:szCs w:val="20"/>
        </w:rPr>
      </w:r>
    </w:p>
    <w:p>
      <w:pPr>
        <w:pStyle w:val="Normal"/>
        <w:jc w:val="center"/>
        <w:outlineLvl w:val="0"/>
        <w:rPr>
          <w:bCs/>
          <w:sz w:val="22"/>
          <w:szCs w:val="22"/>
        </w:rPr>
      </w:pPr>
      <w:r>
        <w:rPr>
          <w:bCs/>
        </w:rPr>
        <w:t xml:space="preserve">предлагаем</w:t>
      </w:r>
      <w:r>
        <w:rPr>
          <w:bCs/>
          <w:i/>
        </w:rPr>
        <w:t xml:space="preserve"> </w:t>
      </w:r>
      <w:r>
        <w:rPr>
          <w:bCs/>
        </w:rPr>
        <w:t xml:space="preserve">_</w:t>
      </w:r>
      <w:r>
        <w:rPr>
          <w:bCs/>
          <w:sz w:val="22"/>
          <w:szCs w:val="22"/>
        </w:rPr>
        <w:t xml:space="preserve">________</w:t>
      </w:r>
      <w:r>
        <w:rPr>
          <w:bCs/>
          <w:sz w:val="22"/>
          <w:szCs w:val="22"/>
        </w:rPr>
        <w:t xml:space="preserve">______________________________________________________</w:t>
      </w:r>
      <w:r>
        <w:rPr>
          <w:bCs/>
          <w:sz w:val="22"/>
          <w:szCs w:val="22"/>
        </w:rPr>
        <w:t xml:space="preserve">__</w:t>
      </w:r>
      <w:r>
        <w:rPr>
          <w:bCs/>
          <w:sz w:val="22"/>
          <w:szCs w:val="22"/>
        </w:rPr>
        <w:t xml:space="preserve">,</w:t>
      </w:r>
      <w:r>
        <w:rPr>
          <w:bCs/>
          <w:sz w:val="22"/>
          <w:szCs w:val="22"/>
        </w:rPr>
        <w:t xml:space="preserve"> </w:t>
      </w:r>
      <w:r>
        <w:rPr>
          <w:bCs/>
          <w:sz w:val="22"/>
          <w:szCs w:val="22"/>
        </w:rPr>
      </w:r>
    </w:p>
    <w:p>
      <w:pPr>
        <w:pStyle w:val="Normal"/>
        <w:jc w:val="center"/>
        <w:outlineLvl w:val="0"/>
        <w:rPr>
          <w:bCs/>
          <w:sz w:val="22"/>
          <w:szCs w:val="22"/>
          <w:vertAlign w:val="superscript"/>
        </w:rPr>
      </w:pPr>
      <w:r>
        <w:rPr>
          <w:bCs/>
          <w:i/>
          <w:sz w:val="22"/>
          <w:szCs w:val="22"/>
          <w:vertAlign w:val="superscript"/>
        </w:rPr>
        <w:t xml:space="preserve">(Ф.И.О)</w:t>
      </w:r>
      <w:r>
        <w:rPr>
          <w:bCs/>
          <w:sz w:val="22"/>
          <w:szCs w:val="22"/>
          <w:vertAlign w:val="superscript"/>
        </w:rPr>
        <w:t xml:space="preserve">,</w:t>
      </w:r>
      <w:r>
        <w:rPr>
          <w:bCs/>
          <w:sz w:val="22"/>
          <w:szCs w:val="22"/>
          <w:vertAlign w:val="superscript"/>
        </w:rPr>
      </w:r>
    </w:p>
    <w:p>
      <w:pPr>
        <w:pStyle w:val="Normal"/>
        <w:jc w:val="both"/>
        <w:outlineLvl w:val="0"/>
        <w:rPr>
          <w:bCs/>
          <w:sz w:val="22"/>
          <w:szCs w:val="22"/>
        </w:rPr>
      </w:pPr>
      <w:r>
        <w:rPr>
          <w:bCs/>
          <w:sz w:val="22"/>
          <w:szCs w:val="22"/>
        </w:rPr>
        <w:t xml:space="preserve">______</w:t>
      </w:r>
      <w:r>
        <w:rPr>
          <w:bCs/>
          <w:sz w:val="22"/>
          <w:szCs w:val="22"/>
        </w:rPr>
        <w:t xml:space="preserve">_________________________________________________________________</w:t>
      </w:r>
      <w:r>
        <w:rPr>
          <w:bCs/>
          <w:sz w:val="22"/>
          <w:szCs w:val="22"/>
        </w:rPr>
        <w:t xml:space="preserve">_____</w:t>
      </w:r>
      <w:r>
        <w:rPr>
          <w:bCs/>
          <w:sz w:val="22"/>
          <w:szCs w:val="22"/>
        </w:rPr>
        <w:t xml:space="preserve">,</w:t>
      </w:r>
      <w:r>
        <w:rPr>
          <w:bCs/>
          <w:sz w:val="22"/>
          <w:szCs w:val="22"/>
        </w:rPr>
        <w:t xml:space="preserve"> </w:t>
      </w:r>
      <w:r>
        <w:rPr>
          <w:bCs/>
          <w:sz w:val="22"/>
          <w:szCs w:val="22"/>
        </w:rPr>
      </w:r>
    </w:p>
    <w:p>
      <w:pPr>
        <w:pStyle w:val="Normal"/>
        <w:jc w:val="center"/>
        <w:outlineLvl w:val="0"/>
        <w:rPr>
          <w:bCs/>
          <w:sz w:val="22"/>
          <w:szCs w:val="22"/>
        </w:rPr>
      </w:pPr>
      <w:r>
        <w:rPr>
          <w:bCs/>
          <w:i/>
          <w:sz w:val="22"/>
          <w:szCs w:val="22"/>
          <w:vertAlign w:val="superscript"/>
        </w:rPr>
        <w:t xml:space="preserve">(дата рождения)</w:t>
      </w:r>
      <w:r>
        <w:rPr>
          <w:bCs/>
          <w:sz w:val="22"/>
          <w:szCs w:val="22"/>
          <w:vertAlign w:val="superscript"/>
        </w:rPr>
        <w:t xml:space="preserve">,</w:t>
      </w:r>
      <w:r>
        <w:rPr>
          <w:bCs/>
          <w:sz w:val="22"/>
          <w:szCs w:val="22"/>
        </w:rPr>
      </w:r>
    </w:p>
    <w:p>
      <w:pPr>
        <w:pStyle w:val="Normal"/>
        <w:jc w:val="center"/>
        <w:outlineLvl w:val="0"/>
        <w:rPr>
          <w:bCs/>
          <w:i/>
          <w:sz w:val="22"/>
          <w:szCs w:val="22"/>
        </w:rPr>
      </w:pPr>
      <w:r>
        <w:rPr>
          <w:bCs/>
          <w:sz w:val="22"/>
          <w:szCs w:val="22"/>
        </w:rPr>
        <w:t xml:space="preserve">______</w:t>
      </w:r>
      <w:r>
        <w:rPr>
          <w:bCs/>
          <w:sz w:val="22"/>
          <w:szCs w:val="22"/>
        </w:rPr>
        <w:t xml:space="preserve">____________________________________________________________</w:t>
      </w:r>
      <w:r>
        <w:rPr>
          <w:bCs/>
          <w:sz w:val="22"/>
          <w:szCs w:val="22"/>
        </w:rPr>
        <w:t xml:space="preserve">_________</w:t>
      </w:r>
      <w:r>
        <w:rPr>
          <w:bCs/>
          <w:sz w:val="22"/>
          <w:szCs w:val="22"/>
        </w:rPr>
        <w:t xml:space="preserve">, </w:t>
      </w:r>
      <w:r>
        <w:rPr>
          <w:bCs/>
          <w:sz w:val="22"/>
          <w:szCs w:val="22"/>
        </w:rPr>
        <w:t xml:space="preserve"> </w:t>
      </w:r>
      <w:r>
        <w:rPr>
          <w:bCs/>
          <w:sz w:val="22"/>
          <w:szCs w:val="22"/>
        </w:rPr>
        <w:br w:type="textWrapping" w:clear="all"/>
      </w:r>
      <w:r>
        <w:rPr>
          <w:bCs/>
          <w:i/>
          <w:sz w:val="22"/>
          <w:szCs w:val="22"/>
          <w:vertAlign w:val="superscript"/>
        </w:rPr>
        <w:t xml:space="preserve">(адрес),</w:t>
      </w:r>
      <w:r>
        <w:rPr>
          <w:bCs/>
          <w:i/>
          <w:sz w:val="22"/>
          <w:szCs w:val="22"/>
        </w:rPr>
      </w:r>
    </w:p>
    <w:p>
      <w:pPr>
        <w:pStyle w:val="Normal"/>
        <w:jc w:val="both"/>
        <w:outlineLvl w:val="0"/>
        <w:rPr>
          <w:bCs/>
          <w:i/>
          <w:sz w:val="22"/>
          <w:szCs w:val="22"/>
        </w:rPr>
      </w:pPr>
      <w:r>
        <w:rPr>
          <w:bCs/>
          <w:i/>
          <w:sz w:val="22"/>
          <w:szCs w:val="22"/>
        </w:rPr>
        <w:t xml:space="preserve">____</w:t>
      </w:r>
      <w:r>
        <w:rPr>
          <w:bCs/>
          <w:i/>
          <w:sz w:val="22"/>
          <w:szCs w:val="22"/>
        </w:rPr>
        <w:t xml:space="preserve">_______________________________________________________________</w:t>
      </w:r>
      <w:r>
        <w:rPr>
          <w:bCs/>
          <w:i/>
          <w:sz w:val="22"/>
          <w:szCs w:val="22"/>
        </w:rPr>
        <w:t xml:space="preserve">________ </w:t>
      </w:r>
      <w:r>
        <w:rPr>
          <w:bCs/>
          <w:i/>
          <w:sz w:val="22"/>
          <w:szCs w:val="22"/>
        </w:rPr>
      </w:r>
    </w:p>
    <w:p>
      <w:pPr>
        <w:pStyle w:val="Normal"/>
        <w:jc w:val="center"/>
        <w:outlineLvl w:val="0"/>
        <w:rPr>
          <w:bCs/>
          <w:sz w:val="22"/>
          <w:szCs w:val="22"/>
        </w:rPr>
      </w:pPr>
      <w:r>
        <w:rPr>
          <w:bCs/>
          <w:i/>
          <w:sz w:val="22"/>
          <w:szCs w:val="22"/>
          <w:vertAlign w:val="superscript"/>
        </w:rPr>
        <w:t xml:space="preserve">(паспортные данные)</w:t>
      </w:r>
      <w:r>
        <w:rPr>
          <w:rStyle w:val="FootnoteReference"/>
          <w:bCs/>
          <w:i/>
          <w:sz w:val="22"/>
          <w:szCs w:val="22"/>
        </w:rPr>
        <w:footnoteReference w:id="0"/>
      </w:r>
      <w:r>
        <w:rPr>
          <w:bCs/>
          <w:sz w:val="22"/>
          <w:szCs w:val="22"/>
        </w:rPr>
        <w:t xml:space="preserve">.</w:t>
      </w:r>
    </w:p>
    <w:p>
      <w:pPr>
        <w:pStyle w:val="Normal"/>
        <w:ind w:firstLine="708"/>
        <w:jc w:val="both"/>
        <w:outlineLvl w:val="0"/>
        <w:rPr>
          <w:bCs/>
        </w:rPr>
      </w:pPr>
      <w:r>
        <w:rPr>
          <w:bCs/>
        </w:rPr>
        <w:t xml:space="preserve">Основанием досрочного прекращения полномочий старосты является ________________</w:t>
      </w:r>
      <w:r>
        <w:rPr>
          <w:bCs/>
        </w:rPr>
        <w:t xml:space="preserve">_______________________________________________________</w:t>
      </w:r>
      <w:r>
        <w:rPr>
          <w:bCs/>
        </w:rPr>
        <w:t xml:space="preserve">____</w:t>
      </w:r>
      <w:r>
        <w:rPr>
          <w:bCs/>
        </w:rPr>
        <w:t xml:space="preserve"> </w:t>
      </w:r>
      <w:r>
        <w:rPr>
          <w:bCs/>
        </w:rPr>
      </w:r>
    </w:p>
    <w:p>
      <w:pPr>
        <w:pStyle w:val="Normal"/>
        <w:ind w:firstLine="708"/>
        <w:jc w:val="both"/>
        <w:outlineLvl w:val="0"/>
        <w:rPr>
          <w:bCs/>
          <w:i/>
          <w:sz w:val="22"/>
          <w:szCs w:val="22"/>
          <w:vertAlign w:val="superscript"/>
        </w:rPr>
      </w:pPr>
      <w:r>
        <w:rPr>
          <w:bCs/>
          <w:i/>
          <w:sz w:val="22"/>
          <w:szCs w:val="22"/>
          <w:vertAlign w:val="superscript"/>
        </w:rPr>
        <w:t xml:space="preserve">(указать обстоятельства, являющиеся основанием прекращения полномочий)</w:t>
      </w:r>
      <w:r>
        <w:rPr>
          <w:rStyle w:val="FootnoteReference"/>
          <w:bCs/>
          <w:i/>
          <w:sz w:val="22"/>
          <w:szCs w:val="22"/>
        </w:rPr>
        <w:footnoteReference w:id="1"/>
      </w:r>
      <w:r>
        <w:rPr>
          <w:bCs/>
          <w:i/>
          <w:sz w:val="22"/>
          <w:szCs w:val="22"/>
          <w:vertAlign w:val="superscript"/>
        </w:rPr>
        <w:t xml:space="preserve">.</w:t>
      </w:r>
    </w:p>
    <w:p>
      <w:pPr>
        <w:pStyle w:val="Normal"/>
        <w:ind w:firstLine="708"/>
        <w:jc w:val="both"/>
        <w:outlineLvl w:val="0"/>
        <w:rPr>
          <w:bCs/>
          <w:sz w:val="22"/>
          <w:szCs w:val="22"/>
        </w:rPr>
      </w:pPr>
      <w:r>
        <w:rPr>
          <w:bCs/>
          <w:sz w:val="22"/>
          <w:szCs w:val="22"/>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326"/>
        <w:gridCol w:w="1617"/>
        <w:gridCol w:w="1276"/>
        <w:gridCol w:w="1276"/>
        <w:gridCol w:w="2268"/>
        <w:gridCol w:w="1417"/>
      </w:tblGrid>
      <w:tr>
        <w:tc>
          <w:tcPr>
            <w:tcW w:w="1326" w:type="dxa"/>
            <w:textDirection w:val="lrTb"/>
            <w:vAlign w:val="top"/>
          </w:tcPr>
          <w:p>
            <w:pPr>
              <w:pStyle w:val="Normal"/>
              <w:jc w:val="both"/>
              <w:outlineLvl w:val="0"/>
              <w:rPr>
                <w:bCs/>
              </w:rPr>
            </w:pPr>
            <w:r>
              <w:rPr>
                <w:bCs/>
                <w:sz w:val="22"/>
                <w:szCs w:val="22"/>
              </w:rPr>
              <w:t xml:space="preserve">№ п/п</w:t>
            </w:r>
            <w:r>
              <w:rPr>
                <w:bCs/>
              </w:rPr>
            </w:r>
          </w:p>
        </w:tc>
        <w:tc>
          <w:tcPr>
            <w:tcW w:w="1617" w:type="dxa"/>
            <w:textDirection w:val="lrTb"/>
            <w:vAlign w:val="top"/>
          </w:tcPr>
          <w:p>
            <w:pPr>
              <w:pStyle w:val="Normal"/>
              <w:jc w:val="both"/>
              <w:outlineLvl w:val="0"/>
              <w:rPr>
                <w:bCs/>
              </w:rPr>
            </w:pPr>
            <w:r>
              <w:rPr>
                <w:bCs/>
                <w:sz w:val="22"/>
                <w:szCs w:val="22"/>
              </w:rPr>
              <w:t xml:space="preserve">Фамилия, имя, отчество</w:t>
            </w:r>
            <w:r>
              <w:rPr>
                <w:bCs/>
              </w:rPr>
            </w:r>
          </w:p>
        </w:tc>
        <w:tc>
          <w:tcPr>
            <w:tcW w:w="1276" w:type="dxa"/>
            <w:textDirection w:val="lrTb"/>
            <w:vAlign w:val="top"/>
          </w:tcPr>
          <w:p>
            <w:pPr>
              <w:pStyle w:val="Normal"/>
              <w:jc w:val="both"/>
              <w:outlineLvl w:val="0"/>
              <w:rPr>
                <w:bCs/>
              </w:rPr>
            </w:pPr>
            <w:r>
              <w:rPr>
                <w:bCs/>
                <w:sz w:val="22"/>
                <w:szCs w:val="22"/>
              </w:rPr>
              <w:t xml:space="preserve">Дата рождения</w:t>
            </w:r>
            <w:r>
              <w:rPr>
                <w:bCs/>
              </w:rPr>
            </w:r>
          </w:p>
        </w:tc>
        <w:tc>
          <w:tcPr>
            <w:tcW w:w="1276" w:type="dxa"/>
            <w:textDirection w:val="lrTb"/>
            <w:vAlign w:val="top"/>
          </w:tcPr>
          <w:p>
            <w:pPr>
              <w:pStyle w:val="Normal"/>
              <w:jc w:val="both"/>
              <w:outlineLvl w:val="0"/>
              <w:rPr>
                <w:bCs/>
              </w:rPr>
            </w:pPr>
            <w:r>
              <w:rPr>
                <w:bCs/>
                <w:sz w:val="22"/>
                <w:szCs w:val="22"/>
              </w:rPr>
              <w:t xml:space="preserve">Домашний адрес</w:t>
            </w:r>
            <w:r>
              <w:rPr>
                <w:bCs/>
              </w:rPr>
            </w:r>
          </w:p>
        </w:tc>
        <w:tc>
          <w:tcPr>
            <w:tcW w:w="2268" w:type="dxa"/>
            <w:textDirection w:val="lrTb"/>
            <w:vAlign w:val="top"/>
          </w:tcPr>
          <w:p>
            <w:pPr>
              <w:pStyle w:val="Normal"/>
              <w:jc w:val="both"/>
              <w:outlineLvl w:val="0"/>
              <w:rPr>
                <w:bCs/>
              </w:rPr>
            </w:pPr>
            <w:r>
              <w:rPr>
                <w:bCs/>
                <w:sz w:val="22"/>
                <w:szCs w:val="22"/>
              </w:rPr>
              <w:t xml:space="preserve">Данные паспорта (или заменяющего его документа).</w:t>
            </w:r>
            <w:r>
              <w:rPr>
                <w:bCs/>
              </w:rPr>
            </w:r>
          </w:p>
        </w:tc>
        <w:tc>
          <w:tcPr>
            <w:tcW w:w="1417" w:type="dxa"/>
            <w:textDirection w:val="lrTb"/>
            <w:vAlign w:val="top"/>
          </w:tcPr>
          <w:p>
            <w:pPr>
              <w:pStyle w:val="Normal"/>
              <w:jc w:val="both"/>
              <w:outlineLvl w:val="0"/>
              <w:rPr>
                <w:bCs/>
              </w:rPr>
            </w:pPr>
            <w:r>
              <w:rPr>
                <w:bCs/>
                <w:sz w:val="22"/>
                <w:szCs w:val="22"/>
              </w:rPr>
              <w:t xml:space="preserve">Подпись и дата подписания листа</w:t>
            </w:r>
            <w:r>
              <w:rPr>
                <w:bCs/>
              </w:rPr>
            </w:r>
          </w:p>
        </w:tc>
      </w:tr>
      <w:tr>
        <w:tc>
          <w:tcPr>
            <w:tcW w:w="1326" w:type="dxa"/>
            <w:textDirection w:val="lrTb"/>
            <w:vAlign w:val="top"/>
          </w:tcPr>
          <w:p>
            <w:pPr>
              <w:pStyle w:val="Normal"/>
              <w:jc w:val="both"/>
              <w:outlineLvl w:val="0"/>
              <w:rPr>
                <w:bCs/>
              </w:rPr>
            </w:pPr>
            <w:r>
              <w:rPr>
                <w:bCs/>
              </w:rPr>
            </w:r>
          </w:p>
        </w:tc>
        <w:tc>
          <w:tcPr>
            <w:tcW w:w="1617"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2268" w:type="dxa"/>
            <w:textDirection w:val="lrTb"/>
            <w:vAlign w:val="top"/>
          </w:tcPr>
          <w:p>
            <w:pPr>
              <w:pStyle w:val="Normal"/>
              <w:jc w:val="both"/>
              <w:outlineLvl w:val="0"/>
              <w:rPr>
                <w:bCs/>
              </w:rPr>
            </w:pPr>
            <w:r>
              <w:rPr>
                <w:bCs/>
              </w:rPr>
            </w:r>
          </w:p>
        </w:tc>
        <w:tc>
          <w:tcPr>
            <w:tcW w:w="1417" w:type="dxa"/>
            <w:textDirection w:val="lrTb"/>
            <w:vAlign w:val="top"/>
          </w:tcPr>
          <w:p>
            <w:pPr>
              <w:pStyle w:val="Normal"/>
              <w:jc w:val="both"/>
              <w:outlineLvl w:val="0"/>
              <w:rPr>
                <w:bCs/>
              </w:rPr>
            </w:pPr>
            <w:r>
              <w:rPr>
                <w:bCs/>
              </w:rPr>
            </w:r>
          </w:p>
        </w:tc>
      </w:tr>
      <w:tr>
        <w:tc>
          <w:tcPr>
            <w:tcW w:w="1326" w:type="dxa"/>
            <w:textDirection w:val="lrTb"/>
            <w:vAlign w:val="top"/>
          </w:tcPr>
          <w:p>
            <w:pPr>
              <w:pStyle w:val="Normal"/>
              <w:jc w:val="both"/>
              <w:outlineLvl w:val="0"/>
              <w:rPr>
                <w:bCs/>
              </w:rPr>
            </w:pPr>
            <w:r>
              <w:rPr>
                <w:bCs/>
              </w:rPr>
            </w:r>
          </w:p>
        </w:tc>
        <w:tc>
          <w:tcPr>
            <w:tcW w:w="1617"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2268" w:type="dxa"/>
            <w:textDirection w:val="lrTb"/>
            <w:vAlign w:val="top"/>
          </w:tcPr>
          <w:p>
            <w:pPr>
              <w:pStyle w:val="Normal"/>
              <w:jc w:val="both"/>
              <w:outlineLvl w:val="0"/>
              <w:rPr>
                <w:bCs/>
              </w:rPr>
            </w:pPr>
            <w:r>
              <w:rPr>
                <w:bCs/>
              </w:rPr>
            </w:r>
          </w:p>
        </w:tc>
        <w:tc>
          <w:tcPr>
            <w:tcW w:w="1417" w:type="dxa"/>
            <w:textDirection w:val="lrTb"/>
            <w:vAlign w:val="top"/>
          </w:tcPr>
          <w:p>
            <w:pPr>
              <w:pStyle w:val="Normal"/>
              <w:jc w:val="both"/>
              <w:outlineLvl w:val="0"/>
              <w:rPr>
                <w:bCs/>
              </w:rPr>
            </w:pPr>
            <w:r>
              <w:rPr>
                <w:bCs/>
              </w:rPr>
            </w:r>
          </w:p>
        </w:tc>
      </w:tr>
      <w:tr>
        <w:tc>
          <w:tcPr>
            <w:tcW w:w="1326" w:type="dxa"/>
            <w:textDirection w:val="lrTb"/>
            <w:vAlign w:val="top"/>
          </w:tcPr>
          <w:p>
            <w:pPr>
              <w:pStyle w:val="Normal"/>
              <w:jc w:val="both"/>
              <w:outlineLvl w:val="0"/>
              <w:rPr>
                <w:bCs/>
              </w:rPr>
            </w:pPr>
            <w:r>
              <w:rPr>
                <w:bCs/>
              </w:rPr>
            </w:r>
          </w:p>
        </w:tc>
        <w:tc>
          <w:tcPr>
            <w:tcW w:w="1617"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2268" w:type="dxa"/>
            <w:textDirection w:val="lrTb"/>
            <w:vAlign w:val="top"/>
          </w:tcPr>
          <w:p>
            <w:pPr>
              <w:pStyle w:val="Normal"/>
              <w:jc w:val="both"/>
              <w:outlineLvl w:val="0"/>
              <w:rPr>
                <w:bCs/>
              </w:rPr>
            </w:pPr>
            <w:r>
              <w:rPr>
                <w:bCs/>
              </w:rPr>
            </w:r>
          </w:p>
        </w:tc>
        <w:tc>
          <w:tcPr>
            <w:tcW w:w="1417" w:type="dxa"/>
            <w:textDirection w:val="lrTb"/>
            <w:vAlign w:val="top"/>
          </w:tcPr>
          <w:p>
            <w:pPr>
              <w:pStyle w:val="Normal"/>
              <w:jc w:val="both"/>
              <w:outlineLvl w:val="0"/>
              <w:rPr>
                <w:bCs/>
              </w:rPr>
            </w:pPr>
            <w:r>
              <w:rPr>
                <w:bCs/>
              </w:rPr>
            </w:r>
          </w:p>
        </w:tc>
      </w:tr>
      <w:tr>
        <w:tc>
          <w:tcPr>
            <w:tcW w:w="1326" w:type="dxa"/>
            <w:textDirection w:val="lrTb"/>
            <w:vAlign w:val="top"/>
          </w:tcPr>
          <w:p>
            <w:pPr>
              <w:pStyle w:val="Normal"/>
              <w:jc w:val="both"/>
              <w:outlineLvl w:val="0"/>
              <w:rPr>
                <w:bCs/>
              </w:rPr>
            </w:pPr>
            <w:r>
              <w:rPr>
                <w:bCs/>
              </w:rPr>
            </w:r>
          </w:p>
        </w:tc>
        <w:tc>
          <w:tcPr>
            <w:tcW w:w="1617"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2268" w:type="dxa"/>
            <w:textDirection w:val="lrTb"/>
            <w:vAlign w:val="top"/>
          </w:tcPr>
          <w:p>
            <w:pPr>
              <w:pStyle w:val="Normal"/>
              <w:jc w:val="both"/>
              <w:outlineLvl w:val="0"/>
              <w:rPr>
                <w:bCs/>
              </w:rPr>
            </w:pPr>
            <w:r>
              <w:rPr>
                <w:bCs/>
              </w:rPr>
            </w:r>
          </w:p>
        </w:tc>
        <w:tc>
          <w:tcPr>
            <w:tcW w:w="1417" w:type="dxa"/>
            <w:textDirection w:val="lrTb"/>
            <w:vAlign w:val="top"/>
          </w:tcPr>
          <w:p>
            <w:pPr>
              <w:pStyle w:val="Normal"/>
              <w:jc w:val="both"/>
              <w:outlineLvl w:val="0"/>
              <w:rPr>
                <w:bCs/>
              </w:rPr>
            </w:pPr>
            <w:r>
              <w:rPr>
                <w:bCs/>
              </w:rPr>
            </w:r>
          </w:p>
        </w:tc>
      </w:tr>
      <w:tr>
        <w:tc>
          <w:tcPr>
            <w:tcW w:w="1326" w:type="dxa"/>
            <w:textDirection w:val="lrTb"/>
            <w:vAlign w:val="top"/>
          </w:tcPr>
          <w:p>
            <w:pPr>
              <w:pStyle w:val="Normal"/>
              <w:jc w:val="both"/>
              <w:outlineLvl w:val="0"/>
              <w:rPr>
                <w:bCs/>
              </w:rPr>
            </w:pPr>
            <w:r>
              <w:rPr>
                <w:bCs/>
              </w:rPr>
            </w:r>
          </w:p>
        </w:tc>
        <w:tc>
          <w:tcPr>
            <w:tcW w:w="1617"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2268" w:type="dxa"/>
            <w:textDirection w:val="lrTb"/>
            <w:vAlign w:val="top"/>
          </w:tcPr>
          <w:p>
            <w:pPr>
              <w:pStyle w:val="Normal"/>
              <w:jc w:val="both"/>
              <w:outlineLvl w:val="0"/>
              <w:rPr>
                <w:bCs/>
              </w:rPr>
            </w:pPr>
            <w:r>
              <w:rPr>
                <w:bCs/>
              </w:rPr>
            </w:r>
          </w:p>
        </w:tc>
        <w:tc>
          <w:tcPr>
            <w:tcW w:w="1417" w:type="dxa"/>
            <w:textDirection w:val="lrTb"/>
            <w:vAlign w:val="top"/>
          </w:tcPr>
          <w:p>
            <w:pPr>
              <w:pStyle w:val="Normal"/>
              <w:jc w:val="both"/>
              <w:outlineLvl w:val="0"/>
              <w:rPr>
                <w:bCs/>
              </w:rPr>
            </w:pPr>
            <w:r>
              <w:rPr>
                <w:bCs/>
              </w:rPr>
            </w:r>
          </w:p>
        </w:tc>
      </w:tr>
      <w:tr>
        <w:tc>
          <w:tcPr>
            <w:tcW w:w="1326" w:type="dxa"/>
            <w:textDirection w:val="lrTb"/>
            <w:vAlign w:val="top"/>
          </w:tcPr>
          <w:p>
            <w:pPr>
              <w:pStyle w:val="Normal"/>
              <w:jc w:val="both"/>
              <w:outlineLvl w:val="0"/>
              <w:rPr>
                <w:bCs/>
              </w:rPr>
            </w:pPr>
            <w:r>
              <w:rPr>
                <w:bCs/>
              </w:rPr>
            </w:r>
          </w:p>
        </w:tc>
        <w:tc>
          <w:tcPr>
            <w:tcW w:w="1617"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1276" w:type="dxa"/>
            <w:textDirection w:val="lrTb"/>
            <w:vAlign w:val="top"/>
          </w:tcPr>
          <w:p>
            <w:pPr>
              <w:pStyle w:val="Normal"/>
              <w:jc w:val="both"/>
              <w:outlineLvl w:val="0"/>
              <w:rPr>
                <w:bCs/>
              </w:rPr>
            </w:pPr>
            <w:r>
              <w:rPr>
                <w:bCs/>
              </w:rPr>
            </w:r>
          </w:p>
        </w:tc>
        <w:tc>
          <w:tcPr>
            <w:tcW w:w="2268" w:type="dxa"/>
            <w:textDirection w:val="lrTb"/>
            <w:vAlign w:val="top"/>
          </w:tcPr>
          <w:p>
            <w:pPr>
              <w:pStyle w:val="Normal"/>
              <w:jc w:val="both"/>
              <w:outlineLvl w:val="0"/>
              <w:rPr>
                <w:bCs/>
              </w:rPr>
            </w:pPr>
            <w:r>
              <w:rPr>
                <w:bCs/>
              </w:rPr>
            </w:r>
          </w:p>
        </w:tc>
        <w:tc>
          <w:tcPr>
            <w:tcW w:w="1417" w:type="dxa"/>
            <w:textDirection w:val="lrTb"/>
            <w:vAlign w:val="top"/>
          </w:tcPr>
          <w:p>
            <w:pPr>
              <w:pStyle w:val="Normal"/>
              <w:jc w:val="both"/>
              <w:outlineLvl w:val="0"/>
              <w:rPr>
                <w:bCs/>
              </w:rPr>
            </w:pPr>
            <w:r>
              <w:rPr>
                <w:bCs/>
              </w:rPr>
            </w:r>
          </w:p>
        </w:tc>
      </w:tr>
    </w:tbl>
    <w:p>
      <w:pPr>
        <w:pStyle w:val="Normal"/>
        <w:ind w:firstLine="708"/>
        <w:jc w:val="both"/>
        <w:outlineLvl w:val="0"/>
        <w:rPr>
          <w:bCs/>
          <w:sz w:val="22"/>
          <w:szCs w:val="22"/>
        </w:rPr>
      </w:pPr>
      <w:r>
        <w:rPr>
          <w:bCs/>
          <w:sz w:val="22"/>
          <w:szCs w:val="22"/>
        </w:rPr>
        <w:t xml:space="preserve">Подписи заверяю ____________________________________________________________</w:t>
      </w:r>
    </w:p>
    <w:p>
      <w:pPr>
        <w:pStyle w:val="Normal"/>
        <w:ind w:firstLine="708"/>
        <w:jc w:val="center"/>
        <w:outlineLvl w:val="0"/>
        <w:rPr>
          <w:bCs/>
          <w:sz w:val="22"/>
          <w:szCs w:val="22"/>
        </w:rPr>
      </w:pPr>
      <w:r>
        <w:rPr>
          <w:bCs/>
          <w:sz w:val="22"/>
          <w:szCs w:val="22"/>
        </w:rPr>
        <w:t xml:space="preserve">___________________________________________________________________</w:t>
      </w:r>
      <w:r>
        <w:rPr>
          <w:bCs/>
          <w:sz w:val="22"/>
          <w:szCs w:val="22"/>
        </w:rPr>
        <w:t xml:space="preserve">___</w:t>
      </w:r>
    </w:p>
    <w:p>
      <w:pPr>
        <w:pStyle w:val="Normal"/>
        <w:ind w:firstLine="708"/>
        <w:jc w:val="center"/>
        <w:outlineLvl w:val="0"/>
        <w:rPr>
          <w:bCs/>
          <w:sz w:val="22"/>
          <w:szCs w:val="22"/>
          <w:vertAlign w:val="superscript"/>
        </w:rPr>
      </w:pPr>
      <w:r>
        <w:rPr>
          <w:bCs/>
          <w:sz w:val="22"/>
          <w:szCs w:val="22"/>
        </w:rPr>
        <w:t xml:space="preserve"> </w:t>
      </w:r>
      <w:r>
        <w:rPr>
          <w:bCs/>
          <w:i/>
          <w:sz w:val="22"/>
          <w:szCs w:val="22"/>
          <w:vertAlign w:val="superscript"/>
        </w:rPr>
        <w:t xml:space="preserve">(ФИО, дата рождения, данные паспорта (или заменяющего его документа), адрес места жительства лица, осуществляющего сбор подписей)</w:t>
      </w:r>
      <w:r>
        <w:rPr>
          <w:bCs/>
          <w:sz w:val="22"/>
          <w:szCs w:val="22"/>
          <w:vertAlign w:val="superscript"/>
        </w:rPr>
        <w:t xml:space="preserve">.</w:t>
      </w:r>
    </w:p>
    <w:p>
      <w:pPr>
        <w:pStyle w:val="Normal"/>
        <w:ind w:firstLine="708"/>
        <w:jc w:val="both"/>
        <w:outlineLvl w:val="0"/>
        <w:rPr>
          <w:bCs/>
          <w:sz w:val="22"/>
          <w:szCs w:val="22"/>
        </w:rPr>
      </w:pPr>
      <w:r>
        <w:rPr>
          <w:bCs/>
          <w:sz w:val="22"/>
          <w:szCs w:val="22"/>
        </w:rPr>
      </w:r>
    </w:p>
    <w:p>
      <w:pPr>
        <w:pStyle w:val="Normal"/>
        <w:ind w:firstLine="708"/>
        <w:jc w:val="both"/>
        <w:outlineLvl w:val="0"/>
        <w:rPr>
          <w:bCs/>
          <w:sz w:val="22"/>
          <w:szCs w:val="22"/>
        </w:rPr>
      </w:pPr>
      <w:r>
        <w:rPr>
          <w:bCs/>
          <w:sz w:val="22"/>
          <w:szCs w:val="22"/>
        </w:rPr>
        <w:t xml:space="preserve">______________________</w:t>
      </w:r>
      <w:r>
        <w:rPr>
          <w:bCs/>
          <w:sz w:val="22"/>
          <w:szCs w:val="22"/>
        </w:rPr>
        <w:t xml:space="preserve">                                                                                                                                                  </w:t>
      </w:r>
      <w:r>
        <w:rPr>
          <w:bCs/>
          <w:sz w:val="22"/>
          <w:szCs w:val="22"/>
        </w:rPr>
      </w:r>
    </w:p>
    <w:p>
      <w:pPr>
        <w:pStyle w:val="Normal"/>
        <w:ind w:firstLine="708"/>
        <w:outlineLvl w:val="0"/>
        <w:rPr>
          <w:bCs/>
          <w:i/>
          <w:sz w:val="22"/>
          <w:szCs w:val="22"/>
          <w:vertAlign w:val="superscript"/>
        </w:rPr>
      </w:pPr>
      <w:r>
        <w:rPr>
          <w:bCs/>
          <w:i/>
          <w:sz w:val="22"/>
          <w:szCs w:val="22"/>
          <w:vertAlign w:val="superscript"/>
        </w:rPr>
        <w:t xml:space="preserve">(дата, подпись)</w:t>
      </w:r>
    </w:p>
    <w:p>
      <w:pPr>
        <w:pStyle w:val="Normal"/>
        <w:ind w:firstLine="708"/>
        <w:jc w:val="both"/>
        <w:outlineLvl w:val="0"/>
        <w:rPr>
          <w:bCs/>
          <w:sz w:val="22"/>
          <w:szCs w:val="22"/>
          <w:vertAlign w:val="superscript"/>
        </w:rPr>
      </w:pPr>
      <w:r>
        <w:rPr>
          <w:bCs/>
          <w:sz w:val="22"/>
          <w:szCs w:val="22"/>
          <w:vertAlign w:val="superscript"/>
        </w:rPr>
      </w:r>
    </w:p>
    <w:p>
      <w:pPr>
        <w:pStyle w:val="Normal"/>
        <w:jc w:val="both"/>
        <w:outlineLvl w:val="0"/>
        <w:rPr>
          <w:bCs/>
          <w:sz w:val="22"/>
          <w:szCs w:val="22"/>
        </w:rPr>
      </w:pPr>
      <w:r>
        <w:rPr>
          <w:bCs/>
          <w:sz w:val="22"/>
          <w:szCs w:val="22"/>
        </w:rPr>
        <w:t xml:space="preserve"> </w:t>
      </w:r>
    </w:p>
    <w:p>
      <w:pPr>
        <w:pStyle w:val="Normal"/>
        <w:jc w:val="right"/>
        <w:outlineLvl w:val="0"/>
        <w:rPr>
          <w:bCs/>
          <w:sz w:val="22"/>
          <w:szCs w:val="22"/>
        </w:rPr>
      </w:pPr>
      <w:r>
        <w:rPr>
          <w:bCs/>
          <w:sz w:val="22"/>
          <w:szCs w:val="22"/>
        </w:rPr>
        <w:t xml:space="preserve">                                  </w:t>
      </w:r>
    </w:p>
    <w:p>
      <w:pPr>
        <w:pStyle w:val="Normal"/>
        <w:jc w:val="right"/>
        <w:outlineLvl w:val="0"/>
        <w:rPr>
          <w:bCs/>
          <w:sz w:val="22"/>
          <w:szCs w:val="22"/>
        </w:rPr>
      </w:pPr>
      <w:r>
        <w:rPr>
          <w:bCs/>
          <w:sz w:val="22"/>
          <w:szCs w:val="22"/>
        </w:rPr>
      </w:r>
    </w:p>
    <w:p>
      <w:pPr>
        <w:pStyle w:val="Normal"/>
        <w:jc w:val="right"/>
        <w:outlineLvl w:val="0"/>
        <w:rPr>
          <w:bCs/>
        </w:rPr>
      </w:pPr>
      <w:r>
        <w:rPr>
          <w:bCs/>
        </w:rPr>
        <w:t xml:space="preserve">Приложение</w:t>
      </w:r>
      <w:r>
        <w:rPr>
          <w:bCs/>
        </w:rPr>
        <w:t xml:space="preserve">  2</w:t>
      </w:r>
      <w:r>
        <w:rPr>
          <w:bCs/>
        </w:rPr>
      </w:r>
    </w:p>
    <w:p>
      <w:pPr>
        <w:pStyle w:val="Normal"/>
        <w:jc w:val="right"/>
        <w:outlineLvl w:val="0"/>
        <w:rPr>
          <w:bCs/>
        </w:rPr>
      </w:pPr>
      <w:r>
        <w:rPr>
          <w:bCs/>
        </w:rPr>
        <w:t xml:space="preserve">к Положению о старостах</w:t>
      </w:r>
    </w:p>
    <w:p>
      <w:pPr>
        <w:pStyle w:val="Normal"/>
        <w:jc w:val="right"/>
        <w:outlineLvl w:val="0"/>
        <w:rPr>
          <w:bCs/>
        </w:rPr>
      </w:pPr>
      <w:r>
        <w:rPr>
          <w:bCs/>
        </w:rPr>
        <w:t xml:space="preserve">сельских населенных пунктов,</w:t>
      </w:r>
    </w:p>
    <w:p>
      <w:pPr>
        <w:pStyle w:val="Normal"/>
        <w:jc w:val="right"/>
        <w:outlineLvl w:val="0"/>
        <w:rPr>
          <w:bCs/>
        </w:rPr>
      </w:pPr>
      <w:r>
        <w:rPr>
          <w:bCs/>
        </w:rPr>
        <w:t xml:space="preserve">утвержденному решением </w:t>
      </w:r>
      <w:r>
        <w:rPr>
          <w:bCs/>
        </w:rPr>
        <w:t xml:space="preserve">Совета </w:t>
      </w:r>
    </w:p>
    <w:p>
      <w:pPr>
        <w:pStyle w:val="Normal"/>
        <w:jc w:val="right"/>
        <w:outlineLvl w:val="0"/>
        <w:rPr>
          <w:bCs/>
          <w:i/>
          <w:sz w:val="22"/>
          <w:szCs w:val="22"/>
        </w:rPr>
      </w:pPr>
      <w:r>
        <w:rPr>
          <w:bCs/>
        </w:rPr>
        <w:t xml:space="preserve">депутатов городского поселения Кондинское</w:t>
      </w:r>
      <w:r>
        <w:rPr>
          <w:bCs/>
          <w:i/>
          <w:sz w:val="22"/>
          <w:szCs w:val="22"/>
        </w:rPr>
      </w:r>
    </w:p>
    <w:p>
      <w:pPr>
        <w:pStyle w:val="Normal"/>
        <w:spacing w:line="200" w:lineRule="atLeast"/>
        <w:jc w:val="right"/>
        <w:rPr>
          <w:bCs/>
        </w:rPr>
      </w:pPr>
      <w:r>
        <w:rPr>
          <w:bCs/>
        </w:rPr>
        <w:t xml:space="preserve">от _________________ № ________</w:t>
      </w:r>
    </w:p>
    <w:p>
      <w:pPr>
        <w:pStyle w:val="Normal"/>
        <w:spacing w:line="200" w:lineRule="atLeast"/>
        <w:jc w:val="right"/>
        <w:rPr>
          <w:bCs/>
        </w:rPr>
      </w:pPr>
      <w:r>
        <w:rPr>
          <w:bCs/>
        </w:rPr>
      </w:r>
    </w:p>
    <w:p>
      <w:pPr>
        <w:pStyle w:val="Normal"/>
        <w:jc w:val="right"/>
        <w:outlineLvl w:val="0"/>
        <w:rPr>
          <w:bCs/>
        </w:rPr>
      </w:pPr>
      <w:r>
        <w:rPr>
          <w:bCs/>
        </w:rPr>
        <w:t xml:space="preserve">Согласие на назначение старостой______________________________</w:t>
      </w:r>
    </w:p>
    <w:p>
      <w:pPr>
        <w:pStyle w:val="Normal"/>
        <w:jc w:val="right"/>
        <w:outlineLvl w:val="0"/>
        <w:rPr>
          <w:bCs/>
          <w:i/>
          <w:sz w:val="22"/>
          <w:szCs w:val="22"/>
          <w:vertAlign w:val="superscript"/>
        </w:rPr>
      </w:pPr>
      <w:r>
        <w:rPr>
          <w:bCs/>
          <w:i/>
          <w:sz w:val="22"/>
          <w:szCs w:val="22"/>
          <w:vertAlign w:val="superscript"/>
        </w:rPr>
        <w:t xml:space="preserve">                                                                                         (наименование населенного пункта)</w:t>
      </w:r>
    </w:p>
    <w:p>
      <w:pPr>
        <w:pStyle w:val="Normal"/>
        <w:jc w:val="both"/>
        <w:outlineLvl w:val="0"/>
        <w:rPr>
          <w:bCs/>
          <w:i/>
        </w:rPr>
      </w:pPr>
      <w:r>
        <w:rPr>
          <w:bCs/>
          <w:i/>
        </w:rPr>
      </w:r>
    </w:p>
    <w:p>
      <w:pPr>
        <w:pStyle w:val="Normal"/>
        <w:jc w:val="both"/>
        <w:outlineLvl w:val="0"/>
        <w:rPr>
          <w:bCs/>
          <w:i/>
        </w:rPr>
      </w:pPr>
      <w:r>
        <w:rPr>
          <w:bCs/>
          <w:i/>
        </w:rPr>
      </w:r>
    </w:p>
    <w:p>
      <w:pPr>
        <w:pStyle w:val="Normal"/>
        <w:jc w:val="both"/>
      </w:pPr>
      <w:r>
        <w:rPr>
          <w:rFonts w:ascii="Courier New" w:hAnsi="Courier New" w:cs="Courier New"/>
        </w:rPr>
        <w:t xml:space="preserve">    </w:t>
      </w:r>
    </w:p>
    <w:p>
      <w:pPr>
        <w:pStyle w:val="Normal"/>
        <w:ind w:firstLine="708"/>
        <w:jc w:val="both"/>
        <w:rPr>
          <w:b/>
        </w:rPr>
      </w:pPr>
      <w:r>
        <w:t xml:space="preserve">Я, ________________________________________________________</w:t>
      </w:r>
      <w:r>
        <w:t xml:space="preserve">______</w:t>
      </w:r>
      <w:r>
        <w:rPr>
          <w:b/>
        </w:rPr>
        <w:t xml:space="preserve"> </w:t>
      </w:r>
      <w:r>
        <w:rPr>
          <w:b/>
        </w:rPr>
      </w:r>
    </w:p>
    <w:p>
      <w:pPr>
        <w:pStyle w:val="Normal"/>
        <w:ind w:firstLine="708"/>
        <w:jc w:val="both"/>
      </w:pPr>
      <w:r>
        <w:rPr>
          <w:b/>
        </w:rPr>
        <w:t xml:space="preserve">                      </w:t>
      </w:r>
      <w:r>
        <w:rPr>
          <w:i/>
          <w:sz w:val="22"/>
          <w:szCs w:val="22"/>
          <w:vertAlign w:val="superscript"/>
        </w:rPr>
        <w:t xml:space="preserve">(Ф.И.О., год рождения, адрес проживания, данные паспорта или заменяющего его документа),</w:t>
      </w:r>
      <w:r>
        <w:rPr>
          <w:b/>
        </w:rPr>
        <w:t xml:space="preserve"> </w:t>
      </w:r>
    </w:p>
    <w:p>
      <w:pPr>
        <w:pStyle w:val="Normal"/>
        <w:jc w:val="right"/>
        <w:rPr>
          <w:vertAlign w:val="superscript"/>
        </w:rPr>
      </w:pPr>
      <w:r>
        <w:t xml:space="preserve">согласен (согласна)    на    назначение    меня    старостой __</w:t>
      </w:r>
      <w:r>
        <w:t xml:space="preserve">____</w:t>
      </w:r>
      <w:r>
        <w:t xml:space="preserve">____________________</w:t>
      </w:r>
      <w:r>
        <w:rPr>
          <w:b/>
        </w:rPr>
        <w:t xml:space="preserve"> </w:t>
      </w:r>
      <w:r>
        <w:rPr>
          <w:b/>
        </w:rPr>
        <w:t xml:space="preserve">                               </w:t>
      </w:r>
      <w:r>
        <w:rPr>
          <w:i/>
          <w:sz w:val="22"/>
          <w:szCs w:val="22"/>
          <w:vertAlign w:val="superscript"/>
        </w:rPr>
        <w:t xml:space="preserve">(наименование населенного пункта)</w:t>
      </w:r>
      <w:r>
        <w:rPr>
          <w:vertAlign w:val="superscript"/>
        </w:rPr>
        <w:t xml:space="preserve">.</w:t>
      </w:r>
    </w:p>
    <w:p>
      <w:pPr>
        <w:pStyle w:val="Normal"/>
        <w:tabs>
          <w:tab w:val="left" w:pos="5859" w:leader="none"/>
        </w:tabs>
        <w:ind w:firstLine="709"/>
        <w:jc w:val="both"/>
        <w:rPr>
          <w:b/>
        </w:rPr>
      </w:pPr>
      <w:r>
        <w:t xml:space="preserve">Сообщаю,  что  в  отношении  меня отсутствует вступившее в силу решение</w:t>
      </w:r>
      <w:r>
        <w:rPr>
          <w:b/>
        </w:rPr>
        <w:t xml:space="preserve"> </w:t>
      </w:r>
      <w:r>
        <w:t xml:space="preserve">суда о признании недееспособным или ограничении дееспособности, отсутствует</w:t>
      </w:r>
      <w:r>
        <w:rPr>
          <w:b/>
        </w:rPr>
        <w:t xml:space="preserve"> </w:t>
      </w:r>
      <w:r>
        <w:t xml:space="preserve">непогашенная судимость, я не замещаю государственную должность, должность государственной гражданской службы</w:t>
      </w:r>
      <w:r>
        <w:rPr>
          <w:b/>
        </w:rPr>
        <w:t xml:space="preserve">, муниципальную должность или должность муниципальной службы</w:t>
      </w:r>
      <w:r>
        <w:t xml:space="preserve">.</w:t>
      </w:r>
      <w:r>
        <w:rPr>
          <w:b/>
        </w:rPr>
      </w:r>
    </w:p>
    <w:p>
      <w:pPr>
        <w:pStyle w:val="Normal"/>
        <w:jc w:val="both"/>
      </w:pPr>
      <w:r>
        <w:tab/>
      </w:r>
      <w:r>
        <w:t xml:space="preserve">Я, в целях назначения меня старостой _____________</w:t>
      </w:r>
      <w:r>
        <w:t xml:space="preserve">___________</w:t>
      </w:r>
      <w:r>
        <w:t xml:space="preserve">____________</w:t>
      </w:r>
      <w:r>
        <w:t xml:space="preserve"> </w:t>
      </w:r>
    </w:p>
    <w:p>
      <w:pPr>
        <w:pStyle w:val="Normal"/>
        <w:jc w:val="both"/>
        <w:rPr>
          <w:b/>
          <w:i/>
          <w:sz w:val="22"/>
          <w:szCs w:val="22"/>
          <w:vertAlign w:val="superscript"/>
        </w:rPr>
      </w:pPr>
      <w:r>
        <w:t xml:space="preserve">                                                                                              </w:t>
      </w:r>
      <w:r>
        <w:rPr>
          <w:i/>
          <w:sz w:val="22"/>
          <w:szCs w:val="22"/>
          <w:vertAlign w:val="superscript"/>
        </w:rPr>
        <w:t xml:space="preserve">(наименование населенного пункта)</w:t>
      </w:r>
      <w:r>
        <w:rPr>
          <w:b/>
          <w:i/>
          <w:sz w:val="22"/>
          <w:szCs w:val="22"/>
          <w:vertAlign w:val="superscript"/>
        </w:rPr>
        <w:t xml:space="preserve">, </w:t>
      </w:r>
      <w:r>
        <w:rPr>
          <w:b/>
          <w:i/>
          <w:sz w:val="22"/>
          <w:szCs w:val="22"/>
          <w:vertAlign w:val="superscript"/>
        </w:rPr>
      </w:r>
    </w:p>
    <w:p>
      <w:pPr>
        <w:pStyle w:val="Normal"/>
        <w:jc w:val="both"/>
        <w:rPr>
          <w:b/>
        </w:rPr>
      </w:pPr>
      <w:r>
        <w:t xml:space="preserve">даю согласие </w:t>
      </w:r>
      <w:r>
        <w:rPr>
          <w:b/>
        </w:rPr>
        <w:t xml:space="preserve">органам местного самоуправления </w:t>
      </w:r>
      <w:r>
        <w:rPr>
          <w:b/>
        </w:rPr>
        <w:t xml:space="preserve">городское поселение Кондинское</w:t>
      </w:r>
      <w:r>
        <w:rPr>
          <w:b/>
        </w:rPr>
        <w:t xml:space="preserve"> </w:t>
      </w:r>
      <w:r>
        <w:t xml:space="preserve">на обработку моих персональных данных, то  есть  на  совершение  действий, предусмотренных </w:t>
      </w:r>
      <w:r>
        <w:fldChar w:fldCharType="begin"/>
      </w:r>
      <w:r>
        <w:instrText xml:space="preserve">HYPERLINK "consultantplus://offline/ref=79185AA0AD437EFCDBC47DE5CB77FE456A684608A5D2FE140E3B32C3E14922BD05F00F034941189B5A42A9A8CDF1D87904A2AF6922AFBFE1vBEEF"</w:instrText>
      </w:r>
      <w:r>
        <w:fldChar w:fldCharType="separate"/>
      </w:r>
      <w:r>
        <w:t xml:space="preserve">п. 3 ст. 3</w:t>
      </w:r>
      <w:r>
        <w:fldChar w:fldCharType="end"/>
      </w:r>
      <w:r>
        <w:t xml:space="preserve"> Федерального</w:t>
      </w:r>
      <w:r>
        <w:rPr>
          <w:b/>
        </w:rPr>
        <w:t xml:space="preserve"> </w:t>
      </w:r>
      <w:r>
        <w:t xml:space="preserve">закона от 27.07.2006</w:t>
      </w:r>
      <w:r>
        <w:rPr>
          <w:b/>
        </w:rPr>
        <w:t xml:space="preserve"> </w:t>
      </w:r>
      <w:r>
        <w:t xml:space="preserve">№ </w:t>
      </w:r>
      <w:r>
        <w:t xml:space="preserve">152-ФЗ "О персональных данных".</w:t>
      </w:r>
      <w:r>
        <w:rPr>
          <w:b/>
        </w:rPr>
        <w:t xml:space="preserve">  </w:t>
      </w:r>
    </w:p>
    <w:p>
      <w:pPr>
        <w:pStyle w:val="Normal"/>
        <w:ind w:firstLine="708"/>
        <w:jc w:val="both"/>
      </w:pPr>
      <w:r>
        <w:t xml:space="preserve">Настоящее согласие действует  со  дня  его подписания до дня отзыва в</w:t>
      </w:r>
      <w:r>
        <w:rPr>
          <w:b/>
        </w:rPr>
        <w:t xml:space="preserve"> </w:t>
      </w:r>
      <w:r>
        <w:t xml:space="preserve">письменной форме.</w:t>
      </w:r>
    </w:p>
    <w:p>
      <w:pPr>
        <w:pStyle w:val="Normal"/>
        <w:jc w:val="both"/>
      </w:pPr>
    </w:p>
    <w:p>
      <w:pPr>
        <w:pStyle w:val="Normal"/>
      </w:pPr>
    </w:p>
    <w:p>
      <w:pPr>
        <w:pStyle w:val="Normal"/>
      </w:pPr>
    </w:p>
    <w:p>
      <w:pPr>
        <w:pStyle w:val="Normal"/>
      </w:pPr>
      <w:r>
        <w:t xml:space="preserve">_______________                     ___________________                      ___________________</w:t>
      </w:r>
    </w:p>
    <w:p>
      <w:pPr>
        <w:pStyle w:val="Normal"/>
      </w:pPr>
      <w:r>
        <w:t xml:space="preserve">дата                                                 подпись                                                      расшифровка</w:t>
      </w:r>
    </w:p>
    <w:p>
      <w:pPr>
        <w:pStyle w:val="Normal"/>
        <w:jc w:val="both"/>
        <w:outlineLvl w:val="0"/>
        <w:rPr>
          <w:bCs/>
          <w:i/>
        </w:rPr>
      </w:pPr>
      <w:r>
        <w:rPr>
          <w:bCs/>
          <w:i/>
        </w:rPr>
      </w:r>
    </w:p>
    <w:p>
      <w:pPr>
        <w:pStyle w:val="Normal"/>
        <w:spacing w:line="200" w:lineRule="atLeast"/>
        <w:jc w:val="right"/>
      </w:pPr>
    </w:p>
    <w:p>
      <w:pPr>
        <w:pStyle w:val="Normal"/>
        <w:spacing w:line="200" w:lineRule="atLeast"/>
        <w:jc w:val="both"/>
      </w:pPr>
    </w:p>
    <w:p>
      <w:pPr>
        <w:pStyle w:val="Normal"/>
        <w:spacing w:line="200" w:lineRule="atLeast"/>
        <w:jc w:val="both"/>
      </w:pPr>
    </w:p>
    <w:p>
      <w:pPr>
        <w:pStyle w:val="Normal"/>
      </w:pPr>
      <w:bookmarkStart w:id="0" w:name="_GoBack"/>
      <w:bookmarkEnd w:id="0"/>
    </w:p>
    <w:p>
      <w:pPr>
        <w:pStyle w:val="Normal"/>
        <w:spacing w:line="200" w:lineRule="atLeast"/>
        <w:ind w:left="2268" w:hanging="1559"/>
        <w:jc w:val="both"/>
        <w:rPr>
          <w:b/>
        </w:rPr>
      </w:pPr>
      <w:r>
        <w:rPr>
          <w:b/>
        </w:rPr>
      </w:r>
    </w:p>
    <w:p>
      <w:pPr>
        <w:pStyle w:val="Normal"/>
        <w:spacing w:line="200" w:lineRule="atLeast"/>
        <w:ind w:left="709"/>
        <w:jc w:val="both"/>
      </w:pPr>
    </w:p>
    <w:sectPr>
      <w:headerReference w:type="default" r:id="rId8"/>
      <w:type w:val="nextPage"/>
      <w:pgSz w:w="11906" w:h="16838"/>
      <w:pgMar w:top="1418" w:right="1276" w:bottom="1134" w:left="1559"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alibri">
    <w:panose1 w:val="020F0502020204030204"/>
  </w:font>
  <w:font w:name="Tahoma">
    <w:panose1 w:val="020B0604030504040204"/>
  </w:font>
  <w:font w:name="Arial Unicode MS">
    <w:panose1 w:val="020B0604020202020204"/>
  </w:font>
  <w:font w:name="Arial">
    <w:panose1 w:val="020B0604020202020204"/>
  </w:font>
  <w:font w:name="Courier New">
    <w:panose1 w:val="020703090202050204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pPr>
      <w:r>
        <w:rPr>
          <w:rStyle w:val="FootnoteReference"/>
        </w:rPr>
        <w:footnoteRef/>
      </w:r>
      <w:r>
        <w:t xml:space="preserve"> В случае инициативы выдвижения кандидатуры старосты.</w:t>
      </w:r>
    </w:p>
  </w:footnote>
  <w:footnote w:id="1">
    <w:p>
      <w:pPr>
        <w:pStyle w:val="FootnoteText"/>
      </w:pPr>
      <w:r>
        <w:rPr>
          <w:rStyle w:val="FootnoteReference"/>
        </w:rPr>
        <w:footnoteRef/>
      </w:r>
      <w:r>
        <w:t xml:space="preserve"> В случае инициативы прекращения полномочий старосты.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3</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1">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2">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3">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4">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6">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7">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8">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9">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1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1">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2">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3">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4">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5">
    <w:multiLevelType w:val="hybridMultilevel"/>
    <w:lvl w:ilvl="0">
      <w:start w:val="1"/>
      <w:numFmt w:val="decimal"/>
      <w:suff w:val="tab"/>
      <w:lvlText w:val="%1)"/>
      <w:lvlJc w:val="left"/>
      <w:pPr>
        <w:pStyle w:val="Normal"/>
        <w:ind w:left="928" w:hanging="360"/>
      </w:pPr>
      <w:rPr>
        <w:i w:val="0"/>
        <w:sz w:val="28"/>
      </w:r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16">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7">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8">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0">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21">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2">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3">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4">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25">
    <w:multiLevelType w:val="hybridMultilevel"/>
    <w:lvl w:ilvl="0">
      <w:start w:val="2"/>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6">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27">
    <w:multiLevelType w:val="hybridMultilevel"/>
    <w:lvl w:ilvl="0">
      <w:start w:val="1"/>
      <w:numFmt w:val="decimal"/>
      <w:suff w:val="tab"/>
      <w:lvlText w:val="%1."/>
      <w:lvlJc w:val="left"/>
      <w:pPr>
        <w:pStyle w:val="Normal"/>
        <w:ind w:left="502" w:hanging="360"/>
      </w:pPr>
    </w:lvl>
    <w:lvl w:ilvl="1">
      <w:start w:val="1"/>
      <w:numFmt w:val="lowerLetter"/>
      <w:suff w:val="tab"/>
      <w:lvlText w:val="%2."/>
      <w:lvlJc w:val="left"/>
      <w:pPr>
        <w:pStyle w:val="Normal"/>
        <w:ind w:left="1222" w:hanging="360"/>
      </w:pPr>
    </w:lvl>
    <w:lvl w:ilvl="2">
      <w:start w:val="1"/>
      <w:numFmt w:val="lowerRoman"/>
      <w:suff w:val="tab"/>
      <w:lvlText w:val="%3."/>
      <w:lvlJc w:val="right"/>
      <w:pPr>
        <w:pStyle w:val="Normal"/>
        <w:ind w:left="1942" w:hanging="180"/>
      </w:pPr>
    </w:lvl>
    <w:lvl w:ilvl="3">
      <w:start w:val="1"/>
      <w:numFmt w:val="decimal"/>
      <w:suff w:val="tab"/>
      <w:lvlText w:val="%4."/>
      <w:lvlJc w:val="left"/>
      <w:pPr>
        <w:pStyle w:val="Normal"/>
        <w:ind w:left="2662" w:hanging="360"/>
      </w:pPr>
    </w:lvl>
    <w:lvl w:ilvl="4">
      <w:start w:val="1"/>
      <w:numFmt w:val="lowerLetter"/>
      <w:suff w:val="tab"/>
      <w:lvlText w:val="%5."/>
      <w:lvlJc w:val="left"/>
      <w:pPr>
        <w:pStyle w:val="Normal"/>
        <w:ind w:left="3382" w:hanging="360"/>
      </w:pPr>
    </w:lvl>
    <w:lvl w:ilvl="5">
      <w:start w:val="1"/>
      <w:numFmt w:val="lowerRoman"/>
      <w:suff w:val="tab"/>
      <w:lvlText w:val="%6."/>
      <w:lvlJc w:val="right"/>
      <w:pPr>
        <w:pStyle w:val="Normal"/>
        <w:ind w:left="4102" w:hanging="180"/>
      </w:pPr>
    </w:lvl>
    <w:lvl w:ilvl="6">
      <w:start w:val="1"/>
      <w:numFmt w:val="decimal"/>
      <w:suff w:val="tab"/>
      <w:lvlText w:val="%7."/>
      <w:lvlJc w:val="left"/>
      <w:pPr>
        <w:pStyle w:val="Normal"/>
        <w:ind w:left="4822" w:hanging="360"/>
      </w:pPr>
    </w:lvl>
    <w:lvl w:ilvl="7">
      <w:start w:val="1"/>
      <w:numFmt w:val="lowerLetter"/>
      <w:suff w:val="tab"/>
      <w:lvlText w:val="%8."/>
      <w:lvlJc w:val="left"/>
      <w:pPr>
        <w:pStyle w:val="Normal"/>
        <w:ind w:left="5542" w:hanging="360"/>
      </w:pPr>
    </w:lvl>
    <w:lvl w:ilvl="8">
      <w:start w:val="1"/>
      <w:numFmt w:val="lowerRoman"/>
      <w:suff w:val="tab"/>
      <w:lvlText w:val="%9."/>
      <w:lvlJc w:val="right"/>
      <w:pPr>
        <w:pStyle w:val="Normal"/>
        <w:ind w:left="6262" w:hanging="180"/>
      </w:pPr>
    </w:lvl>
  </w:abstractNum>
  <w:abstractNum w:abstractNumId="28">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26"/>
  </w:num>
  <w:num w:numId="2">
    <w:abstractNumId w:val="4"/>
  </w:num>
  <w:num w:numId="3">
    <w:abstractNumId w:val="3"/>
  </w:num>
  <w:num w:numId="4">
    <w:abstractNumId w:val="7"/>
  </w:num>
  <w:num w:numId="5">
    <w:abstractNumId w:val="8"/>
  </w:num>
  <w:num w:numId="6">
    <w:abstractNumId w:val="28"/>
  </w:num>
  <w:num w:numId="7">
    <w:abstractNumId w:val="1"/>
  </w:num>
  <w:num w:numId="8">
    <w:abstractNumId w:val="0"/>
  </w:num>
  <w:num w:numId="9">
    <w:abstractNumId w:val="9"/>
  </w:num>
  <w:num w:numId="10">
    <w:abstractNumId w:val="15"/>
  </w:num>
  <w:num w:numId="11">
    <w:abstractNumId w:val="6"/>
  </w:num>
  <w:num w:numId="12">
    <w:abstractNumId w:val="22"/>
  </w:num>
  <w:num w:numId="13">
    <w:abstractNumId w:val="21"/>
  </w:num>
  <w:num w:numId="14">
    <w:abstractNumId w:val="18"/>
  </w:num>
  <w:num w:numId="15">
    <w:abstractNumId w:val="25"/>
  </w:num>
  <w:num w:numId="16">
    <w:abstractNumId w:val="19"/>
  </w:num>
  <w:num w:numId="17">
    <w:abstractNumId w:val="17"/>
  </w:num>
  <w:num w:numId="18">
    <w:abstractNumId w:val="5"/>
  </w:num>
  <w:num w:numId="19">
    <w:abstractNumId w:val="14"/>
  </w:num>
  <w:num w:numId="20">
    <w:abstractNumId w:val="23"/>
  </w:num>
  <w:num w:numId="21">
    <w:abstractNumId w:val="10"/>
  </w:num>
  <w:num w:numId="22">
    <w:abstractNumId w:val="11"/>
  </w:num>
  <w:num w:numId="23">
    <w:abstractNumId w:val="16"/>
  </w:num>
  <w:num w:numId="24">
    <w:abstractNumId w:val="20"/>
  </w:num>
  <w:num w:numId="25">
    <w:abstractNumId w:val="2"/>
  </w:num>
  <w:num w:numId="26">
    <w:abstractNumId w:val="12"/>
  </w:num>
  <w:num w:numId="27">
    <w:abstractNumId w:val="13"/>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5">
    <w:name w:val="Заголовок 5"/>
    <w:basedOn w:val="Normal"/>
    <w:next w:val="Normal"/>
    <w:link w:val="UserStyle_0"/>
    <w:qFormat/>
    <w:pPr>
      <w:spacing w:before="240" w:after="60"/>
      <w:outlineLvl w:val="4"/>
    </w:pPr>
    <w:rPr>
      <w:b/>
      <w:bCs/>
      <w:i/>
      <w:iCs/>
      <w:sz w:val="26"/>
      <w:szCs w:val="26"/>
      <w:lang w:val="en-US" w:eastAsia="en-US"/>
    </w:rPr>
  </w:style>
  <w:style w:type="paragraph" w:styleId="Heading6">
    <w:name w:val="Заголовок 6"/>
    <w:basedOn w:val="Normal"/>
    <w:next w:val="Normal"/>
    <w:link w:val="UserStyle_1"/>
    <w:qFormat/>
    <w:pPr>
      <w:spacing w:before="240" w:after="60"/>
      <w:outlineLvl w:val="5"/>
    </w:pPr>
    <w:rPr>
      <w:b/>
      <w:bCs/>
      <w:sz w:val="22"/>
      <w:szCs w:val="22"/>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UserStyle_2">
    <w:name w:val="ConsPlusNonformat"/>
    <w:next w:val="UserStyle_2"/>
    <w:link w:val="Normal"/>
    <w:rPr>
      <w:rFonts w:ascii="Courier New" w:hAnsi="Courier New" w:cs="Courier New"/>
      <w:lang w:val="ru-RU" w:eastAsia="ru-RU" w:bidi="ar-SA"/>
    </w:rPr>
  </w:style>
  <w:style w:type="paragraph" w:styleId="UserStyle_3">
    <w:name w:val="ConsPlusCell"/>
    <w:next w:val="UserStyle_3"/>
    <w:link w:val="Normal"/>
    <w:rPr>
      <w:rFonts w:ascii="Arial" w:hAnsi="Arial" w:cs="Arial"/>
      <w:lang w:val="ru-RU" w:eastAsia="ru-RU" w:bidi="ar-SA"/>
    </w:rPr>
  </w:style>
  <w:style w:type="paragraph" w:styleId="UserStyle_4">
    <w:name w:val="ConsPlusNormal"/>
    <w:next w:val="UserStyle_4"/>
    <w:link w:val="Normal"/>
    <w:pPr>
      <w:widowControl w:val="off"/>
      <w:ind w:firstLine="720"/>
    </w:pPr>
    <w:rPr>
      <w:rFonts w:ascii="Arial" w:hAnsi="Arial" w:cs="Arial"/>
      <w:lang w:val="ru-RU" w:eastAsia="ru-RU" w:bidi="ar-SA"/>
    </w:rPr>
  </w:style>
  <w:style w:type="paragraph" w:styleId="HtmlPre">
    <w:name w:val="Стандартный HTML"/>
    <w:basedOn w:val="Normal"/>
    <w:next w:val="HtmlPre"/>
    <w:link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Footer">
    <w:name w:val="Нижний колонтитул"/>
    <w:basedOn w:val="Normal"/>
    <w:next w:val="Footer"/>
    <w:link w:val="Normal"/>
    <w:pPr>
      <w:tabs>
        <w:tab w:val="center" w:pos="4677" w:leader="none"/>
        <w:tab w:val="right" w:pos="9355" w:leader="none"/>
      </w:tabs>
    </w:pPr>
  </w:style>
  <w:style w:type="character" w:styleId="PageNumber">
    <w:name w:val="Номер страницы"/>
    <w:basedOn w:val="NormalCharacter"/>
    <w:next w:val="PageNumber"/>
    <w:link w:val="Normal"/>
  </w:style>
  <w:style w:type="table" w:styleId="TableGrid">
    <w:name w:val="Сетка таблицы"/>
    <w:basedOn w:val="TableNormal"/>
    <w:next w:val="TableGrid"/>
    <w:link w:val="Normal"/>
  </w:style>
  <w:style w:type="paragraph" w:styleId="Header">
    <w:name w:val="Верхний колонтитул"/>
    <w:basedOn w:val="Normal"/>
    <w:next w:val="Header"/>
    <w:link w:val="UserStyle_5"/>
    <w:uiPriority w:val="99"/>
    <w:pPr>
      <w:tabs>
        <w:tab w:val="center" w:pos="4677" w:leader="none"/>
        <w:tab w:val="right" w:pos="9355" w:leader="none"/>
      </w:tabs>
    </w:pPr>
    <w:rPr>
      <w:lang w:val="en-US" w:eastAsia="en-US"/>
    </w:rPr>
  </w:style>
  <w:style w:type="character" w:styleId="UserStyle_5">
    <w:name w:val="Верхний колонтитул Знак"/>
    <w:next w:val="UserStyle_5"/>
    <w:link w:val="Header"/>
    <w:uiPriority w:val="99"/>
    <w:rPr>
      <w:sz w:val="24"/>
      <w:szCs w:val="24"/>
    </w:rPr>
  </w:style>
  <w:style w:type="paragraph" w:styleId="Acetate">
    <w:name w:val="Текст выноски"/>
    <w:basedOn w:val="Normal"/>
    <w:next w:val="Acetate"/>
    <w:link w:val="UserStyle_6"/>
    <w:rPr>
      <w:rFonts w:ascii="Tahoma" w:hAnsi="Tahoma"/>
      <w:sz w:val="16"/>
      <w:szCs w:val="16"/>
      <w:lang w:val="en-US" w:eastAsia="en-US"/>
    </w:rPr>
  </w:style>
  <w:style w:type="character" w:styleId="UserStyle_6">
    <w:name w:val="Текст выноски Знак"/>
    <w:next w:val="UserStyle_6"/>
    <w:link w:val="Acetate"/>
    <w:rPr>
      <w:rFonts w:ascii="Tahoma" w:hAnsi="Tahoma" w:cs="Tahoma"/>
      <w:sz w:val="16"/>
      <w:szCs w:val="16"/>
    </w:rPr>
  </w:style>
  <w:style w:type="paragraph" w:styleId="FootnoteText">
    <w:name w:val="Текст сноски"/>
    <w:basedOn w:val="Normal"/>
    <w:next w:val="FootnoteText"/>
    <w:link w:val="UserStyle_7"/>
    <w:rPr>
      <w:sz w:val="20"/>
      <w:szCs w:val="20"/>
    </w:rPr>
  </w:style>
  <w:style w:type="character" w:styleId="UserStyle_7">
    <w:name w:val="Текст сноски Знак"/>
    <w:basedOn w:val="NormalCharacter"/>
    <w:next w:val="UserStyle_7"/>
    <w:link w:val="FootnoteText"/>
  </w:style>
  <w:style w:type="character" w:styleId="FootnoteReference">
    <w:name w:val="Знак сноски"/>
    <w:next w:val="FootnoteReference"/>
    <w:link w:val="Normal"/>
    <w:rPr>
      <w:vertAlign w:val="superscript"/>
    </w:rPr>
  </w:style>
  <w:style w:type="paragraph" w:styleId="UserStyle_8">
    <w:name w:val="ConsPlusTitle"/>
    <w:next w:val="UserStyle_8"/>
    <w:link w:val="Normal"/>
    <w:pPr>
      <w:widowControl w:val="off"/>
    </w:pPr>
    <w:rPr>
      <w:rFonts w:ascii="Calibri" w:hAnsi="Calibri" w:cs="Calibri"/>
      <w:b/>
      <w:sz w:val="22"/>
      <w:lang w:val="ru-RU" w:eastAsia="ru-RU" w:bidi="ar-SA"/>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9"/>
    <w:rPr>
      <w:sz w:val="20"/>
      <w:szCs w:val="20"/>
    </w:rPr>
  </w:style>
  <w:style w:type="character" w:styleId="UserStyle_9">
    <w:name w:val="Текст примечания Знак"/>
    <w:basedOn w:val="NormalCharacter"/>
    <w:next w:val="UserStyle_9"/>
    <w:link w:val="AnnotationText"/>
  </w:style>
  <w:style w:type="paragraph" w:styleId="AnnotationSubject">
    <w:name w:val="Тема примечания"/>
    <w:basedOn w:val="AnnotationText"/>
    <w:next w:val="AnnotationText"/>
    <w:link w:val="UserStyle_10"/>
    <w:rPr>
      <w:b/>
      <w:bCs/>
      <w:lang w:val="en-US" w:eastAsia="en-US"/>
    </w:rPr>
  </w:style>
  <w:style w:type="character" w:styleId="UserStyle_10">
    <w:name w:val="Тема примечания Знак"/>
    <w:next w:val="UserStyle_10"/>
    <w:link w:val="AnnotationSubject"/>
    <w:rPr>
      <w:b/>
      <w:bCs/>
    </w:rPr>
  </w:style>
  <w:style w:type="paragraph" w:styleId="User">
    <w:name w:val="Без интервала"/>
    <w:next w:val="User"/>
    <w:link w:val="Normal"/>
    <w:uiPriority w:val="1"/>
    <w:qFormat/>
    <w:rPr>
      <w:rFonts w:ascii="Calibri" w:hAnsi="Calibri" w:eastAsia="Calibri"/>
      <w:sz w:val="22"/>
      <w:szCs w:val="22"/>
      <w:lang w:val="ru-RU" w:eastAsia="en-US" w:bidi="ar-SA"/>
    </w:rPr>
  </w:style>
  <w:style w:type="character" w:styleId="UserStyle_0">
    <w:name w:val="Заголовок 5 Знак"/>
    <w:next w:val="UserStyle_0"/>
    <w:link w:val="Heading5"/>
    <w:rPr>
      <w:b/>
      <w:bCs/>
      <w:i/>
      <w:iCs/>
      <w:sz w:val="26"/>
      <w:szCs w:val="26"/>
    </w:rPr>
  </w:style>
  <w:style w:type="character" w:styleId="UserStyle_1">
    <w:name w:val="Заголовок 6 Знак"/>
    <w:next w:val="UserStyle_1"/>
    <w:link w:val="Heading6"/>
    <w:rPr>
      <w:b/>
      <w:bCs/>
      <w:sz w:val="22"/>
      <w:szCs w:val="22"/>
    </w:rPr>
  </w:style>
  <w:style w:type="paragraph" w:styleId="HtmlNormal">
    <w:name w:val="Обычный (веб)"/>
    <w:basedOn w:val="Normal"/>
    <w:next w:val="HtmlNormal"/>
    <w:link w:val="Normal"/>
    <w:uiPriority w:val="99"/>
    <w:pPr>
      <w:spacing w:before="100" w:beforeAutospacing="1" w:after="100" w:afterAutospacing="1"/>
    </w:pPr>
  </w:style>
  <w:style w:type="paragraph" w:styleId="UserStyle_11">
    <w:name w:val="Абзац"/>
    <w:next w:val="UserStyle_11"/>
    <w:link w:val="Normal"/>
    <w:pPr>
      <w:spacing w:line="360" w:lineRule="auto"/>
      <w:ind w:firstLine="709"/>
    </w:pPr>
    <w:rPr>
      <w:sz w:val="28"/>
      <w:szCs w:val="24"/>
      <w:lang w:val="ru-RU" w:eastAsia="ru-RU" w:bidi="ar-SA"/>
    </w:rPr>
  </w:style>
  <w:style w:type="character" w:styleId="Hyperlink">
    <w:name w:val="Гиперссылка"/>
    <w:next w:val="Hyperlink"/>
    <w:link w:val="Normal"/>
    <w:rPr>
      <w:color w:val="0000ff"/>
      <w:u w:val="single"/>
    </w:rPr>
  </w:style>
  <w:style w:type="paragraph" w:styleId="UserStyle_12">
    <w:name w:val="headertext"/>
    <w:basedOn w:val="Normal"/>
    <w:next w:val="UserStyle_12"/>
    <w:link w:val="Normal"/>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19111</Characters>
  <CharactersWithSpaces>22419</CharactersWithSpaces>
  <Company>home</Company>
  <DocSecurity>0</DocSecurity>
  <HyperlinksChanged>false</HyperlinksChanged>
  <Lines>159</Lines>
  <Pages>10</Pages>
  <Paragraphs>44</Paragraphs>
  <ScaleCrop>false</ScaleCrop>
  <SharedDoc>false</SharedDoc>
  <Template>Normal</Template>
  <Words>3352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Borovikova</dc:creator>
  <cp:lastModifiedBy>Doronina</cp:lastModifiedBy>
  <cp:revision>10</cp:revision>
  <dcterms:created xsi:type="dcterms:W3CDTF">2019-02-18T09:04:00Z</dcterms:created>
  <dcterms:modified xsi:type="dcterms:W3CDTF">2023-07-05T05:32:00Z</dcterms:modified>
  <cp:version>786432</cp:version>
</cp:coreProperties>
</file>