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2"/>
      </w:pPr>
      <w:r>
        <w:t xml:space="preserve">АДМИНИСТРАЦИЯ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Кондинского района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- Югры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Heading3"/>
        <w:rPr>
          <w:bCs/>
          <w:szCs w:val="32"/>
        </w:rPr>
      </w:pPr>
      <w:r>
        <w:rPr>
          <w:bCs/>
          <w:szCs w:val="32"/>
        </w:rPr>
        <w:t xml:space="preserve">ПОСТАНОВЛЕНИЕ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 июня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 года  </w:t>
      </w:r>
      <w:r>
        <w:rPr>
          <w:sz w:val="26"/>
          <w:szCs w:val="26"/>
        </w:rPr>
        <w:t xml:space="preserve">     </w:t>
        <w:tab/>
        <w:tab/>
        <w:tab/>
        <w:t xml:space="preserve">     </w:t>
      </w:r>
      <w:r>
        <w:rPr>
          <w:sz w:val="26"/>
          <w:szCs w:val="26"/>
        </w:rPr>
        <w:t xml:space="preserve">       </w:t>
        <w:tab/>
        <w:tab/>
        <w:tab/>
        <w:t xml:space="preserve">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06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пгт. Кондинское</w:t>
      </w:r>
    </w:p>
    <w:p>
      <w:pPr>
        <w:pStyle w:val="UserStyle_0"/>
        <w:ind w:righ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образовании резервных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помещений для голосования</w:t>
      </w: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2"/>
        <w:spacing w:before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12.06.2002 №67-ФЗ «Об основных гарантиях прав и права на участие в референдуме граждан Российской Федерации»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ля организации голосования 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года на случай возникновения нештатных ситуаций на выборах </w:t>
      </w:r>
      <w:r>
        <w:rPr>
          <w:sz w:val="26"/>
          <w:szCs w:val="26"/>
        </w:rPr>
        <w:t xml:space="preserve">Губернатора Тюменской области, выборах депутатов Совета депутатов </w:t>
      </w:r>
      <w:r>
        <w:rPr>
          <w:sz w:val="26"/>
          <w:szCs w:val="26"/>
        </w:rPr>
        <w:t xml:space="preserve">городского поселения Кондинское</w:t>
      </w:r>
      <w:r>
        <w:rPr>
          <w:sz w:val="26"/>
          <w:szCs w:val="26"/>
        </w:rPr>
        <w:t xml:space="preserve"> пятого созыва, главы </w:t>
      </w:r>
      <w:r>
        <w:rPr>
          <w:sz w:val="26"/>
          <w:szCs w:val="26"/>
        </w:rPr>
        <w:t xml:space="preserve">городского поселения Кондинское</w:t>
      </w:r>
      <w:r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 xml:space="preserve">городского поселения Кондинское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постановляет:</w:t>
      </w:r>
    </w:p>
    <w:p>
      <w:pPr>
        <w:pStyle w:val="BodyTextIndent2"/>
        <w:ind w:firstLine="567"/>
        <w:jc w:val="both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1. </w:t>
      </w:r>
      <w:r>
        <w:rPr>
          <w:color w:val="000000"/>
          <w:spacing w:val="0"/>
          <w:sz w:val="26"/>
          <w:szCs w:val="26"/>
        </w:rPr>
        <w:t xml:space="preserve">С</w:t>
      </w:r>
      <w:r>
        <w:rPr>
          <w:color w:val="000000"/>
          <w:spacing w:val="0"/>
          <w:sz w:val="26"/>
          <w:szCs w:val="26"/>
        </w:rPr>
        <w:t xml:space="preserve">оздать на территории городского</w:t>
      </w:r>
      <w:r>
        <w:rPr>
          <w:sz w:val="26"/>
          <w:szCs w:val="26"/>
        </w:rPr>
        <w:t xml:space="preserve"> </w:t>
      </w:r>
      <w:r>
        <w:rPr>
          <w:color w:val="000000"/>
          <w:spacing w:val="0"/>
          <w:sz w:val="26"/>
          <w:szCs w:val="26"/>
        </w:rPr>
        <w:t xml:space="preserve">поселения Кондинское резервн</w:t>
      </w:r>
      <w:r>
        <w:rPr>
          <w:color w:val="000000"/>
          <w:spacing w:val="0"/>
          <w:sz w:val="26"/>
          <w:szCs w:val="26"/>
        </w:rPr>
        <w:t xml:space="preserve">о</w:t>
      </w:r>
      <w:r>
        <w:rPr>
          <w:color w:val="000000"/>
          <w:spacing w:val="0"/>
          <w:sz w:val="26"/>
          <w:szCs w:val="26"/>
        </w:rPr>
        <w:t xml:space="preserve">е </w:t>
      </w:r>
      <w:r>
        <w:rPr>
          <w:color w:val="000000"/>
          <w:spacing w:val="0"/>
          <w:sz w:val="26"/>
          <w:szCs w:val="26"/>
        </w:rPr>
        <w:t xml:space="preserve">помещени</w:t>
      </w:r>
      <w:r>
        <w:rPr>
          <w:color w:val="000000"/>
          <w:spacing w:val="0"/>
          <w:sz w:val="26"/>
          <w:szCs w:val="26"/>
        </w:rPr>
        <w:t xml:space="preserve">е (место)</w:t>
      </w:r>
      <w:r>
        <w:rPr>
          <w:color w:val="000000"/>
          <w:spacing w:val="0"/>
          <w:sz w:val="26"/>
          <w:szCs w:val="26"/>
        </w:rPr>
        <w:t xml:space="preserve"> для голосования</w:t>
      </w:r>
      <w:r>
        <w:rPr>
          <w:color w:val="000000"/>
          <w:spacing w:val="0"/>
          <w:sz w:val="26"/>
          <w:szCs w:val="26"/>
        </w:rPr>
        <w:t xml:space="preserve"> 10 сентября (с 7-30 до по</w:t>
      </w:r>
      <w:r>
        <w:rPr>
          <w:color w:val="000000"/>
          <w:spacing w:val="0"/>
          <w:sz w:val="26"/>
          <w:szCs w:val="26"/>
        </w:rPr>
        <w:t xml:space="preserve">в</w:t>
      </w:r>
      <w:r>
        <w:rPr>
          <w:color w:val="000000"/>
          <w:spacing w:val="0"/>
          <w:sz w:val="26"/>
          <w:szCs w:val="26"/>
        </w:rPr>
        <w:t xml:space="preserve">едения итогов </w:t>
      </w:r>
      <w:r>
        <w:rPr>
          <w:color w:val="000000"/>
          <w:spacing w:val="0"/>
          <w:sz w:val="26"/>
          <w:szCs w:val="26"/>
        </w:rPr>
        <w:t xml:space="preserve">голосования</w:t>
      </w:r>
      <w:r>
        <w:rPr>
          <w:color w:val="000000"/>
          <w:spacing w:val="0"/>
          <w:sz w:val="26"/>
          <w:szCs w:val="26"/>
        </w:rPr>
        <w:t xml:space="preserve">)</w:t>
      </w:r>
      <w:r>
        <w:rPr>
          <w:color w:val="000000"/>
          <w:spacing w:val="0"/>
          <w:sz w:val="26"/>
          <w:szCs w:val="26"/>
        </w:rPr>
        <w:t xml:space="preserve"> для избирательной участковой комиссии № 93</w:t>
      </w:r>
      <w:r>
        <w:rPr>
          <w:color w:val="000000"/>
          <w:spacing w:val="0"/>
          <w:sz w:val="26"/>
          <w:szCs w:val="26"/>
        </w:rPr>
        <w:t xml:space="preserve">, расположенн</w:t>
      </w:r>
      <w:r>
        <w:rPr>
          <w:color w:val="000000"/>
          <w:spacing w:val="0"/>
          <w:sz w:val="26"/>
          <w:szCs w:val="26"/>
        </w:rPr>
        <w:t xml:space="preserve">о</w:t>
      </w:r>
      <w:r>
        <w:rPr>
          <w:color w:val="000000"/>
          <w:spacing w:val="0"/>
          <w:sz w:val="26"/>
          <w:szCs w:val="26"/>
        </w:rPr>
        <w:t xml:space="preserve">е по адресу</w:t>
      </w:r>
      <w:r>
        <w:rPr>
          <w:color w:val="000000"/>
          <w:spacing w:val="0"/>
          <w:sz w:val="26"/>
          <w:szCs w:val="26"/>
        </w:rPr>
        <w:t xml:space="preserve">:</w:t>
      </w:r>
      <w:r>
        <w:rPr>
          <w:color w:val="000000"/>
          <w:spacing w:val="0"/>
          <w:sz w:val="26"/>
          <w:szCs w:val="26"/>
        </w:rPr>
        <w:t xml:space="preserve"> </w:t>
      </w:r>
      <w:r>
        <w:rPr>
          <w:color w:val="000000"/>
          <w:spacing w:val="0"/>
          <w:sz w:val="26"/>
          <w:szCs w:val="26"/>
        </w:rPr>
        <w:t xml:space="preserve"> пгт.</w:t>
      </w:r>
      <w:r>
        <w:rPr>
          <w:color w:val="000000"/>
          <w:spacing w:val="0"/>
          <w:sz w:val="26"/>
          <w:szCs w:val="26"/>
        </w:rPr>
        <w:t xml:space="preserve"> </w:t>
      </w:r>
      <w:r>
        <w:rPr>
          <w:color w:val="000000"/>
          <w:spacing w:val="0"/>
          <w:sz w:val="26"/>
          <w:szCs w:val="26"/>
        </w:rPr>
        <w:t xml:space="preserve">Кондинское, ул.</w:t>
      </w:r>
      <w:r>
        <w:rPr>
          <w:color w:val="000000"/>
          <w:spacing w:val="0"/>
          <w:sz w:val="26"/>
          <w:szCs w:val="26"/>
        </w:rPr>
        <w:t xml:space="preserve"> </w:t>
      </w:r>
      <w:r>
        <w:rPr>
          <w:color w:val="000000"/>
          <w:spacing w:val="0"/>
          <w:sz w:val="26"/>
          <w:szCs w:val="26"/>
        </w:rPr>
        <w:t xml:space="preserve">Ленина</w:t>
      </w:r>
      <w:r>
        <w:rPr>
          <w:color w:val="000000"/>
          <w:spacing w:val="0"/>
          <w:sz w:val="26"/>
          <w:szCs w:val="26"/>
        </w:rPr>
        <w:t xml:space="preserve">, </w:t>
      </w:r>
      <w:r>
        <w:rPr>
          <w:color w:val="000000"/>
          <w:spacing w:val="0"/>
          <w:sz w:val="26"/>
          <w:szCs w:val="26"/>
        </w:rPr>
        <w:t xml:space="preserve">39</w:t>
      </w:r>
      <w:r>
        <w:rPr>
          <w:color w:val="000000"/>
          <w:spacing w:val="0"/>
          <w:sz w:val="26"/>
          <w:szCs w:val="26"/>
        </w:rPr>
        <w:t xml:space="preserve">, здание </w:t>
      </w:r>
      <w:r>
        <w:rPr>
          <w:sz w:val="26"/>
          <w:szCs w:val="26"/>
        </w:rPr>
        <w:t xml:space="preserve">муниципального казенного учреждения «Культурно – досуговое объединение «Созвездие Конды»,</w:t>
      </w:r>
      <w:r>
        <w:rPr>
          <w:color w:val="000000"/>
          <w:spacing w:val="0"/>
          <w:sz w:val="26"/>
          <w:szCs w:val="26"/>
        </w:rPr>
        <w:t xml:space="preserve">.</w:t>
      </w:r>
      <w:r>
        <w:rPr>
          <w:color w:val="000000"/>
          <w:spacing w:val="0"/>
          <w:sz w:val="26"/>
          <w:szCs w:val="26"/>
        </w:rPr>
      </w:r>
    </w:p>
    <w:p>
      <w:pPr>
        <w:pStyle w:val="BodyText"/>
        <w:tabs>
          <w:tab w:val="num" w:pos="0" w:leader="none"/>
          <w:tab w:val="left" w:pos="360" w:leader="none"/>
        </w:tabs>
        <w:spacing w:after="0"/>
        <w:ind w:firstLine="567"/>
        <w:jc w:val="both"/>
        <w:rPr>
          <w:sz w:val="26"/>
          <w:szCs w:val="26"/>
        </w:rPr>
      </w:pPr>
      <w:bookmarkStart w:id="0" w:name="sub_2"/>
      <w:r>
        <w:rPr>
          <w:sz w:val="26"/>
          <w:szCs w:val="26"/>
        </w:rPr>
        <w:t xml:space="preserve">2.</w:t>
      </w:r>
      <w:bookmarkEnd w:id="0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</w:t>
      </w:r>
      <w:r>
        <w:rPr>
          <w:sz w:val="26"/>
          <w:szCs w:val="26"/>
        </w:rPr>
        <w:t xml:space="preserve">Кондинский район</w:t>
      </w:r>
      <w:r>
        <w:rPr>
          <w:sz w:val="26"/>
          <w:szCs w:val="26"/>
        </w:rPr>
        <w:t xml:space="preserve">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Контроль за выполнением постановления </w:t>
      </w:r>
      <w:r>
        <w:rPr>
          <w:sz w:val="26"/>
          <w:szCs w:val="26"/>
        </w:rPr>
        <w:t xml:space="preserve">возложить на заместителя главы администрации городского поселения Кондинское С.Ю.Копыльцова</w:t>
      </w:r>
      <w:r>
        <w:rPr>
          <w:sz w:val="26"/>
          <w:szCs w:val="26"/>
        </w:rPr>
        <w:t xml:space="preserve">.</w:t>
      </w:r>
    </w:p>
    <w:p>
      <w:pPr>
        <w:pStyle w:val="Normal"/>
        <w:ind w:left="42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городского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оселения</w:t>
      </w:r>
      <w:r>
        <w:rPr>
          <w:sz w:val="26"/>
          <w:szCs w:val="26"/>
        </w:rPr>
        <w:t xml:space="preserve"> Кондинское</w:t>
      </w:r>
      <w:r>
        <w:rPr>
          <w:sz w:val="26"/>
          <w:szCs w:val="26"/>
        </w:rPr>
        <w:t xml:space="preserve">                        </w:t>
        <w:tab/>
        <w:tab/>
        <w:tab/>
        <w:tab/>
        <w:tab/>
        <w:tab/>
      </w:r>
      <w:r>
        <w:rPr>
          <w:sz w:val="26"/>
          <w:szCs w:val="26"/>
        </w:rPr>
        <w:t xml:space="preserve">С.А.Дерябин</w:t>
      </w:r>
      <w:r>
        <w:rPr>
          <w:sz w:val="26"/>
          <w:szCs w:val="26"/>
        </w:rPr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tabs>
          <w:tab w:val="num" w:pos="786" w:leader="none"/>
        </w:tabs>
        <w:ind w:left="786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sz w:val="28"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b/>
      <w:sz w:val="32"/>
      <w:szCs w:val="20"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Normal"/>
    <w:next w:val="UserStyle_0"/>
    <w:link w:val="Normal"/>
    <w:pPr>
      <w:ind w:right="19772" w:firstLine="720"/>
    </w:pPr>
    <w:rPr>
      <w:sz w:val="24"/>
      <w:szCs w:val="24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widowControl w:val="off"/>
      <w:shd w:val="clear" w:color="auto" w:fill="ffffff"/>
      <w:spacing w:line="283" w:lineRule="exact"/>
      <w:ind w:firstLine="426"/>
    </w:pPr>
    <w:rPr>
      <w:color w:val="000000"/>
      <w:spacing w:val="6"/>
      <w:szCs w:val="20"/>
    </w:rPr>
  </w:style>
  <w:style w:type="paragraph" w:styleId="BodyText">
    <w:name w:val="Основной текст"/>
    <w:basedOn w:val="Normal"/>
    <w:next w:val="BodyText"/>
    <w:link w:val="UserStyle_1"/>
    <w:pPr>
      <w:spacing w:after="120"/>
    </w:pPr>
  </w:style>
  <w:style w:type="character" w:styleId="UserStyle_1">
    <w:name w:val="Основной текст Знак"/>
    <w:basedOn w:val="NormalCharacter"/>
    <w:next w:val="UserStyle_1"/>
    <w:link w:val="BodyText"/>
    <w:rPr>
      <w:sz w:val="24"/>
      <w:szCs w:val="24"/>
    </w:rPr>
  </w:style>
  <w:style w:type="paragraph" w:styleId="UserStyle_2">
    <w:name w:val="FR1"/>
    <w:next w:val="UserStyle_2"/>
    <w:link w:val="Normal"/>
    <w:pPr>
      <w:widowControl w:val="off"/>
      <w:spacing w:before="320"/>
      <w:jc w:val="right"/>
    </w:pPr>
    <w:rPr>
      <w:snapToGrid w:val="0"/>
      <w:sz w:val="3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1284</Characters>
  <CharactersWithSpaces>1506</CharactersWithSpaces>
  <Company>MoBIL GROUP</Company>
  <DocSecurity>0</DocSecurity>
  <HyperlinksChanged>false</HyperlinksChanged>
  <Lines>10</Lines>
  <Pages>1</Pages>
  <Paragraphs>3</Paragraphs>
  <ScaleCrop>false</ScaleCrop>
  <SharedDoc>false</SharedDoc>
  <Template>Normal</Template>
  <Words>225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Doronina</cp:lastModifiedBy>
  <cp:revision>5</cp:revision>
  <dcterms:created xsi:type="dcterms:W3CDTF">2018-07-19T05:45:00Z</dcterms:created>
  <dcterms:modified xsi:type="dcterms:W3CDTF">2023-07-03T11:34:00Z</dcterms:modified>
  <cp:version>786432</cp:version>
</cp:coreProperties>
</file>