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КОНДИНСКОЕ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Кондинск</w:t>
      </w:r>
      <w:r>
        <w:rPr>
          <w:b/>
          <w:sz w:val="28"/>
          <w:szCs w:val="28"/>
        </w:rPr>
        <w:t xml:space="preserve">ого</w:t>
      </w:r>
      <w:r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0" allowOverlap="1">
                <wp:simplePos x="0" y="0"/>
                <wp:positionH relativeFrom="column">
                  <wp:posOffset>-571499</wp:posOffset>
                </wp:positionH>
                <wp:positionV relativeFrom="paragraph">
                  <wp:posOffset>118110</wp:posOffset>
                </wp:positionV>
                <wp:extent cx="114300" cy="11430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</w:pPr>
                          </w:p>
                          <w:p>
                            <w:pPr>
                              <w:pStyle w:val="Normal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524288;o:allowoverlap:true;o:allowincell:false;mso-position-horizontal-relative:text;margin-left:-45.0pt;mso-position-horizontal:absolute;mso-position-vertical-relative:text;margin-top:9.3pt;mso-position-vertical:absolute;width:9.0pt;height:9.0pt;mso-wrap-distance-left:9.0pt;mso-wrap-distance-top:0.0pt;mso-wrap-distance-right:9.0pt;mso-wrap-distance-bottom:0.0pt;visibility:visible;" fillcolor="#FFFFFF" stroked="f">
                <v:textbox inset="0,0,0,0">
                  <w:txbxContent>
                    <w:p>
                      <w:pPr>
                        <w:pStyle w:val="Normal"/>
                      </w:pPr>
                    </w:p>
                    <w:p>
                      <w:pPr>
                        <w:pStyle w:val="Normal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 xml:space="preserve">Ханты – Мансийск</w:t>
      </w:r>
      <w:r>
        <w:rPr>
          <w:b/>
          <w:sz w:val="28"/>
          <w:szCs w:val="28"/>
        </w:rPr>
        <w:t xml:space="preserve">ого</w:t>
      </w:r>
      <w:r>
        <w:rPr>
          <w:b/>
          <w:sz w:val="28"/>
          <w:szCs w:val="28"/>
        </w:rPr>
        <w:t xml:space="preserve"> автономн</w:t>
      </w:r>
      <w:r>
        <w:rPr>
          <w:b/>
          <w:sz w:val="28"/>
          <w:szCs w:val="28"/>
        </w:rPr>
        <w:t xml:space="preserve">ого</w:t>
      </w:r>
      <w:r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 - Югр</w:t>
      </w:r>
      <w:r>
        <w:rPr>
          <w:b/>
          <w:sz w:val="28"/>
          <w:szCs w:val="28"/>
        </w:rPr>
        <w:t xml:space="preserve">ы</w:t>
      </w: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</w:t>
      </w:r>
    </w:p>
    <w:p>
      <w:pPr>
        <w:pStyle w:val="Normal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</w:pPr>
      <w:r>
        <w:t xml:space="preserve">о</w:t>
      </w:r>
      <w:r>
        <w:t xml:space="preserve">т</w:t>
      </w:r>
      <w:r>
        <w:t xml:space="preserve"> </w:t>
      </w:r>
      <w:r>
        <w:t xml:space="preserve">03 июля</w:t>
      </w:r>
      <w:r>
        <w:t xml:space="preserve"> 20</w:t>
      </w:r>
      <w:r>
        <w:t xml:space="preserve">2</w:t>
      </w:r>
      <w:r>
        <w:t xml:space="preserve">3</w:t>
      </w:r>
      <w:r>
        <w:t xml:space="preserve"> года </w:t>
      </w:r>
      <w:r>
        <w:t xml:space="preserve"> </w:t>
      </w:r>
      <w:r>
        <w:t xml:space="preserve">    </w:t>
      </w:r>
      <w:r>
        <w:tab/>
        <w:tab/>
        <w:tab/>
      </w:r>
      <w:r>
        <w:t xml:space="preserve">             </w:t>
      </w:r>
      <w:r>
        <w:t xml:space="preserve">                 </w:t>
      </w:r>
      <w:r>
        <w:t xml:space="preserve">          </w:t>
      </w:r>
      <w:r>
        <w:t xml:space="preserve">   </w:t>
      </w:r>
      <w:r>
        <w:t xml:space="preserve">   </w:t>
      </w:r>
      <w:r>
        <w:t xml:space="preserve">        </w:t>
      </w:r>
      <w:r>
        <w:t xml:space="preserve">       </w:t>
      </w:r>
      <w:r>
        <w:t xml:space="preserve">  </w:t>
      </w:r>
      <w:r>
        <w:t xml:space="preserve"> </w:t>
      </w:r>
      <w:r>
        <w:t xml:space="preserve">   </w:t>
      </w:r>
      <w:r>
        <w:t xml:space="preserve">№</w:t>
      </w:r>
      <w:r>
        <w:t xml:space="preserve"> </w:t>
      </w:r>
      <w:r>
        <w:t xml:space="preserve"> </w:t>
      </w:r>
      <w:r>
        <w:t xml:space="preserve">107</w:t>
      </w:r>
    </w:p>
    <w:p>
      <w:pPr>
        <w:pStyle w:val="Normal"/>
      </w:pPr>
      <w:r>
        <w:t xml:space="preserve">пгт. Кондинское</w:t>
      </w:r>
    </w:p>
    <w:p>
      <w:pPr>
        <w:pStyle w:val="Normal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tabs>
          <w:tab w:val="center" w:pos="4677" w:leader="none"/>
          <w:tab w:val="right" w:pos="9355" w:leader="none"/>
        </w:tabs>
        <w:jc w:val="both"/>
      </w:pPr>
      <w:r>
        <w:t xml:space="preserve">О внесении изменений в постан</w:t>
      </w:r>
      <w:r>
        <w:t xml:space="preserve">овлени</w:t>
      </w:r>
      <w:r>
        <w:t xml:space="preserve">е</w:t>
      </w:r>
    </w:p>
    <w:p>
      <w:pPr>
        <w:pStyle w:val="Normal"/>
        <w:tabs>
          <w:tab w:val="center" w:pos="4677" w:leader="none"/>
          <w:tab w:val="right" w:pos="9355" w:leader="none"/>
        </w:tabs>
        <w:jc w:val="both"/>
      </w:pPr>
      <w:r>
        <w:t xml:space="preserve">администрации городского поселения Кондинское</w:t>
      </w:r>
    </w:p>
    <w:p>
      <w:pPr>
        <w:pStyle w:val="Normal"/>
        <w:shd w:val="clear" w:color="auto" w:fill="ffffff"/>
      </w:pPr>
      <w:r>
        <w:t xml:space="preserve">от </w:t>
      </w:r>
      <w:r>
        <w:t xml:space="preserve">19 января</w:t>
      </w:r>
      <w:r>
        <w:t xml:space="preserve"> 201</w:t>
      </w:r>
      <w:r>
        <w:t xml:space="preserve">6</w:t>
      </w:r>
      <w:r>
        <w:t xml:space="preserve"> года № </w:t>
      </w:r>
      <w:r>
        <w:t xml:space="preserve">4</w:t>
      </w:r>
      <w:r>
        <w:t xml:space="preserve"> «</w:t>
      </w:r>
      <w:r>
        <w:t xml:space="preserve">Об утверждении </w:t>
      </w:r>
    </w:p>
    <w:p>
      <w:pPr>
        <w:pStyle w:val="Normal"/>
        <w:shd w:val="clear" w:color="auto" w:fill="ffffff"/>
      </w:pPr>
      <w:r>
        <w:t xml:space="preserve">административного регламента по предоставлению </w:t>
      </w:r>
    </w:p>
    <w:p>
      <w:pPr>
        <w:pStyle w:val="Normal"/>
        <w:shd w:val="clear" w:color="auto" w:fill="ffffff"/>
      </w:pPr>
      <w:r>
        <w:t xml:space="preserve">муниципальной услуги «</w:t>
      </w:r>
      <w:r>
        <w:t xml:space="preserve">Уведомительная регистрация</w:t>
      </w:r>
      <w:r>
        <w:t xml:space="preserve"> </w:t>
      </w:r>
    </w:p>
    <w:p>
      <w:pPr>
        <w:pStyle w:val="Normal"/>
        <w:shd w:val="clear" w:color="auto" w:fill="ffffff"/>
      </w:pPr>
      <w:r>
        <w:t xml:space="preserve">трудового договора, заключаемого между работником </w:t>
      </w:r>
    </w:p>
    <w:p>
      <w:pPr>
        <w:pStyle w:val="Normal"/>
        <w:shd w:val="clear" w:color="auto" w:fill="ffffff"/>
      </w:pPr>
      <w:r>
        <w:t xml:space="preserve">и работодателем – физическим лицом,  не являющимся </w:t>
      </w:r>
    </w:p>
    <w:p>
      <w:pPr>
        <w:pStyle w:val="Normal"/>
        <w:shd w:val="clear" w:color="auto" w:fill="ffffff"/>
      </w:pPr>
      <w:r>
        <w:t xml:space="preserve">индивидуальным предпринимателем, изменений в трудовой </w:t>
      </w:r>
    </w:p>
    <w:p>
      <w:pPr>
        <w:pStyle w:val="Normal"/>
        <w:shd w:val="clear" w:color="auto" w:fill="ffffff"/>
      </w:pPr>
      <w:r>
        <w:t xml:space="preserve">договор, факта прекращения трудового договора»</w:t>
      </w:r>
    </w:p>
    <w:p>
      <w:pPr>
        <w:pStyle w:val="Normal"/>
        <w:jc w:val="both"/>
      </w:pPr>
    </w:p>
    <w:p>
      <w:pPr>
        <w:pStyle w:val="Normal"/>
        <w:ind w:firstLine="709"/>
        <w:jc w:val="both"/>
      </w:pPr>
      <w:r>
        <w:t xml:space="preserve">На основании  Федерального закона </w:t>
      </w:r>
      <w:r>
        <w:fldChar w:fldCharType="begin"/>
      </w:r>
      <w:r>
        <w:instrText xml:space="preserve">HYPERLINK "http://static.consultant.ru/obj/file/doc/fz_140623-259.pdf"</w:instrText>
      </w:r>
      <w:r>
        <w:fldChar w:fldCharType="separate"/>
      </w:r>
      <w:r>
        <w:t xml:space="preserve">от 13.06.2023 № 259-ФЗ «О внесении изменений в статью 63 Трудового кодекса Российской Федерации»</w:t>
      </w:r>
      <w:r>
        <w:fldChar w:fldCharType="end"/>
      </w:r>
      <w:r>
        <w:t xml:space="preserve">и в целях приведения нормативных правовых актов администрации городского поселения Кондинское в соответствие с действующим законодательством:</w:t>
      </w:r>
    </w:p>
    <w:p>
      <w:pPr>
        <w:pStyle w:val="Normal"/>
        <w:ind w:firstLine="709"/>
        <w:jc w:val="both"/>
      </w:pPr>
      <w:r>
        <w:t xml:space="preserve">1.</w:t>
      </w:r>
      <w:r>
        <w:t xml:space="preserve">Внести </w:t>
      </w:r>
      <w:r>
        <w:t xml:space="preserve"> </w:t>
      </w:r>
      <w:r>
        <w:t xml:space="preserve">в</w:t>
      </w:r>
      <w:r>
        <w:t xml:space="preserve"> приложение к</w:t>
      </w:r>
      <w:r>
        <w:t xml:space="preserve"> </w:t>
      </w:r>
      <w:r>
        <w:t xml:space="preserve">постановлени</w:t>
      </w:r>
      <w:r>
        <w:t xml:space="preserve">ю</w:t>
      </w:r>
      <w:r>
        <w:t xml:space="preserve"> </w:t>
      </w:r>
      <w:r>
        <w:t xml:space="preserve">администрации городского поселения Кондинское </w:t>
      </w:r>
      <w:r>
        <w:t xml:space="preserve">от 19 января 201</w:t>
      </w:r>
      <w:r>
        <w:t xml:space="preserve">6</w:t>
      </w:r>
      <w:r>
        <w:t xml:space="preserve"> года № 4 «Об утверждении административного регламента по предоставлению муниципальной услуги «</w:t>
      </w:r>
      <w:r>
        <w:t xml:space="preserve">Уведомительная регистрация</w:t>
      </w:r>
      <w:r>
        <w:t xml:space="preserve"> трудового договора, заключаемого между работником и работодателем – физическим лицом,  не являющимся индивидуальным предпринимателем, изменений в трудовой договор, факта прекращения трудового договора»</w:t>
      </w:r>
      <w:r>
        <w:t xml:space="preserve"> </w:t>
      </w:r>
      <w:r>
        <w:t xml:space="preserve">следующие изменения:</w:t>
      </w:r>
    </w:p>
    <w:p>
      <w:pPr>
        <w:pStyle w:val="Normal"/>
        <w:tabs>
          <w:tab w:val="left" w:pos="0" w:leader="none"/>
        </w:tabs>
        <w:ind w:firstLine="709"/>
        <w:jc w:val="both"/>
        <w:outlineLvl w:val="1"/>
      </w:pPr>
      <w:r>
        <w:t xml:space="preserve">1.</w:t>
      </w:r>
      <w:r>
        <w:t xml:space="preserve">1</w:t>
      </w:r>
      <w:r>
        <w:t xml:space="preserve">. </w:t>
      </w:r>
      <w:r>
        <w:t xml:space="preserve">Подпункт 2.6.1. пункта 2.6. </w:t>
      </w:r>
      <w:r>
        <w:t xml:space="preserve">Раздел</w:t>
      </w:r>
      <w:r>
        <w:t xml:space="preserve">а</w:t>
      </w:r>
      <w:r>
        <w:t xml:space="preserve"> </w:t>
      </w:r>
      <w:r>
        <w:t xml:space="preserve">2</w:t>
      </w:r>
      <w:r>
        <w:t xml:space="preserve"> </w:t>
      </w:r>
      <w:r>
        <w:t xml:space="preserve">изложить в следующей редакции</w:t>
      </w:r>
      <w:r>
        <w:t xml:space="preserve">:</w:t>
      </w:r>
    </w:p>
    <w:p>
      <w:pPr>
        <w:pStyle w:val="Normal"/>
        <w:tabs>
          <w:tab w:val="num" w:pos="284" w:leader="none"/>
        </w:tabs>
        <w:jc w:val="center"/>
        <w:rPr>
          <w:b/>
        </w:rPr>
      </w:pPr>
      <w:r>
        <w:t xml:space="preserve">«</w:t>
      </w:r>
      <w:r>
        <w:rPr>
          <w:b/>
        </w:rPr>
        <w:t xml:space="preserve">2.6.1. Документы и информация, необходимые для предоставления муниципальной услуги, которые заявитель предоставляет самостоятельно для регистрации трудового договора (изменений в трудовой договор):</w:t>
      </w:r>
    </w:p>
    <w:p>
      <w:pPr>
        <w:pStyle w:val="Normal"/>
        <w:ind w:firstLine="482"/>
        <w:jc w:val="both"/>
      </w:pPr>
      <w:r>
        <w:t xml:space="preserve">- заявление о регистрации трудового договора (изменений в трудовой договор) согласно приложению 1 к административному регламенту;</w:t>
      </w:r>
    </w:p>
    <w:p>
      <w:pPr>
        <w:pStyle w:val="Normal"/>
        <w:ind w:firstLine="482"/>
        <w:jc w:val="both"/>
      </w:pPr>
      <w:r>
        <w:t xml:space="preserve">- два экземпляра (оригинала) трудового договора (соглашения об изменении условий трудового договора);</w:t>
      </w:r>
    </w:p>
    <w:p>
      <w:pPr>
        <w:pStyle w:val="Normal"/>
        <w:ind w:firstLine="482"/>
        <w:jc w:val="both"/>
      </w:pPr>
      <w:r>
        <w:t xml:space="preserve">- копию трудового договора (соглашения об изменении условий трудового договора);</w:t>
      </w:r>
    </w:p>
    <w:p>
      <w:pPr>
        <w:pStyle w:val="Normal"/>
        <w:ind w:firstLine="482"/>
        <w:jc w:val="both"/>
        <w:rPr>
          <w:color w:val="000000"/>
        </w:rPr>
      </w:pPr>
      <w:r>
        <w:t xml:space="preserve">- </w:t>
      </w:r>
      <w:r>
        <w:rPr>
          <w:color w:val="000000"/>
        </w:rPr>
        <w:t xml:space="preserve">письменн</w:t>
      </w:r>
      <w:r>
        <w:rPr>
          <w:color w:val="000000"/>
        </w:rPr>
        <w:t xml:space="preserve">ое</w:t>
      </w:r>
      <w:r>
        <w:rPr>
          <w:color w:val="000000"/>
        </w:rPr>
        <w:t xml:space="preserve"> согласи</w:t>
      </w:r>
      <w:r>
        <w:rPr>
          <w:color w:val="000000"/>
        </w:rPr>
        <w:t xml:space="preserve">е</w:t>
      </w:r>
      <w:r>
        <w:rPr>
          <w:color w:val="000000"/>
        </w:rPr>
        <w:t xml:space="preserve"> одного из родителей (попечителя) трудовой договор может быть заключен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здоровью, и без ущерба для освоения образовательной программы;</w:t>
      </w:r>
    </w:p>
    <w:p>
      <w:pPr>
        <w:pStyle w:val="Normal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 xml:space="preserve">письменное согласие органа опеки и попечительства или иного законного представителя </w:t>
      </w:r>
      <w:r>
        <w:rPr>
          <w:color w:val="000000"/>
        </w:rPr>
        <w:t xml:space="preserve">при</w:t>
      </w:r>
      <w:r>
        <w:rPr>
          <w:color w:val="000000"/>
        </w:rPr>
        <w:t xml:space="preserve">  </w:t>
      </w:r>
      <w:r>
        <w:rPr>
          <w:color w:val="000000"/>
        </w:rPr>
        <w:t xml:space="preserve">т</w:t>
      </w:r>
      <w:r>
        <w:rPr>
          <w:color w:val="000000"/>
        </w:rPr>
        <w:t xml:space="preserve">рудоустройств</w:t>
      </w:r>
      <w:r>
        <w:rPr>
          <w:color w:val="000000"/>
        </w:rPr>
        <w:t xml:space="preserve">е</w:t>
      </w:r>
      <w:r>
        <w:rPr>
          <w:color w:val="000000"/>
        </w:rPr>
        <w:t xml:space="preserve"> детей-сирот и детей, оставшихся без попечения родителей, получивших общее образование и достигших возраста четырнадцати лет, для выполнения легкого труда, не причиняющего вреда их здоровью, либо детей-сирот и детей, оставшихся без попечения родителей, получающих общее образование и достигших возраста четырнадцати лет, для выполнения в свободное от получения образования время легкого труда, не причиняющего вреда их здоровью, и без ущерба для освоения образовательной программы.».</w:t>
      </w:r>
    </w:p>
    <w:p>
      <w:pPr>
        <w:pStyle w:val="Normal"/>
        <w:tabs>
          <w:tab w:val="left" w:pos="0" w:leader="none"/>
        </w:tabs>
        <w:ind w:firstLine="709"/>
        <w:jc w:val="both"/>
      </w:pPr>
      <w:r>
        <w:t xml:space="preserve"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>
      <w:pPr>
        <w:pStyle w:val="Normal"/>
        <w:tabs>
          <w:tab w:val="left" w:pos="0" w:leader="none"/>
        </w:tabs>
        <w:ind w:firstLine="709"/>
        <w:jc w:val="both"/>
      </w:pPr>
      <w:r>
        <w:t xml:space="preserve">3.  Настоящее постановление вступает в силу после опубликования.</w:t>
      </w:r>
    </w:p>
    <w:p>
      <w:pPr>
        <w:pStyle w:val="Normal"/>
        <w:ind w:firstLine="709"/>
        <w:jc w:val="both"/>
      </w:pPr>
      <w:r>
        <w:t xml:space="preserve">4. Контроль за  выполнением  постановления возложить на заместителя главы администрации городского поселения Кондинское.</w:t>
      </w:r>
    </w:p>
    <w:p>
      <w:pPr>
        <w:pStyle w:val="Normal"/>
        <w:ind w:firstLine="567"/>
        <w:jc w:val="both"/>
      </w:pPr>
    </w:p>
    <w:p>
      <w:pPr>
        <w:pStyle w:val="Normal"/>
        <w:ind w:firstLine="567"/>
        <w:jc w:val="both"/>
      </w:pPr>
    </w:p>
    <w:p>
      <w:pPr>
        <w:pStyle w:val="Normal"/>
        <w:ind w:right="-284"/>
        <w:jc w:val="both"/>
      </w:pPr>
      <w:r>
        <w:t xml:space="preserve">Глава городского </w:t>
      </w:r>
    </w:p>
    <w:p>
      <w:pPr>
        <w:pStyle w:val="Normal"/>
        <w:ind w:right="-284"/>
        <w:jc w:val="both"/>
      </w:pPr>
      <w:r>
        <w:t xml:space="preserve">поселения Кондинское</w:t>
        <w:tab/>
        <w:tab/>
        <w:tab/>
        <w:tab/>
        <w:t xml:space="preserve">                                         </w:t>
      </w:r>
      <w:r>
        <w:t xml:space="preserve">       </w:t>
      </w:r>
      <w:r>
        <w:t xml:space="preserve">С.А.Дерябин    </w:t>
      </w:r>
    </w:p>
    <w:sectPr>
      <w:type w:val="nextPage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tabs>
          <w:tab w:val="num" w:pos="1698" w:leader="none"/>
        </w:tabs>
        <w:ind w:left="1698" w:hanging="99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788" w:leader="none"/>
        </w:tabs>
        <w:ind w:left="178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508" w:leader="none"/>
        </w:tabs>
        <w:ind w:left="250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228" w:leader="none"/>
        </w:tabs>
        <w:ind w:left="322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948" w:leader="none"/>
        </w:tabs>
        <w:ind w:left="394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668" w:leader="none"/>
        </w:tabs>
        <w:ind w:left="466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388" w:leader="none"/>
        </w:tabs>
        <w:ind w:left="538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6108" w:leader="none"/>
        </w:tabs>
        <w:ind w:left="610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828" w:leader="none"/>
        </w:tabs>
        <w:ind w:left="6828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900" w:leader="none"/>
        </w:tabs>
        <w:ind w:left="90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620" w:leader="none"/>
        </w:tabs>
        <w:ind w:left="162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340" w:leader="none"/>
        </w:tabs>
        <w:ind w:left="234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060" w:leader="none"/>
        </w:tabs>
        <w:ind w:left="306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780" w:leader="none"/>
        </w:tabs>
        <w:ind w:left="378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500" w:leader="none"/>
        </w:tabs>
        <w:ind w:left="450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220" w:leader="none"/>
        </w:tabs>
        <w:ind w:left="522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940" w:leader="none"/>
        </w:tabs>
        <w:ind w:left="594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660" w:leader="none"/>
        </w:tabs>
        <w:ind w:left="6660" w:hanging="180"/>
      </w:pPr>
    </w:lvl>
  </w:abstractNum>
  <w:abstractNum w:abstractNumId="3">
    <w:multiLevelType w:val="hybridMultilevel"/>
    <w:lvl w:ilvl="0">
      <w:start w:val="1"/>
      <w:numFmt w:val="upperRoman"/>
      <w:suff w:val="tab"/>
      <w:lvlText w:val="%1."/>
      <w:lvlJc w:val="left"/>
      <w:pPr>
        <w:pStyle w:val="Normal"/>
        <w:ind w:left="1080" w:hanging="72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440" w:hanging="720"/>
      </w:pPr>
      <w:rPr>
        <w:sz w:val="24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1800" w:hanging="720"/>
      </w:pPr>
      <w:rPr>
        <w:sz w:val="24"/>
      </w:rPr>
    </w:lvl>
    <w:lvl w:ilvl="3">
      <w:start w:val="1"/>
      <w:numFmt w:val="decimal"/>
      <w:suff w:val="tab"/>
      <w:lvlText w:val="%1.%2.%3.%4."/>
      <w:lvlJc w:val="left"/>
      <w:pPr>
        <w:pStyle w:val="Normal"/>
        <w:ind w:left="2520" w:hanging="1080"/>
      </w:pPr>
      <w:rPr>
        <w:sz w:val="24"/>
      </w:rPr>
    </w:lvl>
    <w:lvl w:ilvl="4">
      <w:start w:val="1"/>
      <w:numFmt w:val="decimal"/>
      <w:suff w:val="tab"/>
      <w:lvlText w:val="%1.%2.%3.%4.%5."/>
      <w:lvlJc w:val="left"/>
      <w:pPr>
        <w:pStyle w:val="Normal"/>
        <w:ind w:left="2880" w:hanging="1080"/>
      </w:pPr>
      <w:rPr>
        <w:sz w:val="24"/>
      </w:rPr>
    </w:lvl>
    <w:lvl w:ilvl="5">
      <w:start w:val="1"/>
      <w:numFmt w:val="decimal"/>
      <w:suff w:val="tab"/>
      <w:lvlText w:val="%1.%2.%3.%4.%5.%6."/>
      <w:lvlJc w:val="left"/>
      <w:pPr>
        <w:pStyle w:val="Normal"/>
        <w:ind w:left="3600" w:hanging="1440"/>
      </w:pPr>
      <w:rPr>
        <w:sz w:val="24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960" w:hanging="1440"/>
      </w:pPr>
      <w:rPr>
        <w:sz w:val="24"/>
      </w:r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680" w:hanging="1800"/>
      </w:pPr>
      <w:rPr>
        <w:sz w:val="24"/>
      </w:r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5040" w:hanging="1800"/>
      </w:pPr>
      <w:rPr>
        <w:sz w:val="24"/>
      </w:r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960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3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32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6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6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04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04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400" w:hanging="1800"/>
      </w:pPr>
    </w:lvl>
  </w:abstractNum>
  <w:abstractNum w:abstractNumId="6">
    <w:multiLevelType w:val="hybridMultilevel"/>
    <w:lvl w:ilvl="0">
      <w:start w:val="2"/>
      <w:numFmt w:val="upperRoman"/>
      <w:suff w:val="tab"/>
      <w:lvlText w:val="%1."/>
      <w:lvlJc w:val="left"/>
      <w:pPr>
        <w:pStyle w:val="Normal"/>
        <w:tabs>
          <w:tab w:val="num" w:pos="1080" w:leader="none"/>
        </w:tabs>
        <w:ind w:left="1080" w:hanging="72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311" w:leader="none"/>
        </w:tabs>
        <w:ind w:left="1311" w:hanging="885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ind w:left="360" w:hanging="360"/>
      </w:pPr>
      <w:rPr>
        <w:rFonts w:ascii="Times New Roman" w:hAnsi="Times New Roman" w:eastAsia="Times New Roman" w:cs="Times New Roman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72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0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44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44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1800" w:hanging="1800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080" w:leader="none"/>
        </w:tabs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800" w:leader="none"/>
        </w:tabs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520" w:leader="none"/>
        </w:tabs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240" w:leader="none"/>
        </w:tabs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960" w:leader="none"/>
        </w:tabs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680" w:leader="none"/>
        </w:tabs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400" w:leader="none"/>
        </w:tabs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6120" w:leader="none"/>
        </w:tabs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840" w:leader="none"/>
        </w:tabs>
        <w:ind w:left="6840" w:hanging="180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360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72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0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44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44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1800" w:hanging="1800"/>
      </w:p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144" w:hanging="435"/>
      </w:pPr>
      <w:rPr>
        <w:color w:val="000000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1429" w:hanging="720"/>
      </w:pPr>
      <w:rPr>
        <w:color w:val="000000"/>
      </w:rPr>
    </w:lvl>
    <w:lvl w:ilvl="3">
      <w:start w:val="1"/>
      <w:numFmt w:val="decimal"/>
      <w:suff w:val="tab"/>
      <w:lvlText w:val="%1.%2.%3.%4."/>
      <w:lvlJc w:val="left"/>
      <w:pPr>
        <w:pStyle w:val="Normal"/>
        <w:ind w:left="1429" w:hanging="720"/>
      </w:pPr>
      <w:rPr>
        <w:color w:val="000000"/>
      </w:rPr>
    </w:lvl>
    <w:lvl w:ilvl="4">
      <w:start w:val="1"/>
      <w:numFmt w:val="decimal"/>
      <w:suff w:val="tab"/>
      <w:lvlText w:val="%1.%2.%3.%4.%5."/>
      <w:lvlJc w:val="left"/>
      <w:pPr>
        <w:pStyle w:val="Normal"/>
        <w:ind w:left="1789" w:hanging="1080"/>
      </w:pPr>
      <w:rPr>
        <w:color w:val="000000"/>
      </w:rPr>
    </w:lvl>
    <w:lvl w:ilvl="5">
      <w:start w:val="1"/>
      <w:numFmt w:val="decimal"/>
      <w:suff w:val="tab"/>
      <w:lvlText w:val="%1.%2.%3.%4.%5.%6."/>
      <w:lvlJc w:val="left"/>
      <w:pPr>
        <w:pStyle w:val="Normal"/>
        <w:ind w:left="1789" w:hanging="1080"/>
      </w:pPr>
      <w:rPr>
        <w:color w:val="000000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149" w:hanging="1440"/>
      </w:pPr>
      <w:rPr>
        <w:color w:val="000000"/>
      </w:r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149" w:hanging="1440"/>
      </w:pPr>
      <w:rPr>
        <w:color w:val="000000"/>
      </w:r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509" w:hanging="1800"/>
      </w:pPr>
      <w:rPr>
        <w:color w:val="000000"/>
      </w:rPr>
    </w:lvl>
  </w:abstractNum>
  <w:abstractNum w:abstractNumId="13">
    <w:multiLevelType w:val="hybridMultilevel"/>
    <w:lvl w:ilvl="0">
      <w:start w:val="1"/>
      <w:numFmt w:val="decimal"/>
      <w:suff w:val="tab"/>
      <w:lvlText w:val="%1"/>
      <w:lvlJc w:val="left"/>
      <w:pPr>
        <w:pStyle w:val="Normal"/>
        <w:tabs>
          <w:tab w:val="num" w:pos="360" w:leader="none"/>
        </w:tabs>
        <w:ind w:left="360" w:hanging="360"/>
      </w:pPr>
      <w:rPr>
        <w:color w:val="000000"/>
      </w:rPr>
    </w:lvl>
    <w:lvl w:ilvl="1">
      <w:start w:val="4"/>
      <w:numFmt w:val="decimal"/>
      <w:suff w:val="tab"/>
      <w:lvlText w:val="%1.%2"/>
      <w:lvlJc w:val="left"/>
      <w:pPr>
        <w:pStyle w:val="Normal"/>
        <w:tabs>
          <w:tab w:val="num" w:pos="360" w:leader="none"/>
        </w:tabs>
        <w:ind w:left="360" w:hanging="360"/>
      </w:pPr>
      <w:rPr>
        <w:color w:val="000000"/>
      </w:rPr>
    </w:lvl>
    <w:lvl w:ilvl="2">
      <w:start w:val="1"/>
      <w:numFmt w:val="decimal"/>
      <w:suff w:val="tab"/>
      <w:lvlText w:val="%1.%2.%3"/>
      <w:lvlJc w:val="left"/>
      <w:pPr>
        <w:pStyle w:val="Normal"/>
        <w:tabs>
          <w:tab w:val="num" w:pos="720" w:leader="none"/>
        </w:tabs>
        <w:ind w:left="720" w:hanging="720"/>
      </w:pPr>
      <w:rPr>
        <w:color w:val="000000"/>
      </w:rPr>
    </w:lvl>
    <w:lvl w:ilvl="3">
      <w:start w:val="1"/>
      <w:numFmt w:val="decimal"/>
      <w:suff w:val="tab"/>
      <w:lvlText w:val="%1.%2.%3.%4"/>
      <w:lvlJc w:val="left"/>
      <w:pPr>
        <w:pStyle w:val="Normal"/>
        <w:tabs>
          <w:tab w:val="num" w:pos="720" w:leader="none"/>
        </w:tabs>
        <w:ind w:left="720" w:hanging="720"/>
      </w:pPr>
      <w:rPr>
        <w:color w:val="000000"/>
      </w:rPr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1080" w:leader="none"/>
        </w:tabs>
        <w:ind w:left="1080" w:hanging="1080"/>
      </w:pPr>
      <w:rPr>
        <w:color w:val="000000"/>
      </w:rPr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1080" w:leader="none"/>
        </w:tabs>
        <w:ind w:left="1080" w:hanging="1080"/>
      </w:pPr>
      <w:rPr>
        <w:color w:val="000000"/>
      </w:rPr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1440" w:leader="none"/>
        </w:tabs>
        <w:ind w:left="1440" w:hanging="1440"/>
      </w:pPr>
      <w:rPr>
        <w:color w:val="000000"/>
      </w:r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1440" w:leader="none"/>
        </w:tabs>
        <w:ind w:left="1440" w:hanging="1440"/>
      </w:pPr>
      <w:rPr>
        <w:color w:val="000000"/>
      </w:r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1800" w:leader="none"/>
        </w:tabs>
        <w:ind w:left="1800" w:hanging="1800"/>
      </w:pPr>
      <w:rPr>
        <w:color w:val="000000"/>
      </w:r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425" w:leader="none"/>
        </w:tabs>
        <w:ind w:left="1425" w:hanging="88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620" w:leader="none"/>
        </w:tabs>
        <w:ind w:left="162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340" w:leader="none"/>
        </w:tabs>
        <w:ind w:left="234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060" w:leader="none"/>
        </w:tabs>
        <w:ind w:left="306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780" w:leader="none"/>
        </w:tabs>
        <w:ind w:left="378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500" w:leader="none"/>
        </w:tabs>
        <w:ind w:left="450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220" w:leader="none"/>
        </w:tabs>
        <w:ind w:left="522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940" w:leader="none"/>
        </w:tabs>
        <w:ind w:left="594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660" w:leader="none"/>
        </w:tabs>
        <w:ind w:left="6660" w:hanging="180"/>
      </w:p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6"/>
  </w:num>
  <w:num w:numId="5">
    <w:abstractNumId w:val="1"/>
  </w:num>
  <w:num w:numId="6">
    <w:abstractNumId w:val="14"/>
  </w:num>
  <w:num w:numId="7">
    <w:abstractNumId w:val="7"/>
  </w:num>
  <w:num w:numId="8">
    <w:abstractNumId w:val="13"/>
  </w:num>
  <w:num w:numId="9">
    <w:abstractNumId w:val="8"/>
  </w:num>
  <w:num w:numId="10">
    <w:abstractNumId w:val="12"/>
  </w:num>
  <w:num w:numId="11">
    <w:abstractNumId w:val="0"/>
  </w:num>
  <w:num w:numId="12">
    <w:abstractNumId w:val="5"/>
  </w:num>
  <w:num w:numId="13">
    <w:abstractNumId w:val="9"/>
  </w:num>
  <w:num w:numId="14">
    <w:abstractNumId w:val="11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Normal"/>
    <w:link w:val="UserStyle_0"/>
    <w:qFormat/>
    <w:pPr>
      <w:keepNext/>
      <w:spacing w:before="240" w:after="60"/>
      <w:outlineLvl w:val="0"/>
    </w:pPr>
    <w:rPr>
      <w:rFonts w:ascii="Arial" w:hAnsi="Arial"/>
      <w:b/>
      <w:bCs/>
      <w:sz w:val="32"/>
      <w:szCs w:val="32"/>
      <w:lang w:val="en-US" w:eastAsia="en-US"/>
    </w:rPr>
  </w:style>
  <w:style w:type="paragraph" w:styleId="Heading8">
    <w:name w:val="Заголовок 8"/>
    <w:basedOn w:val="Normal"/>
    <w:next w:val="Normal"/>
    <w:link w:val="UserStyle_1"/>
    <w:semiHidden/>
    <w:unhideWhenUsed/>
    <w:qFormat/>
    <w:pPr>
      <w:spacing w:before="240" w:after="60"/>
      <w:outlineLvl w:val="7"/>
    </w:pPr>
    <w:rPr>
      <w:rFonts w:ascii="Calibri" w:hAnsi="Calibri"/>
      <w:i/>
      <w:iCs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table" w:styleId="TableGrid">
    <w:name w:val="Сетка таблицы"/>
    <w:basedOn w:val="TableNormal"/>
    <w:next w:val="TableGrid"/>
    <w:link w:val="Normal"/>
  </w:style>
  <w:style w:type="paragraph" w:styleId="UserStyle_2">
    <w:name w:val="ConsPlusNormal"/>
    <w:next w:val="UserStyle_2"/>
    <w:link w:val="UserStyle_3"/>
    <w:qFormat/>
    <w:pPr>
      <w:ind w:firstLine="720"/>
    </w:pPr>
    <w:rPr>
      <w:rFonts w:ascii="Arial" w:hAnsi="Arial" w:cs="Arial"/>
      <w:lang w:val="ru-RU" w:eastAsia="ru-RU" w:bidi="ar-SA"/>
    </w:rPr>
  </w:style>
  <w:style w:type="paragraph" w:styleId="UserStyle_4">
    <w:name w:val="Default"/>
    <w:next w:val="UserStyle_4"/>
    <w:link w:val="Normal"/>
    <w:rPr>
      <w:color w:val="000000"/>
      <w:sz w:val="24"/>
      <w:szCs w:val="24"/>
      <w:lang w:val="ru-RU" w:eastAsia="ru-RU" w:bidi="ar-SA"/>
    </w:rPr>
  </w:style>
  <w:style w:type="character" w:styleId="UserStyle_5">
    <w:name w:val="Гипертекстовая ссылка"/>
    <w:next w:val="UserStyle_5"/>
    <w:link w:val="Normal"/>
    <w:uiPriority w:val="99"/>
    <w:rPr>
      <w:color w:val="008000"/>
    </w:rPr>
  </w:style>
  <w:style w:type="paragraph" w:styleId="UserStyle_6">
    <w:name w:val="Прижатый влево"/>
    <w:basedOn w:val="Normal"/>
    <w:next w:val="Normal"/>
    <w:link w:val="Normal"/>
    <w:rPr>
      <w:rFonts w:ascii="Arial" w:hAnsi="Arial"/>
    </w:rPr>
  </w:style>
  <w:style w:type="character" w:styleId="Hyperlink">
    <w:name w:val="Гиперссылка"/>
    <w:next w:val="Hyperlink"/>
    <w:link w:val="Normal"/>
    <w:uiPriority w:val="99"/>
    <w:rPr>
      <w:color w:val="0000ff"/>
      <w:u w:val="single"/>
    </w:r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paragraph" w:styleId="UserStyle_7">
    <w:name w:val="ConsPlusNonformat"/>
    <w:next w:val="UserStyle_7"/>
    <w:link w:val="Normal"/>
    <w:rPr>
      <w:rFonts w:ascii="Courier New" w:hAnsi="Courier New" w:eastAsia="Calibri" w:cs="Courier New"/>
      <w:lang w:val="ru-RU" w:eastAsia="ru-RU" w:bidi="ar-SA"/>
    </w:rPr>
  </w:style>
  <w:style w:type="paragraph" w:styleId="User">
    <w:name w:val="Без интервала"/>
    <w:next w:val="User"/>
    <w:link w:val="UserStyle_8"/>
    <w:qFormat/>
    <w:rPr>
      <w:rFonts w:ascii="Calibri" w:hAnsi="Calibri" w:eastAsia="Calibri"/>
      <w:sz w:val="22"/>
      <w:szCs w:val="22"/>
      <w:lang w:eastAsia="en-US" w:bidi="ar-SA"/>
    </w:rPr>
  </w:style>
  <w:style w:type="character" w:styleId="UserStyle_0">
    <w:name w:val="Заголовок 1 Знак"/>
    <w:next w:val="UserStyle_0"/>
    <w:link w:val="Heading1"/>
    <w:rPr>
      <w:rFonts w:ascii="Arial" w:hAnsi="Arial" w:cs="Arial"/>
      <w:b/>
      <w:bCs/>
      <w:sz w:val="32"/>
      <w:szCs w:val="32"/>
    </w:rPr>
  </w:style>
  <w:style w:type="character" w:styleId="UserStyle_9">
    <w:name w:val="Цветовое выделение"/>
    <w:next w:val="UserStyle_9"/>
    <w:link w:val="Normal"/>
    <w:uiPriority w:val="99"/>
    <w:rPr>
      <w:b/>
      <w:bCs/>
      <w:color w:val="26282f"/>
    </w:rPr>
  </w:style>
  <w:style w:type="character" w:styleId="UserStyle_8">
    <w:name w:val="Без интервала Знак"/>
    <w:next w:val="UserStyle_8"/>
    <w:link w:val="User"/>
    <w:locked/>
    <w:rPr>
      <w:rFonts w:ascii="Calibri" w:hAnsi="Calibri" w:eastAsia="Calibri"/>
      <w:sz w:val="22"/>
      <w:szCs w:val="22"/>
      <w:lang w:eastAsia="en-US" w:bidi="ar-SA"/>
    </w:rPr>
  </w:style>
  <w:style w:type="paragraph" w:styleId="BodyText3">
    <w:name w:val="Основной текст 3"/>
    <w:basedOn w:val="Normal"/>
    <w:next w:val="BodyText3"/>
    <w:link w:val="UserStyle_10"/>
    <w:pPr>
      <w:jc w:val="center"/>
    </w:pPr>
    <w:rPr>
      <w:b/>
      <w:bCs/>
      <w:sz w:val="28"/>
      <w:lang w:val="en-US" w:eastAsia="en-US"/>
    </w:rPr>
  </w:style>
  <w:style w:type="character" w:styleId="UserStyle_10">
    <w:name w:val="Основной текст 3 Знак"/>
    <w:next w:val="UserStyle_10"/>
    <w:link w:val="BodyText3"/>
    <w:rPr>
      <w:b/>
      <w:bCs/>
      <w:sz w:val="28"/>
      <w:szCs w:val="24"/>
    </w:rPr>
  </w:style>
  <w:style w:type="paragraph" w:styleId="UserStyle_11">
    <w:name w:val="ConsPlusTitle"/>
    <w:next w:val="UserStyle_11"/>
    <w:link w:val="Normal"/>
    <w:uiPriority w:val="99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UserStyle_12">
    <w:name w:val="formattext"/>
    <w:basedOn w:val="Normal"/>
    <w:next w:val="UserStyle_12"/>
    <w:link w:val="Normal"/>
    <w:pPr>
      <w:spacing w:before="100" w:beforeAutospacing="1" w:after="100" w:afterAutospacing="1"/>
    </w:pPr>
  </w:style>
  <w:style w:type="paragraph" w:styleId="UserStyle_13">
    <w:name w:val="headertext"/>
    <w:basedOn w:val="Normal"/>
    <w:next w:val="UserStyle_13"/>
    <w:link w:val="Normal"/>
    <w:pPr>
      <w:spacing w:before="100" w:beforeAutospacing="1" w:after="100" w:afterAutospacing="1"/>
    </w:pPr>
  </w:style>
  <w:style w:type="character" w:styleId="UserStyle_14">
    <w:name w:val="namedoc"/>
    <w:basedOn w:val="NormalCharacter"/>
    <w:next w:val="UserStyle_14"/>
    <w:link w:val="Normal"/>
  </w:style>
  <w:style w:type="character" w:styleId="UserStyle_3">
    <w:name w:val="ConsPlusNormal Знак"/>
    <w:next w:val="UserStyle_3"/>
    <w:link w:val="UserStyle_2"/>
    <w:locked/>
    <w:rPr>
      <w:rFonts w:ascii="Arial" w:hAnsi="Arial" w:cs="Arial"/>
      <w:lang w:val="ru-RU" w:eastAsia="ru-RU" w:bidi="ar-SA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paragraph" w:styleId="BodyTextIndent">
    <w:name w:val="Основной текст с отступом"/>
    <w:basedOn w:val="Normal"/>
    <w:next w:val="BodyTextIndent"/>
    <w:link w:val="UserStyle_15"/>
    <w:pPr>
      <w:spacing w:after="120"/>
      <w:ind w:left="283"/>
    </w:pPr>
  </w:style>
  <w:style w:type="character" w:styleId="UserStyle_15">
    <w:name w:val="Основной текст с отступом Знак"/>
    <w:basedOn w:val="NormalCharacter"/>
    <w:next w:val="UserStyle_15"/>
    <w:link w:val="BodyTextIndent"/>
    <w:rPr>
      <w:sz w:val="24"/>
      <w:szCs w:val="24"/>
    </w:rPr>
  </w:style>
  <w:style w:type="character" w:styleId="UserStyle_1">
    <w:name w:val="Заголовок 8 Знак"/>
    <w:basedOn w:val="NormalCharacter"/>
    <w:next w:val="UserStyle_1"/>
    <w:link w:val="Heading8"/>
    <w:semiHidden/>
    <w:rPr>
      <w:rFonts w:ascii="Calibri" w:hAnsi="Calibri"/>
      <w:i/>
      <w:iCs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>3061</Characters>
  <CharactersWithSpaces>3591</CharactersWithSpaces>
  <Company>Microsoft</Company>
  <DocSecurity>0</DocSecurity>
  <HyperlinksChanged>false</HyperlinksChanged>
  <Lines>25</Lines>
  <Pages>2</Pages>
  <Paragraphs>7</Paragraphs>
  <ScaleCrop>false</ScaleCrop>
  <SharedDoc>false</SharedDoc>
  <Template>Normal</Template>
  <Words>537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User</dc:creator>
  <cp:lastModifiedBy>Doronina</cp:lastModifiedBy>
  <cp:revision>27</cp:revision>
  <dcterms:created xsi:type="dcterms:W3CDTF">2017-11-30T10:16:00Z</dcterms:created>
  <dcterms:modified xsi:type="dcterms:W3CDTF">2023-07-03T11:17:00Z</dcterms:modified>
  <cp:version>786432</cp:version>
</cp:coreProperties>
</file>