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91" w:rsidRPr="00571298" w:rsidRDefault="00C90491" w:rsidP="00C90491">
      <w:pPr>
        <w:jc w:val="center"/>
        <w:rPr>
          <w:b/>
          <w:sz w:val="32"/>
          <w:szCs w:val="32"/>
        </w:rPr>
      </w:pPr>
      <w:r w:rsidRPr="00571298">
        <w:rPr>
          <w:b/>
          <w:sz w:val="32"/>
          <w:szCs w:val="32"/>
        </w:rPr>
        <w:t>АДМИНИСТРАЦИЯ</w:t>
      </w:r>
    </w:p>
    <w:p w:rsidR="00C90491" w:rsidRPr="00026B73" w:rsidRDefault="00C90491" w:rsidP="00C90491">
      <w:pPr>
        <w:jc w:val="center"/>
        <w:rPr>
          <w:b/>
          <w:sz w:val="32"/>
          <w:szCs w:val="32"/>
        </w:rPr>
      </w:pPr>
      <w:r w:rsidRPr="00026B73">
        <w:rPr>
          <w:b/>
          <w:sz w:val="32"/>
          <w:szCs w:val="32"/>
        </w:rPr>
        <w:t>ГОРОДСКОГО ПОСЕЛЕНИЯ КОНДИНСКОЕ</w:t>
      </w:r>
    </w:p>
    <w:p w:rsidR="00C90491" w:rsidRPr="00026B73" w:rsidRDefault="00C90491" w:rsidP="00C90491">
      <w:pPr>
        <w:jc w:val="center"/>
        <w:rPr>
          <w:b/>
          <w:sz w:val="28"/>
        </w:rPr>
      </w:pPr>
      <w:r w:rsidRPr="00026B73">
        <w:rPr>
          <w:b/>
          <w:sz w:val="28"/>
        </w:rPr>
        <w:t>Кондинского района</w:t>
      </w:r>
    </w:p>
    <w:p w:rsidR="00C90491" w:rsidRPr="00026B73" w:rsidRDefault="00C90491" w:rsidP="00C90491">
      <w:pPr>
        <w:jc w:val="center"/>
        <w:rPr>
          <w:b/>
          <w:sz w:val="28"/>
        </w:rPr>
      </w:pPr>
      <w:r w:rsidRPr="00026B73">
        <w:rPr>
          <w:b/>
          <w:sz w:val="28"/>
        </w:rPr>
        <w:t xml:space="preserve">Ханты-Мансийского автономного </w:t>
      </w:r>
      <w:proofErr w:type="spellStart"/>
      <w:r w:rsidRPr="00026B73">
        <w:rPr>
          <w:b/>
          <w:sz w:val="28"/>
        </w:rPr>
        <w:t>округа-Югры</w:t>
      </w:r>
      <w:proofErr w:type="spellEnd"/>
    </w:p>
    <w:p w:rsidR="00C90491" w:rsidRPr="0021364C" w:rsidRDefault="00C90491" w:rsidP="00C90491">
      <w:pPr>
        <w:pStyle w:val="4"/>
        <w:jc w:val="center"/>
        <w:rPr>
          <w:rFonts w:ascii="Times New Roman" w:hAnsi="Times New Roman"/>
          <w:bCs w:val="0"/>
          <w:i w:val="0"/>
          <w:color w:val="auto"/>
          <w:sz w:val="32"/>
          <w:szCs w:val="32"/>
        </w:rPr>
      </w:pPr>
      <w:r w:rsidRPr="0021364C">
        <w:rPr>
          <w:rFonts w:ascii="Times New Roman" w:hAnsi="Times New Roman"/>
          <w:bCs w:val="0"/>
          <w:i w:val="0"/>
          <w:color w:val="auto"/>
          <w:sz w:val="32"/>
          <w:szCs w:val="32"/>
        </w:rPr>
        <w:t>ПОСТАНОВЛЕНИЕ</w:t>
      </w:r>
    </w:p>
    <w:p w:rsidR="00C90491" w:rsidRPr="0021364C" w:rsidRDefault="00C90491" w:rsidP="00C90491">
      <w:pPr>
        <w:ind w:right="-2"/>
        <w:jc w:val="both"/>
        <w:rPr>
          <w:sz w:val="25"/>
          <w:szCs w:val="25"/>
        </w:rPr>
      </w:pPr>
    </w:p>
    <w:p w:rsidR="00C90491" w:rsidRPr="0021364C" w:rsidRDefault="00C90491" w:rsidP="00C90491">
      <w:pPr>
        <w:ind w:right="-2"/>
        <w:jc w:val="both"/>
        <w:rPr>
          <w:sz w:val="26"/>
          <w:szCs w:val="26"/>
          <w:lang w:val="en-US"/>
        </w:rPr>
      </w:pPr>
      <w:r>
        <w:rPr>
          <w:sz w:val="26"/>
          <w:szCs w:val="26"/>
        </w:rPr>
        <w:t xml:space="preserve">от </w:t>
      </w:r>
      <w:r w:rsidR="00915220">
        <w:rPr>
          <w:sz w:val="26"/>
          <w:szCs w:val="26"/>
        </w:rPr>
        <w:t>05 октября</w:t>
      </w:r>
      <w:r>
        <w:rPr>
          <w:sz w:val="26"/>
          <w:szCs w:val="26"/>
        </w:rPr>
        <w:t xml:space="preserve"> 2023</w:t>
      </w:r>
      <w:r w:rsidRPr="0021364C">
        <w:rPr>
          <w:sz w:val="26"/>
          <w:szCs w:val="26"/>
        </w:rPr>
        <w:t xml:space="preserve"> года                                        </w:t>
      </w:r>
      <w:r w:rsidRPr="0021364C">
        <w:rPr>
          <w:sz w:val="26"/>
          <w:szCs w:val="26"/>
        </w:rPr>
        <w:tab/>
        <w:t xml:space="preserve">              </w:t>
      </w:r>
      <w:r>
        <w:rPr>
          <w:sz w:val="26"/>
          <w:szCs w:val="26"/>
        </w:rPr>
        <w:t xml:space="preserve">                         №</w:t>
      </w:r>
      <w:r w:rsidR="00915220">
        <w:rPr>
          <w:sz w:val="26"/>
          <w:szCs w:val="26"/>
        </w:rPr>
        <w:t xml:space="preserve"> 153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81"/>
        <w:gridCol w:w="1880"/>
        <w:gridCol w:w="1240"/>
      </w:tblGrid>
      <w:tr w:rsidR="00C90491" w:rsidRPr="0021364C" w:rsidTr="00A874F8">
        <w:tc>
          <w:tcPr>
            <w:tcW w:w="3369" w:type="dxa"/>
            <w:tcBorders>
              <w:top w:val="nil"/>
              <w:left w:val="nil"/>
              <w:bottom w:val="nil"/>
              <w:right w:val="nil"/>
            </w:tcBorders>
          </w:tcPr>
          <w:p w:rsidR="00C90491" w:rsidRPr="0021364C" w:rsidRDefault="00C90491" w:rsidP="00A874F8">
            <w:pPr>
              <w:rPr>
                <w:color w:val="000000"/>
                <w:sz w:val="26"/>
                <w:szCs w:val="26"/>
              </w:rPr>
            </w:pPr>
            <w:proofErr w:type="spellStart"/>
            <w:r w:rsidRPr="0021364C">
              <w:rPr>
                <w:sz w:val="26"/>
                <w:szCs w:val="26"/>
              </w:rPr>
              <w:t>пгт</w:t>
            </w:r>
            <w:proofErr w:type="spellEnd"/>
            <w:r w:rsidRPr="0021364C">
              <w:rPr>
                <w:sz w:val="26"/>
                <w:szCs w:val="26"/>
              </w:rPr>
              <w:t>. Кондинское</w:t>
            </w:r>
          </w:p>
        </w:tc>
        <w:tc>
          <w:tcPr>
            <w:tcW w:w="3081" w:type="dxa"/>
            <w:tcBorders>
              <w:top w:val="nil"/>
              <w:left w:val="nil"/>
              <w:bottom w:val="nil"/>
              <w:right w:val="nil"/>
            </w:tcBorders>
          </w:tcPr>
          <w:p w:rsidR="00C90491" w:rsidRPr="0021364C" w:rsidRDefault="00C90491" w:rsidP="00A874F8">
            <w:pPr>
              <w:jc w:val="center"/>
              <w:rPr>
                <w:color w:val="000000"/>
                <w:sz w:val="26"/>
                <w:szCs w:val="26"/>
              </w:rPr>
            </w:pPr>
          </w:p>
        </w:tc>
        <w:tc>
          <w:tcPr>
            <w:tcW w:w="1880" w:type="dxa"/>
            <w:tcBorders>
              <w:top w:val="nil"/>
              <w:left w:val="nil"/>
              <w:bottom w:val="nil"/>
              <w:right w:val="nil"/>
            </w:tcBorders>
          </w:tcPr>
          <w:p w:rsidR="00C90491" w:rsidRPr="0021364C" w:rsidRDefault="00C90491" w:rsidP="00A874F8">
            <w:pPr>
              <w:jc w:val="right"/>
              <w:rPr>
                <w:color w:val="000000"/>
                <w:sz w:val="26"/>
                <w:szCs w:val="26"/>
              </w:rPr>
            </w:pPr>
          </w:p>
        </w:tc>
        <w:tc>
          <w:tcPr>
            <w:tcW w:w="1240" w:type="dxa"/>
            <w:tcBorders>
              <w:top w:val="nil"/>
              <w:left w:val="nil"/>
              <w:bottom w:val="nil"/>
              <w:right w:val="nil"/>
            </w:tcBorders>
          </w:tcPr>
          <w:p w:rsidR="00C90491" w:rsidRPr="0021364C" w:rsidRDefault="00C90491" w:rsidP="00A874F8">
            <w:pPr>
              <w:jc w:val="center"/>
              <w:rPr>
                <w:color w:val="000000"/>
                <w:sz w:val="26"/>
                <w:szCs w:val="26"/>
              </w:rPr>
            </w:pPr>
          </w:p>
        </w:tc>
      </w:tr>
    </w:tbl>
    <w:p w:rsidR="00C90491" w:rsidRPr="0021364C" w:rsidRDefault="00C90491" w:rsidP="00C90491">
      <w:pPr>
        <w:jc w:val="center"/>
        <w:rPr>
          <w:sz w:val="26"/>
          <w:szCs w:val="26"/>
        </w:rPr>
      </w:pPr>
    </w:p>
    <w:p w:rsidR="00C90491" w:rsidRDefault="00C90491" w:rsidP="00C90491">
      <w:pPr>
        <w:pStyle w:val="ConsPlusTitle"/>
        <w:widowControl/>
        <w:rPr>
          <w:rFonts w:ascii="Times New Roman" w:hAnsi="Times New Roman" w:cs="Times New Roman"/>
          <w:b w:val="0"/>
          <w:sz w:val="26"/>
          <w:szCs w:val="26"/>
        </w:rPr>
      </w:pPr>
    </w:p>
    <w:p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Об утверждении Регламента реализации </w:t>
      </w:r>
    </w:p>
    <w:p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полномочий администратора доходов бюджета </w:t>
      </w:r>
    </w:p>
    <w:p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городского поселения </w:t>
      </w:r>
      <w:r>
        <w:rPr>
          <w:rFonts w:ascii="Times New Roman" w:hAnsi="Times New Roman" w:cs="Times New Roman"/>
          <w:b w:val="0"/>
          <w:sz w:val="25"/>
          <w:szCs w:val="25"/>
        </w:rPr>
        <w:t>Кондинское</w:t>
      </w:r>
      <w:r w:rsidRPr="005A10BE">
        <w:rPr>
          <w:rFonts w:ascii="Times New Roman" w:hAnsi="Times New Roman" w:cs="Times New Roman"/>
          <w:b w:val="0"/>
          <w:sz w:val="25"/>
          <w:szCs w:val="25"/>
        </w:rPr>
        <w:t xml:space="preserve"> по взысканию </w:t>
      </w:r>
    </w:p>
    <w:p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 xml:space="preserve">дебиторской задолженности по платежам </w:t>
      </w:r>
    </w:p>
    <w:p w:rsidR="005A10BE" w:rsidRDefault="005A10BE" w:rsidP="00C90491">
      <w:pPr>
        <w:pStyle w:val="ConsPlusTitle"/>
        <w:widowControl/>
        <w:rPr>
          <w:rFonts w:ascii="Times New Roman" w:hAnsi="Times New Roman" w:cs="Times New Roman"/>
          <w:b w:val="0"/>
          <w:sz w:val="25"/>
          <w:szCs w:val="25"/>
        </w:rPr>
      </w:pPr>
      <w:r w:rsidRPr="005A10BE">
        <w:rPr>
          <w:rFonts w:ascii="Times New Roman" w:hAnsi="Times New Roman" w:cs="Times New Roman"/>
          <w:b w:val="0"/>
          <w:sz w:val="25"/>
          <w:szCs w:val="25"/>
        </w:rPr>
        <w:t>в бюджет, пеням и штрафам по ним</w:t>
      </w:r>
    </w:p>
    <w:p w:rsidR="00C90491" w:rsidRPr="00EF6ACD" w:rsidRDefault="00C90491" w:rsidP="00C90491">
      <w:pPr>
        <w:pStyle w:val="ConsPlusTitle"/>
        <w:widowControl/>
        <w:rPr>
          <w:rFonts w:ascii="Times New Roman" w:hAnsi="Times New Roman" w:cs="Times New Roman"/>
          <w:b w:val="0"/>
          <w:sz w:val="25"/>
          <w:szCs w:val="25"/>
        </w:rPr>
      </w:pPr>
    </w:p>
    <w:p w:rsidR="00C90491" w:rsidRPr="0021364C" w:rsidRDefault="00C90491" w:rsidP="00C90491">
      <w:pPr>
        <w:pStyle w:val="ConsPlusTitle"/>
        <w:widowControl/>
        <w:rPr>
          <w:rFonts w:ascii="Times New Roman" w:hAnsi="Times New Roman" w:cs="Times New Roman"/>
          <w:b w:val="0"/>
          <w:sz w:val="26"/>
          <w:szCs w:val="26"/>
        </w:rPr>
      </w:pPr>
    </w:p>
    <w:p w:rsidR="00C90491" w:rsidRDefault="00C90491" w:rsidP="00C90491">
      <w:pPr>
        <w:autoSpaceDE w:val="0"/>
        <w:autoSpaceDN w:val="0"/>
        <w:adjustRightInd w:val="0"/>
        <w:ind w:firstLine="700"/>
        <w:jc w:val="both"/>
        <w:rPr>
          <w:sz w:val="26"/>
          <w:szCs w:val="26"/>
        </w:rPr>
      </w:pPr>
      <w:proofErr w:type="gramStart"/>
      <w:r w:rsidRPr="007A457C">
        <w:rPr>
          <w:sz w:val="26"/>
          <w:szCs w:val="26"/>
        </w:rPr>
        <w:t>В соответствии с</w:t>
      </w:r>
      <w:r>
        <w:rPr>
          <w:sz w:val="26"/>
          <w:szCs w:val="26"/>
        </w:rPr>
        <w:t>о</w:t>
      </w:r>
      <w:r w:rsidRPr="007A457C">
        <w:rPr>
          <w:sz w:val="26"/>
          <w:szCs w:val="26"/>
        </w:rPr>
        <w:t xml:space="preserve"> </w:t>
      </w:r>
      <w:hyperlink r:id="rId5" w:history="1">
        <w:r>
          <w:rPr>
            <w:sz w:val="26"/>
            <w:szCs w:val="26"/>
          </w:rPr>
          <w:t>статьей</w:t>
        </w:r>
        <w:r w:rsidRPr="007A457C">
          <w:rPr>
            <w:sz w:val="26"/>
            <w:szCs w:val="26"/>
          </w:rPr>
          <w:t xml:space="preserve"> 160.1</w:t>
        </w:r>
      </w:hyperlink>
      <w:r w:rsidRPr="007A457C">
        <w:rPr>
          <w:sz w:val="26"/>
          <w:szCs w:val="26"/>
        </w:rPr>
        <w:t xml:space="preserve"> Бюджетного кодекса Российской Федерации, </w:t>
      </w:r>
      <w:r w:rsidRPr="00A22314">
        <w:rPr>
          <w:sz w:val="26"/>
          <w:szCs w:val="26"/>
        </w:rPr>
        <w:t>Приказ</w:t>
      </w:r>
      <w:r>
        <w:rPr>
          <w:sz w:val="26"/>
          <w:szCs w:val="26"/>
        </w:rPr>
        <w:t xml:space="preserve">ом Минфина России от </w:t>
      </w:r>
      <w:r w:rsidR="006A539E">
        <w:rPr>
          <w:sz w:val="26"/>
          <w:szCs w:val="26"/>
        </w:rPr>
        <w:t>18</w:t>
      </w:r>
      <w:r>
        <w:rPr>
          <w:sz w:val="26"/>
          <w:szCs w:val="26"/>
        </w:rPr>
        <w:t>.</w:t>
      </w:r>
      <w:r w:rsidR="006A539E">
        <w:rPr>
          <w:sz w:val="26"/>
          <w:szCs w:val="26"/>
        </w:rPr>
        <w:t>11</w:t>
      </w:r>
      <w:r>
        <w:rPr>
          <w:sz w:val="26"/>
          <w:szCs w:val="26"/>
        </w:rPr>
        <w:t>.2022</w:t>
      </w:r>
      <w:r w:rsidR="009C042C">
        <w:rPr>
          <w:sz w:val="26"/>
          <w:szCs w:val="26"/>
        </w:rPr>
        <w:t xml:space="preserve"> </w:t>
      </w:r>
      <w:r>
        <w:rPr>
          <w:sz w:val="26"/>
          <w:szCs w:val="26"/>
        </w:rPr>
        <w:t xml:space="preserve">№ </w:t>
      </w:r>
      <w:r w:rsidR="006A539E">
        <w:rPr>
          <w:sz w:val="26"/>
          <w:szCs w:val="26"/>
        </w:rPr>
        <w:t>1</w:t>
      </w:r>
      <w:r>
        <w:rPr>
          <w:sz w:val="26"/>
          <w:szCs w:val="26"/>
        </w:rPr>
        <w:t>7</w:t>
      </w:r>
      <w:r w:rsidR="006A539E">
        <w:rPr>
          <w:sz w:val="26"/>
          <w:szCs w:val="26"/>
        </w:rPr>
        <w:t>2</w:t>
      </w:r>
      <w:r>
        <w:rPr>
          <w:sz w:val="26"/>
          <w:szCs w:val="26"/>
        </w:rPr>
        <w:t>н «</w:t>
      </w:r>
      <w:r w:rsidR="009C042C" w:rsidRPr="009C042C">
        <w:rPr>
          <w:sz w:val="26"/>
          <w:szCs w:val="26"/>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sz w:val="26"/>
          <w:szCs w:val="26"/>
        </w:rPr>
        <w:t>»,</w:t>
      </w:r>
      <w:r w:rsidR="00481712">
        <w:rPr>
          <w:sz w:val="26"/>
          <w:szCs w:val="26"/>
        </w:rPr>
        <w:t xml:space="preserve"> постановлением </w:t>
      </w:r>
      <w:r w:rsidRPr="007A457C">
        <w:rPr>
          <w:sz w:val="26"/>
          <w:szCs w:val="26"/>
        </w:rPr>
        <w:t>администрация городского поселения Кондинское</w:t>
      </w:r>
      <w:r w:rsidR="00481712">
        <w:rPr>
          <w:sz w:val="26"/>
          <w:szCs w:val="26"/>
        </w:rPr>
        <w:t xml:space="preserve"> от 20.09.2023 № 144 «</w:t>
      </w:r>
      <w:r w:rsidR="00481712" w:rsidRPr="00481712">
        <w:rPr>
          <w:sz w:val="26"/>
          <w:szCs w:val="26"/>
        </w:rPr>
        <w:t>Об утверждении порядка реализации полномочий главными администраторами (администраторами) доходов бюджета муниципального образования городское</w:t>
      </w:r>
      <w:proofErr w:type="gramEnd"/>
      <w:r w:rsidR="00481712" w:rsidRPr="00481712">
        <w:rPr>
          <w:sz w:val="26"/>
          <w:szCs w:val="26"/>
        </w:rPr>
        <w:t xml:space="preserve"> поселение Кондинское по взысканию дебиторской задолженности по платежам в бюджет, пеням и штрафам по ним</w:t>
      </w:r>
      <w:r w:rsidR="0094742A">
        <w:rPr>
          <w:sz w:val="26"/>
          <w:szCs w:val="26"/>
        </w:rPr>
        <w:t>»</w:t>
      </w:r>
      <w:r w:rsidRPr="007A457C">
        <w:rPr>
          <w:sz w:val="26"/>
          <w:szCs w:val="26"/>
        </w:rPr>
        <w:t>:</w:t>
      </w:r>
    </w:p>
    <w:p w:rsidR="00C90491" w:rsidRDefault="00C90491" w:rsidP="00786AE6">
      <w:pPr>
        <w:shd w:val="clear" w:color="auto" w:fill="FFFFFF"/>
        <w:autoSpaceDE w:val="0"/>
        <w:autoSpaceDN w:val="0"/>
        <w:adjustRightInd w:val="0"/>
        <w:ind w:firstLine="709"/>
        <w:jc w:val="both"/>
        <w:rPr>
          <w:sz w:val="26"/>
          <w:szCs w:val="26"/>
        </w:rPr>
      </w:pPr>
      <w:r w:rsidRPr="00540055">
        <w:rPr>
          <w:sz w:val="26"/>
          <w:szCs w:val="26"/>
        </w:rPr>
        <w:t xml:space="preserve">1. </w:t>
      </w:r>
      <w:r w:rsidR="00786AE6" w:rsidRPr="00786AE6">
        <w:rPr>
          <w:sz w:val="26"/>
          <w:szCs w:val="26"/>
        </w:rPr>
        <w:t xml:space="preserve">Утвердить Регламент </w:t>
      </w:r>
      <w:proofErr w:type="gramStart"/>
      <w:r w:rsidR="00786AE6" w:rsidRPr="00786AE6">
        <w:rPr>
          <w:sz w:val="26"/>
          <w:szCs w:val="26"/>
        </w:rPr>
        <w:t>реализации полномочий администратора доходов бюджета городского поселения</w:t>
      </w:r>
      <w:proofErr w:type="gramEnd"/>
      <w:r w:rsidR="00786AE6" w:rsidRPr="00786AE6">
        <w:rPr>
          <w:sz w:val="26"/>
          <w:szCs w:val="26"/>
        </w:rPr>
        <w:t xml:space="preserve"> </w:t>
      </w:r>
      <w:r w:rsidR="00786AE6">
        <w:rPr>
          <w:sz w:val="26"/>
          <w:szCs w:val="26"/>
        </w:rPr>
        <w:t>Кондинское</w:t>
      </w:r>
      <w:r w:rsidR="00786AE6" w:rsidRPr="00786AE6">
        <w:rPr>
          <w:sz w:val="26"/>
          <w:szCs w:val="26"/>
        </w:rPr>
        <w:t xml:space="preserve"> по взысканию дебиторской задолженности по платежам в бюджет, пеням и штрафам по ним (</w:t>
      </w:r>
      <w:r w:rsidR="0094742A">
        <w:rPr>
          <w:sz w:val="26"/>
          <w:szCs w:val="26"/>
        </w:rPr>
        <w:t>п</w:t>
      </w:r>
      <w:r w:rsidR="00786AE6" w:rsidRPr="00786AE6">
        <w:rPr>
          <w:sz w:val="26"/>
          <w:szCs w:val="26"/>
        </w:rPr>
        <w:t>риложение)</w:t>
      </w:r>
      <w:r w:rsidR="00786AE6">
        <w:rPr>
          <w:sz w:val="26"/>
          <w:szCs w:val="26"/>
        </w:rPr>
        <w:t>.</w:t>
      </w:r>
    </w:p>
    <w:p w:rsidR="00786AE6" w:rsidRPr="00786AE6" w:rsidRDefault="00786AE6" w:rsidP="00786AE6">
      <w:pPr>
        <w:widowControl w:val="0"/>
        <w:autoSpaceDE w:val="0"/>
        <w:ind w:firstLine="709"/>
        <w:jc w:val="both"/>
        <w:rPr>
          <w:sz w:val="26"/>
          <w:szCs w:val="26"/>
        </w:rPr>
      </w:pPr>
      <w:r w:rsidRPr="00786AE6">
        <w:rPr>
          <w:sz w:val="26"/>
          <w:szCs w:val="26"/>
        </w:rPr>
        <w:t>2. 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Кондинский район.</w:t>
      </w:r>
    </w:p>
    <w:p w:rsidR="00C90491" w:rsidRPr="002C3C80" w:rsidRDefault="00C90491" w:rsidP="00C90491">
      <w:pPr>
        <w:shd w:val="clear" w:color="auto" w:fill="FFFFFF"/>
        <w:autoSpaceDE w:val="0"/>
        <w:autoSpaceDN w:val="0"/>
        <w:adjustRightInd w:val="0"/>
        <w:ind w:firstLine="709"/>
        <w:jc w:val="both"/>
        <w:rPr>
          <w:sz w:val="26"/>
          <w:szCs w:val="26"/>
        </w:rPr>
      </w:pPr>
      <w:r>
        <w:rPr>
          <w:sz w:val="26"/>
          <w:szCs w:val="26"/>
        </w:rPr>
        <w:t xml:space="preserve">3. </w:t>
      </w:r>
      <w:proofErr w:type="gramStart"/>
      <w:r w:rsidRPr="002C3C80">
        <w:rPr>
          <w:sz w:val="26"/>
          <w:szCs w:val="26"/>
        </w:rPr>
        <w:t>Контроль за</w:t>
      </w:r>
      <w:proofErr w:type="gramEnd"/>
      <w:r w:rsidRPr="002C3C80">
        <w:rPr>
          <w:sz w:val="26"/>
          <w:szCs w:val="26"/>
        </w:rPr>
        <w:t xml:space="preserve">  выпол</w:t>
      </w:r>
      <w:r>
        <w:rPr>
          <w:sz w:val="26"/>
          <w:szCs w:val="26"/>
        </w:rPr>
        <w:t>нением настоящего постановления возложить на начальника отдела финансов и экономической политики администрации городского поселения Кондинское</w:t>
      </w:r>
      <w:r w:rsidRPr="002C3C80">
        <w:rPr>
          <w:sz w:val="26"/>
          <w:szCs w:val="26"/>
        </w:rPr>
        <w:t>.</w:t>
      </w:r>
    </w:p>
    <w:p w:rsidR="00C90491" w:rsidRPr="007F2533" w:rsidRDefault="00C90491" w:rsidP="00C90491">
      <w:pPr>
        <w:widowControl w:val="0"/>
        <w:autoSpaceDE w:val="0"/>
        <w:autoSpaceDN w:val="0"/>
        <w:ind w:firstLine="709"/>
        <w:jc w:val="both"/>
        <w:rPr>
          <w:sz w:val="26"/>
          <w:szCs w:val="26"/>
        </w:rPr>
      </w:pPr>
    </w:p>
    <w:p w:rsidR="00C90491" w:rsidRDefault="00C90491" w:rsidP="00C90491">
      <w:pPr>
        <w:pStyle w:val="ConsPlusTitle"/>
        <w:widowControl/>
        <w:jc w:val="both"/>
        <w:rPr>
          <w:rFonts w:ascii="Times New Roman" w:hAnsi="Times New Roman" w:cs="Times New Roman"/>
          <w:b w:val="0"/>
          <w:bCs w:val="0"/>
          <w:sz w:val="26"/>
          <w:szCs w:val="26"/>
        </w:rPr>
      </w:pPr>
    </w:p>
    <w:p w:rsidR="00611CC2" w:rsidRDefault="00611CC2" w:rsidP="00C90491">
      <w:pPr>
        <w:pStyle w:val="ConsPlusTitle"/>
        <w:widowControl/>
        <w:jc w:val="both"/>
        <w:rPr>
          <w:rFonts w:ascii="Times New Roman" w:hAnsi="Times New Roman" w:cs="Times New Roman"/>
          <w:b w:val="0"/>
          <w:bCs w:val="0"/>
          <w:sz w:val="26"/>
          <w:szCs w:val="26"/>
        </w:rPr>
      </w:pPr>
    </w:p>
    <w:p w:rsidR="00611CC2" w:rsidRDefault="00611CC2" w:rsidP="00C90491">
      <w:pPr>
        <w:pStyle w:val="ConsPlusTitle"/>
        <w:widowControl/>
        <w:jc w:val="both"/>
        <w:rPr>
          <w:rFonts w:ascii="Times New Roman" w:hAnsi="Times New Roman" w:cs="Times New Roman"/>
          <w:b w:val="0"/>
          <w:bCs w:val="0"/>
          <w:sz w:val="26"/>
          <w:szCs w:val="26"/>
        </w:rPr>
      </w:pPr>
    </w:p>
    <w:p w:rsidR="00C90491" w:rsidRDefault="00C90491" w:rsidP="00C90491">
      <w:pPr>
        <w:pStyle w:val="ConsPlusTitle"/>
        <w:widowControl/>
        <w:jc w:val="both"/>
        <w:rPr>
          <w:rFonts w:ascii="Times New Roman" w:hAnsi="Times New Roman" w:cs="Times New Roman"/>
          <w:b w:val="0"/>
          <w:bCs w:val="0"/>
          <w:sz w:val="26"/>
          <w:szCs w:val="26"/>
        </w:rPr>
      </w:pPr>
    </w:p>
    <w:p w:rsidR="00C90491" w:rsidRPr="00DD1FBE" w:rsidRDefault="00C90491" w:rsidP="00C90491">
      <w:pPr>
        <w:pStyle w:val="ConsPlusTitle"/>
        <w:widowControl/>
        <w:jc w:val="both"/>
        <w:rPr>
          <w:rFonts w:ascii="Times New Roman" w:hAnsi="Times New Roman" w:cs="Times New Roman"/>
          <w:b w:val="0"/>
          <w:bCs w:val="0"/>
          <w:sz w:val="26"/>
          <w:szCs w:val="26"/>
        </w:rPr>
      </w:pPr>
      <w:r w:rsidRPr="00DD1FBE">
        <w:rPr>
          <w:rFonts w:ascii="Times New Roman" w:hAnsi="Times New Roman" w:cs="Times New Roman"/>
          <w:b w:val="0"/>
          <w:bCs w:val="0"/>
          <w:sz w:val="26"/>
          <w:szCs w:val="26"/>
        </w:rPr>
        <w:t xml:space="preserve">Глава </w:t>
      </w:r>
      <w:proofErr w:type="gramStart"/>
      <w:r w:rsidRPr="00DD1FBE">
        <w:rPr>
          <w:rFonts w:ascii="Times New Roman" w:hAnsi="Times New Roman" w:cs="Times New Roman"/>
          <w:b w:val="0"/>
          <w:bCs w:val="0"/>
          <w:sz w:val="26"/>
          <w:szCs w:val="26"/>
        </w:rPr>
        <w:t>городского</w:t>
      </w:r>
      <w:proofErr w:type="gramEnd"/>
      <w:r w:rsidRPr="00DD1FBE">
        <w:rPr>
          <w:rFonts w:ascii="Times New Roman" w:hAnsi="Times New Roman" w:cs="Times New Roman"/>
          <w:b w:val="0"/>
          <w:bCs w:val="0"/>
          <w:sz w:val="26"/>
          <w:szCs w:val="26"/>
        </w:rPr>
        <w:t xml:space="preserve"> </w:t>
      </w:r>
    </w:p>
    <w:p w:rsidR="00C90491" w:rsidRDefault="00C90491" w:rsidP="00C90491">
      <w:pPr>
        <w:pStyle w:val="ConsPlusTitle"/>
        <w:widowControl/>
        <w:jc w:val="both"/>
        <w:rPr>
          <w:rFonts w:ascii="Times New Roman" w:hAnsi="Times New Roman" w:cs="Times New Roman"/>
          <w:b w:val="0"/>
          <w:bCs w:val="0"/>
          <w:sz w:val="26"/>
          <w:szCs w:val="26"/>
        </w:rPr>
      </w:pPr>
      <w:r w:rsidRPr="00DD1FBE">
        <w:rPr>
          <w:rFonts w:ascii="Times New Roman" w:hAnsi="Times New Roman" w:cs="Times New Roman"/>
          <w:b w:val="0"/>
          <w:bCs w:val="0"/>
          <w:sz w:val="26"/>
          <w:szCs w:val="26"/>
        </w:rPr>
        <w:t xml:space="preserve">поселения Кондинское                                                                             </w:t>
      </w:r>
      <w:r w:rsidR="00743368">
        <w:rPr>
          <w:rFonts w:ascii="Times New Roman" w:hAnsi="Times New Roman" w:cs="Times New Roman"/>
          <w:b w:val="0"/>
          <w:bCs w:val="0"/>
          <w:sz w:val="26"/>
          <w:szCs w:val="26"/>
        </w:rPr>
        <w:t>В</w:t>
      </w:r>
      <w:r w:rsidRPr="00DD1FBE">
        <w:rPr>
          <w:rFonts w:ascii="Times New Roman" w:hAnsi="Times New Roman" w:cs="Times New Roman"/>
          <w:b w:val="0"/>
          <w:bCs w:val="0"/>
          <w:sz w:val="26"/>
          <w:szCs w:val="26"/>
        </w:rPr>
        <w:t>.А.</w:t>
      </w:r>
      <w:r w:rsidR="00743368">
        <w:rPr>
          <w:rFonts w:ascii="Times New Roman" w:hAnsi="Times New Roman" w:cs="Times New Roman"/>
          <w:b w:val="0"/>
          <w:bCs w:val="0"/>
          <w:sz w:val="26"/>
          <w:szCs w:val="26"/>
        </w:rPr>
        <w:t>Лукашеня</w:t>
      </w:r>
    </w:p>
    <w:p w:rsidR="00AB462D" w:rsidRPr="00F04A1C" w:rsidRDefault="00C90491" w:rsidP="00AB462D">
      <w:pPr>
        <w:jc w:val="right"/>
        <w:rPr>
          <w:sz w:val="26"/>
          <w:szCs w:val="26"/>
        </w:rPr>
      </w:pPr>
      <w:r>
        <w:br w:type="page"/>
      </w:r>
      <w:r w:rsidR="00AB462D" w:rsidRPr="00F04A1C">
        <w:rPr>
          <w:sz w:val="26"/>
          <w:szCs w:val="26"/>
        </w:rPr>
        <w:lastRenderedPageBreak/>
        <w:t>Приложение</w:t>
      </w:r>
    </w:p>
    <w:p w:rsidR="00AB462D" w:rsidRPr="00F04A1C" w:rsidRDefault="00AB462D" w:rsidP="00AB462D">
      <w:pPr>
        <w:jc w:val="right"/>
        <w:rPr>
          <w:sz w:val="26"/>
          <w:szCs w:val="26"/>
        </w:rPr>
      </w:pPr>
      <w:r w:rsidRPr="00F04A1C">
        <w:rPr>
          <w:sz w:val="26"/>
          <w:szCs w:val="26"/>
        </w:rPr>
        <w:t xml:space="preserve"> к постановлению администрации</w:t>
      </w:r>
      <w:r>
        <w:rPr>
          <w:sz w:val="26"/>
          <w:szCs w:val="26"/>
        </w:rPr>
        <w:t xml:space="preserve"> </w:t>
      </w:r>
    </w:p>
    <w:p w:rsidR="00AB462D" w:rsidRPr="00F04A1C" w:rsidRDefault="00AB462D" w:rsidP="00AB462D">
      <w:pPr>
        <w:jc w:val="right"/>
        <w:rPr>
          <w:sz w:val="26"/>
          <w:szCs w:val="26"/>
        </w:rPr>
      </w:pPr>
      <w:r w:rsidRPr="00F04A1C">
        <w:rPr>
          <w:sz w:val="26"/>
          <w:szCs w:val="26"/>
        </w:rPr>
        <w:t>городского поселения Кондинское</w:t>
      </w:r>
    </w:p>
    <w:p w:rsidR="00AB462D" w:rsidRDefault="00AB462D" w:rsidP="00AB462D">
      <w:pPr>
        <w:jc w:val="right"/>
        <w:rPr>
          <w:sz w:val="26"/>
          <w:szCs w:val="26"/>
        </w:rPr>
      </w:pPr>
      <w:r>
        <w:rPr>
          <w:sz w:val="26"/>
          <w:szCs w:val="26"/>
        </w:rPr>
        <w:t xml:space="preserve">от </w:t>
      </w:r>
      <w:r w:rsidR="00915220">
        <w:rPr>
          <w:sz w:val="26"/>
          <w:szCs w:val="26"/>
        </w:rPr>
        <w:t>05 ок</w:t>
      </w:r>
      <w:r w:rsidR="00FB26D2">
        <w:rPr>
          <w:sz w:val="26"/>
          <w:szCs w:val="26"/>
        </w:rPr>
        <w:t>тября</w:t>
      </w:r>
      <w:bookmarkStart w:id="0" w:name="_GoBack"/>
      <w:bookmarkEnd w:id="0"/>
      <w:r>
        <w:rPr>
          <w:sz w:val="26"/>
          <w:szCs w:val="26"/>
        </w:rPr>
        <w:t xml:space="preserve"> 2023</w:t>
      </w:r>
      <w:r w:rsidRPr="00F04A1C">
        <w:rPr>
          <w:sz w:val="26"/>
          <w:szCs w:val="26"/>
        </w:rPr>
        <w:t xml:space="preserve"> года № </w:t>
      </w:r>
      <w:r w:rsidR="00915220">
        <w:rPr>
          <w:sz w:val="26"/>
          <w:szCs w:val="26"/>
        </w:rPr>
        <w:t>153</w:t>
      </w:r>
    </w:p>
    <w:p w:rsidR="00BE7656" w:rsidRDefault="00BE7656" w:rsidP="00AB462D">
      <w:pPr>
        <w:jc w:val="right"/>
        <w:rPr>
          <w:sz w:val="26"/>
          <w:szCs w:val="26"/>
        </w:rPr>
      </w:pPr>
    </w:p>
    <w:p w:rsidR="005A1596" w:rsidRPr="0094742A" w:rsidRDefault="005A1596" w:rsidP="005A1596">
      <w:pPr>
        <w:jc w:val="center"/>
        <w:rPr>
          <w:b/>
          <w:sz w:val="26"/>
          <w:szCs w:val="26"/>
        </w:rPr>
      </w:pPr>
      <w:r w:rsidRPr="0094742A">
        <w:rPr>
          <w:b/>
          <w:sz w:val="26"/>
          <w:szCs w:val="26"/>
        </w:rPr>
        <w:t>Регламент</w:t>
      </w:r>
    </w:p>
    <w:p w:rsidR="005A1596" w:rsidRPr="0094742A" w:rsidRDefault="005A1596" w:rsidP="005A1596">
      <w:pPr>
        <w:jc w:val="center"/>
        <w:rPr>
          <w:b/>
          <w:sz w:val="26"/>
          <w:szCs w:val="26"/>
        </w:rPr>
      </w:pPr>
      <w:r w:rsidRPr="0094742A">
        <w:rPr>
          <w:b/>
          <w:sz w:val="26"/>
          <w:szCs w:val="26"/>
        </w:rPr>
        <w:t xml:space="preserve">реализации </w:t>
      </w:r>
      <w:proofErr w:type="gramStart"/>
      <w:r w:rsidRPr="0094742A">
        <w:rPr>
          <w:b/>
          <w:sz w:val="26"/>
          <w:szCs w:val="26"/>
        </w:rPr>
        <w:t>полномочий администратора доходов бюджета городского поселения</w:t>
      </w:r>
      <w:proofErr w:type="gramEnd"/>
      <w:r w:rsidRPr="0094742A">
        <w:rPr>
          <w:b/>
          <w:sz w:val="26"/>
          <w:szCs w:val="26"/>
        </w:rPr>
        <w:t xml:space="preserve"> Кондинское по взысканию дебиторской задолженности по платежам в бюджет, пеням и штрафам по ним </w:t>
      </w:r>
    </w:p>
    <w:p w:rsidR="005A1596" w:rsidRDefault="005A1596" w:rsidP="005A1596">
      <w:pPr>
        <w:jc w:val="center"/>
        <w:rPr>
          <w:sz w:val="28"/>
          <w:szCs w:val="28"/>
        </w:rPr>
      </w:pPr>
    </w:p>
    <w:p w:rsidR="00110A5D" w:rsidRPr="00915220" w:rsidRDefault="00110A5D" w:rsidP="00110A5D">
      <w:pPr>
        <w:jc w:val="center"/>
        <w:rPr>
          <w:color w:val="000000"/>
          <w:sz w:val="26"/>
          <w:szCs w:val="26"/>
        </w:rPr>
      </w:pPr>
      <w:r w:rsidRPr="00915220">
        <w:rPr>
          <w:color w:val="000000"/>
          <w:sz w:val="26"/>
          <w:szCs w:val="26"/>
        </w:rPr>
        <w:t>1. Общие положения</w:t>
      </w:r>
    </w:p>
    <w:p w:rsidR="00110A5D" w:rsidRDefault="00110A5D" w:rsidP="00110A5D">
      <w:pPr>
        <w:jc w:val="center"/>
        <w:rPr>
          <w:b/>
          <w:bCs/>
          <w:sz w:val="28"/>
          <w:szCs w:val="28"/>
        </w:rPr>
      </w:pPr>
    </w:p>
    <w:p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1.1. Регламент администрации городского поселения </w:t>
      </w:r>
      <w:r w:rsidR="001C3C3A">
        <w:rPr>
          <w:sz w:val="26"/>
          <w:szCs w:val="26"/>
        </w:rPr>
        <w:t>Кондинское</w:t>
      </w:r>
      <w:r w:rsidRPr="00110A5D">
        <w:rPr>
          <w:sz w:val="26"/>
          <w:szCs w:val="26"/>
        </w:rPr>
        <w:t xml:space="preserve">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устанавливает порядок </w:t>
      </w:r>
      <w:proofErr w:type="gramStart"/>
      <w:r w:rsidRPr="00110A5D">
        <w:rPr>
          <w:sz w:val="26"/>
          <w:szCs w:val="26"/>
        </w:rPr>
        <w:t>реализации полномочий администратора доходов бюджета</w:t>
      </w:r>
      <w:proofErr w:type="gramEnd"/>
      <w:r w:rsidRPr="00110A5D">
        <w:rPr>
          <w:sz w:val="26"/>
          <w:szCs w:val="26"/>
        </w:rPr>
        <w:t xml:space="preserve"> по взысканию дебиторской задолженности по платежам в бюджет, пеням и штрафам по ним.</w:t>
      </w:r>
    </w:p>
    <w:p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1.2. Полномочия администратора доходов </w:t>
      </w:r>
      <w:hyperlink r:id="rId6" w:history="1">
        <w:r w:rsidRPr="00110A5D">
          <w:rPr>
            <w:sz w:val="26"/>
            <w:szCs w:val="26"/>
          </w:rPr>
          <w:t xml:space="preserve">осуществляются администрацией городского поселения </w:t>
        </w:r>
        <w:r w:rsidR="000323E1">
          <w:rPr>
            <w:sz w:val="26"/>
            <w:szCs w:val="26"/>
          </w:rPr>
          <w:t>Кондинское</w:t>
        </w:r>
        <w:r w:rsidRPr="00110A5D">
          <w:rPr>
            <w:sz w:val="26"/>
            <w:szCs w:val="26"/>
          </w:rPr>
          <w:t xml:space="preserve"> (далее – администрация) по кодам классификации доходов бюджета.</w:t>
        </w:r>
      </w:hyperlink>
    </w:p>
    <w:p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1.3. Настоящий Регламент разработан в целях реализации комплекса мер, направленных на улучшение </w:t>
      </w:r>
      <w:proofErr w:type="gramStart"/>
      <w:r w:rsidRPr="00110A5D">
        <w:rPr>
          <w:sz w:val="26"/>
          <w:szCs w:val="26"/>
        </w:rPr>
        <w:t>качества администрирования доходов бюджета городского поселения</w:t>
      </w:r>
      <w:proofErr w:type="gramEnd"/>
      <w:r w:rsidRPr="00110A5D">
        <w:rPr>
          <w:sz w:val="26"/>
          <w:szCs w:val="26"/>
        </w:rPr>
        <w:t xml:space="preserve"> </w:t>
      </w:r>
      <w:r w:rsidR="000323E1">
        <w:rPr>
          <w:sz w:val="26"/>
          <w:szCs w:val="26"/>
        </w:rPr>
        <w:t>Кондинское</w:t>
      </w:r>
      <w:r w:rsidRPr="00110A5D">
        <w:rPr>
          <w:sz w:val="26"/>
          <w:szCs w:val="26"/>
        </w:rPr>
        <w:t xml:space="preserve"> (далее – бюджет поселения), повышения эффективности работы с просроченной дебиторской задолженностью и принятие своевременных мер по ее взысканию.</w:t>
      </w:r>
    </w:p>
    <w:p w:rsidR="00110A5D" w:rsidRPr="00110A5D" w:rsidRDefault="00110A5D" w:rsidP="00110A5D">
      <w:pPr>
        <w:autoSpaceDE w:val="0"/>
        <w:autoSpaceDN w:val="0"/>
        <w:adjustRightInd w:val="0"/>
        <w:ind w:firstLine="700"/>
        <w:jc w:val="both"/>
        <w:rPr>
          <w:sz w:val="26"/>
          <w:szCs w:val="26"/>
        </w:rPr>
      </w:pPr>
      <w:r w:rsidRPr="00110A5D">
        <w:rPr>
          <w:sz w:val="26"/>
          <w:szCs w:val="26"/>
        </w:rPr>
        <w:t xml:space="preserve">1.4. Регламент регулирует отношения, связанные с осуществлением администрацией полномочий по </w:t>
      </w:r>
      <w:proofErr w:type="gramStart"/>
      <w:r w:rsidRPr="00110A5D">
        <w:rPr>
          <w:sz w:val="26"/>
          <w:szCs w:val="26"/>
        </w:rPr>
        <w:t>контролю за</w:t>
      </w:r>
      <w:proofErr w:type="gramEnd"/>
      <w:r w:rsidRPr="00110A5D">
        <w:rPr>
          <w:sz w:val="26"/>
          <w:szCs w:val="26"/>
        </w:rPr>
        <w:t xml:space="preserve"> поступлением неналоговых доходов и полномочий по взысканию дебиторской задолженности по платежам в бюджет </w:t>
      </w:r>
      <w:proofErr w:type="spellStart"/>
      <w:r w:rsidRPr="00110A5D">
        <w:rPr>
          <w:sz w:val="26"/>
          <w:szCs w:val="26"/>
        </w:rPr>
        <w:t>администрируемой</w:t>
      </w:r>
      <w:proofErr w:type="spellEnd"/>
      <w:r w:rsidRPr="00110A5D">
        <w:rPr>
          <w:sz w:val="26"/>
          <w:szCs w:val="26"/>
        </w:rPr>
        <w:t xml:space="preserve"> администрацией.</w:t>
      </w:r>
    </w:p>
    <w:p w:rsidR="00110A5D" w:rsidRPr="00110A5D" w:rsidRDefault="00110A5D" w:rsidP="00110A5D">
      <w:pPr>
        <w:autoSpaceDE w:val="0"/>
        <w:autoSpaceDN w:val="0"/>
        <w:adjustRightInd w:val="0"/>
        <w:ind w:firstLine="700"/>
        <w:jc w:val="both"/>
        <w:rPr>
          <w:sz w:val="26"/>
          <w:szCs w:val="26"/>
        </w:rPr>
      </w:pPr>
      <w:r w:rsidRPr="00110A5D">
        <w:rPr>
          <w:sz w:val="26"/>
          <w:szCs w:val="26"/>
        </w:rPr>
        <w:t>1.5.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w:t>
      </w:r>
      <w:proofErr w:type="gramStart"/>
      <w:r w:rsidRPr="00110A5D">
        <w:rPr>
          <w:sz w:val="26"/>
          <w:szCs w:val="26"/>
        </w:rPr>
        <w:t>дств в б</w:t>
      </w:r>
      <w:proofErr w:type="gramEnd"/>
      <w:r w:rsidRPr="00110A5D">
        <w:rPr>
          <w:sz w:val="26"/>
          <w:szCs w:val="26"/>
        </w:rPr>
        <w:t xml:space="preserve">юджет поселения по доходам, </w:t>
      </w:r>
      <w:proofErr w:type="spellStart"/>
      <w:r w:rsidRPr="00110A5D">
        <w:rPr>
          <w:sz w:val="26"/>
          <w:szCs w:val="26"/>
        </w:rPr>
        <w:t>администрируемым</w:t>
      </w:r>
      <w:proofErr w:type="spellEnd"/>
      <w:r w:rsidRPr="00110A5D">
        <w:rPr>
          <w:sz w:val="26"/>
          <w:szCs w:val="26"/>
        </w:rPr>
        <w:t xml:space="preserve"> администрацией.</w:t>
      </w:r>
    </w:p>
    <w:p w:rsidR="00110A5D" w:rsidRPr="00110A5D" w:rsidRDefault="00110A5D" w:rsidP="00110A5D">
      <w:pPr>
        <w:autoSpaceDE w:val="0"/>
        <w:autoSpaceDN w:val="0"/>
        <w:adjustRightInd w:val="0"/>
        <w:ind w:firstLine="700"/>
        <w:jc w:val="both"/>
        <w:rPr>
          <w:sz w:val="26"/>
          <w:szCs w:val="26"/>
        </w:rPr>
      </w:pPr>
      <w:r w:rsidRPr="00110A5D">
        <w:rPr>
          <w:sz w:val="26"/>
          <w:szCs w:val="26"/>
        </w:rPr>
        <w:t>1.6. Во всем, что не урегулировано настоящим Регламентом, администрация руководствуется действующим законодательством Российской Федерации, и иными нормативными правовыми актами.</w:t>
      </w:r>
    </w:p>
    <w:p w:rsidR="00110A5D" w:rsidRPr="00110A5D" w:rsidRDefault="00110A5D" w:rsidP="00110A5D">
      <w:pPr>
        <w:autoSpaceDE w:val="0"/>
        <w:autoSpaceDN w:val="0"/>
        <w:adjustRightInd w:val="0"/>
        <w:ind w:firstLine="700"/>
        <w:jc w:val="both"/>
        <w:rPr>
          <w:sz w:val="26"/>
          <w:szCs w:val="26"/>
        </w:rPr>
      </w:pPr>
      <w:r w:rsidRPr="00110A5D">
        <w:rPr>
          <w:sz w:val="26"/>
          <w:szCs w:val="26"/>
        </w:rPr>
        <w:t xml:space="preserve"> </w:t>
      </w:r>
    </w:p>
    <w:p w:rsidR="00110A5D" w:rsidRPr="00915220" w:rsidRDefault="00110A5D" w:rsidP="001C3C3A">
      <w:pPr>
        <w:jc w:val="center"/>
        <w:rPr>
          <w:color w:val="000000"/>
          <w:sz w:val="26"/>
          <w:szCs w:val="26"/>
        </w:rPr>
      </w:pPr>
      <w:r w:rsidRPr="00915220">
        <w:rPr>
          <w:color w:val="000000"/>
          <w:sz w:val="26"/>
          <w:szCs w:val="2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10A5D" w:rsidRDefault="00110A5D" w:rsidP="00110A5D">
      <w:pPr>
        <w:pStyle w:val="ConsPlusNormal0"/>
        <w:ind w:firstLine="708"/>
        <w:jc w:val="both"/>
        <w:rPr>
          <w:rFonts w:ascii="Times New Roman" w:eastAsia="Times New Roman" w:hAnsi="Times New Roman" w:cs="Times New Roman"/>
          <w:sz w:val="24"/>
          <w:szCs w:val="24"/>
        </w:rPr>
      </w:pPr>
    </w:p>
    <w:p w:rsidR="00110A5D" w:rsidRPr="000323E1" w:rsidRDefault="00110A5D" w:rsidP="00110A5D">
      <w:pPr>
        <w:pStyle w:val="ConsPlusNormal0"/>
        <w:ind w:firstLine="708"/>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110A5D" w:rsidRPr="000323E1" w:rsidRDefault="00110A5D" w:rsidP="00110A5D">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 xml:space="preserve">2.1. </w:t>
      </w:r>
      <w:proofErr w:type="gramStart"/>
      <w:r w:rsidRPr="000323E1">
        <w:rPr>
          <w:rFonts w:ascii="Times New Roman" w:eastAsia="Times New Roman" w:hAnsi="Times New Roman" w:cs="Times New Roman"/>
          <w:sz w:val="26"/>
          <w:szCs w:val="26"/>
          <w:lang w:eastAsia="ru-RU"/>
        </w:rPr>
        <w:t>контроль за</w:t>
      </w:r>
      <w:proofErr w:type="gramEnd"/>
      <w:r w:rsidRPr="000323E1">
        <w:rPr>
          <w:rFonts w:ascii="Times New Roman" w:eastAsia="Times New Roman" w:hAnsi="Times New Roman" w:cs="Times New Roman"/>
          <w:sz w:val="26"/>
          <w:szCs w:val="26"/>
          <w:lang w:eastAsia="ru-RU"/>
        </w:rPr>
        <w:t xml:space="preserve"> правильностью исчисления, полнотой и своевременность осуществления платежей в бюджет поселения, пеней и штрафов по ним, по </w:t>
      </w:r>
      <w:r w:rsidRPr="000323E1">
        <w:rPr>
          <w:rFonts w:ascii="Times New Roman" w:eastAsia="Times New Roman" w:hAnsi="Times New Roman" w:cs="Times New Roman"/>
          <w:sz w:val="26"/>
          <w:szCs w:val="26"/>
          <w:lang w:eastAsia="ru-RU"/>
        </w:rPr>
        <w:lastRenderedPageBreak/>
        <w:t>закрепленным источникам доходов местного бюджета за администрацией, как за администратором доходов;</w:t>
      </w:r>
    </w:p>
    <w:p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 xml:space="preserve"> </w:t>
      </w:r>
      <w:proofErr w:type="gramStart"/>
      <w:r w:rsidRPr="000323E1">
        <w:rPr>
          <w:rFonts w:ascii="Times New Roman" w:eastAsia="Times New Roman" w:hAnsi="Times New Roman" w:cs="Times New Roman"/>
          <w:sz w:val="26"/>
          <w:szCs w:val="26"/>
          <w:lang w:eastAsia="ru-RU"/>
        </w:rPr>
        <w:t>контроль за</w:t>
      </w:r>
      <w:proofErr w:type="gramEnd"/>
      <w:r w:rsidRPr="000323E1">
        <w:rPr>
          <w:rFonts w:ascii="Times New Roman" w:eastAsia="Times New Roman" w:hAnsi="Times New Roman" w:cs="Times New Roman"/>
          <w:sz w:val="26"/>
          <w:szCs w:val="26"/>
          <w:lang w:eastAsia="ru-RU"/>
        </w:rPr>
        <w:t xml:space="preserve">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proofErr w:type="gramStart"/>
      <w:r w:rsidRPr="000323E1">
        <w:rPr>
          <w:rFonts w:ascii="Times New Roman" w:eastAsia="Times New Roman" w:hAnsi="Times New Roman" w:cs="Times New Roman"/>
          <w:sz w:val="26"/>
          <w:szCs w:val="26"/>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своевременным начислением неустойки (штрафов, пени);</w:t>
      </w:r>
    </w:p>
    <w:p w:rsidR="00110A5D" w:rsidRPr="000323E1" w:rsidRDefault="00110A5D" w:rsidP="000323E1">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10A5D" w:rsidRPr="000323E1" w:rsidRDefault="00110A5D" w:rsidP="00110A5D">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2.2.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10A5D" w:rsidRPr="001B4380" w:rsidRDefault="00110A5D" w:rsidP="00110A5D">
      <w:pPr>
        <w:pStyle w:val="ConsPlusNormal0"/>
        <w:ind w:firstLine="709"/>
        <w:jc w:val="both"/>
        <w:rPr>
          <w:rFonts w:ascii="Times New Roman" w:eastAsia="Times New Roman" w:hAnsi="Times New Roman" w:cs="Times New Roman"/>
          <w:sz w:val="26"/>
          <w:szCs w:val="26"/>
          <w:lang w:eastAsia="ru-RU"/>
        </w:rPr>
      </w:pPr>
      <w:r w:rsidRPr="000323E1">
        <w:rPr>
          <w:rFonts w:ascii="Times New Roman" w:eastAsia="Times New Roman" w:hAnsi="Times New Roman" w:cs="Times New Roman"/>
          <w:sz w:val="26"/>
          <w:szCs w:val="26"/>
          <w:lang w:eastAsia="ru-RU"/>
        </w:rPr>
        <w:t>2.3. ежеквартальный мониторинг финансового (платежного</w:t>
      </w:r>
      <w:r w:rsidRPr="001B4380">
        <w:rPr>
          <w:rFonts w:ascii="Times New Roman" w:eastAsia="Times New Roman" w:hAnsi="Times New Roman" w:cs="Times New Roman"/>
          <w:sz w:val="26"/>
          <w:szCs w:val="26"/>
          <w:lang w:eastAsia="ru-RU"/>
        </w:rPr>
        <w:t>) состояния должников, в том числе при проведении мероприятий по инвентаризации дебиторской задолженности по доходам, на предмет:</w:t>
      </w:r>
    </w:p>
    <w:p w:rsidR="00110A5D" w:rsidRPr="001B4380" w:rsidRDefault="00110A5D" w:rsidP="00110A5D">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 xml:space="preserve"> наличия сведений о взыскании с должника денежных сре</w:t>
      </w:r>
      <w:proofErr w:type="gramStart"/>
      <w:r w:rsidRPr="001B4380">
        <w:rPr>
          <w:rFonts w:ascii="Times New Roman" w:eastAsia="Times New Roman" w:hAnsi="Times New Roman" w:cs="Times New Roman"/>
          <w:sz w:val="26"/>
          <w:szCs w:val="26"/>
          <w:lang w:eastAsia="ru-RU"/>
        </w:rPr>
        <w:t>дств в р</w:t>
      </w:r>
      <w:proofErr w:type="gramEnd"/>
      <w:r w:rsidRPr="001B4380">
        <w:rPr>
          <w:rFonts w:ascii="Times New Roman" w:eastAsia="Times New Roman" w:hAnsi="Times New Roman" w:cs="Times New Roman"/>
          <w:sz w:val="26"/>
          <w:szCs w:val="26"/>
          <w:lang w:eastAsia="ru-RU"/>
        </w:rPr>
        <w:t>амках исполнительного производства;</w:t>
      </w:r>
    </w:p>
    <w:p w:rsidR="00110A5D" w:rsidRPr="001B4380" w:rsidRDefault="00110A5D" w:rsidP="00110A5D">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наличия сведений о возбуждении в отношении должника дела о банкротстве;</w:t>
      </w:r>
    </w:p>
    <w:p w:rsidR="00110A5D" w:rsidRPr="001B4380" w:rsidRDefault="00110A5D" w:rsidP="001B4380">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 xml:space="preserve">2.4. своевременно принимает решение о признании безнадежной к взысканию задолженности по платежам в бюджет поселения </w:t>
      </w:r>
      <w:proofErr w:type="gramStart"/>
      <w:r w:rsidRPr="001B4380">
        <w:rPr>
          <w:rFonts w:ascii="Times New Roman" w:eastAsia="Times New Roman" w:hAnsi="Times New Roman" w:cs="Times New Roman"/>
          <w:sz w:val="26"/>
          <w:szCs w:val="26"/>
          <w:lang w:eastAsia="ru-RU"/>
        </w:rPr>
        <w:t>и о ее</w:t>
      </w:r>
      <w:proofErr w:type="gramEnd"/>
      <w:r w:rsidRPr="001B4380">
        <w:rPr>
          <w:rFonts w:ascii="Times New Roman" w:eastAsia="Times New Roman" w:hAnsi="Times New Roman" w:cs="Times New Roman"/>
          <w:sz w:val="26"/>
          <w:szCs w:val="26"/>
          <w:lang w:eastAsia="ru-RU"/>
        </w:rPr>
        <w:t xml:space="preserve"> списании;</w:t>
      </w:r>
    </w:p>
    <w:p w:rsidR="00110A5D" w:rsidRPr="001B4380" w:rsidRDefault="00110A5D" w:rsidP="001B4380">
      <w:pPr>
        <w:pStyle w:val="ConsPlusNormal0"/>
        <w:ind w:firstLine="709"/>
        <w:jc w:val="both"/>
        <w:rPr>
          <w:rFonts w:ascii="Times New Roman" w:eastAsia="Times New Roman" w:hAnsi="Times New Roman" w:cs="Times New Roman"/>
          <w:sz w:val="26"/>
          <w:szCs w:val="26"/>
          <w:lang w:eastAsia="ru-RU"/>
        </w:rPr>
      </w:pPr>
      <w:r w:rsidRPr="001B4380">
        <w:rPr>
          <w:rFonts w:ascii="Times New Roman" w:eastAsia="Times New Roman" w:hAnsi="Times New Roman" w:cs="Times New Roman"/>
          <w:sz w:val="26"/>
          <w:szCs w:val="26"/>
          <w:lang w:eastAsia="ru-RU"/>
        </w:rPr>
        <w:t>2.5.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110A5D" w:rsidRDefault="00110A5D" w:rsidP="00110A5D">
      <w:pPr>
        <w:pStyle w:val="ConsPlusNormal0"/>
        <w:ind w:firstLine="709"/>
        <w:jc w:val="both"/>
        <w:rPr>
          <w:rFonts w:ascii="Times New Roman" w:hAnsi="Times New Roman" w:cs="Times New Roman"/>
          <w:sz w:val="24"/>
          <w:szCs w:val="24"/>
        </w:rPr>
      </w:pPr>
    </w:p>
    <w:p w:rsidR="00110A5D" w:rsidRDefault="00110A5D" w:rsidP="00110A5D">
      <w:pPr>
        <w:pStyle w:val="ConsPlusNormal0"/>
        <w:ind w:firstLine="709"/>
        <w:jc w:val="both"/>
        <w:rPr>
          <w:rFonts w:ascii="Times New Roman" w:hAnsi="Times New Roman" w:cs="Times New Roman"/>
          <w:sz w:val="24"/>
          <w:szCs w:val="24"/>
        </w:rPr>
      </w:pPr>
    </w:p>
    <w:p w:rsidR="00110A5D" w:rsidRPr="00915220" w:rsidRDefault="00110A5D" w:rsidP="00836D96">
      <w:pPr>
        <w:jc w:val="center"/>
        <w:rPr>
          <w:color w:val="000000"/>
          <w:sz w:val="26"/>
          <w:szCs w:val="26"/>
        </w:rPr>
      </w:pPr>
      <w:r w:rsidRPr="00915220">
        <w:rPr>
          <w:color w:val="000000"/>
          <w:sz w:val="26"/>
          <w:szCs w:val="26"/>
        </w:rPr>
        <w:t xml:space="preserve">3. Мероприятия по урегулированию </w:t>
      </w:r>
      <w:proofErr w:type="gramStart"/>
      <w:r w:rsidRPr="00915220">
        <w:rPr>
          <w:color w:val="000000"/>
          <w:sz w:val="26"/>
          <w:szCs w:val="26"/>
        </w:rPr>
        <w:t>дебиторской</w:t>
      </w:r>
      <w:proofErr w:type="gramEnd"/>
    </w:p>
    <w:p w:rsidR="00110A5D" w:rsidRPr="00915220" w:rsidRDefault="00110A5D" w:rsidP="00836D96">
      <w:pPr>
        <w:jc w:val="center"/>
        <w:rPr>
          <w:color w:val="000000"/>
          <w:sz w:val="26"/>
          <w:szCs w:val="26"/>
        </w:rPr>
      </w:pPr>
      <w:r w:rsidRPr="00915220">
        <w:rPr>
          <w:color w:val="000000"/>
          <w:sz w:val="26"/>
          <w:szCs w:val="26"/>
        </w:rPr>
        <w:t>задолженности по доходам в досудебном порядке</w:t>
      </w:r>
    </w:p>
    <w:p w:rsidR="00110A5D" w:rsidRDefault="00110A5D" w:rsidP="00110A5D">
      <w:pPr>
        <w:pStyle w:val="ConsPlusNormal0"/>
        <w:ind w:firstLine="709"/>
        <w:jc w:val="both"/>
        <w:rPr>
          <w:rFonts w:ascii="Times New Roman" w:hAnsi="Times New Roman" w:cs="Times New Roman"/>
          <w:sz w:val="24"/>
          <w:szCs w:val="24"/>
        </w:rPr>
      </w:pPr>
    </w:p>
    <w:p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 xml:space="preserve">3.1.  направление требования должнику о погашении образовавшейся </w:t>
      </w:r>
      <w:r w:rsidRPr="00836D96">
        <w:rPr>
          <w:rFonts w:ascii="Times New Roman" w:eastAsia="Times New Roman" w:hAnsi="Times New Roman" w:cs="Times New Roman"/>
          <w:sz w:val="26"/>
          <w:szCs w:val="26"/>
          <w:lang w:eastAsia="ru-RU"/>
        </w:rPr>
        <w:lastRenderedPageBreak/>
        <w:t>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3.2.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10A5D" w:rsidRPr="00836D96" w:rsidRDefault="00110A5D" w:rsidP="00110A5D">
      <w:pPr>
        <w:pStyle w:val="ConsPlusNormal0"/>
        <w:ind w:firstLine="709"/>
        <w:jc w:val="both"/>
        <w:rPr>
          <w:rFonts w:ascii="Times New Roman" w:eastAsia="Times New Roman" w:hAnsi="Times New Roman" w:cs="Times New Roman"/>
          <w:sz w:val="26"/>
          <w:szCs w:val="26"/>
          <w:lang w:eastAsia="ru-RU"/>
        </w:rPr>
      </w:pPr>
      <w:r w:rsidRPr="00836D96">
        <w:rPr>
          <w:rFonts w:ascii="Times New Roman" w:eastAsia="Times New Roman" w:hAnsi="Times New Roman" w:cs="Times New Roman"/>
          <w:sz w:val="26"/>
          <w:szCs w:val="26"/>
          <w:lang w:eastAsia="ru-RU"/>
        </w:rPr>
        <w:t>3.3.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3.4.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 xml:space="preserve">3.5. уведомление должников (дебиторов) о переводе их задолженности в </w:t>
      </w:r>
      <w:proofErr w:type="gramStart"/>
      <w:r w:rsidRPr="007D3B56">
        <w:rPr>
          <w:rFonts w:ascii="Times New Roman" w:eastAsia="Times New Roman" w:hAnsi="Times New Roman" w:cs="Times New Roman"/>
          <w:sz w:val="26"/>
          <w:szCs w:val="26"/>
          <w:lang w:eastAsia="ru-RU"/>
        </w:rPr>
        <w:t>просроченную</w:t>
      </w:r>
      <w:proofErr w:type="gramEnd"/>
      <w:r w:rsidRPr="007D3B56">
        <w:rPr>
          <w:rFonts w:ascii="Times New Roman" w:eastAsia="Times New Roman" w:hAnsi="Times New Roman" w:cs="Times New Roman"/>
          <w:sz w:val="26"/>
          <w:szCs w:val="26"/>
          <w:lang w:eastAsia="ru-RU"/>
        </w:rPr>
        <w:t xml:space="preserve"> в случае неуплаты или оплаты в неполном объеме платежей, предусмотренных претензиями и (или) требованиями.</w:t>
      </w:r>
    </w:p>
    <w:p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3.6.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10A5D" w:rsidRPr="007D3B56" w:rsidRDefault="00110A5D" w:rsidP="00110A5D">
      <w:pPr>
        <w:pStyle w:val="ConsPlusNormal0"/>
        <w:ind w:firstLine="709"/>
        <w:jc w:val="both"/>
        <w:rPr>
          <w:rFonts w:ascii="Times New Roman" w:eastAsia="Times New Roman" w:hAnsi="Times New Roman" w:cs="Times New Roman"/>
          <w:sz w:val="26"/>
          <w:szCs w:val="26"/>
          <w:lang w:eastAsia="ru-RU"/>
        </w:rPr>
      </w:pPr>
      <w:r w:rsidRPr="007D3B56">
        <w:rPr>
          <w:rFonts w:ascii="Times New Roman" w:eastAsia="Times New Roman" w:hAnsi="Times New Roman" w:cs="Times New Roman"/>
          <w:sz w:val="26"/>
          <w:szCs w:val="26"/>
          <w:lang w:eastAsia="ru-RU"/>
        </w:rPr>
        <w:t>3.7. При добровольном исполнении обязатель</w:t>
      </w:r>
      <w:proofErr w:type="gramStart"/>
      <w:r w:rsidRPr="007D3B56">
        <w:rPr>
          <w:rFonts w:ascii="Times New Roman" w:eastAsia="Times New Roman" w:hAnsi="Times New Roman" w:cs="Times New Roman"/>
          <w:sz w:val="26"/>
          <w:szCs w:val="26"/>
          <w:lang w:eastAsia="ru-RU"/>
        </w:rPr>
        <w:t>ств в ср</w:t>
      </w:r>
      <w:proofErr w:type="gramEnd"/>
      <w:r w:rsidRPr="007D3B56">
        <w:rPr>
          <w:rFonts w:ascii="Times New Roman" w:eastAsia="Times New Roman" w:hAnsi="Times New Roman" w:cs="Times New Roman"/>
          <w:sz w:val="26"/>
          <w:szCs w:val="26"/>
          <w:lang w:eastAsia="ru-RU"/>
        </w:rPr>
        <w:t xml:space="preserve">ок, указанный в требовании (претензии), претензионная работа в отношении должника прекращается. </w:t>
      </w:r>
    </w:p>
    <w:p w:rsidR="00110A5D" w:rsidRDefault="00110A5D" w:rsidP="00110A5D">
      <w:pPr>
        <w:widowControl w:val="0"/>
        <w:tabs>
          <w:tab w:val="center" w:pos="1134"/>
        </w:tabs>
        <w:autoSpaceDE w:val="0"/>
        <w:autoSpaceDN w:val="0"/>
        <w:adjustRightInd w:val="0"/>
        <w:rPr>
          <w:sz w:val="24"/>
          <w:szCs w:val="24"/>
        </w:rPr>
      </w:pPr>
    </w:p>
    <w:p w:rsidR="00110A5D" w:rsidRPr="00915220" w:rsidRDefault="00110A5D" w:rsidP="00C45D0C">
      <w:pPr>
        <w:jc w:val="center"/>
        <w:rPr>
          <w:color w:val="000000"/>
          <w:sz w:val="26"/>
          <w:szCs w:val="26"/>
        </w:rPr>
      </w:pPr>
      <w:r w:rsidRPr="00915220">
        <w:rPr>
          <w:color w:val="000000"/>
          <w:sz w:val="26"/>
          <w:szCs w:val="26"/>
        </w:rPr>
        <w:t>4.  Мероприятия по принудительному взысканию</w:t>
      </w:r>
    </w:p>
    <w:p w:rsidR="00110A5D" w:rsidRPr="00915220" w:rsidRDefault="00110A5D" w:rsidP="00C45D0C">
      <w:pPr>
        <w:jc w:val="center"/>
        <w:rPr>
          <w:color w:val="000000"/>
          <w:sz w:val="26"/>
          <w:szCs w:val="26"/>
        </w:rPr>
      </w:pPr>
      <w:r w:rsidRPr="00915220">
        <w:rPr>
          <w:color w:val="000000"/>
          <w:sz w:val="26"/>
          <w:szCs w:val="26"/>
        </w:rPr>
        <w:t>дебиторской задолженности по доходам</w:t>
      </w:r>
    </w:p>
    <w:p w:rsidR="00110A5D" w:rsidRDefault="00110A5D" w:rsidP="00110A5D">
      <w:pPr>
        <w:widowControl w:val="0"/>
        <w:tabs>
          <w:tab w:val="center" w:pos="1134"/>
        </w:tabs>
        <w:autoSpaceDE w:val="0"/>
        <w:autoSpaceDN w:val="0"/>
        <w:adjustRightInd w:val="0"/>
        <w:jc w:val="center"/>
        <w:rPr>
          <w:rFonts w:eastAsia="Calibri"/>
          <w:lang w:eastAsia="en-US"/>
        </w:rPr>
      </w:pPr>
    </w:p>
    <w:p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4.1. </w:t>
      </w:r>
      <w:proofErr w:type="gramStart"/>
      <w:r w:rsidRPr="00C45D0C">
        <w:rPr>
          <w:rFonts w:ascii="Times New Roman" w:eastAsia="Times New Roman" w:hAnsi="Times New Roman" w:cs="Times New Roman"/>
          <w:sz w:val="26"/>
          <w:szCs w:val="26"/>
          <w:lang w:eastAsia="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городского поселения </w:t>
      </w:r>
      <w:r w:rsidR="00C6742A">
        <w:rPr>
          <w:rFonts w:ascii="Times New Roman" w:eastAsia="Times New Roman" w:hAnsi="Times New Roman" w:cs="Times New Roman"/>
          <w:sz w:val="26"/>
          <w:szCs w:val="26"/>
          <w:lang w:eastAsia="ru-RU"/>
        </w:rPr>
        <w:t>Кондинское</w:t>
      </w:r>
      <w:r w:rsidRPr="00C45D0C">
        <w:rPr>
          <w:rFonts w:ascii="Times New Roman" w:eastAsia="Times New Roman" w:hAnsi="Times New Roman" w:cs="Times New Roman"/>
          <w:sz w:val="26"/>
          <w:szCs w:val="26"/>
          <w:lang w:eastAsia="ru-RU"/>
        </w:rPr>
        <w:t xml:space="preserve"> (далее – глава поселения)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4.2. По результатам рассмотрения служебной записки, подготовленной в соответствии с пунктом 3.1 Регламента, главой поселения принимается решение о принудительном взыскании дебиторской задолженности в судебном порядке и дается соответствующее поручение </w:t>
      </w:r>
      <w:r w:rsidR="00E7167D">
        <w:rPr>
          <w:rFonts w:ascii="Times New Roman" w:eastAsia="Times New Roman" w:hAnsi="Times New Roman" w:cs="Times New Roman"/>
          <w:sz w:val="26"/>
          <w:szCs w:val="26"/>
          <w:lang w:eastAsia="ru-RU"/>
        </w:rPr>
        <w:t xml:space="preserve">отделу жизнеобеспечения и организационному </w:t>
      </w:r>
      <w:r w:rsidRPr="00C45D0C">
        <w:rPr>
          <w:rFonts w:ascii="Times New Roman" w:eastAsia="Times New Roman" w:hAnsi="Times New Roman" w:cs="Times New Roman"/>
          <w:sz w:val="26"/>
          <w:szCs w:val="26"/>
          <w:lang w:eastAsia="ru-RU"/>
        </w:rPr>
        <w:t xml:space="preserve">администрации городского поселения </w:t>
      </w:r>
      <w:r w:rsidR="00E7167D">
        <w:rPr>
          <w:rFonts w:ascii="Times New Roman" w:eastAsia="Times New Roman" w:hAnsi="Times New Roman" w:cs="Times New Roman"/>
          <w:sz w:val="26"/>
          <w:szCs w:val="26"/>
          <w:lang w:eastAsia="ru-RU"/>
        </w:rPr>
        <w:t>Кондинское</w:t>
      </w:r>
      <w:r w:rsidRPr="00C45D0C">
        <w:rPr>
          <w:rFonts w:ascii="Times New Roman" w:eastAsia="Times New Roman" w:hAnsi="Times New Roman" w:cs="Times New Roman"/>
          <w:sz w:val="26"/>
          <w:szCs w:val="26"/>
          <w:lang w:eastAsia="ru-RU"/>
        </w:rPr>
        <w:t>.</w:t>
      </w:r>
    </w:p>
    <w:p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4.3. </w:t>
      </w:r>
      <w:r w:rsidR="00BC209A">
        <w:rPr>
          <w:rFonts w:ascii="Times New Roman" w:eastAsia="Times New Roman" w:hAnsi="Times New Roman" w:cs="Times New Roman"/>
          <w:sz w:val="26"/>
          <w:szCs w:val="26"/>
          <w:lang w:eastAsia="ru-RU"/>
        </w:rPr>
        <w:t>Отдел жизнеобеспечения и организационный отдел</w:t>
      </w:r>
      <w:r w:rsidRPr="00C45D0C">
        <w:rPr>
          <w:rFonts w:ascii="Times New Roman" w:eastAsia="Times New Roman" w:hAnsi="Times New Roman" w:cs="Times New Roman"/>
          <w:sz w:val="26"/>
          <w:szCs w:val="26"/>
          <w:lang w:eastAsia="ru-RU"/>
        </w:rPr>
        <w:t xml:space="preserve"> не позднее 10 рабочих дней со дня принятия решения, предусмотренного пунктом 4.2 Регламента, формиру</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пакет документов, необходимых для подачи искового заявления, подготавлива</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исковое заявление, обеспечива</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т направление искового заявления с приложением необходимых документов в судебный орган по подведомственности и подсудности, представля</w:t>
      </w:r>
      <w:r w:rsidR="005336D1">
        <w:rPr>
          <w:rFonts w:ascii="Times New Roman" w:eastAsia="Times New Roman" w:hAnsi="Times New Roman" w:cs="Times New Roman"/>
          <w:sz w:val="26"/>
          <w:szCs w:val="26"/>
          <w:lang w:eastAsia="ru-RU"/>
        </w:rPr>
        <w:t>ю</w:t>
      </w:r>
      <w:r w:rsidRPr="00C45D0C">
        <w:rPr>
          <w:rFonts w:ascii="Times New Roman" w:eastAsia="Times New Roman" w:hAnsi="Times New Roman" w:cs="Times New Roman"/>
          <w:sz w:val="26"/>
          <w:szCs w:val="26"/>
          <w:lang w:eastAsia="ru-RU"/>
        </w:rPr>
        <w:t xml:space="preserve">т администрацию в судебном </w:t>
      </w:r>
      <w:r w:rsidRPr="00C45D0C">
        <w:rPr>
          <w:rFonts w:ascii="Times New Roman" w:eastAsia="Times New Roman" w:hAnsi="Times New Roman" w:cs="Times New Roman"/>
          <w:sz w:val="26"/>
          <w:szCs w:val="26"/>
          <w:lang w:eastAsia="ru-RU"/>
        </w:rPr>
        <w:lastRenderedPageBreak/>
        <w:t>процессе.</w:t>
      </w:r>
    </w:p>
    <w:p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4.4. В случае удовлетворения исковых требований о взыскании денежных средств с должника в соответствии с </w:t>
      </w:r>
      <w:hyperlink r:id="rId7" w:history="1">
        <w:r w:rsidRPr="00C45D0C">
          <w:rPr>
            <w:rFonts w:ascii="Times New Roman" w:eastAsia="Times New Roman" w:hAnsi="Times New Roman" w:cs="Times New Roman"/>
            <w:sz w:val="26"/>
            <w:szCs w:val="26"/>
            <w:lang w:eastAsia="ru-RU"/>
          </w:rPr>
          <w:t>частью 1 статьи 8</w:t>
        </w:r>
      </w:hyperlink>
      <w:r w:rsidRPr="00C45D0C">
        <w:rPr>
          <w:rFonts w:ascii="Times New Roman" w:eastAsia="Times New Roman" w:hAnsi="Times New Roman" w:cs="Times New Roman"/>
          <w:sz w:val="26"/>
          <w:szCs w:val="26"/>
          <w:lang w:eastAsia="ru-RU"/>
        </w:rPr>
        <w:t xml:space="preserve"> и </w:t>
      </w:r>
      <w:hyperlink r:id="rId8" w:history="1">
        <w:r w:rsidRPr="00C45D0C">
          <w:rPr>
            <w:rFonts w:ascii="Times New Roman" w:eastAsia="Times New Roman" w:hAnsi="Times New Roman" w:cs="Times New Roman"/>
            <w:sz w:val="26"/>
            <w:szCs w:val="26"/>
            <w:lang w:eastAsia="ru-RU"/>
          </w:rPr>
          <w:t>частью</w:t>
        </w:r>
        <w:r w:rsidR="007A2EDA">
          <w:rPr>
            <w:rFonts w:ascii="Times New Roman" w:eastAsia="Times New Roman" w:hAnsi="Times New Roman" w:cs="Times New Roman"/>
            <w:sz w:val="26"/>
            <w:szCs w:val="26"/>
            <w:lang w:eastAsia="ru-RU"/>
          </w:rPr>
          <w:t xml:space="preserve"> </w:t>
        </w:r>
        <w:r w:rsidRPr="00C45D0C">
          <w:rPr>
            <w:rFonts w:ascii="Times New Roman" w:eastAsia="Times New Roman" w:hAnsi="Times New Roman" w:cs="Times New Roman"/>
            <w:sz w:val="26"/>
            <w:szCs w:val="26"/>
            <w:lang w:eastAsia="ru-RU"/>
          </w:rPr>
          <w:t>5 статьи 70</w:t>
        </w:r>
      </w:hyperlink>
      <w:r w:rsidRPr="00C45D0C">
        <w:rPr>
          <w:rFonts w:ascii="Times New Roman" w:eastAsia="Times New Roman" w:hAnsi="Times New Roman" w:cs="Times New Roman"/>
          <w:sz w:val="26"/>
          <w:szCs w:val="26"/>
          <w:lang w:eastAsia="ru-RU"/>
        </w:rPr>
        <w:t xml:space="preserve"> Федерального </w:t>
      </w:r>
      <w:hyperlink r:id="rId9" w:history="1">
        <w:proofErr w:type="gramStart"/>
        <w:r w:rsidRPr="00C45D0C">
          <w:rPr>
            <w:rFonts w:ascii="Times New Roman" w:eastAsia="Times New Roman" w:hAnsi="Times New Roman" w:cs="Times New Roman"/>
            <w:sz w:val="26"/>
            <w:szCs w:val="26"/>
            <w:lang w:eastAsia="ru-RU"/>
          </w:rPr>
          <w:t>закон</w:t>
        </w:r>
        <w:proofErr w:type="gramEnd"/>
      </w:hyperlink>
      <w:r w:rsidRPr="00C45D0C">
        <w:rPr>
          <w:rFonts w:ascii="Times New Roman" w:eastAsia="Times New Roman" w:hAnsi="Times New Roman" w:cs="Times New Roman"/>
          <w:sz w:val="26"/>
          <w:szCs w:val="26"/>
          <w:lang w:eastAsia="ru-RU"/>
        </w:rPr>
        <w:t>а от 02.10.2007 №229-ФЗ «Об исполнительном производстве» главой поселения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поселения дается поручение </w:t>
      </w:r>
      <w:r w:rsidR="0099226B">
        <w:rPr>
          <w:rFonts w:ascii="Times New Roman" w:eastAsia="Times New Roman" w:hAnsi="Times New Roman" w:cs="Times New Roman"/>
          <w:sz w:val="26"/>
          <w:szCs w:val="26"/>
          <w:lang w:eastAsia="ru-RU"/>
        </w:rPr>
        <w:t>организационному отделу о</w:t>
      </w:r>
      <w:r w:rsidRPr="00C45D0C">
        <w:rPr>
          <w:rFonts w:ascii="Times New Roman" w:eastAsia="Times New Roman" w:hAnsi="Times New Roman" w:cs="Times New Roman"/>
          <w:sz w:val="26"/>
          <w:szCs w:val="26"/>
          <w:lang w:eastAsia="ru-RU"/>
        </w:rPr>
        <w:t xml:space="preserve"> направлении исполнительного документа в Федеральную службу судебных приставов.</w:t>
      </w:r>
    </w:p>
    <w:p w:rsidR="00110A5D" w:rsidRPr="00C45D0C" w:rsidRDefault="00110A5D" w:rsidP="00C45D0C">
      <w:pPr>
        <w:pStyle w:val="ConsPlusNormal0"/>
        <w:ind w:firstLine="709"/>
        <w:jc w:val="both"/>
        <w:rPr>
          <w:rFonts w:ascii="Times New Roman" w:eastAsia="Times New Roman" w:hAnsi="Times New Roman" w:cs="Times New Roman"/>
          <w:sz w:val="26"/>
          <w:szCs w:val="26"/>
          <w:lang w:eastAsia="ru-RU"/>
        </w:rPr>
      </w:pPr>
      <w:r w:rsidRPr="00C45D0C">
        <w:rPr>
          <w:rFonts w:ascii="Times New Roman" w:eastAsia="Times New Roman" w:hAnsi="Times New Roman" w:cs="Times New Roman"/>
          <w:sz w:val="26"/>
          <w:szCs w:val="26"/>
          <w:lang w:eastAsia="ru-RU"/>
        </w:rPr>
        <w:t xml:space="preserve">4.6. Направление исполнительных документов осуществляется </w:t>
      </w:r>
      <w:r w:rsidR="0099226B">
        <w:rPr>
          <w:rFonts w:ascii="Times New Roman" w:eastAsia="Times New Roman" w:hAnsi="Times New Roman" w:cs="Times New Roman"/>
          <w:sz w:val="26"/>
          <w:szCs w:val="26"/>
          <w:lang w:eastAsia="ru-RU"/>
        </w:rPr>
        <w:t>организационным отделом</w:t>
      </w:r>
      <w:r w:rsidRPr="00C45D0C">
        <w:rPr>
          <w:rFonts w:ascii="Times New Roman" w:eastAsia="Times New Roman" w:hAnsi="Times New Roman" w:cs="Times New Roman"/>
          <w:sz w:val="26"/>
          <w:szCs w:val="26"/>
          <w:lang w:eastAsia="ru-RU"/>
        </w:rPr>
        <w:t xml:space="preserve"> не позднее 5 рабочих дней со дня принятия решений, предусмотренных пунктами 3.4, 3.5 Регламента.</w:t>
      </w:r>
    </w:p>
    <w:p w:rsidR="00110A5D" w:rsidRDefault="00110A5D" w:rsidP="00110A5D">
      <w:pPr>
        <w:widowControl w:val="0"/>
        <w:tabs>
          <w:tab w:val="center" w:pos="1134"/>
        </w:tabs>
        <w:autoSpaceDE w:val="0"/>
        <w:autoSpaceDN w:val="0"/>
        <w:adjustRightInd w:val="0"/>
        <w:ind w:firstLine="709"/>
        <w:jc w:val="both"/>
        <w:rPr>
          <w:rFonts w:eastAsia="Calibri"/>
          <w:lang w:eastAsia="en-US"/>
        </w:rPr>
      </w:pPr>
    </w:p>
    <w:p w:rsidR="00110A5D" w:rsidRPr="00E349B5" w:rsidRDefault="00110A5D" w:rsidP="00D62BB7">
      <w:pPr>
        <w:jc w:val="center"/>
        <w:rPr>
          <w:color w:val="000000"/>
          <w:sz w:val="26"/>
          <w:szCs w:val="26"/>
        </w:rPr>
      </w:pPr>
      <w:r w:rsidRPr="00E349B5">
        <w:rPr>
          <w:color w:val="000000"/>
          <w:sz w:val="26"/>
          <w:szCs w:val="26"/>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10A5D" w:rsidRPr="00D62BB7" w:rsidRDefault="00110A5D" w:rsidP="00D62BB7">
      <w:pPr>
        <w:jc w:val="center"/>
        <w:rPr>
          <w:color w:val="000000"/>
          <w:sz w:val="28"/>
          <w:szCs w:val="28"/>
        </w:rPr>
      </w:pPr>
    </w:p>
    <w:p w:rsidR="00110A5D" w:rsidRPr="00D62BB7" w:rsidRDefault="00110A5D" w:rsidP="00D62BB7">
      <w:pPr>
        <w:pStyle w:val="ConsPlusNormal0"/>
        <w:ind w:firstLine="709"/>
        <w:jc w:val="both"/>
        <w:rPr>
          <w:rFonts w:ascii="Times New Roman" w:eastAsia="Times New Roman" w:hAnsi="Times New Roman" w:cs="Times New Roman"/>
          <w:sz w:val="26"/>
          <w:szCs w:val="26"/>
          <w:lang w:eastAsia="ru-RU"/>
        </w:rPr>
      </w:pPr>
      <w:r w:rsidRPr="00D62BB7">
        <w:rPr>
          <w:rFonts w:ascii="Times New Roman" w:eastAsia="Times New Roman" w:hAnsi="Times New Roman" w:cs="Times New Roman"/>
          <w:sz w:val="26"/>
          <w:szCs w:val="26"/>
          <w:lang w:eastAsia="ru-RU"/>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D62BB7">
        <w:rPr>
          <w:rFonts w:ascii="Times New Roman" w:eastAsia="Times New Roman" w:hAnsi="Times New Roman" w:cs="Times New Roman"/>
          <w:sz w:val="26"/>
          <w:szCs w:val="26"/>
          <w:lang w:eastAsia="ru-RU"/>
        </w:rPr>
        <w:t>организационный отдел</w:t>
      </w:r>
      <w:r w:rsidRPr="00D62BB7">
        <w:rPr>
          <w:rFonts w:ascii="Times New Roman" w:eastAsia="Times New Roman" w:hAnsi="Times New Roman" w:cs="Times New Roman"/>
          <w:sz w:val="26"/>
          <w:szCs w:val="26"/>
          <w:lang w:eastAsia="ru-RU"/>
        </w:rPr>
        <w:t xml:space="preserve"> осуществляет, при необходимости, взаимодействие со службой судебных приставов, включающее в себя:</w:t>
      </w:r>
    </w:p>
    <w:p w:rsidR="00110A5D" w:rsidRPr="00D62BB7" w:rsidRDefault="00110A5D" w:rsidP="00D62BB7">
      <w:pPr>
        <w:pStyle w:val="ConsPlusNormal0"/>
        <w:ind w:firstLine="709"/>
        <w:jc w:val="both"/>
        <w:rPr>
          <w:rFonts w:ascii="Times New Roman" w:eastAsia="Times New Roman" w:hAnsi="Times New Roman" w:cs="Times New Roman"/>
          <w:sz w:val="26"/>
          <w:szCs w:val="26"/>
          <w:lang w:eastAsia="ru-RU"/>
        </w:rPr>
      </w:pPr>
      <w:r w:rsidRPr="00D62BB7">
        <w:rPr>
          <w:rFonts w:ascii="Times New Roman" w:eastAsia="Times New Roman" w:hAnsi="Times New Roman" w:cs="Times New Roman"/>
          <w:sz w:val="26"/>
          <w:szCs w:val="26"/>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10A5D" w:rsidRPr="00D62BB7" w:rsidRDefault="00110A5D" w:rsidP="00D62BB7">
      <w:pPr>
        <w:pStyle w:val="ConsPlusNormal0"/>
        <w:ind w:firstLine="709"/>
        <w:jc w:val="both"/>
        <w:rPr>
          <w:rFonts w:ascii="Times New Roman" w:eastAsia="Times New Roman" w:hAnsi="Times New Roman" w:cs="Times New Roman"/>
          <w:sz w:val="26"/>
          <w:szCs w:val="26"/>
          <w:lang w:eastAsia="ru-RU"/>
        </w:rPr>
      </w:pPr>
      <w:r w:rsidRPr="00D62BB7">
        <w:rPr>
          <w:rFonts w:ascii="Times New Roman" w:eastAsia="Times New Roman" w:hAnsi="Times New Roman" w:cs="Times New Roman"/>
          <w:sz w:val="26"/>
          <w:szCs w:val="26"/>
          <w:lang w:eastAsia="ru-RU"/>
        </w:rPr>
        <w:t xml:space="preserve">- проводит мониторинг эффективности взыскания просроченной дебиторской задолженности в рамках исполнительного производства. </w:t>
      </w:r>
    </w:p>
    <w:p w:rsidR="00110A5D" w:rsidRDefault="00110A5D" w:rsidP="00110A5D">
      <w:pPr>
        <w:widowControl w:val="0"/>
        <w:tabs>
          <w:tab w:val="center" w:pos="1134"/>
        </w:tabs>
        <w:autoSpaceDE w:val="0"/>
        <w:autoSpaceDN w:val="0"/>
        <w:adjustRightInd w:val="0"/>
        <w:ind w:firstLine="709"/>
        <w:jc w:val="both"/>
        <w:rPr>
          <w:rFonts w:eastAsia="Calibri"/>
          <w:lang w:eastAsia="en-US"/>
        </w:rPr>
      </w:pPr>
    </w:p>
    <w:p w:rsidR="00110A5D" w:rsidRPr="00E349B5" w:rsidRDefault="00110A5D" w:rsidP="009012F8">
      <w:pPr>
        <w:jc w:val="center"/>
        <w:rPr>
          <w:color w:val="000000"/>
          <w:sz w:val="26"/>
          <w:szCs w:val="26"/>
        </w:rPr>
      </w:pPr>
      <w:r w:rsidRPr="00E349B5">
        <w:rPr>
          <w:color w:val="000000"/>
          <w:sz w:val="26"/>
          <w:szCs w:val="26"/>
        </w:rPr>
        <w:t>6. Перечень структурных подразделений (сотрудников), ответственных за работу с дебиторской задолженностью по доходам</w:t>
      </w:r>
    </w:p>
    <w:p w:rsidR="00110A5D" w:rsidRDefault="00110A5D" w:rsidP="00110A5D">
      <w:pPr>
        <w:widowControl w:val="0"/>
        <w:tabs>
          <w:tab w:val="center" w:pos="1134"/>
        </w:tabs>
        <w:autoSpaceDE w:val="0"/>
        <w:autoSpaceDN w:val="0"/>
        <w:adjustRightInd w:val="0"/>
        <w:ind w:firstLine="709"/>
        <w:jc w:val="both"/>
        <w:rPr>
          <w:rFonts w:eastAsia="Calibri"/>
          <w:lang w:eastAsia="en-US"/>
        </w:rPr>
      </w:pPr>
    </w:p>
    <w:p w:rsidR="00110A5D"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 xml:space="preserve">6.1. </w:t>
      </w:r>
      <w:r w:rsidR="009012F8">
        <w:rPr>
          <w:rFonts w:ascii="Times New Roman" w:eastAsia="Times New Roman" w:hAnsi="Times New Roman" w:cs="Times New Roman"/>
          <w:sz w:val="26"/>
          <w:szCs w:val="26"/>
          <w:lang w:eastAsia="ru-RU"/>
        </w:rPr>
        <w:t>Отдел</w:t>
      </w:r>
      <w:r w:rsidRPr="009012F8">
        <w:rPr>
          <w:rFonts w:ascii="Times New Roman" w:eastAsia="Times New Roman" w:hAnsi="Times New Roman" w:cs="Times New Roman"/>
          <w:sz w:val="26"/>
          <w:szCs w:val="26"/>
          <w:lang w:eastAsia="ru-RU"/>
        </w:rPr>
        <w:t xml:space="preserve"> финансов и экономи</w:t>
      </w:r>
      <w:r w:rsidR="009012F8">
        <w:rPr>
          <w:rFonts w:ascii="Times New Roman" w:eastAsia="Times New Roman" w:hAnsi="Times New Roman" w:cs="Times New Roman"/>
          <w:sz w:val="26"/>
          <w:szCs w:val="26"/>
          <w:lang w:eastAsia="ru-RU"/>
        </w:rPr>
        <w:t>ческой политики</w:t>
      </w:r>
      <w:r w:rsidRPr="009012F8">
        <w:rPr>
          <w:rFonts w:ascii="Times New Roman" w:eastAsia="Times New Roman" w:hAnsi="Times New Roman" w:cs="Times New Roman"/>
          <w:sz w:val="26"/>
          <w:szCs w:val="26"/>
          <w:lang w:eastAsia="ru-RU"/>
        </w:rPr>
        <w:t xml:space="preserve"> администрации городского поселения </w:t>
      </w:r>
      <w:r w:rsidR="009012F8">
        <w:rPr>
          <w:rFonts w:ascii="Times New Roman" w:eastAsia="Times New Roman" w:hAnsi="Times New Roman" w:cs="Times New Roman"/>
          <w:sz w:val="26"/>
          <w:szCs w:val="26"/>
          <w:lang w:eastAsia="ru-RU"/>
        </w:rPr>
        <w:t>Кондинское</w:t>
      </w:r>
      <w:r w:rsidRPr="009012F8">
        <w:rPr>
          <w:rFonts w:ascii="Times New Roman" w:eastAsia="Times New Roman" w:hAnsi="Times New Roman" w:cs="Times New Roman"/>
          <w:sz w:val="26"/>
          <w:szCs w:val="26"/>
          <w:lang w:eastAsia="ru-RU"/>
        </w:rPr>
        <w:t xml:space="preserve"> (далее – финансовый орган) является ответственным за выполнение мероприятий, предусмотренных разделами 2 и 3 Регламента, мероприятий по реализации полномочий главного администратора доходов. </w:t>
      </w:r>
    </w:p>
    <w:p w:rsidR="000E3470" w:rsidRPr="009012F8" w:rsidRDefault="000E3470" w:rsidP="009012F8">
      <w:pPr>
        <w:pStyle w:val="ConsPlusNorm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FE015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Сотрудник финансового органа </w:t>
      </w:r>
      <w:r w:rsidRPr="009012F8">
        <w:rPr>
          <w:rFonts w:ascii="Times New Roman" w:eastAsia="Times New Roman" w:hAnsi="Times New Roman" w:cs="Times New Roman"/>
          <w:sz w:val="26"/>
          <w:szCs w:val="26"/>
          <w:lang w:eastAsia="ru-RU"/>
        </w:rPr>
        <w:t>является ответственным за выполнение мероприятий, предусмотренных раздел</w:t>
      </w:r>
      <w:r>
        <w:rPr>
          <w:rFonts w:ascii="Times New Roman" w:eastAsia="Times New Roman" w:hAnsi="Times New Roman" w:cs="Times New Roman"/>
          <w:sz w:val="26"/>
          <w:szCs w:val="26"/>
          <w:lang w:eastAsia="ru-RU"/>
        </w:rPr>
        <w:t>о</w:t>
      </w:r>
      <w:r w:rsidRPr="009012F8">
        <w:rPr>
          <w:rFonts w:ascii="Times New Roman" w:eastAsia="Times New Roman" w:hAnsi="Times New Roman" w:cs="Times New Roman"/>
          <w:sz w:val="26"/>
          <w:szCs w:val="26"/>
          <w:lang w:eastAsia="ru-RU"/>
        </w:rPr>
        <w:t>м 2</w:t>
      </w:r>
      <w:r>
        <w:rPr>
          <w:rFonts w:ascii="Times New Roman" w:eastAsia="Times New Roman" w:hAnsi="Times New Roman" w:cs="Times New Roman"/>
          <w:sz w:val="26"/>
          <w:szCs w:val="26"/>
          <w:lang w:eastAsia="ru-RU"/>
        </w:rPr>
        <w:t>.</w:t>
      </w:r>
    </w:p>
    <w:p w:rsidR="00110A5D" w:rsidRPr="009012F8"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6.</w:t>
      </w:r>
      <w:r w:rsidR="00FE015B">
        <w:rPr>
          <w:rFonts w:ascii="Times New Roman" w:eastAsia="Times New Roman" w:hAnsi="Times New Roman" w:cs="Times New Roman"/>
          <w:sz w:val="26"/>
          <w:szCs w:val="26"/>
          <w:lang w:eastAsia="ru-RU"/>
        </w:rPr>
        <w:t>3</w:t>
      </w:r>
      <w:r w:rsidRPr="009012F8">
        <w:rPr>
          <w:rFonts w:ascii="Times New Roman" w:eastAsia="Times New Roman" w:hAnsi="Times New Roman" w:cs="Times New Roman"/>
          <w:sz w:val="26"/>
          <w:szCs w:val="26"/>
          <w:lang w:eastAsia="ru-RU"/>
        </w:rPr>
        <w:t xml:space="preserve">. Сотрудник </w:t>
      </w:r>
      <w:r w:rsidR="00403231">
        <w:rPr>
          <w:rFonts w:ascii="Times New Roman" w:eastAsia="Times New Roman" w:hAnsi="Times New Roman" w:cs="Times New Roman"/>
          <w:sz w:val="26"/>
          <w:szCs w:val="26"/>
          <w:lang w:eastAsia="ru-RU"/>
        </w:rPr>
        <w:t xml:space="preserve">организационного отдела </w:t>
      </w:r>
      <w:r w:rsidR="00403231" w:rsidRPr="009012F8">
        <w:rPr>
          <w:rFonts w:ascii="Times New Roman" w:eastAsia="Times New Roman" w:hAnsi="Times New Roman" w:cs="Times New Roman"/>
          <w:sz w:val="26"/>
          <w:szCs w:val="26"/>
          <w:lang w:eastAsia="ru-RU"/>
        </w:rPr>
        <w:t xml:space="preserve">администрации городского поселения </w:t>
      </w:r>
      <w:r w:rsidR="00403231">
        <w:rPr>
          <w:rFonts w:ascii="Times New Roman" w:eastAsia="Times New Roman" w:hAnsi="Times New Roman" w:cs="Times New Roman"/>
          <w:sz w:val="26"/>
          <w:szCs w:val="26"/>
          <w:lang w:eastAsia="ru-RU"/>
        </w:rPr>
        <w:t>Кондинское</w:t>
      </w:r>
      <w:r w:rsidRPr="009012F8">
        <w:rPr>
          <w:rFonts w:ascii="Times New Roman" w:eastAsia="Times New Roman" w:hAnsi="Times New Roman" w:cs="Times New Roman"/>
          <w:sz w:val="26"/>
          <w:szCs w:val="26"/>
          <w:lang w:eastAsia="ru-RU"/>
        </w:rPr>
        <w:t>, на которого возложено исполнение функций контрактного управляющего администрации, является ответственным за выполнение мероприятий, предусмотренных раздел</w:t>
      </w:r>
      <w:r w:rsidR="00FE015B">
        <w:rPr>
          <w:rFonts w:ascii="Times New Roman" w:eastAsia="Times New Roman" w:hAnsi="Times New Roman" w:cs="Times New Roman"/>
          <w:sz w:val="26"/>
          <w:szCs w:val="26"/>
          <w:lang w:eastAsia="ru-RU"/>
        </w:rPr>
        <w:t>а</w:t>
      </w:r>
      <w:r w:rsidRPr="009012F8">
        <w:rPr>
          <w:rFonts w:ascii="Times New Roman" w:eastAsia="Times New Roman" w:hAnsi="Times New Roman" w:cs="Times New Roman"/>
          <w:sz w:val="26"/>
          <w:szCs w:val="26"/>
          <w:lang w:eastAsia="ru-RU"/>
        </w:rPr>
        <w:t>м</w:t>
      </w:r>
      <w:r w:rsidR="00FE015B">
        <w:rPr>
          <w:rFonts w:ascii="Times New Roman" w:eastAsia="Times New Roman" w:hAnsi="Times New Roman" w:cs="Times New Roman"/>
          <w:sz w:val="26"/>
          <w:szCs w:val="26"/>
          <w:lang w:eastAsia="ru-RU"/>
        </w:rPr>
        <w:t>и</w:t>
      </w:r>
      <w:r w:rsidRPr="009012F8">
        <w:rPr>
          <w:rFonts w:ascii="Times New Roman" w:eastAsia="Times New Roman" w:hAnsi="Times New Roman" w:cs="Times New Roman"/>
          <w:sz w:val="26"/>
          <w:szCs w:val="26"/>
          <w:lang w:eastAsia="ru-RU"/>
        </w:rPr>
        <w:t xml:space="preserve"> 3</w:t>
      </w:r>
      <w:r w:rsidR="00FE015B">
        <w:rPr>
          <w:rFonts w:ascii="Times New Roman" w:eastAsia="Times New Roman" w:hAnsi="Times New Roman" w:cs="Times New Roman"/>
          <w:sz w:val="26"/>
          <w:szCs w:val="26"/>
          <w:lang w:eastAsia="ru-RU"/>
        </w:rPr>
        <w:t xml:space="preserve">, </w:t>
      </w:r>
      <w:r w:rsidRPr="009012F8">
        <w:rPr>
          <w:rFonts w:ascii="Times New Roman" w:eastAsia="Times New Roman" w:hAnsi="Times New Roman" w:cs="Times New Roman"/>
          <w:sz w:val="26"/>
          <w:szCs w:val="26"/>
          <w:lang w:eastAsia="ru-RU"/>
        </w:rPr>
        <w:t>4 Регламента, по муниципальным контрактам (договорам), заключенным для обеспечения нужд администрации.</w:t>
      </w:r>
    </w:p>
    <w:p w:rsidR="00110A5D" w:rsidRPr="009012F8"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 xml:space="preserve">При этом направление документов и размещение информации осуществляется с учетом требований Федерального закона от 05.04.2013 №44-ФЗ «О контрактной системе в сфере закупок товаров, работ, услуг для обеспечения </w:t>
      </w:r>
      <w:r w:rsidRPr="009012F8">
        <w:rPr>
          <w:rFonts w:ascii="Times New Roman" w:eastAsia="Times New Roman" w:hAnsi="Times New Roman" w:cs="Times New Roman"/>
          <w:sz w:val="26"/>
          <w:szCs w:val="26"/>
          <w:lang w:eastAsia="ru-RU"/>
        </w:rPr>
        <w:lastRenderedPageBreak/>
        <w:t>государственных и муниципальных нужд», а также Порядка ведения в единой информационной системе в сфере закупок реестра контрактов, заключенных заказчиками.</w:t>
      </w:r>
    </w:p>
    <w:p w:rsidR="00110A5D" w:rsidRPr="009012F8" w:rsidRDefault="00110A5D" w:rsidP="009012F8">
      <w:pPr>
        <w:pStyle w:val="ConsPlusNormal0"/>
        <w:ind w:firstLine="709"/>
        <w:jc w:val="both"/>
        <w:rPr>
          <w:rFonts w:ascii="Times New Roman" w:eastAsia="Times New Roman" w:hAnsi="Times New Roman" w:cs="Times New Roman"/>
          <w:sz w:val="26"/>
          <w:szCs w:val="26"/>
          <w:lang w:eastAsia="ru-RU"/>
        </w:rPr>
      </w:pPr>
      <w:r w:rsidRPr="009012F8">
        <w:rPr>
          <w:rFonts w:ascii="Times New Roman" w:eastAsia="Times New Roman" w:hAnsi="Times New Roman" w:cs="Times New Roman"/>
          <w:sz w:val="26"/>
          <w:szCs w:val="26"/>
          <w:lang w:eastAsia="ru-RU"/>
        </w:rPr>
        <w:t>6.</w:t>
      </w:r>
      <w:r w:rsidR="003F568F">
        <w:rPr>
          <w:rFonts w:ascii="Times New Roman" w:eastAsia="Times New Roman" w:hAnsi="Times New Roman" w:cs="Times New Roman"/>
          <w:sz w:val="26"/>
          <w:szCs w:val="26"/>
          <w:lang w:eastAsia="ru-RU"/>
        </w:rPr>
        <w:t>4</w:t>
      </w:r>
      <w:r w:rsidRPr="009012F8">
        <w:rPr>
          <w:rFonts w:ascii="Times New Roman" w:eastAsia="Times New Roman" w:hAnsi="Times New Roman" w:cs="Times New Roman"/>
          <w:sz w:val="26"/>
          <w:szCs w:val="26"/>
          <w:lang w:eastAsia="ru-RU"/>
        </w:rPr>
        <w:t xml:space="preserve">. </w:t>
      </w:r>
      <w:r w:rsidR="003F568F">
        <w:rPr>
          <w:rFonts w:ascii="Times New Roman" w:eastAsia="Times New Roman" w:hAnsi="Times New Roman" w:cs="Times New Roman"/>
          <w:sz w:val="26"/>
          <w:szCs w:val="26"/>
          <w:lang w:eastAsia="ru-RU"/>
        </w:rPr>
        <w:t>Отдел жизнеобеспечения администрации городского поселения Кондинское</w:t>
      </w:r>
      <w:r w:rsidRPr="009012F8">
        <w:rPr>
          <w:rFonts w:ascii="Times New Roman" w:eastAsia="Times New Roman" w:hAnsi="Times New Roman" w:cs="Times New Roman"/>
          <w:sz w:val="26"/>
          <w:szCs w:val="26"/>
          <w:lang w:eastAsia="ru-RU"/>
        </w:rPr>
        <w:t xml:space="preserve"> является ответственным за выполнение мероприятий, предусмотренных пунктами  4.</w:t>
      </w:r>
      <w:r w:rsidR="003F568F">
        <w:rPr>
          <w:rFonts w:ascii="Times New Roman" w:eastAsia="Times New Roman" w:hAnsi="Times New Roman" w:cs="Times New Roman"/>
          <w:sz w:val="26"/>
          <w:szCs w:val="26"/>
          <w:lang w:eastAsia="ru-RU"/>
        </w:rPr>
        <w:t>3</w:t>
      </w:r>
      <w:r w:rsidRPr="009012F8">
        <w:rPr>
          <w:rFonts w:ascii="Times New Roman" w:eastAsia="Times New Roman" w:hAnsi="Times New Roman" w:cs="Times New Roman"/>
          <w:sz w:val="26"/>
          <w:szCs w:val="26"/>
          <w:lang w:eastAsia="ru-RU"/>
        </w:rPr>
        <w:t xml:space="preserve"> раздела 4 и разделом 5 Регламента.</w:t>
      </w:r>
    </w:p>
    <w:p w:rsidR="00110A5D" w:rsidRDefault="00110A5D" w:rsidP="00110A5D">
      <w:pPr>
        <w:widowControl w:val="0"/>
        <w:tabs>
          <w:tab w:val="center" w:pos="1134"/>
        </w:tabs>
        <w:autoSpaceDE w:val="0"/>
        <w:autoSpaceDN w:val="0"/>
        <w:adjustRightInd w:val="0"/>
        <w:ind w:firstLine="709"/>
        <w:jc w:val="both"/>
        <w:rPr>
          <w:rFonts w:eastAsia="Calibri"/>
          <w:lang w:eastAsia="en-US"/>
        </w:rPr>
      </w:pPr>
    </w:p>
    <w:p w:rsidR="00110A5D" w:rsidRPr="00E349B5" w:rsidRDefault="00110A5D" w:rsidP="00825A8C">
      <w:pPr>
        <w:jc w:val="center"/>
        <w:rPr>
          <w:color w:val="000000"/>
          <w:sz w:val="26"/>
          <w:szCs w:val="26"/>
        </w:rPr>
      </w:pPr>
      <w:r w:rsidRPr="00E349B5">
        <w:rPr>
          <w:color w:val="000000"/>
          <w:sz w:val="26"/>
          <w:szCs w:val="26"/>
        </w:rPr>
        <w:t xml:space="preserve">7. </w:t>
      </w:r>
      <w:proofErr w:type="gramStart"/>
      <w:r w:rsidRPr="00E349B5">
        <w:rPr>
          <w:color w:val="000000"/>
          <w:sz w:val="26"/>
          <w:szCs w:val="26"/>
        </w:rPr>
        <w:t>Порядок обмена информацией (первичными учетными</w:t>
      </w:r>
      <w:proofErr w:type="gramEnd"/>
    </w:p>
    <w:p w:rsidR="00110A5D" w:rsidRPr="00825A8C" w:rsidRDefault="00110A5D" w:rsidP="00825A8C">
      <w:pPr>
        <w:jc w:val="center"/>
        <w:rPr>
          <w:color w:val="000000"/>
          <w:sz w:val="28"/>
          <w:szCs w:val="28"/>
        </w:rPr>
      </w:pPr>
      <w:r w:rsidRPr="00E349B5">
        <w:rPr>
          <w:color w:val="000000"/>
          <w:sz w:val="26"/>
          <w:szCs w:val="26"/>
        </w:rPr>
        <w:t>документами) между структурными подразделениями</w:t>
      </w:r>
    </w:p>
    <w:p w:rsidR="00110A5D" w:rsidRDefault="00110A5D" w:rsidP="00110A5D">
      <w:pPr>
        <w:widowControl w:val="0"/>
        <w:tabs>
          <w:tab w:val="center" w:pos="1134"/>
        </w:tabs>
        <w:autoSpaceDE w:val="0"/>
        <w:autoSpaceDN w:val="0"/>
        <w:adjustRightInd w:val="0"/>
        <w:jc w:val="center"/>
        <w:rPr>
          <w:rFonts w:eastAsia="Calibri"/>
          <w:lang w:eastAsia="en-US"/>
        </w:rPr>
      </w:pPr>
    </w:p>
    <w:p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 xml:space="preserve">При выявлении дебиторской задолженности по доходам сотрудник </w:t>
      </w:r>
      <w:r w:rsidR="00825A8C">
        <w:rPr>
          <w:rFonts w:ascii="Times New Roman" w:eastAsia="Times New Roman" w:hAnsi="Times New Roman" w:cs="Times New Roman"/>
          <w:sz w:val="26"/>
          <w:szCs w:val="26"/>
          <w:lang w:eastAsia="ru-RU"/>
        </w:rPr>
        <w:t>организационного отдела</w:t>
      </w:r>
      <w:r w:rsidRPr="00825A8C">
        <w:rPr>
          <w:rFonts w:ascii="Times New Roman" w:eastAsia="Times New Roman" w:hAnsi="Times New Roman" w:cs="Times New Roman"/>
          <w:sz w:val="26"/>
          <w:szCs w:val="26"/>
          <w:lang w:eastAsia="ru-RU"/>
        </w:rPr>
        <w:t xml:space="preserve">, на которого возложено исполнение функций контрактного управляющего администрации,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w:t>
      </w:r>
    </w:p>
    <w:p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финансовый орган для своевременного начисления задолженности.</w:t>
      </w:r>
    </w:p>
    <w:p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proofErr w:type="gramStart"/>
      <w:r w:rsidRPr="00825A8C">
        <w:rPr>
          <w:rFonts w:ascii="Times New Roman" w:eastAsia="Times New Roman" w:hAnsi="Times New Roman" w:cs="Times New Roman"/>
          <w:sz w:val="26"/>
          <w:szCs w:val="26"/>
          <w:lang w:eastAsia="ru-RU"/>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w:t>
      </w:r>
      <w:proofErr w:type="gramEnd"/>
    </w:p>
    <w:p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 xml:space="preserve"> Подписанное уведомление в течение одного рабочего дня направляется должнику (дебитору), а второй экземпляр передается в </w:t>
      </w:r>
      <w:r w:rsidR="00552656">
        <w:rPr>
          <w:rFonts w:ascii="Times New Roman" w:eastAsia="Times New Roman" w:hAnsi="Times New Roman" w:cs="Times New Roman"/>
          <w:sz w:val="26"/>
          <w:szCs w:val="26"/>
          <w:lang w:eastAsia="ru-RU"/>
        </w:rPr>
        <w:t>отдел жизнеобеспечения</w:t>
      </w:r>
      <w:r w:rsidRPr="00825A8C">
        <w:rPr>
          <w:rFonts w:ascii="Times New Roman" w:eastAsia="Times New Roman" w:hAnsi="Times New Roman" w:cs="Times New Roman"/>
          <w:sz w:val="26"/>
          <w:szCs w:val="26"/>
          <w:lang w:eastAsia="ru-RU"/>
        </w:rPr>
        <w:t xml:space="preserve">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110A5D" w:rsidRPr="00825A8C" w:rsidRDefault="00110A5D" w:rsidP="00110A5D">
      <w:pPr>
        <w:pStyle w:val="ConsPlusNormal0"/>
        <w:ind w:firstLine="709"/>
        <w:jc w:val="both"/>
        <w:rPr>
          <w:rFonts w:ascii="Times New Roman" w:eastAsia="Times New Roman" w:hAnsi="Times New Roman" w:cs="Times New Roman"/>
          <w:sz w:val="26"/>
          <w:szCs w:val="26"/>
          <w:lang w:eastAsia="ru-RU"/>
        </w:rPr>
      </w:pPr>
      <w:r w:rsidRPr="00825A8C">
        <w:rPr>
          <w:rFonts w:ascii="Times New Roman" w:eastAsia="Times New Roman" w:hAnsi="Times New Roman" w:cs="Times New Roman"/>
          <w:sz w:val="26"/>
          <w:szCs w:val="26"/>
          <w:lang w:eastAsia="ru-RU"/>
        </w:rPr>
        <w:t>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осуществляется в соответствии с разделом 4 Регламента.</w:t>
      </w:r>
    </w:p>
    <w:p w:rsidR="005A1596" w:rsidRPr="00825A8C" w:rsidRDefault="005A1596" w:rsidP="00825A8C">
      <w:pPr>
        <w:pStyle w:val="ConsPlusNormal0"/>
        <w:ind w:firstLine="709"/>
        <w:jc w:val="both"/>
        <w:rPr>
          <w:rFonts w:ascii="Times New Roman" w:eastAsia="Times New Roman" w:hAnsi="Times New Roman" w:cs="Times New Roman"/>
          <w:sz w:val="26"/>
          <w:szCs w:val="26"/>
          <w:lang w:eastAsia="ru-RU"/>
        </w:rPr>
      </w:pPr>
    </w:p>
    <w:p w:rsidR="00BE7656" w:rsidRDefault="00BE7656" w:rsidP="00AB462D">
      <w:pPr>
        <w:jc w:val="right"/>
        <w:rPr>
          <w:sz w:val="24"/>
          <w:szCs w:val="24"/>
        </w:rPr>
      </w:pPr>
    </w:p>
    <w:p w:rsidR="005A1596" w:rsidRDefault="005A1596" w:rsidP="00AB462D">
      <w:pPr>
        <w:jc w:val="right"/>
        <w:rPr>
          <w:sz w:val="24"/>
          <w:szCs w:val="24"/>
        </w:rPr>
      </w:pPr>
    </w:p>
    <w:p w:rsidR="00AB462D" w:rsidRDefault="00AB462D" w:rsidP="00AB462D">
      <w:pPr>
        <w:jc w:val="right"/>
        <w:rPr>
          <w:sz w:val="22"/>
          <w:szCs w:val="22"/>
        </w:rPr>
      </w:pPr>
    </w:p>
    <w:p w:rsidR="00AB462D" w:rsidRPr="00AB462D" w:rsidRDefault="00AB462D" w:rsidP="00AB462D">
      <w:pPr>
        <w:jc w:val="right"/>
        <w:rPr>
          <w:sz w:val="22"/>
          <w:szCs w:val="22"/>
        </w:rPr>
      </w:pPr>
    </w:p>
    <w:sectPr w:rsidR="00AB462D" w:rsidRPr="00AB462D" w:rsidSect="00442EDF">
      <w:pgSz w:w="11906" w:h="16838"/>
      <w:pgMar w:top="1134" w:right="851" w:bottom="1134" w:left="1701"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700"/>
    <w:multiLevelType w:val="hybridMultilevel"/>
    <w:tmpl w:val="BB6CC7AC"/>
    <w:lvl w:ilvl="0" w:tplc="0419000F">
      <w:start w:val="4"/>
      <w:numFmt w:val="decimal"/>
      <w:lvlText w:val="%1."/>
      <w:lvlJc w:val="left"/>
      <w:pPr>
        <w:ind w:left="1010" w:hanging="360"/>
      </w:pPr>
      <w:rPr>
        <w:rFonts w:cs="Times New Roman" w:hint="default"/>
      </w:rPr>
    </w:lvl>
    <w:lvl w:ilvl="1" w:tplc="04190019" w:tentative="1">
      <w:start w:val="1"/>
      <w:numFmt w:val="lowerLetter"/>
      <w:lvlText w:val="%2."/>
      <w:lvlJc w:val="left"/>
      <w:pPr>
        <w:ind w:left="1730" w:hanging="360"/>
      </w:pPr>
      <w:rPr>
        <w:rFonts w:cs="Times New Roman"/>
      </w:rPr>
    </w:lvl>
    <w:lvl w:ilvl="2" w:tplc="0419001B" w:tentative="1">
      <w:start w:val="1"/>
      <w:numFmt w:val="lowerRoman"/>
      <w:lvlText w:val="%3."/>
      <w:lvlJc w:val="right"/>
      <w:pPr>
        <w:ind w:left="2450" w:hanging="180"/>
      </w:pPr>
      <w:rPr>
        <w:rFonts w:cs="Times New Roman"/>
      </w:rPr>
    </w:lvl>
    <w:lvl w:ilvl="3" w:tplc="0419000F" w:tentative="1">
      <w:start w:val="1"/>
      <w:numFmt w:val="decimal"/>
      <w:lvlText w:val="%4."/>
      <w:lvlJc w:val="left"/>
      <w:pPr>
        <w:ind w:left="3170" w:hanging="360"/>
      </w:pPr>
      <w:rPr>
        <w:rFonts w:cs="Times New Roman"/>
      </w:rPr>
    </w:lvl>
    <w:lvl w:ilvl="4" w:tplc="04190019" w:tentative="1">
      <w:start w:val="1"/>
      <w:numFmt w:val="lowerLetter"/>
      <w:lvlText w:val="%5."/>
      <w:lvlJc w:val="left"/>
      <w:pPr>
        <w:ind w:left="3890" w:hanging="360"/>
      </w:pPr>
      <w:rPr>
        <w:rFonts w:cs="Times New Roman"/>
      </w:rPr>
    </w:lvl>
    <w:lvl w:ilvl="5" w:tplc="0419001B" w:tentative="1">
      <w:start w:val="1"/>
      <w:numFmt w:val="lowerRoman"/>
      <w:lvlText w:val="%6."/>
      <w:lvlJc w:val="right"/>
      <w:pPr>
        <w:ind w:left="4610" w:hanging="180"/>
      </w:pPr>
      <w:rPr>
        <w:rFonts w:cs="Times New Roman"/>
      </w:rPr>
    </w:lvl>
    <w:lvl w:ilvl="6" w:tplc="0419000F" w:tentative="1">
      <w:start w:val="1"/>
      <w:numFmt w:val="decimal"/>
      <w:lvlText w:val="%7."/>
      <w:lvlJc w:val="left"/>
      <w:pPr>
        <w:ind w:left="5330" w:hanging="360"/>
      </w:pPr>
      <w:rPr>
        <w:rFonts w:cs="Times New Roman"/>
      </w:rPr>
    </w:lvl>
    <w:lvl w:ilvl="7" w:tplc="04190019" w:tentative="1">
      <w:start w:val="1"/>
      <w:numFmt w:val="lowerLetter"/>
      <w:lvlText w:val="%8."/>
      <w:lvlJc w:val="left"/>
      <w:pPr>
        <w:ind w:left="6050" w:hanging="360"/>
      </w:pPr>
      <w:rPr>
        <w:rFonts w:cs="Times New Roman"/>
      </w:rPr>
    </w:lvl>
    <w:lvl w:ilvl="8" w:tplc="0419001B" w:tentative="1">
      <w:start w:val="1"/>
      <w:numFmt w:val="lowerRoman"/>
      <w:lvlText w:val="%9."/>
      <w:lvlJc w:val="right"/>
      <w:pPr>
        <w:ind w:left="6770" w:hanging="180"/>
      </w:pPr>
      <w:rPr>
        <w:rFonts w:cs="Times New Roman"/>
      </w:rPr>
    </w:lvl>
  </w:abstractNum>
  <w:abstractNum w:abstractNumId="1">
    <w:nsid w:val="0A807548"/>
    <w:multiLevelType w:val="hybridMultilevel"/>
    <w:tmpl w:val="DEA86AB0"/>
    <w:lvl w:ilvl="0" w:tplc="558065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C007AD8"/>
    <w:multiLevelType w:val="hybridMultilevel"/>
    <w:tmpl w:val="6742ED1A"/>
    <w:lvl w:ilvl="0" w:tplc="CAD2711A">
      <w:start w:val="2"/>
      <w:numFmt w:val="decimal"/>
      <w:lvlText w:val="%1."/>
      <w:lvlJc w:val="left"/>
      <w:pPr>
        <w:tabs>
          <w:tab w:val="num" w:pos="1100"/>
        </w:tabs>
        <w:ind w:left="1100" w:hanging="480"/>
      </w:pPr>
      <w:rPr>
        <w:rFonts w:cs="Times New Roman"/>
      </w:rPr>
    </w:lvl>
    <w:lvl w:ilvl="1" w:tplc="04190019">
      <w:start w:val="1"/>
      <w:numFmt w:val="decimal"/>
      <w:lvlText w:val="%2."/>
      <w:lvlJc w:val="left"/>
      <w:pPr>
        <w:tabs>
          <w:tab w:val="num" w:pos="1640"/>
        </w:tabs>
        <w:ind w:left="1640" w:hanging="360"/>
      </w:pPr>
      <w:rPr>
        <w:rFonts w:cs="Times New Roman"/>
      </w:rPr>
    </w:lvl>
    <w:lvl w:ilvl="2" w:tplc="0419001B">
      <w:start w:val="1"/>
      <w:numFmt w:val="decimal"/>
      <w:lvlText w:val="%3."/>
      <w:lvlJc w:val="left"/>
      <w:pPr>
        <w:tabs>
          <w:tab w:val="num" w:pos="2360"/>
        </w:tabs>
        <w:ind w:left="2360" w:hanging="36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decimal"/>
      <w:lvlText w:val="%5."/>
      <w:lvlJc w:val="left"/>
      <w:pPr>
        <w:tabs>
          <w:tab w:val="num" w:pos="3800"/>
        </w:tabs>
        <w:ind w:left="3800" w:hanging="360"/>
      </w:pPr>
      <w:rPr>
        <w:rFonts w:cs="Times New Roman"/>
      </w:rPr>
    </w:lvl>
    <w:lvl w:ilvl="5" w:tplc="0419001B">
      <w:start w:val="1"/>
      <w:numFmt w:val="decimal"/>
      <w:lvlText w:val="%6."/>
      <w:lvlJc w:val="left"/>
      <w:pPr>
        <w:tabs>
          <w:tab w:val="num" w:pos="4520"/>
        </w:tabs>
        <w:ind w:left="4520" w:hanging="36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decimal"/>
      <w:lvlText w:val="%8."/>
      <w:lvlJc w:val="left"/>
      <w:pPr>
        <w:tabs>
          <w:tab w:val="num" w:pos="5960"/>
        </w:tabs>
        <w:ind w:left="5960" w:hanging="360"/>
      </w:pPr>
      <w:rPr>
        <w:rFonts w:cs="Times New Roman"/>
      </w:rPr>
    </w:lvl>
    <w:lvl w:ilvl="8" w:tplc="0419001B">
      <w:start w:val="1"/>
      <w:numFmt w:val="decimal"/>
      <w:lvlText w:val="%9."/>
      <w:lvlJc w:val="left"/>
      <w:pPr>
        <w:tabs>
          <w:tab w:val="num" w:pos="6680"/>
        </w:tabs>
        <w:ind w:left="6680" w:hanging="360"/>
      </w:pPr>
      <w:rPr>
        <w:rFonts w:cs="Times New Roman"/>
      </w:rPr>
    </w:lvl>
  </w:abstractNum>
  <w:abstractNum w:abstractNumId="3">
    <w:nsid w:val="4CC742E4"/>
    <w:multiLevelType w:val="hybridMultilevel"/>
    <w:tmpl w:val="8C7ACA4C"/>
    <w:lvl w:ilvl="0" w:tplc="94C86950">
      <w:start w:val="2"/>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5E0A6B5B"/>
    <w:multiLevelType w:val="hybridMultilevel"/>
    <w:tmpl w:val="C810A588"/>
    <w:lvl w:ilvl="0" w:tplc="AE8A92D0">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E9D6F1F"/>
    <w:multiLevelType w:val="multilevel"/>
    <w:tmpl w:val="7B1A12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6">
    <w:nsid w:val="6AA05A1B"/>
    <w:multiLevelType w:val="multilevel"/>
    <w:tmpl w:val="12D6F8CA"/>
    <w:lvl w:ilvl="0">
      <w:start w:val="1"/>
      <w:numFmt w:val="decimal"/>
      <w:lvlText w:val="%1."/>
      <w:lvlJc w:val="left"/>
      <w:pPr>
        <w:ind w:left="1488" w:hanging="360"/>
      </w:pPr>
      <w:rPr>
        <w:rFonts w:cs="Times New Roman" w:hint="default"/>
      </w:rPr>
    </w:lvl>
    <w:lvl w:ilvl="1">
      <w:start w:val="1"/>
      <w:numFmt w:val="decimal"/>
      <w:isLgl/>
      <w:lvlText w:val="%1.%2."/>
      <w:lvlJc w:val="left"/>
      <w:pPr>
        <w:ind w:left="1848" w:hanging="720"/>
      </w:pPr>
      <w:rPr>
        <w:rFonts w:cs="Times New Roman" w:hint="default"/>
      </w:rPr>
    </w:lvl>
    <w:lvl w:ilvl="2">
      <w:start w:val="1"/>
      <w:numFmt w:val="decimal"/>
      <w:isLgl/>
      <w:lvlText w:val="%1.%2.%3."/>
      <w:lvlJc w:val="left"/>
      <w:pPr>
        <w:ind w:left="1848" w:hanging="720"/>
      </w:pPr>
      <w:rPr>
        <w:rFonts w:cs="Times New Roman" w:hint="default"/>
      </w:rPr>
    </w:lvl>
    <w:lvl w:ilvl="3">
      <w:start w:val="1"/>
      <w:numFmt w:val="decimal"/>
      <w:isLgl/>
      <w:lvlText w:val="%1.%2.%3.%4."/>
      <w:lvlJc w:val="left"/>
      <w:pPr>
        <w:ind w:left="2208"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928" w:hanging="1800"/>
      </w:pPr>
      <w:rPr>
        <w:rFonts w:cs="Times New Roman" w:hint="default"/>
      </w:rPr>
    </w:lvl>
    <w:lvl w:ilvl="7">
      <w:start w:val="1"/>
      <w:numFmt w:val="decimal"/>
      <w:isLgl/>
      <w:lvlText w:val="%1.%2.%3.%4.%5.%6.%7.%8."/>
      <w:lvlJc w:val="left"/>
      <w:pPr>
        <w:ind w:left="2928" w:hanging="1800"/>
      </w:pPr>
      <w:rPr>
        <w:rFonts w:cs="Times New Roman" w:hint="default"/>
      </w:rPr>
    </w:lvl>
    <w:lvl w:ilvl="8">
      <w:start w:val="1"/>
      <w:numFmt w:val="decimal"/>
      <w:isLgl/>
      <w:lvlText w:val="%1.%2.%3.%4.%5.%6.%7.%8.%9."/>
      <w:lvlJc w:val="left"/>
      <w:pPr>
        <w:ind w:left="3288" w:hanging="2160"/>
      </w:pPr>
      <w:rPr>
        <w:rFonts w:cs="Times New Roman" w:hint="default"/>
      </w:rPr>
    </w:lvl>
  </w:abstractNum>
  <w:abstractNum w:abstractNumId="7">
    <w:nsid w:val="7A9B5F5A"/>
    <w:multiLevelType w:val="hybridMultilevel"/>
    <w:tmpl w:val="4C7C98E4"/>
    <w:lvl w:ilvl="0" w:tplc="0419000F">
      <w:start w:val="1"/>
      <w:numFmt w:val="decimal"/>
      <w:lvlText w:val="%1."/>
      <w:lvlJc w:val="left"/>
      <w:pPr>
        <w:ind w:left="1194" w:hanging="360"/>
      </w:pPr>
    </w:lvl>
    <w:lvl w:ilvl="1" w:tplc="04190019">
      <w:start w:val="1"/>
      <w:numFmt w:val="lowerLetter"/>
      <w:lvlText w:val="%2."/>
      <w:lvlJc w:val="left"/>
      <w:pPr>
        <w:ind w:left="1914" w:hanging="360"/>
      </w:pPr>
    </w:lvl>
    <w:lvl w:ilvl="2" w:tplc="0419001B">
      <w:start w:val="1"/>
      <w:numFmt w:val="lowerRoman"/>
      <w:lvlText w:val="%3."/>
      <w:lvlJc w:val="right"/>
      <w:pPr>
        <w:ind w:left="2634" w:hanging="180"/>
      </w:pPr>
    </w:lvl>
    <w:lvl w:ilvl="3" w:tplc="0419000F">
      <w:start w:val="1"/>
      <w:numFmt w:val="decimal"/>
      <w:lvlText w:val="%4."/>
      <w:lvlJc w:val="left"/>
      <w:pPr>
        <w:ind w:left="3354" w:hanging="360"/>
      </w:pPr>
    </w:lvl>
    <w:lvl w:ilvl="4" w:tplc="04190019">
      <w:start w:val="1"/>
      <w:numFmt w:val="lowerLetter"/>
      <w:lvlText w:val="%5."/>
      <w:lvlJc w:val="left"/>
      <w:pPr>
        <w:ind w:left="4074" w:hanging="360"/>
      </w:pPr>
    </w:lvl>
    <w:lvl w:ilvl="5" w:tplc="0419001B">
      <w:start w:val="1"/>
      <w:numFmt w:val="lowerRoman"/>
      <w:lvlText w:val="%6."/>
      <w:lvlJc w:val="right"/>
      <w:pPr>
        <w:ind w:left="4794" w:hanging="180"/>
      </w:pPr>
    </w:lvl>
    <w:lvl w:ilvl="6" w:tplc="0419000F">
      <w:start w:val="1"/>
      <w:numFmt w:val="decimal"/>
      <w:lvlText w:val="%7."/>
      <w:lvlJc w:val="left"/>
      <w:pPr>
        <w:ind w:left="5514" w:hanging="360"/>
      </w:pPr>
    </w:lvl>
    <w:lvl w:ilvl="7" w:tplc="04190019">
      <w:start w:val="1"/>
      <w:numFmt w:val="lowerLetter"/>
      <w:lvlText w:val="%8."/>
      <w:lvlJc w:val="left"/>
      <w:pPr>
        <w:ind w:left="6234" w:hanging="360"/>
      </w:pPr>
    </w:lvl>
    <w:lvl w:ilvl="8" w:tplc="0419001B">
      <w:start w:val="1"/>
      <w:numFmt w:val="lowerRoman"/>
      <w:lvlText w:val="%9."/>
      <w:lvlJc w:val="right"/>
      <w:pPr>
        <w:ind w:left="695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C32"/>
    <w:rsid w:val="0000145C"/>
    <w:rsid w:val="0000636A"/>
    <w:rsid w:val="000106C6"/>
    <w:rsid w:val="00014B28"/>
    <w:rsid w:val="00026B73"/>
    <w:rsid w:val="000323E1"/>
    <w:rsid w:val="00033D6E"/>
    <w:rsid w:val="000401C9"/>
    <w:rsid w:val="00041E36"/>
    <w:rsid w:val="00041FB0"/>
    <w:rsid w:val="00070A76"/>
    <w:rsid w:val="000740C2"/>
    <w:rsid w:val="00086AED"/>
    <w:rsid w:val="00094CEE"/>
    <w:rsid w:val="000A0686"/>
    <w:rsid w:val="000A3938"/>
    <w:rsid w:val="000A5D68"/>
    <w:rsid w:val="000B0B3B"/>
    <w:rsid w:val="000B117E"/>
    <w:rsid w:val="000C2F61"/>
    <w:rsid w:val="000E3470"/>
    <w:rsid w:val="000F40C4"/>
    <w:rsid w:val="000F5474"/>
    <w:rsid w:val="00100E38"/>
    <w:rsid w:val="00110A5D"/>
    <w:rsid w:val="0011397D"/>
    <w:rsid w:val="001160D6"/>
    <w:rsid w:val="001204BC"/>
    <w:rsid w:val="001237C0"/>
    <w:rsid w:val="00124555"/>
    <w:rsid w:val="00127AB9"/>
    <w:rsid w:val="001319C9"/>
    <w:rsid w:val="001330E5"/>
    <w:rsid w:val="001379A5"/>
    <w:rsid w:val="001434AE"/>
    <w:rsid w:val="001620BA"/>
    <w:rsid w:val="001631AA"/>
    <w:rsid w:val="0017310F"/>
    <w:rsid w:val="0017406A"/>
    <w:rsid w:val="001921CD"/>
    <w:rsid w:val="001A0D6E"/>
    <w:rsid w:val="001B4380"/>
    <w:rsid w:val="001C3C3A"/>
    <w:rsid w:val="001C4BA7"/>
    <w:rsid w:val="00211733"/>
    <w:rsid w:val="00213416"/>
    <w:rsid w:val="0021364C"/>
    <w:rsid w:val="00217163"/>
    <w:rsid w:val="00223473"/>
    <w:rsid w:val="0022453B"/>
    <w:rsid w:val="002266DD"/>
    <w:rsid w:val="0023378C"/>
    <w:rsid w:val="00234507"/>
    <w:rsid w:val="00235CDB"/>
    <w:rsid w:val="00242028"/>
    <w:rsid w:val="00242B5F"/>
    <w:rsid w:val="00245CB8"/>
    <w:rsid w:val="00250FEB"/>
    <w:rsid w:val="002522A8"/>
    <w:rsid w:val="0025313C"/>
    <w:rsid w:val="00286B22"/>
    <w:rsid w:val="002879C7"/>
    <w:rsid w:val="002C4341"/>
    <w:rsid w:val="002D02D6"/>
    <w:rsid w:val="002D0F69"/>
    <w:rsid w:val="002E137D"/>
    <w:rsid w:val="002F4341"/>
    <w:rsid w:val="00303B79"/>
    <w:rsid w:val="00326D64"/>
    <w:rsid w:val="003330B3"/>
    <w:rsid w:val="0033533D"/>
    <w:rsid w:val="0034477D"/>
    <w:rsid w:val="00345F72"/>
    <w:rsid w:val="00346E59"/>
    <w:rsid w:val="003557FD"/>
    <w:rsid w:val="00367F56"/>
    <w:rsid w:val="003754AE"/>
    <w:rsid w:val="00380A5B"/>
    <w:rsid w:val="00382A84"/>
    <w:rsid w:val="00384728"/>
    <w:rsid w:val="003852E7"/>
    <w:rsid w:val="003A306D"/>
    <w:rsid w:val="003A5588"/>
    <w:rsid w:val="003B0C67"/>
    <w:rsid w:val="003C1E98"/>
    <w:rsid w:val="003D05B4"/>
    <w:rsid w:val="003D524C"/>
    <w:rsid w:val="003E53D0"/>
    <w:rsid w:val="003F13AD"/>
    <w:rsid w:val="003F451D"/>
    <w:rsid w:val="003F568F"/>
    <w:rsid w:val="00403231"/>
    <w:rsid w:val="00403925"/>
    <w:rsid w:val="00407BC9"/>
    <w:rsid w:val="0041720B"/>
    <w:rsid w:val="00423614"/>
    <w:rsid w:val="00431A97"/>
    <w:rsid w:val="00433189"/>
    <w:rsid w:val="00442EDF"/>
    <w:rsid w:val="00452E27"/>
    <w:rsid w:val="0046193F"/>
    <w:rsid w:val="004735AC"/>
    <w:rsid w:val="00481712"/>
    <w:rsid w:val="00495586"/>
    <w:rsid w:val="004A2F7C"/>
    <w:rsid w:val="004A54E6"/>
    <w:rsid w:val="004C42B5"/>
    <w:rsid w:val="004D13A1"/>
    <w:rsid w:val="00511BE0"/>
    <w:rsid w:val="00523A48"/>
    <w:rsid w:val="005336D1"/>
    <w:rsid w:val="005415E5"/>
    <w:rsid w:val="005517C3"/>
    <w:rsid w:val="00552656"/>
    <w:rsid w:val="005537AD"/>
    <w:rsid w:val="00571298"/>
    <w:rsid w:val="00574494"/>
    <w:rsid w:val="00577FE1"/>
    <w:rsid w:val="005802AE"/>
    <w:rsid w:val="005818F3"/>
    <w:rsid w:val="00584F80"/>
    <w:rsid w:val="00591557"/>
    <w:rsid w:val="005A10BE"/>
    <w:rsid w:val="005A1596"/>
    <w:rsid w:val="005A1777"/>
    <w:rsid w:val="005A308F"/>
    <w:rsid w:val="005A5FA6"/>
    <w:rsid w:val="005A7639"/>
    <w:rsid w:val="005B585D"/>
    <w:rsid w:val="005B5C43"/>
    <w:rsid w:val="005B7A15"/>
    <w:rsid w:val="005C1021"/>
    <w:rsid w:val="005C69EE"/>
    <w:rsid w:val="005D7024"/>
    <w:rsid w:val="005E457C"/>
    <w:rsid w:val="005F08E0"/>
    <w:rsid w:val="005F2F0C"/>
    <w:rsid w:val="00611CC2"/>
    <w:rsid w:val="00637834"/>
    <w:rsid w:val="006471DE"/>
    <w:rsid w:val="006628C7"/>
    <w:rsid w:val="00663DB6"/>
    <w:rsid w:val="00664D37"/>
    <w:rsid w:val="0067427E"/>
    <w:rsid w:val="0069761C"/>
    <w:rsid w:val="006A01DB"/>
    <w:rsid w:val="006A539E"/>
    <w:rsid w:val="006B662D"/>
    <w:rsid w:val="006C1595"/>
    <w:rsid w:val="006D378F"/>
    <w:rsid w:val="006D5FED"/>
    <w:rsid w:val="006D6291"/>
    <w:rsid w:val="00702460"/>
    <w:rsid w:val="00702554"/>
    <w:rsid w:val="0070342A"/>
    <w:rsid w:val="007035D7"/>
    <w:rsid w:val="00711EF5"/>
    <w:rsid w:val="00725F98"/>
    <w:rsid w:val="00731833"/>
    <w:rsid w:val="00741B64"/>
    <w:rsid w:val="00743368"/>
    <w:rsid w:val="007661B8"/>
    <w:rsid w:val="007813CB"/>
    <w:rsid w:val="00786AE6"/>
    <w:rsid w:val="0079004D"/>
    <w:rsid w:val="007916D1"/>
    <w:rsid w:val="007A2EDA"/>
    <w:rsid w:val="007A457C"/>
    <w:rsid w:val="007B0E99"/>
    <w:rsid w:val="007B1E3D"/>
    <w:rsid w:val="007B32DC"/>
    <w:rsid w:val="007B784D"/>
    <w:rsid w:val="007D3B56"/>
    <w:rsid w:val="007E0630"/>
    <w:rsid w:val="007F2088"/>
    <w:rsid w:val="008000A4"/>
    <w:rsid w:val="00812DF2"/>
    <w:rsid w:val="00825A8C"/>
    <w:rsid w:val="00836D96"/>
    <w:rsid w:val="0084061D"/>
    <w:rsid w:val="008554A9"/>
    <w:rsid w:val="00877150"/>
    <w:rsid w:val="008839C2"/>
    <w:rsid w:val="00896A0E"/>
    <w:rsid w:val="008B737F"/>
    <w:rsid w:val="008C2DE1"/>
    <w:rsid w:val="008C534D"/>
    <w:rsid w:val="008D00BA"/>
    <w:rsid w:val="008D5963"/>
    <w:rsid w:val="008E7121"/>
    <w:rsid w:val="009012F8"/>
    <w:rsid w:val="0090234E"/>
    <w:rsid w:val="00903991"/>
    <w:rsid w:val="00904EE3"/>
    <w:rsid w:val="00915220"/>
    <w:rsid w:val="00922A35"/>
    <w:rsid w:val="00930032"/>
    <w:rsid w:val="00941049"/>
    <w:rsid w:val="00941058"/>
    <w:rsid w:val="0094143B"/>
    <w:rsid w:val="0094742A"/>
    <w:rsid w:val="00950A28"/>
    <w:rsid w:val="00952C6C"/>
    <w:rsid w:val="00953DF0"/>
    <w:rsid w:val="009620BE"/>
    <w:rsid w:val="0096669E"/>
    <w:rsid w:val="00990D9B"/>
    <w:rsid w:val="0099226B"/>
    <w:rsid w:val="00992421"/>
    <w:rsid w:val="00993B05"/>
    <w:rsid w:val="009C042C"/>
    <w:rsid w:val="009C7EB2"/>
    <w:rsid w:val="009D3A4F"/>
    <w:rsid w:val="009E0A3C"/>
    <w:rsid w:val="009E4928"/>
    <w:rsid w:val="00A04832"/>
    <w:rsid w:val="00A1169F"/>
    <w:rsid w:val="00A402F6"/>
    <w:rsid w:val="00A47C3A"/>
    <w:rsid w:val="00A619A0"/>
    <w:rsid w:val="00A619D8"/>
    <w:rsid w:val="00A6350B"/>
    <w:rsid w:val="00A67F64"/>
    <w:rsid w:val="00A71DE1"/>
    <w:rsid w:val="00A839AF"/>
    <w:rsid w:val="00AA470D"/>
    <w:rsid w:val="00AA7099"/>
    <w:rsid w:val="00AB462D"/>
    <w:rsid w:val="00AB77D8"/>
    <w:rsid w:val="00AC10E2"/>
    <w:rsid w:val="00AC59B0"/>
    <w:rsid w:val="00AD6A3E"/>
    <w:rsid w:val="00AF0AC7"/>
    <w:rsid w:val="00AF46DC"/>
    <w:rsid w:val="00B04CBC"/>
    <w:rsid w:val="00B054B2"/>
    <w:rsid w:val="00B1398C"/>
    <w:rsid w:val="00B2422B"/>
    <w:rsid w:val="00B2510A"/>
    <w:rsid w:val="00B40142"/>
    <w:rsid w:val="00B41A27"/>
    <w:rsid w:val="00B44EB1"/>
    <w:rsid w:val="00B64C32"/>
    <w:rsid w:val="00B6623F"/>
    <w:rsid w:val="00B763BD"/>
    <w:rsid w:val="00B939F4"/>
    <w:rsid w:val="00B943C2"/>
    <w:rsid w:val="00BA7CEE"/>
    <w:rsid w:val="00BB326A"/>
    <w:rsid w:val="00BB3F5C"/>
    <w:rsid w:val="00BB63D4"/>
    <w:rsid w:val="00BC209A"/>
    <w:rsid w:val="00BD42A8"/>
    <w:rsid w:val="00BE09CF"/>
    <w:rsid w:val="00BE1FE9"/>
    <w:rsid w:val="00BE7656"/>
    <w:rsid w:val="00BF6965"/>
    <w:rsid w:val="00C0363C"/>
    <w:rsid w:val="00C16420"/>
    <w:rsid w:val="00C23CAF"/>
    <w:rsid w:val="00C25D9F"/>
    <w:rsid w:val="00C335AA"/>
    <w:rsid w:val="00C35748"/>
    <w:rsid w:val="00C418DA"/>
    <w:rsid w:val="00C45D0C"/>
    <w:rsid w:val="00C45F72"/>
    <w:rsid w:val="00C556DE"/>
    <w:rsid w:val="00C5755C"/>
    <w:rsid w:val="00C64076"/>
    <w:rsid w:val="00C64537"/>
    <w:rsid w:val="00C6742A"/>
    <w:rsid w:val="00C71447"/>
    <w:rsid w:val="00C7144D"/>
    <w:rsid w:val="00C77BCF"/>
    <w:rsid w:val="00C90491"/>
    <w:rsid w:val="00C915A3"/>
    <w:rsid w:val="00C93D3B"/>
    <w:rsid w:val="00CA18B8"/>
    <w:rsid w:val="00CC0B94"/>
    <w:rsid w:val="00CE624D"/>
    <w:rsid w:val="00CF0224"/>
    <w:rsid w:val="00CF5DF8"/>
    <w:rsid w:val="00D010A4"/>
    <w:rsid w:val="00D04045"/>
    <w:rsid w:val="00D16825"/>
    <w:rsid w:val="00D20BAE"/>
    <w:rsid w:val="00D31F91"/>
    <w:rsid w:val="00D32ED7"/>
    <w:rsid w:val="00D37BAC"/>
    <w:rsid w:val="00D55A52"/>
    <w:rsid w:val="00D62BB7"/>
    <w:rsid w:val="00D6782F"/>
    <w:rsid w:val="00D92736"/>
    <w:rsid w:val="00DA0895"/>
    <w:rsid w:val="00DB3843"/>
    <w:rsid w:val="00DC13B3"/>
    <w:rsid w:val="00DC1F41"/>
    <w:rsid w:val="00DC6CFE"/>
    <w:rsid w:val="00DC7D7B"/>
    <w:rsid w:val="00DD2EC3"/>
    <w:rsid w:val="00DF0826"/>
    <w:rsid w:val="00DF608E"/>
    <w:rsid w:val="00E257A6"/>
    <w:rsid w:val="00E349B5"/>
    <w:rsid w:val="00E36A40"/>
    <w:rsid w:val="00E7167D"/>
    <w:rsid w:val="00E76AB0"/>
    <w:rsid w:val="00E83DF2"/>
    <w:rsid w:val="00E939FD"/>
    <w:rsid w:val="00E95BFE"/>
    <w:rsid w:val="00E97402"/>
    <w:rsid w:val="00E97910"/>
    <w:rsid w:val="00EB6888"/>
    <w:rsid w:val="00EC1FE4"/>
    <w:rsid w:val="00EF1C67"/>
    <w:rsid w:val="00F01C0B"/>
    <w:rsid w:val="00F046F8"/>
    <w:rsid w:val="00F04A1C"/>
    <w:rsid w:val="00F06ECD"/>
    <w:rsid w:val="00F171DB"/>
    <w:rsid w:val="00F2597F"/>
    <w:rsid w:val="00F32DF8"/>
    <w:rsid w:val="00F33C15"/>
    <w:rsid w:val="00F45E85"/>
    <w:rsid w:val="00F526FA"/>
    <w:rsid w:val="00F572C8"/>
    <w:rsid w:val="00F62520"/>
    <w:rsid w:val="00F8445A"/>
    <w:rsid w:val="00FA7679"/>
    <w:rsid w:val="00FB26D2"/>
    <w:rsid w:val="00FB3304"/>
    <w:rsid w:val="00FB7D8D"/>
    <w:rsid w:val="00FC794C"/>
    <w:rsid w:val="00FD0249"/>
    <w:rsid w:val="00FE0108"/>
    <w:rsid w:val="00FE015B"/>
    <w:rsid w:val="00FF3615"/>
    <w:rsid w:val="00FF65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32"/>
  </w:style>
  <w:style w:type="paragraph" w:styleId="1">
    <w:name w:val="heading 1"/>
    <w:basedOn w:val="a"/>
    <w:next w:val="a"/>
    <w:link w:val="10"/>
    <w:uiPriority w:val="99"/>
    <w:qFormat/>
    <w:rsid w:val="00B64C32"/>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21364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9"/>
    <w:qFormat/>
    <w:rsid w:val="0021364C"/>
    <w:pPr>
      <w:keepNext/>
      <w:keepLines/>
      <w:spacing w:before="200"/>
      <w:outlineLvl w:val="3"/>
    </w:pPr>
    <w:rPr>
      <w:rFonts w:ascii="Cambria" w:hAnsi="Cambria"/>
      <w:b/>
      <w:bCs/>
      <w:i/>
      <w:i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30E5"/>
    <w:rPr>
      <w:rFonts w:ascii="Cambria" w:hAnsi="Cambria" w:cs="Times New Roman"/>
      <w:b/>
      <w:bCs/>
      <w:kern w:val="32"/>
      <w:sz w:val="32"/>
      <w:szCs w:val="32"/>
    </w:rPr>
  </w:style>
  <w:style w:type="character" w:customStyle="1" w:styleId="20">
    <w:name w:val="Заголовок 2 Знак"/>
    <w:link w:val="2"/>
    <w:uiPriority w:val="99"/>
    <w:semiHidden/>
    <w:locked/>
    <w:rsid w:val="0021364C"/>
    <w:rPr>
      <w:rFonts w:ascii="Cambria" w:hAnsi="Cambria" w:cs="Times New Roman"/>
      <w:b/>
      <w:bCs/>
      <w:i/>
      <w:iCs/>
      <w:sz w:val="28"/>
      <w:szCs w:val="28"/>
      <w:lang w:eastAsia="en-US"/>
    </w:rPr>
  </w:style>
  <w:style w:type="character" w:customStyle="1" w:styleId="40">
    <w:name w:val="Заголовок 4 Знак"/>
    <w:link w:val="4"/>
    <w:uiPriority w:val="99"/>
    <w:semiHidden/>
    <w:locked/>
    <w:rsid w:val="0021364C"/>
    <w:rPr>
      <w:rFonts w:ascii="Cambria" w:hAnsi="Cambria" w:cs="Times New Roman"/>
      <w:b/>
      <w:bCs/>
      <w:i/>
      <w:iCs/>
      <w:color w:val="4F81BD"/>
    </w:rPr>
  </w:style>
  <w:style w:type="paragraph" w:customStyle="1" w:styleId="ConsPlusTitle">
    <w:name w:val="ConsPlusTitle"/>
    <w:uiPriority w:val="99"/>
    <w:rsid w:val="00B64C32"/>
    <w:pPr>
      <w:widowControl w:val="0"/>
      <w:autoSpaceDE w:val="0"/>
      <w:autoSpaceDN w:val="0"/>
      <w:adjustRightInd w:val="0"/>
    </w:pPr>
    <w:rPr>
      <w:rFonts w:ascii="Arial" w:hAnsi="Arial" w:cs="Arial"/>
      <w:b/>
      <w:bCs/>
    </w:rPr>
  </w:style>
  <w:style w:type="table" w:styleId="a3">
    <w:name w:val="Table Grid"/>
    <w:basedOn w:val="a1"/>
    <w:uiPriority w:val="99"/>
    <w:rsid w:val="00B64C32"/>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DC1F41"/>
    <w:rPr>
      <w:rFonts w:ascii="Tahoma" w:hAnsi="Tahoma"/>
      <w:sz w:val="16"/>
      <w:szCs w:val="16"/>
      <w:lang/>
    </w:rPr>
  </w:style>
  <w:style w:type="character" w:customStyle="1" w:styleId="a5">
    <w:name w:val="Текст выноски Знак"/>
    <w:link w:val="a4"/>
    <w:uiPriority w:val="99"/>
    <w:locked/>
    <w:rsid w:val="00DC1F41"/>
    <w:rPr>
      <w:rFonts w:ascii="Tahoma" w:hAnsi="Tahoma" w:cs="Tahoma"/>
      <w:sz w:val="16"/>
      <w:szCs w:val="16"/>
    </w:rPr>
  </w:style>
  <w:style w:type="paragraph" w:customStyle="1" w:styleId="a6">
    <w:name w:val="Прижатый влево"/>
    <w:basedOn w:val="a"/>
    <w:next w:val="a"/>
    <w:uiPriority w:val="99"/>
    <w:rsid w:val="00452E27"/>
    <w:pPr>
      <w:autoSpaceDE w:val="0"/>
      <w:autoSpaceDN w:val="0"/>
      <w:adjustRightInd w:val="0"/>
    </w:pPr>
    <w:rPr>
      <w:rFonts w:ascii="Arial" w:hAnsi="Arial" w:cs="Arial"/>
      <w:sz w:val="24"/>
      <w:szCs w:val="24"/>
    </w:rPr>
  </w:style>
  <w:style w:type="paragraph" w:styleId="a7">
    <w:name w:val="Plain Text"/>
    <w:basedOn w:val="a"/>
    <w:link w:val="a8"/>
    <w:uiPriority w:val="99"/>
    <w:semiHidden/>
    <w:rsid w:val="00D32ED7"/>
    <w:rPr>
      <w:rFonts w:ascii="Courier New" w:hAnsi="Courier New"/>
      <w:lang/>
    </w:rPr>
  </w:style>
  <w:style w:type="character" w:customStyle="1" w:styleId="PlainTextChar">
    <w:name w:val="Plain Text Char"/>
    <w:uiPriority w:val="99"/>
    <w:semiHidden/>
    <w:locked/>
    <w:rsid w:val="00DC13B3"/>
    <w:rPr>
      <w:rFonts w:ascii="Courier New" w:hAnsi="Courier New" w:cs="Courier New"/>
      <w:sz w:val="20"/>
      <w:szCs w:val="20"/>
    </w:rPr>
  </w:style>
  <w:style w:type="character" w:customStyle="1" w:styleId="a8">
    <w:name w:val="Текст Знак"/>
    <w:link w:val="a7"/>
    <w:uiPriority w:val="99"/>
    <w:semiHidden/>
    <w:locked/>
    <w:rsid w:val="00D32ED7"/>
    <w:rPr>
      <w:rFonts w:ascii="Courier New" w:hAnsi="Courier New"/>
      <w:lang w:eastAsia="ru-RU"/>
    </w:rPr>
  </w:style>
  <w:style w:type="paragraph" w:styleId="3">
    <w:name w:val="Body Text Indent 3"/>
    <w:basedOn w:val="a"/>
    <w:link w:val="30"/>
    <w:uiPriority w:val="99"/>
    <w:rsid w:val="00D32ED7"/>
    <w:pPr>
      <w:spacing w:after="120"/>
      <w:ind w:left="283"/>
    </w:pPr>
    <w:rPr>
      <w:sz w:val="16"/>
    </w:rPr>
  </w:style>
  <w:style w:type="character" w:customStyle="1" w:styleId="BodyTextIndent3Char">
    <w:name w:val="Body Text Indent 3 Char"/>
    <w:uiPriority w:val="99"/>
    <w:semiHidden/>
    <w:locked/>
    <w:rsid w:val="00DC13B3"/>
    <w:rPr>
      <w:rFonts w:cs="Times New Roman"/>
      <w:sz w:val="16"/>
      <w:szCs w:val="16"/>
    </w:rPr>
  </w:style>
  <w:style w:type="character" w:customStyle="1" w:styleId="30">
    <w:name w:val="Основной текст с отступом 3 Знак"/>
    <w:link w:val="3"/>
    <w:uiPriority w:val="99"/>
    <w:locked/>
    <w:rsid w:val="00D32ED7"/>
    <w:rPr>
      <w:sz w:val="16"/>
      <w:lang w:val="ru-RU" w:eastAsia="ru-RU"/>
    </w:rPr>
  </w:style>
  <w:style w:type="paragraph" w:customStyle="1" w:styleId="11">
    <w:name w:val="Абзац списка1"/>
    <w:basedOn w:val="a"/>
    <w:uiPriority w:val="99"/>
    <w:rsid w:val="003557FD"/>
    <w:pPr>
      <w:spacing w:after="200" w:line="276" w:lineRule="auto"/>
      <w:ind w:left="720"/>
      <w:contextualSpacing/>
    </w:pPr>
    <w:rPr>
      <w:rFonts w:ascii="Calibri" w:hAnsi="Calibri"/>
      <w:sz w:val="22"/>
      <w:szCs w:val="22"/>
      <w:lang w:eastAsia="en-US"/>
    </w:rPr>
  </w:style>
  <w:style w:type="character" w:styleId="a9">
    <w:name w:val="Hyperlink"/>
    <w:uiPriority w:val="99"/>
    <w:semiHidden/>
    <w:unhideWhenUsed/>
    <w:rsid w:val="00110A5D"/>
    <w:rPr>
      <w:color w:val="0563C1"/>
      <w:u w:val="single"/>
    </w:rPr>
  </w:style>
  <w:style w:type="paragraph" w:styleId="aa">
    <w:name w:val="No Spacing"/>
    <w:uiPriority w:val="1"/>
    <w:qFormat/>
    <w:rsid w:val="00110A5D"/>
    <w:rPr>
      <w:sz w:val="24"/>
      <w:szCs w:val="24"/>
    </w:rPr>
  </w:style>
  <w:style w:type="character" w:customStyle="1" w:styleId="ConsPlusNormal">
    <w:name w:val="ConsPlusNormal Знак"/>
    <w:link w:val="ConsPlusNormal0"/>
    <w:locked/>
    <w:rsid w:val="00110A5D"/>
    <w:rPr>
      <w:rFonts w:ascii="Arial" w:eastAsia="Arial" w:hAnsi="Arial" w:cs="Arial"/>
      <w:lang w:val="ru-RU" w:eastAsia="ar-SA" w:bidi="ar-SA"/>
    </w:rPr>
  </w:style>
  <w:style w:type="paragraph" w:customStyle="1" w:styleId="ConsPlusNormal0">
    <w:name w:val="ConsPlusNormal"/>
    <w:link w:val="ConsPlusNormal"/>
    <w:qFormat/>
    <w:rsid w:val="00110A5D"/>
    <w:pPr>
      <w:widowControl w:val="0"/>
      <w:suppressAutoHyphens/>
      <w:autoSpaceDE w:val="0"/>
      <w:ind w:firstLine="720"/>
    </w:pPr>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124590233">
      <w:marLeft w:val="0"/>
      <w:marRight w:val="0"/>
      <w:marTop w:val="0"/>
      <w:marBottom w:val="0"/>
      <w:divBdr>
        <w:top w:val="none" w:sz="0" w:space="0" w:color="auto"/>
        <w:left w:val="none" w:sz="0" w:space="0" w:color="auto"/>
        <w:bottom w:val="none" w:sz="0" w:space="0" w:color="auto"/>
        <w:right w:val="none" w:sz="0" w:space="0" w:color="auto"/>
      </w:divBdr>
    </w:div>
    <w:div w:id="742528143">
      <w:bodyDiv w:val="1"/>
      <w:marLeft w:val="0"/>
      <w:marRight w:val="0"/>
      <w:marTop w:val="0"/>
      <w:marBottom w:val="0"/>
      <w:divBdr>
        <w:top w:val="none" w:sz="0" w:space="0" w:color="auto"/>
        <w:left w:val="none" w:sz="0" w:space="0" w:color="auto"/>
        <w:bottom w:val="none" w:sz="0" w:space="0" w:color="auto"/>
        <w:right w:val="none" w:sz="0" w:space="0" w:color="auto"/>
      </w:divBdr>
    </w:div>
    <w:div w:id="962074700">
      <w:bodyDiv w:val="1"/>
      <w:marLeft w:val="0"/>
      <w:marRight w:val="0"/>
      <w:marTop w:val="0"/>
      <w:marBottom w:val="0"/>
      <w:divBdr>
        <w:top w:val="none" w:sz="0" w:space="0" w:color="auto"/>
        <w:left w:val="none" w:sz="0" w:space="0" w:color="auto"/>
        <w:bottom w:val="none" w:sz="0" w:space="0" w:color="auto"/>
        <w:right w:val="none" w:sz="0" w:space="0" w:color="auto"/>
      </w:divBdr>
    </w:div>
    <w:div w:id="17332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5384DF12A815CE43F1AAAEDBAD5FAA96E50AE0AF171C045p6E7H"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545p6E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34A202BCE4245E57D3CC41C3D894B05A758CAA151B16710D2F2AF275962E4CA187E7CEE5720CBAE6085CD00DBAC9AF1CAD4A275152CB6B541F3736X7C6E" TargetMode="External"/><Relationship Id="rId11" Type="http://schemas.openxmlformats.org/officeDocument/2006/relationships/theme" Target="theme/theme1.xml"/><Relationship Id="rId5" Type="http://schemas.openxmlformats.org/officeDocument/2006/relationships/hyperlink" Target="consultantplus://offline/ref=0C5DF29FD25F3D014AACACAFD906731346FCD7FE31BBC6264FE58BC4D4B90EE6B90613349EB22FF222EDD7F143F20005A19D66DD54EFp4o0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FBFAF8300E0B4E5C48C2947B9AA8D5C9CFE5DD2EB8B451DE570EC187B664A76FD86CF2A91363CDBCC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15577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Куликова</dc:creator>
  <cp:keywords/>
  <dc:description/>
  <cp:lastModifiedBy>Doronina</cp:lastModifiedBy>
  <cp:revision>148</cp:revision>
  <cp:lastPrinted>2023-10-05T04:28:00Z</cp:lastPrinted>
  <dcterms:created xsi:type="dcterms:W3CDTF">2017-06-26T10:58:00Z</dcterms:created>
  <dcterms:modified xsi:type="dcterms:W3CDTF">2023-10-05T04:28:00Z</dcterms:modified>
</cp:coreProperties>
</file>