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2"/>
        <w:tabs>
          <w:tab w:val="left" w:pos="567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СЕЛЬСКОГО ПОСЕЛЕНИЯ ЛЕУШИ</w:t>
      </w:r>
      <w:r>
        <w:rPr>
          <w:b/>
        </w:rPr>
      </w:r>
    </w:p>
    <w:p>
      <w:pPr>
        <w:pStyle w:val="Normal"/>
        <w:jc w:val="center"/>
        <w:rPr>
          <w:bCs/>
        </w:rPr>
      </w:pPr>
      <w:r>
        <w:rPr>
          <w:bCs/>
        </w:rPr>
        <w:t xml:space="preserve">Кондинского района</w:t>
      </w:r>
    </w:p>
    <w:p>
      <w:pPr>
        <w:pStyle w:val="Normal"/>
        <w:jc w:val="center"/>
        <w:rPr>
          <w:bCs/>
        </w:rPr>
      </w:pPr>
      <w:r>
        <w:rPr>
          <w:bCs/>
        </w:rPr>
        <w:t xml:space="preserve">Ханты-Мансийского автономного округа </w:t>
      </w:r>
      <w:r>
        <w:rPr>
          <w:bCs/>
        </w:rPr>
        <w:t xml:space="preserve">–</w:t>
      </w:r>
      <w:r>
        <w:rPr>
          <w:bCs/>
        </w:rPr>
        <w:t xml:space="preserve"> Югры</w:t>
      </w:r>
      <w:r>
        <w:rPr>
          <w:bCs/>
        </w:rPr>
        <w:t xml:space="preserve"> </w:t>
      </w:r>
      <w:r>
        <w:rPr>
          <w:bCs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Heading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ПОСТАНОВЛЕНИЕ</w:t>
      </w:r>
    </w:p>
    <w:p>
      <w:pPr>
        <w:pStyle w:val="Normal"/>
        <w:tabs>
          <w:tab w:val="left" w:pos="567" w:leader="none"/>
        </w:tabs>
        <w:jc w:val="center"/>
        <w:rPr>
          <w:b/>
        </w:rPr>
      </w:pPr>
      <w:r>
        <w:rPr>
          <w:b/>
        </w:rPr>
      </w:r>
    </w:p>
    <w:p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</w:t>
      </w:r>
      <w:r>
        <w:rPr>
          <w:sz w:val="24"/>
          <w:szCs w:val="24"/>
        </w:rPr>
        <w:t xml:space="preserve"> 01 ноября </w:t>
      </w:r>
      <w:r>
        <w:rPr>
          <w:sz w:val="24"/>
          <w:szCs w:val="24"/>
        </w:rPr>
        <w:t xml:space="preserve">20</w:t>
      </w:r>
      <w:r>
        <w:rPr>
          <w:sz w:val="24"/>
          <w:szCs w:val="24"/>
        </w:rPr>
        <w:t xml:space="preserve">23</w:t>
      </w:r>
      <w:r>
        <w:rPr>
          <w:sz w:val="24"/>
          <w:szCs w:val="24"/>
        </w:rPr>
        <w:t xml:space="preserve"> года           </w:t>
        <w:tab/>
        <w:tab/>
        <w:tab/>
        <w:t xml:space="preserve">            </w:t>
        <w:tab/>
        <w:tab/>
        <w:tab/>
        <w:t xml:space="preserve">  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133</w:t>
      </w:r>
      <w:r>
        <w:rPr>
          <w:sz w:val="24"/>
          <w:szCs w:val="24"/>
        </w:rPr>
      </w:r>
    </w:p>
    <w:p>
      <w:pPr>
        <w:pStyle w:val="Normal"/>
        <w:jc w:val="center"/>
      </w:pPr>
      <w:r>
        <w:t xml:space="preserve">с.</w:t>
      </w:r>
      <w:r>
        <w:t xml:space="preserve"> </w:t>
      </w:r>
      <w:r>
        <w:t xml:space="preserve">Леуши</w:t>
      </w:r>
    </w:p>
    <w:p>
      <w:pPr>
        <w:pStyle w:val="UserStyle_0"/>
        <w:ind w:righ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pStyle w:val="Normal"/>
        <w:rPr>
          <w:bCs/>
        </w:rPr>
      </w:pPr>
      <w:r>
        <w:rPr>
          <w:bCs/>
        </w:rPr>
        <w:t xml:space="preserve">О </w:t>
      </w:r>
      <w:r>
        <w:rPr>
          <w:bCs/>
        </w:rPr>
        <w:t xml:space="preserve">Порядке составления проекта решения </w:t>
      </w:r>
      <w:r>
        <w:rPr>
          <w:bCs/>
        </w:rPr>
        <w:t xml:space="preserve">Совета </w:t>
      </w: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 xml:space="preserve">д</w:t>
      </w:r>
      <w:r>
        <w:rPr>
          <w:bCs/>
        </w:rPr>
        <w:t xml:space="preserve">епутатов </w:t>
      </w:r>
      <w:r>
        <w:rPr>
          <w:bCs/>
        </w:rPr>
        <w:t xml:space="preserve">сельского поселения Леуши </w:t>
      </w:r>
      <w:r>
        <w:rPr>
          <w:bCs/>
        </w:rPr>
        <w:t xml:space="preserve">о бюджете </w:t>
      </w: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 xml:space="preserve">муниципального </w:t>
      </w:r>
      <w:r>
        <w:rPr>
          <w:bCs/>
        </w:rPr>
        <w:t xml:space="preserve">образования сельское поселение </w:t>
      </w: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 xml:space="preserve">Леуши</w:t>
      </w:r>
      <w:r>
        <w:rPr>
          <w:bCs/>
        </w:rPr>
        <w:t xml:space="preserve"> на очередной финансовый год и плановый </w:t>
      </w: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  <w:t xml:space="preserve">период</w:t>
      </w:r>
    </w:p>
    <w:p>
      <w:pPr>
        <w:pStyle w:val="Normal"/>
        <w:ind w:firstLine="540"/>
        <w:jc w:val="both"/>
        <w:rPr>
          <w:bCs/>
        </w:rPr>
      </w:pPr>
      <w:r>
        <w:rPr>
          <w:bCs/>
        </w:rPr>
      </w:r>
    </w:p>
    <w:p>
      <w:pPr>
        <w:pStyle w:val="Normal"/>
        <w:ind w:firstLine="708"/>
        <w:jc w:val="both"/>
        <w:rPr>
          <w:bCs/>
        </w:rPr>
      </w:pPr>
      <w:r>
        <w:t xml:space="preserve">В соответствии с Бюджетным кодексом Российской Федерации</w:t>
      </w:r>
      <w:r>
        <w:t xml:space="preserve">, </w:t>
      </w:r>
      <w:r>
        <w:t xml:space="preserve">решением </w:t>
      </w:r>
      <w:r>
        <w:rPr>
          <w:bCs/>
        </w:rPr>
        <w:t xml:space="preserve">Совета депутатов сельского поселения Леуши</w:t>
      </w:r>
      <w:r>
        <w:rPr>
          <w:bCs/>
        </w:rPr>
        <w:t xml:space="preserve"> </w:t>
      </w:r>
      <w:r>
        <w:t xml:space="preserve">от </w:t>
      </w:r>
      <w:r>
        <w:t xml:space="preserve">2</w:t>
      </w:r>
      <w:r>
        <w:t xml:space="preserve">0</w:t>
      </w:r>
      <w:r>
        <w:t xml:space="preserve"> марта </w:t>
      </w:r>
      <w:r>
        <w:t xml:space="preserve">201</w:t>
      </w:r>
      <w:r>
        <w:t xml:space="preserve">4</w:t>
      </w:r>
      <w:r>
        <w:t xml:space="preserve"> года</w:t>
      </w:r>
      <w:r>
        <w:t xml:space="preserve"> № 17 «Об утверждении Положения о бюджетном процессе в </w:t>
      </w:r>
      <w:r>
        <w:rPr>
          <w:bCs/>
        </w:rPr>
        <w:t xml:space="preserve">мун</w:t>
      </w:r>
      <w:r>
        <w:rPr>
          <w:bCs/>
        </w:rPr>
        <w:t xml:space="preserve">иципальном образовании сельское посе</w:t>
      </w:r>
      <w:r>
        <w:rPr>
          <w:bCs/>
        </w:rPr>
        <w:t xml:space="preserve">ление Леуши»</w:t>
      </w:r>
      <w:r>
        <w:rPr>
          <w:bCs/>
        </w:rPr>
        <w:t xml:space="preserve">, </w:t>
      </w:r>
      <w:r>
        <w:t xml:space="preserve">в целях обеспечения своевременного и качественного проведения работы по разработке проекта решения </w:t>
      </w:r>
      <w:r>
        <w:rPr>
          <w:bCs/>
        </w:rPr>
        <w:t xml:space="preserve">Совета д</w:t>
      </w:r>
      <w:r>
        <w:rPr>
          <w:bCs/>
        </w:rPr>
        <w:t xml:space="preserve">епутатов</w:t>
      </w:r>
      <w:r>
        <w:rPr>
          <w:bCs/>
        </w:rPr>
        <w:t xml:space="preserve"> сельского поселения Леуши</w:t>
      </w:r>
      <w:r>
        <w:rPr>
          <w:bCs/>
        </w:rPr>
        <w:t xml:space="preserve"> </w:t>
      </w:r>
      <w:r>
        <w:t xml:space="preserve">о бюджете муниципального образования </w:t>
      </w:r>
      <w:r>
        <w:rPr>
          <w:bCs/>
        </w:rPr>
        <w:t xml:space="preserve">сельское поселение Леуши</w:t>
      </w:r>
      <w:r>
        <w:rPr>
          <w:bCs/>
        </w:rPr>
        <w:t xml:space="preserve"> </w:t>
      </w:r>
      <w:r>
        <w:t xml:space="preserve">на очередной финансовый год и плановый период</w:t>
      </w:r>
      <w:r>
        <w:t xml:space="preserve">, администрация сельского поселения Леуши постановляет</w:t>
      </w:r>
      <w:r>
        <w:t xml:space="preserve">: </w:t>
      </w:r>
      <w:r>
        <w:rPr>
          <w:bCs/>
        </w:rPr>
      </w:r>
    </w:p>
    <w:p>
      <w:pPr>
        <w:pStyle w:val="Normal"/>
        <w:tabs>
          <w:tab w:val="left" w:pos="567" w:leader="none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1. Утвердить:</w:t>
      </w:r>
    </w:p>
    <w:p>
      <w:pPr>
        <w:pStyle w:val="Normal"/>
        <w:tabs>
          <w:tab w:val="left" w:pos="567" w:leader="none"/>
        </w:tabs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 xml:space="preserve">1.1. Порядок </w:t>
      </w:r>
      <w:r>
        <w:t xml:space="preserve">составления проекта решения </w:t>
      </w:r>
      <w:r>
        <w:rPr>
          <w:bCs/>
        </w:rPr>
        <w:t xml:space="preserve">Совета д</w:t>
      </w:r>
      <w:r>
        <w:rPr>
          <w:bCs/>
        </w:rPr>
        <w:t xml:space="preserve">епутатов </w:t>
      </w:r>
      <w:r>
        <w:rPr>
          <w:bCs/>
        </w:rPr>
        <w:t xml:space="preserve">сельского поселения Леуши </w:t>
      </w:r>
      <w:r>
        <w:rPr>
          <w:bCs/>
        </w:rPr>
        <w:t xml:space="preserve">о</w:t>
      </w:r>
      <w:r>
        <w:t xml:space="preserve"> бюджете муниципального образования </w:t>
      </w:r>
      <w:r>
        <w:rPr>
          <w:bCs/>
        </w:rPr>
        <w:t xml:space="preserve">сельское </w:t>
      </w:r>
      <w:r>
        <w:rPr>
          <w:bCs/>
        </w:rPr>
        <w:t xml:space="preserve">поселен</w:t>
      </w:r>
      <w:r>
        <w:rPr>
          <w:bCs/>
        </w:rPr>
        <w:t xml:space="preserve">ие Леуши</w:t>
      </w:r>
      <w:r>
        <w:rPr>
          <w:bCs/>
        </w:rPr>
        <w:t xml:space="preserve"> </w:t>
      </w:r>
      <w:r>
        <w:t xml:space="preserve">на очередной финансовый год и плановый период (приложение</w:t>
      </w:r>
      <w:r>
        <w:t xml:space="preserve"> 1</w:t>
      </w:r>
      <w:r>
        <w:t xml:space="preserve">).</w:t>
      </w:r>
    </w:p>
    <w:p>
      <w:pPr>
        <w:pStyle w:val="Normal"/>
        <w:ind w:firstLine="708"/>
        <w:jc w:val="both"/>
      </w:pPr>
      <w:r>
        <w:t xml:space="preserve">1.2. </w:t>
      </w:r>
      <w:r>
        <w:t xml:space="preserve">Г</w:t>
      </w:r>
      <w:r>
        <w:t xml:space="preserve">рафик подготовки, рассмотрения документов и материалов, разрабатываемых при составлении проекта решения Совета депутатов</w:t>
      </w:r>
      <w:r>
        <w:t xml:space="preserve"> сельского поселения Леуши </w:t>
      </w:r>
      <w:r>
        <w:t xml:space="preserve">о</w:t>
      </w:r>
      <w:r>
        <w:t xml:space="preserve"> бюджете муниципального образования сельское поселение Леуши на очередной финансовый год и плановый период (приложение 2).</w:t>
      </w:r>
    </w:p>
    <w:p>
      <w:pPr>
        <w:pStyle w:val="Normal"/>
        <w:ind w:firstLine="708"/>
        <w:jc w:val="both"/>
      </w:pPr>
      <w:r>
        <w:t xml:space="preserve">2. Признать утратившими силу постановления администрации сельского поселения Леуши:</w:t>
      </w:r>
    </w:p>
    <w:p>
      <w:pPr>
        <w:pStyle w:val="Normal"/>
        <w:ind w:firstLine="708"/>
        <w:jc w:val="both"/>
      </w:pPr>
      <w:r>
        <w:t xml:space="preserve">от </w:t>
      </w:r>
      <w:r>
        <w:t xml:space="preserve">01 </w:t>
      </w:r>
      <w:r>
        <w:t xml:space="preserve">октября 2014 года </w:t>
      </w:r>
      <w:r>
        <w:t xml:space="preserve">№ 114 «</w:t>
      </w:r>
      <w:r>
        <w:t xml:space="preserve">О Порядке составления проекта решения Совета депутатов о бюджете муниципального образования сельское поселение Леуши на очередной финансовый год и плановый период</w:t>
      </w:r>
      <w:r>
        <w:t xml:space="preserve">»;</w:t>
      </w:r>
    </w:p>
    <w:p>
      <w:pPr>
        <w:pStyle w:val="Normal"/>
        <w:ind w:firstLine="708"/>
        <w:jc w:val="both"/>
      </w:pPr>
      <w:r>
        <w:t xml:space="preserve">от 28 октября 2015 года № 180 «</w:t>
      </w:r>
      <w:r>
        <w:t xml:space="preserve">О внесении изменений в постановление                        от 01 октября 2014 года № 114 «О Порядке составления проекта решения Совета депутатов о бюджете муниципального образования сельское поселение Леуши на очередной финансовый год и плановый период</w:t>
      </w:r>
      <w:r>
        <w:t xml:space="preserve">». </w:t>
      </w:r>
    </w:p>
    <w:p>
      <w:pPr>
        <w:pStyle w:val="Normal"/>
        <w:ind w:firstLine="708"/>
        <w:jc w:val="both"/>
      </w:pPr>
      <w:r>
        <w:t xml:space="preserve">3</w:t>
      </w:r>
      <w:r>
        <w:t xml:space="preserve">. </w:t>
      </w:r>
      <w:r>
        <w:t xml:space="preserve">Организационному отделу администрации сельского поселения Леуши </w:t>
      </w:r>
      <w:r>
        <w:t xml:space="preserve">обнародовать настоящее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>
      <w:pPr>
        <w:pStyle w:val="Normal"/>
        <w:ind w:firstLine="540"/>
        <w:jc w:val="both"/>
      </w:pPr>
      <w:r>
        <w:tab/>
      </w:r>
      <w:r>
        <w:t xml:space="preserve">4</w:t>
      </w:r>
      <w:r>
        <w:t xml:space="preserve">. Настоящее постановление вступает в силу после его обнародования.</w:t>
      </w:r>
    </w:p>
    <w:p>
      <w:pPr>
        <w:pStyle w:val="Normal"/>
      </w:pPr>
      <w:r>
        <w:tab/>
      </w:r>
      <w:r>
        <w:t xml:space="preserve">5</w:t>
      </w:r>
      <w:r>
        <w:t xml:space="preserve">. Контроль за </w:t>
      </w:r>
      <w:r>
        <w:t xml:space="preserve">выполнением постановления оставляю за собой.</w:t>
      </w:r>
    </w:p>
    <w:p>
      <w:pPr>
        <w:pStyle w:val="Normal"/>
      </w:pPr>
    </w:p>
    <w:p>
      <w:pPr>
        <w:pStyle w:val="Normal"/>
      </w:pPr>
      <w:r>
        <w:t xml:space="preserve">Исполняющий обязанности</w:t>
      </w:r>
    </w:p>
    <w:p>
      <w:pPr>
        <w:pStyle w:val="Normal"/>
      </w:pPr>
      <w:r>
        <w:t xml:space="preserve">г</w:t>
      </w:r>
      <w:r>
        <w:t xml:space="preserve">лав</w:t>
      </w:r>
      <w:r>
        <w:t xml:space="preserve">ы</w:t>
      </w:r>
      <w:r>
        <w:t xml:space="preserve"> сельского поселения Леуши                                                                       </w:t>
      </w:r>
      <w:r>
        <w:t xml:space="preserve">      М.В.Вурм</w:t>
      </w:r>
    </w:p>
    <w:p>
      <w:pPr>
        <w:pStyle w:val="Normal"/>
        <w:ind w:firstLine="5670"/>
        <w:jc w:val="both"/>
      </w:pPr>
      <w:r>
        <w:t xml:space="preserve">П</w:t>
      </w:r>
      <w:r>
        <w:t xml:space="preserve">риложение</w:t>
      </w:r>
      <w:r>
        <w:t xml:space="preserve"> </w:t>
      </w:r>
      <w:r>
        <w:t xml:space="preserve">1</w:t>
      </w:r>
      <w:r>
        <w:t xml:space="preserve">                                         </w:t>
      </w:r>
    </w:p>
    <w:p>
      <w:pPr>
        <w:pStyle w:val="Normal"/>
        <w:ind w:firstLine="5670"/>
        <w:jc w:val="both"/>
      </w:pPr>
      <w:r>
        <w:t xml:space="preserve">к постановлению администраци</w:t>
      </w:r>
      <w:r>
        <w:t xml:space="preserve">и</w:t>
      </w:r>
    </w:p>
    <w:p>
      <w:pPr>
        <w:pStyle w:val="Normal"/>
        <w:ind w:firstLine="5670"/>
        <w:jc w:val="both"/>
      </w:pPr>
      <w:r>
        <w:t xml:space="preserve">сельского п</w:t>
      </w:r>
      <w:r>
        <w:t xml:space="preserve">оселения Леуши</w:t>
      </w:r>
    </w:p>
    <w:p>
      <w:pPr>
        <w:pStyle w:val="Normal"/>
        <w:ind w:firstLine="5670"/>
        <w:jc w:val="both"/>
      </w:pPr>
      <w:r>
        <w:t xml:space="preserve">от</w:t>
      </w:r>
      <w:r>
        <w:t xml:space="preserve"> 01.11.</w:t>
      </w:r>
      <w:r>
        <w:t xml:space="preserve">2023</w:t>
      </w:r>
      <w:r>
        <w:t xml:space="preserve"> </w:t>
      </w:r>
      <w:r>
        <w:t xml:space="preserve">№</w:t>
      </w:r>
      <w:r>
        <w:t xml:space="preserve"> 133</w:t>
      </w:r>
      <w:r>
        <w:t xml:space="preserve"> </w:t>
      </w:r>
      <w:r>
        <w:t xml:space="preserve"> 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center"/>
      </w:pPr>
      <w:r>
        <w:t xml:space="preserve">Порядок</w:t>
        <w:br w:type="textWrapping" w:clear="all"/>
        <w:t xml:space="preserve">составления проекта  решения Совета депутатов </w:t>
      </w:r>
      <w:r>
        <w:t xml:space="preserve">сельско</w:t>
      </w:r>
      <w:r>
        <w:t xml:space="preserve">го</w:t>
      </w:r>
      <w:r>
        <w:t xml:space="preserve"> поселени</w:t>
      </w:r>
      <w:r>
        <w:t xml:space="preserve">я</w:t>
      </w:r>
      <w:r>
        <w:t xml:space="preserve"> Леуши</w:t>
      </w:r>
      <w:r>
        <w:t xml:space="preserve"> о бюджете муни</w:t>
      </w:r>
      <w:r>
        <w:t xml:space="preserve">ципального образования сельское поселение Леуши</w:t>
      </w:r>
      <w:r>
        <w:t xml:space="preserve"> на очередной финансовый год и плановый период</w:t>
      </w:r>
    </w:p>
    <w:p>
      <w:pPr>
        <w:pStyle w:val="Normal"/>
        <w:jc w:val="both"/>
      </w:pPr>
      <w:r>
        <w:t xml:space="preserve">                                                          (далее – Порядок)</w:t>
      </w:r>
    </w:p>
    <w:p>
      <w:pPr>
        <w:pStyle w:val="Normal"/>
        <w:jc w:val="both"/>
      </w:pPr>
    </w:p>
    <w:p>
      <w:pPr>
        <w:pStyle w:val="Normal"/>
        <w:ind w:firstLine="709"/>
        <w:jc w:val="both"/>
      </w:pPr>
      <w:r>
        <w:t xml:space="preserve">1.</w:t>
      </w:r>
      <w:r>
        <w:t xml:space="preserve"> </w:t>
      </w:r>
      <w:r>
        <w:t xml:space="preserve">Настоящий </w:t>
      </w:r>
      <w:r>
        <w:t xml:space="preserve">Порядок определяет организацию работы по составлению проекта решения Совета депутатов сельского поселения Леуши (далее </w:t>
      </w:r>
      <w:r>
        <w:t xml:space="preserve">–</w:t>
      </w:r>
      <w:r>
        <w:t xml:space="preserve"> Совет</w:t>
      </w:r>
      <w:r>
        <w:t xml:space="preserve"> </w:t>
      </w:r>
      <w:r>
        <w:t xml:space="preserve"> депутатов поселения) о бюджете муниципального образования сельское поселение Леуши на очередной финансовый год и плановый период (далее </w:t>
      </w:r>
      <w:r>
        <w:t xml:space="preserve">–</w:t>
      </w:r>
      <w:r>
        <w:t xml:space="preserve"> проект</w:t>
      </w:r>
      <w:r>
        <w:t xml:space="preserve"> </w:t>
      </w:r>
      <w:r>
        <w:t xml:space="preserve">решения о бюджете поселения). </w:t>
      </w:r>
    </w:p>
    <w:p>
      <w:pPr>
        <w:pStyle w:val="Normal"/>
        <w:ind w:firstLine="709"/>
        <w:jc w:val="both"/>
      </w:pPr>
      <w:r>
        <w:t xml:space="preserve">2.</w:t>
      </w:r>
      <w:r>
        <w:t xml:space="preserve"> </w:t>
      </w:r>
      <w:r>
        <w:t xml:space="preserve">Составление проекта решения о бюджете поселения основывается на</w:t>
      </w:r>
      <w:r>
        <w:t xml:space="preserve">:</w:t>
      </w:r>
    </w:p>
    <w:p>
      <w:pPr>
        <w:pStyle w:val="UserStyle_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положениях п</w:t>
      </w:r>
      <w:r>
        <w:rPr>
          <w:rFonts w:ascii="Times New Roman" w:hAnsi="Times New Roman" w:cs="Times New Roman"/>
          <w:sz w:val="24"/>
          <w:szCs w:val="24"/>
        </w:rPr>
        <w:t xml:space="preserve">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>
      <w:pPr>
        <w:pStyle w:val="UserStyle_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>
      <w:pPr>
        <w:pStyle w:val="UserStyle_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направлениях  бюджетной и налоговой политики на очередной финансовый год и плановый период;</w:t>
      </w:r>
    </w:p>
    <w:p>
      <w:pPr>
        <w:pStyle w:val="UserStyle_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прогнозе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</w:t>
      </w:r>
      <w:r>
        <w:rPr>
          <w:rFonts w:ascii="Times New Roman" w:hAnsi="Times New Roman" w:cs="Times New Roman"/>
          <w:sz w:val="24"/>
          <w:szCs w:val="24"/>
        </w:rPr>
        <w:t xml:space="preserve">вания  сельское поселение Леуши </w:t>
      </w:r>
      <w:r>
        <w:rPr>
          <w:rFonts w:ascii="Times New Roman" w:hAnsi="Times New Roman" w:cs="Times New Roman"/>
          <w:sz w:val="24"/>
          <w:szCs w:val="24"/>
        </w:rPr>
        <w:t xml:space="preserve">(далее – поселение)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на очередной финансовый год и плановый период;</w:t>
      </w:r>
    </w:p>
    <w:p>
      <w:pPr>
        <w:pStyle w:val="UserStyle_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бюджетном прогнозе (проекте бюджетного прогноза, проекте изменений бюджетного прогноза) поселения на долгосрочный период;</w:t>
      </w:r>
    </w:p>
    <w:p>
      <w:pPr>
        <w:pStyle w:val="UserStyle_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программах (проектах муниципальных программ, проектах изменений муниципальных программ)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</w:p>
    <w:p>
      <w:pPr>
        <w:pStyle w:val="UserStyle_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Администрация муниципального образования сельское поселение Леуши при составлении проекта решения о бюджете муниципального образования сельское поселение Леуши</w:t>
      </w:r>
      <w:r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ind w:firstLine="709"/>
        <w:jc w:val="both"/>
      </w:pPr>
      <w:r>
        <w:t xml:space="preserve">3.1.</w:t>
      </w:r>
      <w:r>
        <w:t xml:space="preserve"> </w:t>
      </w:r>
      <w:r>
        <w:t xml:space="preserve">Одобряет</w:t>
      </w:r>
      <w:r>
        <w:t xml:space="preserve"> основные показатели </w:t>
      </w:r>
      <w:r>
        <w:t xml:space="preserve">прогноз</w:t>
      </w:r>
      <w:r>
        <w:t xml:space="preserve">а</w:t>
      </w:r>
      <w:r>
        <w:t xml:space="preserve"> социально-экономического разв</w:t>
      </w:r>
      <w:r>
        <w:t xml:space="preserve">ития поселения</w:t>
      </w:r>
      <w:r>
        <w:t xml:space="preserve"> </w:t>
      </w:r>
      <w:r>
        <w:t xml:space="preserve"> на очередной финансовый год и плановый период</w:t>
      </w:r>
      <w:r>
        <w:t xml:space="preserve">, прогноз социально-экономического </w:t>
      </w:r>
      <w:r>
        <w:t xml:space="preserve">развития</w:t>
      </w:r>
      <w:r>
        <w:t xml:space="preserve"> поселения на очередной финансовый год и плановый период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3</w:t>
      </w:r>
      <w:r>
        <w:t xml:space="preserve">.2.</w:t>
      </w:r>
      <w:r>
        <w:t xml:space="preserve"> </w:t>
      </w:r>
      <w:r>
        <w:t xml:space="preserve">Одобряет </w:t>
      </w:r>
      <w:r>
        <w:t xml:space="preserve">основные направления бюджетной и налоговой</w:t>
      </w:r>
      <w:r>
        <w:t xml:space="preserve"> пол</w:t>
      </w:r>
      <w:r>
        <w:t xml:space="preserve">итики поселения</w:t>
      </w:r>
      <w:r>
        <w:t xml:space="preserve"> на очередной финансовый год и плановый период.</w:t>
      </w:r>
    </w:p>
    <w:p>
      <w:pPr>
        <w:pStyle w:val="Normal"/>
        <w:tabs>
          <w:tab w:val="left" w:pos="567" w:leader="none"/>
        </w:tabs>
        <w:ind w:firstLine="709"/>
        <w:jc w:val="both"/>
      </w:pPr>
      <w:r>
        <w:t xml:space="preserve">3.3.</w:t>
      </w:r>
      <w:r>
        <w:t xml:space="preserve"> </w:t>
      </w:r>
      <w:r>
        <w:t xml:space="preserve">Рассматривает аналитическую записку об оценке эффективности налоговых расходов за отчетный период.</w:t>
      </w:r>
    </w:p>
    <w:p>
      <w:pPr>
        <w:pStyle w:val="Normal"/>
        <w:tabs>
          <w:tab w:val="left" w:pos="567" w:leader="none"/>
        </w:tabs>
        <w:ind w:firstLine="709"/>
        <w:jc w:val="both"/>
      </w:pPr>
      <w:r>
        <w:t xml:space="preserve">3</w:t>
      </w:r>
      <w:r>
        <w:t xml:space="preserve">.4</w:t>
      </w:r>
      <w:r>
        <w:t xml:space="preserve">.   </w:t>
      </w:r>
      <w:r>
        <w:t xml:space="preserve">Одобряет основные ха</w:t>
      </w:r>
      <w:r>
        <w:t xml:space="preserve">рактеристики бюджета поселения </w:t>
      </w:r>
      <w:r>
        <w:t xml:space="preserve">на очередной финансовый год и плановый период.</w:t>
      </w:r>
    </w:p>
    <w:p>
      <w:pPr>
        <w:pStyle w:val="Normal"/>
        <w:ind w:firstLine="708"/>
        <w:jc w:val="both"/>
      </w:pPr>
      <w:r>
        <w:t xml:space="preserve">3</w:t>
      </w:r>
      <w:r>
        <w:t xml:space="preserve">.5</w:t>
      </w:r>
      <w:r>
        <w:t xml:space="preserve">.</w:t>
        <w:tab/>
      </w:r>
      <w:r>
        <w:t xml:space="preserve">Утверждае</w:t>
      </w:r>
      <w:r>
        <w:t xml:space="preserve">т</w:t>
      </w:r>
      <w:r>
        <w:t xml:space="preserve"> </w:t>
      </w:r>
      <w:r>
        <w:t xml:space="preserve"> муниципальные программы поселения</w:t>
      </w:r>
      <w:r>
        <w:t xml:space="preserve"> и вносит в них изменения.</w:t>
      </w:r>
    </w:p>
    <w:p>
      <w:pPr>
        <w:pStyle w:val="Normal"/>
        <w:ind w:firstLine="708"/>
        <w:jc w:val="both"/>
      </w:pPr>
      <w:r>
        <w:t xml:space="preserve">3</w:t>
      </w:r>
      <w:r>
        <w:t xml:space="preserve">.6</w:t>
      </w:r>
      <w:r>
        <w:t xml:space="preserve">.</w:t>
        <w:tab/>
        <w:t xml:space="preserve">Одобряет п</w:t>
      </w:r>
      <w:r>
        <w:t xml:space="preserve">роект решения о бюджете поселения</w:t>
      </w:r>
      <w:r>
        <w:t xml:space="preserve"> на очередной</w:t>
      </w:r>
      <w:r>
        <w:t xml:space="preserve"> финансовый год и</w:t>
      </w:r>
      <w:r>
        <w:t xml:space="preserve"> </w:t>
      </w:r>
      <w:r>
        <w:t xml:space="preserve">плановый период и предст</w:t>
      </w:r>
      <w:r>
        <w:t xml:space="preserve">авляемые вместе с ним документы</w:t>
      </w:r>
      <w:r>
        <w:t xml:space="preserve"> и материалы для внесения их</w:t>
      </w:r>
      <w:r>
        <w:t xml:space="preserve"> </w:t>
      </w:r>
      <w:r>
        <w:t xml:space="preserve">в Совет депутатов </w:t>
      </w:r>
      <w:r>
        <w:rPr>
          <w:bCs/>
        </w:rPr>
        <w:t xml:space="preserve">поселения</w:t>
      </w:r>
      <w:r>
        <w:rPr>
          <w:bCs/>
        </w:rPr>
        <w:t xml:space="preserve">.</w:t>
      </w:r>
    </w:p>
    <w:p>
      <w:pPr>
        <w:pStyle w:val="Normal"/>
        <w:tabs>
          <w:tab w:val="left" w:pos="0" w:leader="none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 xml:space="preserve">3.7</w:t>
      </w:r>
      <w:r>
        <w:rPr>
          <w:bCs/>
        </w:rPr>
        <w:t xml:space="preserve">.  </w:t>
      </w:r>
      <w:r>
        <w:rPr>
          <w:bCs/>
        </w:rPr>
        <w:t xml:space="preserve">Одобряет проект бюджетного прогноза (проект</w:t>
      </w:r>
      <w:r>
        <w:rPr>
          <w:bCs/>
        </w:rPr>
        <w:t xml:space="preserve"> изменений бюджетного</w:t>
      </w:r>
      <w:r>
        <w:rPr>
          <w:bCs/>
        </w:rPr>
        <w:t xml:space="preserve"> </w:t>
      </w:r>
      <w:r>
        <w:rPr>
          <w:bCs/>
        </w:rPr>
        <w:t xml:space="preserve">прогноза)</w:t>
      </w:r>
      <w:r>
        <w:rPr>
          <w:bCs/>
        </w:rPr>
        <w:t xml:space="preserve"> </w:t>
      </w:r>
      <w:r>
        <w:rPr>
          <w:bCs/>
        </w:rPr>
        <w:t xml:space="preserve">поселения на долгосрочный период</w:t>
      </w:r>
      <w:r>
        <w:rPr>
          <w:bCs/>
        </w:rPr>
        <w:t xml:space="preserve">.</w:t>
      </w:r>
    </w:p>
    <w:p>
      <w:pPr>
        <w:pStyle w:val="Normal"/>
        <w:ind w:firstLine="709"/>
        <w:jc w:val="both"/>
      </w:pPr>
      <w:r>
        <w:t xml:space="preserve">3.8</w:t>
      </w:r>
      <w:r>
        <w:t xml:space="preserve">. Вносит в установленном порядке на рассмотрение Совета депутатов </w:t>
      </w:r>
      <w:r>
        <w:t xml:space="preserve">поселения проект</w:t>
      </w:r>
      <w:r>
        <w:t xml:space="preserve"> </w:t>
      </w:r>
      <w:r>
        <w:t xml:space="preserve">решения о б</w:t>
      </w:r>
      <w:r>
        <w:t xml:space="preserve">юджете поселения</w:t>
      </w:r>
      <w:r>
        <w:t xml:space="preserve"> на очередной финансовый год и</w:t>
      </w:r>
      <w:r>
        <w:t xml:space="preserve"> </w:t>
      </w:r>
      <w:r>
        <w:t xml:space="preserve"> </w:t>
      </w:r>
      <w:r>
        <w:t xml:space="preserve">плановый период.</w:t>
      </w:r>
    </w:p>
    <w:p>
      <w:pPr>
        <w:pStyle w:val="Normal"/>
        <w:ind w:firstLine="709"/>
        <w:jc w:val="both"/>
      </w:pPr>
      <w:r>
        <w:t xml:space="preserve">4. Отдел финансово-бюджетной политики администрации сельского поселения Леуши</w:t>
      </w:r>
      <w:r>
        <w:t xml:space="preserve"> </w:t>
      </w:r>
      <w:r>
        <w:t xml:space="preserve">организует  составление</w:t>
      </w:r>
      <w:r>
        <w:t xml:space="preserve"> проекта </w:t>
      </w:r>
      <w:r>
        <w:t xml:space="preserve">решения о </w:t>
      </w:r>
      <w:r>
        <w:t xml:space="preserve">бюдж</w:t>
      </w:r>
      <w:r>
        <w:t xml:space="preserve">ете поселения на очередной финансовый</w:t>
      </w:r>
      <w:r>
        <w:t xml:space="preserve"> </w:t>
      </w:r>
      <w:r>
        <w:t xml:space="preserve">год</w:t>
      </w:r>
      <w:r>
        <w:t xml:space="preserve"> и плановый период, в том числе:</w:t>
      </w:r>
    </w:p>
    <w:p>
      <w:pPr>
        <w:pStyle w:val="Normal"/>
        <w:ind w:firstLine="709"/>
        <w:jc w:val="both"/>
      </w:pPr>
      <w:r>
        <w:t xml:space="preserve">4</w:t>
      </w:r>
      <w:r>
        <w:t xml:space="preserve">.</w:t>
      </w:r>
      <w:r>
        <w:t xml:space="preserve">1</w:t>
      </w:r>
      <w:r>
        <w:t xml:space="preserve">.   </w:t>
      </w:r>
      <w:r>
        <w:t xml:space="preserve">Разрабатывает проект основных направлений </w:t>
      </w:r>
      <w:r>
        <w:t xml:space="preserve">бюджетной и</w:t>
      </w:r>
      <w:r>
        <w:t xml:space="preserve"> налоговой</w:t>
      </w:r>
      <w:r>
        <w:t xml:space="preserve"> политики</w:t>
      </w:r>
      <w:r>
        <w:t xml:space="preserve"> </w:t>
      </w:r>
      <w:r>
        <w:t xml:space="preserve">поселения</w:t>
      </w:r>
      <w:r>
        <w:t xml:space="preserve">  на очередной финансовый год и плановый период.</w:t>
      </w:r>
    </w:p>
    <w:p>
      <w:pPr>
        <w:pStyle w:val="UserStyle_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Разрабатывает характеристики проекта бюджета поселения на очередной финансовый год и плановый период, а также осуществляет расчет предельных объемов бюджетных ассигнований бюджета поселения на исполнение действующих и при</w:t>
      </w:r>
      <w:r>
        <w:rPr>
          <w:rFonts w:ascii="Times New Roman" w:hAnsi="Times New Roman" w:cs="Times New Roman"/>
          <w:sz w:val="24"/>
          <w:szCs w:val="24"/>
        </w:rPr>
        <w:t xml:space="preserve">нимаемых расходных обязательств.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tabs>
          <w:tab w:val="left" w:pos="567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Обеспечивает проведение оценки эффективности налоговых расходов, отражает результаты оценки в аналитической записке об оценке эффективности налоговых расходов за отчетный период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ind w:firstLine="709"/>
        <w:jc w:val="both"/>
      </w:pPr>
      <w:r>
        <w:t xml:space="preserve">4.4.</w:t>
      </w:r>
      <w:r>
        <w:t xml:space="preserve"> </w:t>
      </w:r>
      <w:r>
        <w:t xml:space="preserve">Устанавливает порядок планирования бюджетных ассигнований бюджета</w:t>
      </w:r>
      <w:r>
        <w:t xml:space="preserve"> </w:t>
      </w:r>
      <w:r>
        <w:t xml:space="preserve">поселения на очередной финансовый год и плановый период (вместе с</w:t>
      </w:r>
      <w:r>
        <w:t xml:space="preserve"> </w:t>
      </w:r>
      <w:r>
        <w:t xml:space="preserve">методикой планирования бюджетных ассигнований на исполнение действующих и</w:t>
      </w:r>
      <w:r>
        <w:t xml:space="preserve"> </w:t>
      </w:r>
      <w:r>
        <w:t xml:space="preserve">принимаемых расходных обязательств на очередной финансовый год и плановый период).</w:t>
      </w:r>
    </w:p>
    <w:p>
      <w:pPr>
        <w:pStyle w:val="UserStyle_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аправляет предельные объемы бюджетных ассигнований бюджета поселения на очередной финансовый год и плановый период:</w:t>
      </w:r>
    </w:p>
    <w:p>
      <w:pPr>
        <w:pStyle w:val="UserStyle_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ответственным исполнителям муниципальных программ поселения по финансовому обеспечению муниципальных программ поселения (далее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исполнители муниципальных программ поселения);</w:t>
      </w:r>
    </w:p>
    <w:p>
      <w:pPr>
        <w:pStyle w:val="UserStyle_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получателям средств бюджета поселения, являющимися ответственными исполнителями, соисполнителями муниципальных программ поселения, получателям средств бюджета поселения по финансовому обеспечению непрограммных направлений деятельности (далее - получат</w:t>
      </w:r>
      <w:r>
        <w:rPr>
          <w:rFonts w:ascii="Times New Roman" w:hAnsi="Times New Roman" w:cs="Times New Roman"/>
          <w:sz w:val="24"/>
          <w:szCs w:val="24"/>
        </w:rPr>
        <w:t xml:space="preserve">ели средств бюджета поселения).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аправляет в отдел жилищно-коммунального хозяйства администрации сельского поселения Леуши предельные объемы бюджетных ассигнований на формирование дорожного фонда муниципального образования сельское поселение Леуши (далее </w:t>
      </w:r>
      <w:r>
        <w:rPr>
          <w:rFonts w:ascii="Times New Roman" w:hAnsi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cs="Times New Roman"/>
          <w:sz w:val="24"/>
          <w:szCs w:val="24"/>
        </w:rPr>
        <w:t xml:space="preserve"> дорожный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фонд поселения) на очередной финансовый год и плановый период с указанием прогноза объема доходов от поступлений, утвержденных решением Совета депутатов, предусматривающих создание дор</w:t>
      </w:r>
      <w:r>
        <w:rPr>
          <w:rFonts w:ascii="Times New Roman" w:hAnsi="Times New Roman" w:cs="Times New Roman"/>
          <w:sz w:val="24"/>
          <w:szCs w:val="24"/>
        </w:rPr>
        <w:t xml:space="preserve">ожного фонда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ассматривает предложения ответственных исполнителей муниципальных программ поселения и получателей средств бюджета поселения по непрограммным направлениям деятельности по изменению объемов (структуры) бюджетных ассигнований бюджета поселения на реализацию муниципальных программ поселения и осуществление непрограммных направлений деятельности в пределах своей компетенции.</w:t>
      </w:r>
    </w:p>
    <w:p>
      <w:pPr>
        <w:pStyle w:val="UserStyle_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  Формирует сводный реестр расходных обязательств поселения в установленном порядке.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Рассматривает прогноз объемов поступлений в бюджет поселения по видам (подвидам) доходов, источникам внутреннего финансирования дефицита бюджета поселения на очередной финансовый год и плановый период, представленный главными администраторами доходов бюджета поселения, главными администраторами источников финансиров</w:t>
      </w:r>
      <w:r>
        <w:rPr>
          <w:rFonts w:ascii="Times New Roman" w:hAnsi="Times New Roman" w:cs="Times New Roman"/>
          <w:sz w:val="24"/>
          <w:szCs w:val="24"/>
        </w:rPr>
        <w:t xml:space="preserve">ания дефицита бюджета поселения.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tabs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4.10. Осуществляет оценку ожидаемого исполнения бюджета поселения в текущем финансовом году.</w:t>
      </w:r>
    </w:p>
    <w:p>
      <w:pPr>
        <w:pStyle w:val="UserStyle_7"/>
        <w:tabs>
          <w:tab w:val="left" w:pos="1276" w:leader="none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Запрашивает у ответственных исполнителей муниципальных программ поселения, получателей средств бюджета поселения документы и материалы, необходимые для составления проекта решения о бюджете поселения на очередной финансовый год и плановый период.</w:t>
      </w:r>
    </w:p>
    <w:p>
      <w:pPr>
        <w:pStyle w:val="UserStyle_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Разрабатывает проекты решений Совета депутатов поселения о внесении изменений и дополнений в решения Совета депутатов поселения о налогах и сборах.</w:t>
      </w:r>
    </w:p>
    <w:p>
      <w:pPr>
        <w:pStyle w:val="UserStyle_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Формирует и представляет в Совет депутатов поселения проект решения о бюджете поселения на очередной финансовый год и плановый период, а также документы и материалы, подлежащие представлению в Совет депутатов поселения одновременно с указанным проектом.</w:t>
      </w:r>
    </w:p>
    <w:p>
      <w:pPr>
        <w:pStyle w:val="UserStyle_7"/>
        <w:tabs>
          <w:tab w:val="left" w:pos="567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</w:r>
      <w:r>
        <w:rPr>
          <w:rFonts w:ascii="Times New Roman" w:hAnsi="Times New Roman" w:cs="Times New Roman"/>
          <w:sz w:val="24"/>
          <w:szCs w:val="24"/>
        </w:rPr>
        <w:t xml:space="preserve">4.14.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проект основных показателей прогноза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поселения</w:t>
      </w:r>
      <w:r>
        <w:rPr>
          <w:rFonts w:ascii="Times New Roman" w:hAnsi="Times New Roman" w:cs="Times New Roman"/>
          <w:sz w:val="24"/>
          <w:szCs w:val="24"/>
        </w:rPr>
        <w:t xml:space="preserve">, прогноз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jc w:val="both"/>
      </w:pPr>
      <w:r>
        <w:t xml:space="preserve">          </w:t>
      </w:r>
      <w:r>
        <w:tab/>
      </w:r>
      <w:r>
        <w:t xml:space="preserve">4.15</w:t>
      </w:r>
      <w:r>
        <w:t xml:space="preserve">. </w:t>
      </w:r>
      <w:r>
        <w:t xml:space="preserve">Готовит информацию по предварительным итогам социально-экономического развития </w:t>
      </w:r>
      <w:r>
        <w:t xml:space="preserve">поселения</w:t>
      </w:r>
      <w:r>
        <w:t xml:space="preserve"> за истекший пе</w:t>
      </w:r>
      <w:r>
        <w:t xml:space="preserve">риод текущего года и ожидаемых</w:t>
      </w:r>
      <w:r>
        <w:t xml:space="preserve"> итогах социально</w:t>
      </w:r>
      <w:r>
        <w:t xml:space="preserve">-</w:t>
      </w:r>
      <w:r>
        <w:t xml:space="preserve">экономического развития </w:t>
      </w:r>
      <w:r>
        <w:t xml:space="preserve">поселения</w:t>
      </w:r>
      <w:r>
        <w:t xml:space="preserve">  за текущий год.</w:t>
      </w:r>
    </w:p>
    <w:p>
      <w:pPr>
        <w:pStyle w:val="Normal"/>
        <w:ind w:firstLine="709"/>
        <w:jc w:val="both"/>
      </w:pPr>
      <w:r>
        <w:t xml:space="preserve">5</w:t>
      </w:r>
      <w:r>
        <w:t xml:space="preserve">.</w:t>
        <w:tab/>
        <w:t xml:space="preserve">Главные администраторы доходов бюджета </w:t>
      </w:r>
      <w:r>
        <w:t xml:space="preserve">поселения</w:t>
      </w:r>
      <w:r>
        <w:t xml:space="preserve">  (главные</w:t>
      </w:r>
      <w:r>
        <w:t xml:space="preserve"> </w:t>
      </w:r>
      <w:r>
        <w:t xml:space="preserve">администраторы источников финансирования дефицита бюджета) разрабатывают</w:t>
      </w:r>
      <w:r>
        <w:rPr>
          <w:b/>
        </w:rPr>
        <w:t xml:space="preserve"> </w:t>
      </w:r>
      <w:r>
        <w:t xml:space="preserve">прогноз</w:t>
      </w:r>
      <w:r>
        <w:t xml:space="preserve"> </w:t>
      </w:r>
      <w:r>
        <w:t xml:space="preserve">объемов поступлений в бюджет </w:t>
      </w:r>
      <w:r>
        <w:t xml:space="preserve">поселения</w:t>
      </w:r>
      <w:r>
        <w:t xml:space="preserve"> </w:t>
      </w:r>
      <w:r>
        <w:t xml:space="preserve"> по видам доходов</w:t>
      </w:r>
      <w:r>
        <w:t xml:space="preserve">,</w:t>
      </w:r>
      <w:r>
        <w:t xml:space="preserve">  </w:t>
      </w:r>
      <w:r>
        <w:t xml:space="preserve">источникам</w:t>
      </w:r>
      <w:r>
        <w:t xml:space="preserve"> </w:t>
      </w:r>
      <w:r>
        <w:t xml:space="preserve">внутреннего</w:t>
      </w:r>
      <w:r>
        <w:t xml:space="preserve"> </w:t>
      </w:r>
      <w:r>
        <w:t xml:space="preserve">финансирования дефицита бюдже</w:t>
      </w:r>
      <w:r>
        <w:t xml:space="preserve">та муниципального</w:t>
      </w:r>
      <w:r>
        <w:t xml:space="preserve"> </w:t>
      </w:r>
      <w:r>
        <w:t xml:space="preserve">образования и</w:t>
      </w:r>
      <w:r>
        <w:t xml:space="preserve"> </w:t>
      </w:r>
      <w:r>
        <w:t xml:space="preserve">представляют его в</w:t>
      </w:r>
      <w:r>
        <w:t xml:space="preserve"> </w:t>
      </w:r>
      <w:r>
        <w:t xml:space="preserve">отдел </w:t>
      </w:r>
      <w:r>
        <w:t xml:space="preserve">финансово-бюджетной </w:t>
      </w:r>
      <w:r>
        <w:t xml:space="preserve">политики </w:t>
      </w:r>
      <w:r>
        <w:t xml:space="preserve">администрации</w:t>
      </w:r>
      <w:r>
        <w:t xml:space="preserve"> </w:t>
      </w:r>
      <w:r>
        <w:t xml:space="preserve">сельского</w:t>
      </w:r>
      <w:r>
        <w:t xml:space="preserve"> </w:t>
      </w:r>
      <w:r>
        <w:t xml:space="preserve">поселения Леуши</w:t>
      </w:r>
      <w:r>
        <w:t xml:space="preserve">.</w:t>
      </w:r>
    </w:p>
    <w:p>
      <w:pPr>
        <w:pStyle w:val="Normal"/>
        <w:ind w:firstLine="709"/>
        <w:jc w:val="both"/>
      </w:pPr>
      <w:r>
        <w:t xml:space="preserve">6</w:t>
      </w:r>
      <w:r>
        <w:t xml:space="preserve">.</w:t>
      </w:r>
      <w:r>
        <w:t xml:space="preserve">   Ответственные исполнители муниципальных программ поселения при составлении проекта решения о бюджете поселения на очередной финансовый год и плановый период:</w:t>
      </w:r>
    </w:p>
    <w:p>
      <w:pPr>
        <w:pStyle w:val="Normal"/>
        <w:ind w:firstLine="709"/>
        <w:jc w:val="both"/>
      </w:pPr>
      <w:r>
        <w:t xml:space="preserve">6.1. Р</w:t>
      </w:r>
      <w:r>
        <w:t xml:space="preserve">аспределяют предельные объемы бюджетных ассигнований бюджета поселения на реализацию муниципальных программ поселения на очередной финансовый год и плановый период (в разрезе соисполнителей мун</w:t>
      </w:r>
      <w:r>
        <w:t xml:space="preserve">иципальных программ поселения).</w:t>
      </w:r>
      <w:r>
        <w:t xml:space="preserve"> </w:t>
      </w:r>
    </w:p>
    <w:p>
      <w:pPr>
        <w:pStyle w:val="Normal"/>
        <w:ind w:firstLine="709"/>
        <w:jc w:val="both"/>
      </w:pPr>
      <w:r>
        <w:t xml:space="preserve">6.2. В</w:t>
      </w:r>
      <w:r>
        <w:t xml:space="preserve">носят в установленном порядке проекты нормативных правовых актов поселения, связанные с изменением объемов и (или) структуры м</w:t>
      </w:r>
      <w:r>
        <w:t xml:space="preserve">униципальных программ поселения.</w:t>
      </w:r>
    </w:p>
    <w:p>
      <w:pPr>
        <w:pStyle w:val="Normal"/>
        <w:ind w:firstLine="709"/>
        <w:jc w:val="both"/>
      </w:pPr>
      <w:r>
        <w:t xml:space="preserve">6</w:t>
      </w:r>
      <w:r>
        <w:t xml:space="preserve">.3. П</w:t>
      </w:r>
      <w:r>
        <w:t xml:space="preserve">редставляют </w:t>
      </w:r>
      <w:r>
        <w:t xml:space="preserve">в отдел финансово-бюджетной </w:t>
      </w:r>
      <w:r>
        <w:t xml:space="preserve"> п</w:t>
      </w:r>
      <w:r>
        <w:t xml:space="preserve">олитики администрации сельского поселения Леуши</w:t>
      </w:r>
      <w:r>
        <w:t xml:space="preserve"> информацию о распределении предельных объемов бюджетных ассигнований бюджета поселения на реализацию муниципальных программ поселения в разрезе соисполнителей муниципальных программ поселения на очередной финансовый год и плановый период.</w:t>
      </w:r>
    </w:p>
    <w:p>
      <w:pPr>
        <w:pStyle w:val="Normal"/>
        <w:ind w:firstLine="709"/>
        <w:jc w:val="both"/>
      </w:pPr>
      <w:r>
        <w:t xml:space="preserve">7</w:t>
      </w:r>
      <w:r>
        <w:t xml:space="preserve">.  Получатели средств бюджета поселения при составлении проекта решения о бюджете поселения на очередной финансовый год и плановый период:</w:t>
      </w:r>
    </w:p>
    <w:p>
      <w:pPr>
        <w:pStyle w:val="Normal"/>
        <w:ind w:firstLine="709"/>
        <w:jc w:val="both"/>
      </w:pPr>
      <w:r>
        <w:t xml:space="preserve">7</w:t>
      </w:r>
      <w:r>
        <w:t xml:space="preserve">.1.</w:t>
      </w:r>
      <w:r>
        <w:t xml:space="preserve"> П</w:t>
      </w:r>
      <w:r>
        <w:t xml:space="preserve">редставляют ответственному исполнителю соответствующей муниципальной программы поселения, в случае если получатели средств бюджета поселения является её соисполнителем, предложения по уточнению муниципальных программ поселения в пределах своей компетенции;</w:t>
      </w:r>
    </w:p>
    <w:p>
      <w:pPr>
        <w:pStyle w:val="Normal"/>
        <w:ind w:firstLine="709"/>
        <w:jc w:val="both"/>
      </w:pPr>
      <w:r>
        <w:t xml:space="preserve">7</w:t>
      </w:r>
      <w:r>
        <w:t xml:space="preserve">.2.</w:t>
      </w:r>
      <w:r>
        <w:t xml:space="preserve"> П</w:t>
      </w:r>
      <w:r>
        <w:t xml:space="preserve">редставляют </w:t>
      </w:r>
      <w:r>
        <w:t xml:space="preserve">информацию п</w:t>
      </w:r>
      <w:r>
        <w:t xml:space="preserve">о вопросам соответствующей сферы деятельности, необходимую для подготовки пояснительной записки к проекту решения о бюджете поселения на очередной финансовый год и плановый период, перечень проектов нормативных правовых актов поселения для реализации принятых и (или) вновь принимаемых расходных обязательств поселения и другие материалы, необходимые для составления проекта решения о бюджете поселения на очередной финансовый год и плановый период;</w:t>
      </w:r>
    </w:p>
    <w:p>
      <w:pPr>
        <w:pStyle w:val="Normal"/>
        <w:ind w:firstLine="709"/>
        <w:jc w:val="both"/>
      </w:pPr>
      <w:r>
        <w:t xml:space="preserve">7</w:t>
      </w:r>
      <w:r>
        <w:t xml:space="preserve">.3.</w:t>
      </w:r>
      <w:r>
        <w:t xml:space="preserve"> распределяют предельные объемы бюджетных ассигнований бюджета поселения на реализацию муниципальных программ поселения и осуществление непрограммных направлений деятельности на очередной фи</w:t>
      </w:r>
      <w:r>
        <w:t xml:space="preserve">нансовый год и плановый период </w:t>
      </w:r>
      <w:r>
        <w:t xml:space="preserve">в разрезе кодов бюджетной классификации Ро</w:t>
      </w:r>
      <w:r>
        <w:t xml:space="preserve">ссийской Федерации</w:t>
      </w:r>
      <w:r>
        <w:t xml:space="preserve">;</w:t>
      </w:r>
    </w:p>
    <w:p>
      <w:pPr>
        <w:pStyle w:val="Normal"/>
        <w:ind w:firstLine="709"/>
        <w:jc w:val="both"/>
      </w:pPr>
      <w:r>
        <w:t xml:space="preserve">7</w:t>
      </w:r>
      <w:r>
        <w:t xml:space="preserve">.4. </w:t>
      </w:r>
      <w:r>
        <w:t xml:space="preserve">вносят в установленном порядке проекты правовых актов поселения для реализации принятых и (или) принимаемых р</w:t>
      </w:r>
      <w:r>
        <w:t xml:space="preserve">асходных обязательств поселения.</w:t>
      </w:r>
    </w:p>
    <w:p>
      <w:pPr>
        <w:pStyle w:val="UserStyle_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7"/>
        <w:ind w:left="469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</w:t>
      </w:r>
    </w:p>
    <w:p>
      <w:pPr>
        <w:pStyle w:val="Normal"/>
        <w:ind w:left="5400"/>
      </w:pPr>
      <w:r>
        <w:t xml:space="preserve">к постановлению администрации </w:t>
      </w:r>
    </w:p>
    <w:p>
      <w:pPr>
        <w:pStyle w:val="Normal"/>
        <w:ind w:left="5400"/>
        <w:jc w:val="both"/>
      </w:pPr>
      <w:r>
        <w:t xml:space="preserve">сельского поселения Леуши</w:t>
      </w:r>
    </w:p>
    <w:p>
      <w:pPr>
        <w:pStyle w:val="Normal"/>
        <w:ind w:left="5400"/>
        <w:jc w:val="both"/>
      </w:pPr>
      <w:r>
        <w:t xml:space="preserve">от</w:t>
      </w:r>
      <w:r>
        <w:t xml:space="preserve"> </w:t>
      </w:r>
      <w:r>
        <w:t xml:space="preserve">01.11.</w:t>
      </w:r>
      <w:r>
        <w:t xml:space="preserve">2023 № </w:t>
      </w:r>
      <w:r>
        <w:t xml:space="preserve">133</w:t>
      </w:r>
      <w:r>
        <w:t xml:space="preserve"> </w:t>
      </w:r>
    </w:p>
    <w:p>
      <w:pPr>
        <w:pStyle w:val="UserStyle_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UserStyle_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График подготовки, рассмотрения документов и материалов, разрабатываемых при составлении проекта решения Совета депутатов сельского поселения Леуши о бюджете муниципального образования сельское поселение Леуши на очередной финансовый год и плановый период </w:t>
      </w:r>
    </w:p>
    <w:p>
      <w:pPr>
        <w:pStyle w:val="Normal"/>
        <w:ind w:left="5400"/>
        <w:jc w:val="both"/>
      </w:pPr>
    </w:p>
    <w:p>
      <w:pPr>
        <w:pStyle w:val="UserStyle_7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W w:w="9498" w:type="dxa"/>
        <w:jc w:val="center"/>
        <w:tblInd w:w="0" w:type="dxa"/>
        <w:tblLayout w:type="fixed"/>
        <w:tblCellMar>
          <w:left w:w="90" w:type="dxa"/>
          <w:top w:w="114" w:type="dxa"/>
          <w:right w:w="90" w:type="dxa"/>
          <w:bottom w:w="114" w:type="dxa"/>
        </w:tblCellMar>
      </w:tblPr>
      <w:tblGrid>
        <w:gridCol w:w="465"/>
        <w:gridCol w:w="2370"/>
        <w:gridCol w:w="2055"/>
        <w:gridCol w:w="1515"/>
        <w:gridCol w:w="1875"/>
        <w:gridCol w:w="1218"/>
      </w:tblGrid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представления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Куда представляется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рассмотрения (утверждения, одобрения)</w:t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Предварительный прогноз объемов поступлений в бюджет поселения по видам (подвидам) доходов, источникам внутреннего финансирования дефицита бюджета поселения на очередной финансовый год и плановый период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администраторы доходов бюджета поселения, главные администраторы источников финансирования дефицита бюджета поселения 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</w:t>
            </w:r>
          </w:p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июня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</w:t>
            </w:r>
            <w:r>
              <w:rPr>
                <w:rFonts w:ascii="Times New Roman" w:hAnsi="Times New Roman" w:cs="Times New Roman"/>
              </w:rPr>
              <w:t xml:space="preserve">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04 июля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по изменению объёмов (структуры) бюджетных ассигнований бюджета поселения на реализацию муниципальных программ поселения и осуществление непрограммных направлений деятельности (изменение действующих и исполнение принимаемых расходных обязательств) в очередном финансовом году и плановом периоде с обоснованиями и расчётами к ним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исполнители муниципальных программ поселения, получатели средств бюджета поселения по непрограммным направлениям деятельности 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сентября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20 сентября </w:t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планируемых мероприятий по оптимизации и сокращению бюджетных расходов в рамках реализуемых муниципальных программ поселения и непрограммных направлений деятельности, в том числе за счёт: реструктуризации бюджетной сети, оптимизации численности персонала и повышения производительности труда, перехода на </w:t>
            </w:r>
            <w:r>
              <w:rPr>
                <w:rFonts w:ascii="Times New Roman" w:hAnsi="Times New Roman" w:cs="Times New Roman"/>
              </w:rPr>
              <w:t xml:space="preserve">«</w:t>
            </w:r>
            <w:r>
              <w:rPr>
                <w:rFonts w:ascii="Times New Roman" w:hAnsi="Times New Roman" w:cs="Times New Roman"/>
              </w:rPr>
              <w:t xml:space="preserve">эффективный контракт</w:t>
            </w:r>
            <w:r>
              <w:rPr>
                <w:rFonts w:ascii="Times New Roman" w:hAnsi="Times New Roman" w:cs="Times New Roman"/>
              </w:rPr>
              <w:t xml:space="preserve">»</w:t>
            </w:r>
            <w:r>
              <w:rPr>
                <w:rFonts w:ascii="Times New Roman" w:hAnsi="Times New Roman" w:cs="Times New Roman"/>
              </w:rPr>
              <w:t xml:space="preserve"> (с включением в него предоставляемых мер социальной поддержки), сокращения расходов на содержание казённых учреждений и органов местного самоуправления поселения, расширения перечня и объёмов платных услуг, оказываемых учреждениями бюджетного сектора, передачи оказания части муниципальных услуг в негосударственный сектор, сокращения расходов на муниципальные закупки. Оценка планируемого бюджетного эффекта от принимаемых мер по оптимизации и сокращению бюджетных расходов в очередном финансовом году и плановом периоде (-)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исполнители муниципальных</w:t>
            </w:r>
          </w:p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программ поселения, получатели средств бюджета поселения 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сентября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по переводу непрограммных направлений деятельности в муниципальные программы поселения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исполнители муниципальных программ поселения, получатели средств бюджета поселения 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сентября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сентября </w:t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проектов нормативных правовых актов поселения принятие, либо внесение изменений, в которые требуется в связи с принятием решения о бюджете поселения на очередной финансовый год и плановый период (для реализации принятых и (или) принимаемых расходных обязательств)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исполнители муниципальных программ поселения, получатели средств бюджета поселения 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сентября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показатели прогноза социально-экономического развития поселения на очередной финансовый год и плановый период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октября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октября </w:t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по перечню муниципального имущества поселения, предназначенного к приватизации в очередном финансовом году и плановом периоде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жилищно-коммунального хозяйства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октября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октября </w:t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по прекращению или изменению начиная с очередного финансового года ранее утвержденных муниципальных программ, включая изменения объема бюджетных ассигнований на финансовое обеспечение реализации муниципальных программ, в том числе по результатам пересмотра приоритетов бюджетных расходов и оценки эффективности реализации муниципальных программ поселения, а также целесообразности перевода отдельных непрограммных направлений деятельности в соответствующие муниципальные программы поселения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исполнители муниципальных программ поселения, получатели средств бюджета поселения 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сентября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основных показателей прогноза социально-экономического развития поселения на очередной финансовый год и плановый период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 октября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октября </w:t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Проектировки основных параметров бюджета поселения, а также предложения по обеспечению его сбалансированности в очередном финансовом году и плановом периоде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 октября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октября </w:t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планирования бюджетных ассигнований бюджета поселения на очередной финансовый год и плановый период (вместе с методикой планирования бюджетных ассигнований на исполнение действующих и принимаемых расходных обязательств поселения на очередной финансовый год и плановый период) и методические указания по порядку планирования бюджетных ассигнований бюджета поселения на очередной финансовый год и плановый период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сентября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Получатели средств бюджета поселения </w:t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Предельные объемы бюджетных ассигнований бюджета поселения на реализацию муниципальных программ поселения и осуществление непрограммных направлений деятельности на очередной финансовый год и плановый период</w:t>
            </w:r>
          </w:p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предельных объемах бюджетных ассигнований бюджета поселения на реализацию муниципальных программ поселения и осуществление непрограммных направлений деятельности на очередной финансовый год и плановый период, направленная ответственным исполнителям муниципальных программ поселения, получателям средств бюджета поселения по непрограммным направлениям деятельности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октября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исполнители муниципальных программ поселения,</w:t>
            </w:r>
          </w:p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получатели средств бюджета поселения</w:t>
            </w:r>
          </w:p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  </w:t>
            </w: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Предельные объемы бюджетных ассигнований бюджета поселения на формирование дорожного фонда поселения на очередной финансовый год и плановый период с указанием прогноза объема доходов от поступлений, утвержденных решением Совета депутатов поселения, предусматривающим создание дорожного фонда поселения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октября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жилищно-коммунального хозяйства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основных направлений налоговой, бюджетной и долговой политики поселения, характеристики проекта бюджета поселения на очередной финансовый год и плановый период (с учетом оценки ожидаемых потерь о т предоставления налоговых льгот)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октября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октября </w:t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Аналитическая справка о результатах оценки эффективности налоговых льгот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октября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распо</w:t>
            </w:r>
            <w:r>
              <w:rPr>
                <w:rFonts w:ascii="Times New Roman" w:hAnsi="Times New Roman" w:cs="Times New Roman"/>
              </w:rPr>
              <w:t xml:space="preserve">ряжения администрации сельского</w:t>
            </w:r>
            <w:r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 xml:space="preserve">Леуши</w:t>
            </w:r>
            <w:r>
              <w:rPr>
                <w:rFonts w:ascii="Times New Roman" w:hAnsi="Times New Roman" w:cs="Times New Roman"/>
              </w:rPr>
              <w:t xml:space="preserve"> об основных направлениях налоговой, бюджетной и долговой политики поселения, характеристиках бюджета поселения на очередной финансовый год и плановый период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10 октября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Проекты нормативных документов о внесении изменений и дополнений в нормативные документы о налогах и сборах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 октября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Распределение предельных объемов бюджетных ассигнований бюджета поселения в разрезе кодов бюджетной классификации Российской Федерации на очередной финансовый год и плановый период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Получатели средств бюджета поселения 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01 ноября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распо</w:t>
            </w:r>
            <w:r>
              <w:rPr>
                <w:rFonts w:ascii="Times New Roman" w:hAnsi="Times New Roman" w:cs="Times New Roman"/>
              </w:rPr>
              <w:t xml:space="preserve">ряжения администрации сельского</w:t>
            </w:r>
            <w:r>
              <w:rPr>
                <w:rFonts w:ascii="Times New Roman" w:hAnsi="Times New Roman" w:cs="Times New Roman"/>
              </w:rPr>
              <w:t xml:space="preserve"> поселения </w:t>
            </w:r>
            <w:r>
              <w:rPr>
                <w:rFonts w:ascii="Times New Roman" w:hAnsi="Times New Roman" w:cs="Times New Roman"/>
              </w:rPr>
              <w:t xml:space="preserve">Леуши</w:t>
            </w:r>
            <w:r>
              <w:rPr>
                <w:rFonts w:ascii="Times New Roman" w:hAnsi="Times New Roman" w:cs="Times New Roman"/>
              </w:rPr>
              <w:t xml:space="preserve"> о прогнозе социально-экономического развития поселения на очередной финансовый год и плановый период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октября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20 октября </w:t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об итогах социально-экономического развития поселения за первое полугодие текущего финансового года и ожидаемых итогах социально-экономического развития поселения за текущий финансовый год в целом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октября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октября </w:t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ожидаемого исполнения бюджета </w:t>
            </w:r>
            <w:r>
              <w:rPr>
                <w:rFonts w:ascii="Times New Roman" w:hAnsi="Times New Roman" w:cs="Times New Roman"/>
              </w:rPr>
              <w:t xml:space="preserve">сельского поселения Леуши</w:t>
            </w:r>
            <w:r>
              <w:rPr>
                <w:rFonts w:ascii="Times New Roman" w:hAnsi="Times New Roman" w:cs="Times New Roman"/>
              </w:rPr>
              <w:t xml:space="preserve"> в текущем финансовом году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октября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бюджетного прогноза (проект изменений бюджетного прогноза) </w:t>
            </w:r>
            <w:r>
              <w:rPr>
                <w:rFonts w:ascii="Times New Roman" w:hAnsi="Times New Roman" w:cs="Times New Roman"/>
              </w:rPr>
              <w:t xml:space="preserve">сельского поселения Леуши</w:t>
            </w:r>
            <w:r>
              <w:rPr>
                <w:rFonts w:ascii="Times New Roman" w:hAnsi="Times New Roman" w:cs="Times New Roman"/>
              </w:rPr>
              <w:t xml:space="preserve"> на долгосрочный период в составе документов к проекту решения о бюджете поселения на очередной финансовый год и плановый период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октября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о бюджете поселения на очередной финансовый год и плановый период с приложением документов и материалов, подлежащих представлению одновременно с ним в Совет депутатов поселения </w:t>
            </w:r>
          </w:p>
        </w:tc>
        <w:tc>
          <w:tcPr>
            <w:tcW w:w="2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ноября </w:t>
            </w:r>
          </w:p>
        </w:tc>
        <w:tc>
          <w:tcPr>
            <w:tcW w:w="1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финансово-бюджетной политики администрации сельского поселения Леуши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top w:w="114" w:type="dxa"/>
              <w:right w:w="28" w:type="dxa"/>
              <w:bottom w:w="114" w:type="dxa"/>
            </w:tcMar>
            <w:textDirection w:val="lrTb"/>
            <w:vAlign w:val="top"/>
          </w:tcPr>
          <w:p>
            <w:pPr>
              <w:pStyle w:val="UserStyle_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ноября </w:t>
            </w:r>
          </w:p>
        </w:tc>
      </w:tr>
    </w:tbl>
    <w:p>
      <w:pPr>
        <w:pStyle w:val="UserStyle_7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7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Normal"/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</w:pPr>
    </w:p>
    <w:p>
      <w:pPr>
        <w:pStyle w:val="UserStyle_7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</w:p>
    <w:p>
      <w:pPr>
        <w:pStyle w:val="Normal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</w:r>
    </w:p>
    <w:p>
      <w:pPr>
        <w:pStyle w:val="Normal"/>
        <w:ind w:left="708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ind w:left="708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ind w:left="7080"/>
        <w:jc w:val="right"/>
        <w:rPr>
          <w:color w:val="000000"/>
        </w:rPr>
      </w:pPr>
      <w:r>
        <w:rPr>
          <w:color w:val="000000"/>
        </w:rPr>
      </w:r>
    </w:p>
    <w:sectPr>
      <w:headerReference w:type="even" r:id="rId7"/>
      <w:headerReference w:type="default" r:id="rId8"/>
      <w:type w:val="nextPage"/>
      <w:pgSz w:w="11906" w:h="16838"/>
      <w:pgMar w:top="1134" w:right="850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Verdan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</w:r>
  </w:p>
  <w:p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492" w:leader="none"/>
        </w:tabs>
        <w:ind w:left="1492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209" w:leader="none"/>
        </w:tabs>
        <w:ind w:left="1209" w:hanging="36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26" w:leader="none"/>
        </w:tabs>
        <w:ind w:left="926" w:hanging="36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3" w:leader="none"/>
        </w:tabs>
        <w:ind w:left="643" w:hanging="360"/>
      </w:p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1492" w:leader="none"/>
        </w:tabs>
        <w:ind w:left="1492" w:hanging="360"/>
      </w:pPr>
      <w:rPr>
        <w:rFonts w:ascii="Symbol" w:hAnsi="Symbol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1209" w:leader="none"/>
        </w:tabs>
        <w:ind w:left="1209" w:hanging="360"/>
      </w:pPr>
      <w:rPr>
        <w:rFonts w:ascii="Symbol" w:hAnsi="Symbol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926" w:leader="none"/>
        </w:tabs>
        <w:ind w:left="926" w:hanging="360"/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643" w:leader="none"/>
        </w:tabs>
        <w:ind w:left="643" w:hanging="360"/>
      </w:pPr>
      <w:rPr>
        <w:rFonts w:ascii="Symbol" w:hAnsi="Symbol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1">
    <w:multiLevelType w:val="hybridMultilevel"/>
    <w:lvl w:ilvl="0">
      <w:start w:val="19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60" w:leader="none"/>
        </w:tabs>
        <w:ind w:left="3960" w:hanging="360"/>
      </w:pPr>
      <w:rPr>
        <w:sz w:val="28"/>
        <w:szCs w:val="28"/>
      </w:r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4680" w:leader="none"/>
        </w:tabs>
        <w:ind w:left="46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5400" w:leader="none"/>
        </w:tabs>
        <w:ind w:left="54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6120" w:leader="none"/>
        </w:tabs>
        <w:ind w:left="61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6840" w:leader="none"/>
        </w:tabs>
        <w:ind w:left="68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7560" w:leader="none"/>
        </w:tabs>
        <w:ind w:left="75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8280" w:leader="none"/>
        </w:tabs>
        <w:ind w:left="82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9000" w:leader="none"/>
        </w:tabs>
        <w:ind w:left="90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9720" w:leader="none"/>
        </w:tabs>
        <w:ind w:left="972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1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252" w:leader="none"/>
        </w:tabs>
        <w:ind w:left="252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972" w:leader="none"/>
        </w:tabs>
        <w:ind w:left="972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1692" w:leader="none"/>
        </w:tabs>
        <w:ind w:left="1692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412" w:leader="none"/>
        </w:tabs>
        <w:ind w:left="2412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132" w:leader="none"/>
        </w:tabs>
        <w:ind w:left="3132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3852" w:leader="none"/>
        </w:tabs>
        <w:ind w:left="3852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4572" w:leader="none"/>
        </w:tabs>
        <w:ind w:left="4572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292" w:leader="none"/>
        </w:tabs>
        <w:ind w:left="5292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012" w:leader="none"/>
        </w:tabs>
        <w:ind w:left="6012" w:hanging="360"/>
      </w:pPr>
      <w:rPr>
        <w:rFonts w:ascii="Wingdings" w:hAnsi="Wingdings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outlineLvl w:val="0"/>
    </w:pPr>
    <w:rPr>
      <w:sz w:val="28"/>
      <w:szCs w:val="20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b/>
      <w:sz w:val="32"/>
      <w:szCs w:val="20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0">
    <w:name w:val="ConsNormal"/>
    <w:next w:val="UserStyle_0"/>
    <w:link w:val="Normal"/>
    <w:pPr>
      <w:ind w:right="19772" w:firstLine="720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b/>
      <w:sz w:val="28"/>
      <w:szCs w:val="20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table" w:styleId="TableGrid">
    <w:name w:val="Сетка таблицы"/>
    <w:basedOn w:val="TableNormal"/>
    <w:next w:val="TableGrid"/>
    <w:link w:val="Normal"/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EnvelopeReturn">
    <w:name w:val="Обратный адрес 2"/>
    <w:basedOn w:val="Normal"/>
    <w:next w:val="EnvelopeReturn"/>
    <w:link w:val="Normal"/>
    <w:rPr>
      <w:rFonts w:ascii="Arial" w:hAnsi="Arial" w:cs="Arial"/>
      <w:sz w:val="20"/>
      <w:szCs w:val="20"/>
    </w:rPr>
  </w:style>
  <w:style w:type="character" w:styleId="LineNumber">
    <w:name w:val="Номер строки"/>
    <w:basedOn w:val="NormalCharacter"/>
    <w:next w:val="LineNumber"/>
    <w:link w:val="Normal"/>
  </w:style>
  <w:style w:type="paragraph" w:styleId="BodyText">
    <w:name w:val="Основной текст"/>
    <w:basedOn w:val="Normal"/>
    <w:next w:val="BodyText"/>
    <w:link w:val="Normal"/>
    <w:pPr>
      <w:spacing w:after="120"/>
    </w:pPr>
  </w:style>
  <w:style w:type="paragraph" w:styleId="BodyText1I">
    <w:name w:val="Красная строка"/>
    <w:basedOn w:val="BodyText"/>
    <w:next w:val="BodyText1I"/>
    <w:link w:val="Normal"/>
    <w:pPr>
      <w:ind w:firstLine="210"/>
    </w:pPr>
  </w:style>
  <w:style w:type="paragraph" w:styleId="BodyTextIndent2">
    <w:name w:val="Основной текст с отступом 2"/>
    <w:basedOn w:val="Normal"/>
    <w:next w:val="BodyTextIndent2"/>
    <w:link w:val="Normal"/>
    <w:pPr>
      <w:spacing w:after="120" w:line="480" w:lineRule="auto"/>
      <w:ind w:left="283"/>
    </w:pPr>
  </w:style>
  <w:style w:type="paragraph" w:styleId="BodyTextIndent3">
    <w:name w:val="Основной текст с отступом 3"/>
    <w:basedOn w:val="Normal"/>
    <w:next w:val="BodyTextIndent3"/>
    <w:link w:val="Normal"/>
    <w:pPr>
      <w:spacing w:after="120"/>
      <w:ind w:left="283"/>
    </w:pPr>
    <w:rPr>
      <w:sz w:val="16"/>
      <w:szCs w:val="16"/>
    </w:rPr>
  </w:style>
  <w:style w:type="paragraph" w:styleId="UserStyle_1">
    <w:name w:val="Знак Знак Знак Знак Знак Знак Знак Знак"/>
    <w:basedOn w:val="Normal"/>
    <w:next w:val="UserStyle_1"/>
    <w:link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UserStyle_2">
    <w:name w:val="ConsTitle"/>
    <w:next w:val="UserStyle_2"/>
    <w:link w:val="Normal"/>
    <w:pPr>
      <w:widowControl w:val="off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UserStyle_3">
    <w:name w:val="ConsPlusNormal"/>
    <w:next w:val="UserStyle_3"/>
    <w:link w:val="Normal"/>
    <w:pPr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UserStyle_4">
    <w:name w:val="Знак Знак Знак"/>
    <w:basedOn w:val="Normal"/>
    <w:next w:val="UserStyle_4"/>
    <w:link w:val="Normal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cetate">
    <w:name w:val="Текст выноски"/>
    <w:basedOn w:val="Normal"/>
    <w:next w:val="Acetate"/>
    <w:link w:val="UserStyle_5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UserStyle_5">
    <w:name w:val="Текст выноски Знак"/>
    <w:next w:val="UserStyle_5"/>
    <w:link w:val="Acetate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UserStyle_6">
    <w:name w:val="headertext"/>
    <w:basedOn w:val="Normal"/>
    <w:next w:val="UserStyle_6"/>
    <w:link w:val="Normal"/>
    <w:pPr>
      <w:spacing w:before="100" w:beforeAutospacing="1" w:after="100" w:afterAutospacing="1"/>
    </w:pPr>
  </w:style>
  <w:style w:type="paragraph" w:styleId="UserStyle_7">
    <w:name w:val=".FORMATTEXT"/>
    <w:next w:val="UserStyle_7"/>
    <w:link w:val="Normal"/>
    <w:uiPriority w:val="99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UserStyle_8">
    <w:name w:val=".HEADERTEXT"/>
    <w:next w:val="UserStyle_8"/>
    <w:link w:val="Normal"/>
    <w:uiPriority w:val="99"/>
    <w:pPr>
      <w:widowControl w:val="off"/>
    </w:pPr>
    <w:rPr>
      <w:rFonts w:ascii="Arial" w:hAnsi="Arial" w:eastAsia="Times New Roman" w:cs="Arial"/>
      <w:color w:val="2b4279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haracters>19580</Characters>
  <CharactersWithSpaces>22969</CharactersWithSpaces>
  <Company>Microsoft</Company>
  <DocSecurity>0</DocSecurity>
  <HyperlinksChanged>false</HyperlinksChanged>
  <Lines>163</Lines>
  <Pages>10</Pages>
  <Paragraphs>45</Paragraphs>
  <ScaleCrop>false</ScaleCrop>
  <SharedDoc>false</SharedDoc>
  <Template>Normal</Template>
  <Words>3434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Охрименко</dc:creator>
  <cp:lastModifiedBy>DS</cp:lastModifiedBy>
  <cp:revision>141</cp:revision>
  <dcterms:created xsi:type="dcterms:W3CDTF">2023-09-15T07:58:00Z</dcterms:created>
  <dcterms:modified xsi:type="dcterms:W3CDTF">2023-11-02T05:47:00Z</dcterms:modified>
  <cp:version>786432</cp:version>
</cp:coreProperties>
</file>