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F40DDD">
        <w:rPr>
          <w:u w:val="single"/>
        </w:rPr>
        <w:t>26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</w:t>
      </w:r>
      <w:r w:rsidR="00F40DDD">
        <w:rPr>
          <w:u w:val="single"/>
        </w:rPr>
        <w:t>6</w:t>
      </w:r>
      <w:r w:rsidR="005A1237" w:rsidRPr="005D7CBF">
        <w:rPr>
          <w:u w:val="single"/>
        </w:rPr>
        <w:t>.202</w:t>
      </w:r>
      <w:r w:rsidR="00DF63CD">
        <w:rPr>
          <w:u w:val="single"/>
        </w:rPr>
        <w:t>3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F40DDD">
        <w:t>26 июня</w:t>
      </w:r>
      <w:r w:rsidR="00BB5815" w:rsidRPr="005D7CBF">
        <w:t xml:space="preserve"> 202</w:t>
      </w:r>
      <w:r w:rsidR="00E94060">
        <w:t>3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F40DDD" w:rsidRDefault="00F40DDD" w:rsidP="00F40DDD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и совершенствованию деятельности комиссии и включение их в план.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 xml:space="preserve">3. О результатах анализа сроков предоставления сведений о доходах, расходах и имуществе, принадлежащем муниципальным служащим администрации. 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 w:rsidRPr="001F0B94"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 xml:space="preserve">9. Информация, поступившая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администрации. 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 работе комиссии.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11.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F40DDD" w:rsidRDefault="00F40DDD" w:rsidP="00F40DDD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F40DDD" w:rsidRDefault="00F40DDD" w:rsidP="00F40DDD">
      <w:pPr>
        <w:pStyle w:val="a7"/>
        <w:ind w:firstLine="709"/>
        <w:jc w:val="both"/>
        <w:rPr>
          <w:bCs/>
        </w:rPr>
      </w:pPr>
      <w:r>
        <w:rPr>
          <w:bCs/>
        </w:rPr>
        <w:t>13. Подведение итогов работы комиссии по соблюдению требований к служебному поведению муниципальных служащих и урегулированию конфликта интересов за 2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421B71" w:rsidRDefault="00F40DDD" w:rsidP="00F40DDD">
      <w:pPr>
        <w:tabs>
          <w:tab w:val="left" w:pos="993"/>
        </w:tabs>
        <w:ind w:firstLine="720"/>
        <w:jc w:val="both"/>
        <w:rPr>
          <w:b/>
        </w:rPr>
      </w:pPr>
      <w:r w:rsidRPr="00563872">
        <w:t xml:space="preserve">Информацию о </w:t>
      </w:r>
      <w:r>
        <w:t>р</w:t>
      </w:r>
      <w:r>
        <w:rPr>
          <w:bCs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  <w:r w:rsidR="005D7CBF" w:rsidRPr="003C2371">
        <w:rPr>
          <w:b/>
        </w:rPr>
        <w:tab/>
      </w:r>
    </w:p>
    <w:p w:rsidR="00F40DDD" w:rsidRPr="003C2371" w:rsidRDefault="00F40DDD" w:rsidP="00F40DDD">
      <w:pPr>
        <w:tabs>
          <w:tab w:val="left" w:pos="993"/>
        </w:tabs>
        <w:ind w:firstLine="720"/>
        <w:jc w:val="both"/>
        <w:rPr>
          <w:b/>
        </w:rPr>
      </w:pPr>
    </w:p>
    <w:p w:rsidR="005D7CBF" w:rsidRPr="00421B71" w:rsidRDefault="00421B71" w:rsidP="003C2371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5D7CBF" w:rsidRDefault="005D7CBF" w:rsidP="003C2371">
      <w:pPr>
        <w:tabs>
          <w:tab w:val="left" w:pos="0"/>
        </w:tabs>
        <w:jc w:val="both"/>
        <w:rPr>
          <w:bCs/>
        </w:rPr>
      </w:pPr>
      <w:r w:rsidRPr="005D7CBF">
        <w:rPr>
          <w:b/>
        </w:rPr>
        <w:tab/>
      </w:r>
      <w:r w:rsidR="00F40DDD" w:rsidRPr="00563872">
        <w:rPr>
          <w:bCs/>
        </w:rPr>
        <w:t xml:space="preserve">Информацию о </w:t>
      </w:r>
      <w:r w:rsidR="00F40DDD"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="00F40DDD" w:rsidRPr="00563872">
        <w:rPr>
          <w:bCs/>
        </w:rPr>
        <w:t xml:space="preserve"> принять к сведению.</w:t>
      </w:r>
    </w:p>
    <w:p w:rsidR="00F40DDD" w:rsidRPr="005D7CBF" w:rsidRDefault="00F40DDD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F40DDD" w:rsidRPr="00563872" w:rsidRDefault="00F40DDD" w:rsidP="00F40DDD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результатах анализа сроков предоставления сведений о доходах, расходах и имуществе, принадлежащем муниципальным служащим администрации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3C2371" w:rsidRPr="00563872" w:rsidRDefault="003C2371" w:rsidP="003C23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 w:rsidRPr="001F0B94">
        <w:rPr>
          <w:bCs/>
        </w:rPr>
        <w:t>результатах проверки достоверности представляемых сведений при поступлении на муниципальную службу в администрации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3C2371" w:rsidRPr="00563872" w:rsidRDefault="003C2371" w:rsidP="003C2371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2023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3C2371" w:rsidRPr="00563872" w:rsidRDefault="003C2371" w:rsidP="003C2371">
      <w:pPr>
        <w:pStyle w:val="a7"/>
        <w:tabs>
          <w:tab w:val="left" w:pos="993"/>
        </w:tabs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A6686" w:rsidRPr="00DB6220" w:rsidRDefault="00AC3D89" w:rsidP="00AA6686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AA6686" w:rsidRPr="00DB6220">
        <w:rPr>
          <w:bCs/>
        </w:rPr>
        <w:t xml:space="preserve">Информацию о </w:t>
      </w:r>
      <w:r w:rsidR="00AA6686"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A6686" w:rsidRPr="00DB6220" w:rsidRDefault="00AA6686" w:rsidP="00AA6686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 xml:space="preserve">поступившую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 о размещении на сайте информации о работе 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 и кадровой политики Ханты-Мансийского автономного округа – Югры принять к сведению.</w:t>
      </w:r>
    </w:p>
    <w:p w:rsid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AA6686" w:rsidRPr="005D7CBF" w:rsidRDefault="00AA6686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AA6686" w:rsidRDefault="00AA6686" w:rsidP="00AA6686">
      <w:pPr>
        <w:pStyle w:val="a7"/>
        <w:ind w:firstLine="709"/>
        <w:jc w:val="both"/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AA6686" w:rsidRDefault="00AA6686" w:rsidP="00AA6686">
      <w:pPr>
        <w:pStyle w:val="a7"/>
        <w:ind w:firstLine="709"/>
        <w:jc w:val="both"/>
      </w:pPr>
    </w:p>
    <w:p w:rsidR="00AA6686" w:rsidRPr="00AA6686" w:rsidRDefault="00AA6686" w:rsidP="00AA6686">
      <w:pPr>
        <w:pStyle w:val="a7"/>
        <w:ind w:firstLine="709"/>
        <w:jc w:val="both"/>
        <w:rPr>
          <w:b/>
        </w:rPr>
      </w:pPr>
      <w:r w:rsidRPr="00AA6686">
        <w:rPr>
          <w:b/>
        </w:rPr>
        <w:lastRenderedPageBreak/>
        <w:t>По тринадцатому вопросу:</w:t>
      </w:r>
    </w:p>
    <w:p w:rsidR="003916D2" w:rsidRPr="00695A5F" w:rsidRDefault="003916D2" w:rsidP="003916D2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2 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916D2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A206C"/>
    <w:rsid w:val="00AA668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DF63CD"/>
    <w:rsid w:val="00E22F91"/>
    <w:rsid w:val="00E41D4E"/>
    <w:rsid w:val="00E94060"/>
    <w:rsid w:val="00EC063D"/>
    <w:rsid w:val="00F26684"/>
    <w:rsid w:val="00F359EC"/>
    <w:rsid w:val="00F40DDD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6F93-242D-4389-9667-E9510A14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19</cp:revision>
  <dcterms:created xsi:type="dcterms:W3CDTF">2020-02-17T04:39:00Z</dcterms:created>
  <dcterms:modified xsi:type="dcterms:W3CDTF">2023-06-22T04:46:00Z</dcterms:modified>
</cp:coreProperties>
</file>