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44728A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0A17EF">
              <w:rPr>
                <w:sz w:val="28"/>
                <w:szCs w:val="28"/>
              </w:rPr>
              <w:t>1</w:t>
            </w:r>
            <w:r w:rsidR="0044728A">
              <w:rPr>
                <w:sz w:val="28"/>
                <w:szCs w:val="28"/>
              </w:rPr>
              <w:t>7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CB1597">
              <w:rPr>
                <w:sz w:val="28"/>
                <w:szCs w:val="28"/>
              </w:rPr>
              <w:t>октября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1F7CDC">
              <w:rPr>
                <w:sz w:val="28"/>
                <w:szCs w:val="28"/>
              </w:rPr>
              <w:t>3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7100B6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AA59FF">
              <w:rPr>
                <w:sz w:val="28"/>
                <w:szCs w:val="28"/>
              </w:rPr>
              <w:t>261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CB774B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AA59FF" w:rsidRPr="00AA59FF" w:rsidRDefault="00AA59FF" w:rsidP="00AA59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59FF">
              <w:rPr>
                <w:sz w:val="28"/>
                <w:szCs w:val="28"/>
              </w:rPr>
              <w:t>Об установлении публичного сервитута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59FF">
        <w:rPr>
          <w:sz w:val="28"/>
          <w:szCs w:val="28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Правилами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Югры, утвержденными постановлением администрации Кондинского района от 27 июня 2022 года </w:t>
      </w:r>
      <w:r>
        <w:rPr>
          <w:sz w:val="28"/>
          <w:szCs w:val="28"/>
        </w:rPr>
        <w:br/>
      </w:r>
      <w:r w:rsidRPr="00AA59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9FF">
        <w:rPr>
          <w:sz w:val="28"/>
          <w:szCs w:val="28"/>
        </w:rPr>
        <w:t>1435 «Об утверждении Правил землепользования</w:t>
      </w:r>
      <w:proofErr w:type="gramEnd"/>
      <w:r w:rsidRPr="00AA59FF">
        <w:rPr>
          <w:sz w:val="28"/>
          <w:szCs w:val="28"/>
        </w:rPr>
        <w:t xml:space="preserve"> и застройки муниципального образования городское поселение </w:t>
      </w:r>
      <w:proofErr w:type="gramStart"/>
      <w:r w:rsidRPr="00AA59FF">
        <w:rPr>
          <w:sz w:val="28"/>
          <w:szCs w:val="28"/>
        </w:rPr>
        <w:t>Междуреченский</w:t>
      </w:r>
      <w:proofErr w:type="gramEnd"/>
      <w:r w:rsidRPr="00AA59FF">
        <w:rPr>
          <w:sz w:val="28"/>
          <w:szCs w:val="28"/>
        </w:rPr>
        <w:t xml:space="preserve"> Кондинского района Ханты-Мансийского автономного округа – Югры», </w:t>
      </w:r>
      <w:r>
        <w:rPr>
          <w:sz w:val="28"/>
          <w:szCs w:val="28"/>
        </w:rPr>
        <w:br/>
      </w:r>
      <w:r w:rsidRPr="00AA59FF">
        <w:rPr>
          <w:sz w:val="28"/>
          <w:szCs w:val="28"/>
        </w:rPr>
        <w:t xml:space="preserve">на основании ходатайства комитета по управлению муниципальным имуществом администрации Кондинского района, </w:t>
      </w:r>
      <w:r w:rsidRPr="00AA59FF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59FF">
        <w:rPr>
          <w:sz w:val="28"/>
          <w:szCs w:val="28"/>
        </w:rPr>
        <w:t xml:space="preserve">В целях капитального ремонта тепловых и водопроводных сетей, </w:t>
      </w:r>
      <w:r>
        <w:rPr>
          <w:sz w:val="28"/>
          <w:szCs w:val="28"/>
        </w:rPr>
        <w:br/>
      </w:r>
      <w:r w:rsidRPr="00AA59FF">
        <w:rPr>
          <w:sz w:val="28"/>
          <w:szCs w:val="28"/>
        </w:rPr>
        <w:t xml:space="preserve">на основании ходатайства комитета по управлению муниципальным имуществом администрации Кондинского района (ИНН 8616003853, </w:t>
      </w:r>
      <w:r>
        <w:rPr>
          <w:sz w:val="28"/>
          <w:szCs w:val="28"/>
        </w:rPr>
        <w:br/>
      </w:r>
      <w:r w:rsidRPr="00AA59FF">
        <w:rPr>
          <w:sz w:val="28"/>
          <w:szCs w:val="28"/>
        </w:rPr>
        <w:t xml:space="preserve">ОГРН 1028601392380) установить публичный сервитут на части земельных участков с кадастровыми номерами </w:t>
      </w:r>
      <w:r w:rsidR="00F03B96">
        <w:rPr>
          <w:sz w:val="28"/>
          <w:szCs w:val="28"/>
        </w:rPr>
        <w:t>и адресами</w:t>
      </w:r>
      <w:r w:rsidRPr="00AA59FF">
        <w:rPr>
          <w:sz w:val="28"/>
          <w:szCs w:val="28"/>
        </w:rPr>
        <w:t xml:space="preserve"> и на земли в границах кадастрового квартала 86:01:0401005</w:t>
      </w:r>
      <w:r w:rsidR="00F03B96">
        <w:rPr>
          <w:sz w:val="28"/>
          <w:szCs w:val="28"/>
        </w:rPr>
        <w:t xml:space="preserve"> (приложение </w:t>
      </w:r>
      <w:r w:rsidR="00F03B96" w:rsidRPr="00AA59FF">
        <w:rPr>
          <w:sz w:val="28"/>
          <w:szCs w:val="28"/>
        </w:rPr>
        <w:t>1</w:t>
      </w:r>
      <w:r w:rsidR="00F03B96">
        <w:rPr>
          <w:sz w:val="28"/>
          <w:szCs w:val="28"/>
        </w:rPr>
        <w:t>)</w:t>
      </w:r>
      <w:r w:rsidRPr="00AA59FF">
        <w:rPr>
          <w:sz w:val="28"/>
          <w:szCs w:val="28"/>
        </w:rPr>
        <w:t xml:space="preserve">. 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59FF">
        <w:rPr>
          <w:sz w:val="28"/>
          <w:szCs w:val="28"/>
        </w:rPr>
        <w:t xml:space="preserve">Сведения о границах публичного сервитута </w:t>
      </w:r>
      <w:r w:rsidR="00F03B96">
        <w:rPr>
          <w:sz w:val="28"/>
          <w:szCs w:val="28"/>
        </w:rPr>
        <w:t>(приложение 2).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59FF">
        <w:rPr>
          <w:sz w:val="28"/>
          <w:szCs w:val="28"/>
        </w:rPr>
        <w:t>Публичный сервитут устанавливается на срок 49 лет.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59FF">
        <w:rPr>
          <w:sz w:val="28"/>
          <w:szCs w:val="28"/>
        </w:rPr>
        <w:t xml:space="preserve">Срок, в течение которого использование частей земельных участков, в соответствии с их разрешенным использованием, будет невозможно или </w:t>
      </w:r>
      <w:proofErr w:type="gramStart"/>
      <w:r w:rsidRPr="00AA59FF">
        <w:rPr>
          <w:sz w:val="28"/>
          <w:szCs w:val="28"/>
        </w:rPr>
        <w:t>существенно затруднено</w:t>
      </w:r>
      <w:proofErr w:type="gramEnd"/>
      <w:r w:rsidRPr="00AA59FF">
        <w:rPr>
          <w:sz w:val="28"/>
          <w:szCs w:val="28"/>
        </w:rPr>
        <w:t xml:space="preserve"> (при возникновении таких обстоятельств) в св</w:t>
      </w:r>
      <w:r w:rsidR="00F03B96">
        <w:rPr>
          <w:sz w:val="28"/>
          <w:szCs w:val="28"/>
        </w:rPr>
        <w:t>язи с осуществлением сервитута -</w:t>
      </w:r>
      <w:r w:rsidRPr="00AA59FF">
        <w:rPr>
          <w:sz w:val="28"/>
          <w:szCs w:val="28"/>
        </w:rPr>
        <w:t xml:space="preserve"> 1 месяц.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59FF">
        <w:rPr>
          <w:sz w:val="28"/>
          <w:szCs w:val="28"/>
        </w:rPr>
        <w:t xml:space="preserve">Комитет по управлению муниципальным имуществом администрации Кондинского района обязан привести части земельных участков и земли, на которые установлен публичный сервитут, в состояние пригодное для дальнейшего использования в соответствии с разрешенным использованием, в срок не </w:t>
      </w:r>
      <w:proofErr w:type="gramStart"/>
      <w:r w:rsidRPr="00AA59FF">
        <w:rPr>
          <w:sz w:val="28"/>
          <w:szCs w:val="28"/>
        </w:rPr>
        <w:t>позднее</w:t>
      </w:r>
      <w:proofErr w:type="gramEnd"/>
      <w:r w:rsidRPr="00AA59FF">
        <w:rPr>
          <w:sz w:val="28"/>
          <w:szCs w:val="28"/>
        </w:rPr>
        <w:t xml:space="preserve"> чем </w:t>
      </w:r>
      <w:r w:rsidR="00F03B96">
        <w:rPr>
          <w:sz w:val="28"/>
          <w:szCs w:val="28"/>
        </w:rPr>
        <w:t>3</w:t>
      </w:r>
      <w:r w:rsidRPr="00AA59FF">
        <w:rPr>
          <w:sz w:val="28"/>
          <w:szCs w:val="28"/>
        </w:rPr>
        <w:t xml:space="preserve"> месяца после завершения строительства, а также снести объекты, размещенные им на основании публичного сервитута, и осуществить  при необходимости рекультивацию частей земельных участков в срок не </w:t>
      </w:r>
      <w:proofErr w:type="gramStart"/>
      <w:r w:rsidRPr="00AA59FF">
        <w:rPr>
          <w:sz w:val="28"/>
          <w:szCs w:val="28"/>
        </w:rPr>
        <w:t>позднее</w:t>
      </w:r>
      <w:proofErr w:type="gramEnd"/>
      <w:r w:rsidRPr="00AA59FF">
        <w:rPr>
          <w:sz w:val="28"/>
          <w:szCs w:val="28"/>
        </w:rPr>
        <w:t xml:space="preserve"> чем </w:t>
      </w:r>
      <w:r w:rsidR="00F03B96">
        <w:rPr>
          <w:sz w:val="28"/>
          <w:szCs w:val="28"/>
        </w:rPr>
        <w:t>6</w:t>
      </w:r>
      <w:r w:rsidRPr="00AA59FF">
        <w:rPr>
          <w:sz w:val="28"/>
          <w:szCs w:val="28"/>
        </w:rPr>
        <w:t xml:space="preserve"> месяцев с момента прекращения публичного сервитута.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A59FF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A59FF" w:rsidRPr="00AA59FF" w:rsidRDefault="00AA59FF" w:rsidP="00AA5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AA59FF">
        <w:rPr>
          <w:sz w:val="28"/>
          <w:szCs w:val="28"/>
        </w:rPr>
        <w:t>Контроль за</w:t>
      </w:r>
      <w:proofErr w:type="gramEnd"/>
      <w:r w:rsidRPr="00AA59FF">
        <w:rPr>
          <w:sz w:val="28"/>
          <w:szCs w:val="28"/>
        </w:rPr>
        <w:t xml:space="preserve"> выполнением постановления оставляю за собой.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</w:t>
            </w:r>
            <w:proofErr w:type="gramStart"/>
            <w:r w:rsidRPr="00CB774B">
              <w:rPr>
                <w:sz w:val="28"/>
                <w:szCs w:val="28"/>
              </w:rPr>
              <w:t>городского</w:t>
            </w:r>
            <w:proofErr w:type="gramEnd"/>
            <w:r w:rsidRPr="00CB774B">
              <w:rPr>
                <w:sz w:val="28"/>
                <w:szCs w:val="28"/>
              </w:rPr>
              <w:t xml:space="preserve">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B77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77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F03B96" w:rsidRDefault="00F03B96"/>
    <w:p w:rsidR="00CB774B" w:rsidRDefault="00CB774B"/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 w:rsidR="00F03B96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F66BFB">
        <w:t>1</w:t>
      </w:r>
      <w:r w:rsidR="0044728A">
        <w:t>7</w:t>
      </w:r>
      <w:r w:rsidR="00CE2AF6">
        <w:t>.</w:t>
      </w:r>
      <w:r w:rsidR="00CB1597">
        <w:t>10</w:t>
      </w:r>
      <w:r w:rsidR="00BA2594">
        <w:t>.202</w:t>
      </w:r>
      <w:r w:rsidR="001F7CDC">
        <w:t>3</w:t>
      </w:r>
      <w:r w:rsidR="00BA2594">
        <w:t xml:space="preserve"> № </w:t>
      </w:r>
      <w:r w:rsidR="00F03B96">
        <w:t>261</w:t>
      </w:r>
      <w:r w:rsidR="00BA2594" w:rsidRPr="001D4512">
        <w:t>-п</w:t>
      </w:r>
    </w:p>
    <w:p w:rsidR="00AA59FF" w:rsidRDefault="00AA59FF" w:rsidP="00F03B96">
      <w:pPr>
        <w:jc w:val="center"/>
        <w:rPr>
          <w:sz w:val="26"/>
          <w:szCs w:val="26"/>
        </w:rPr>
      </w:pPr>
    </w:p>
    <w:p w:rsidR="00AA59FF" w:rsidRDefault="00AA59FF" w:rsidP="00F03B96">
      <w:pPr>
        <w:jc w:val="center"/>
      </w:pPr>
      <w:r w:rsidRPr="0076668D">
        <w:t>Кадастровые номера и адреса части земельных участков, на которые устанавливается публичный сервитут</w:t>
      </w:r>
    </w:p>
    <w:p w:rsidR="00F03B96" w:rsidRPr="0076668D" w:rsidRDefault="00F03B96" w:rsidP="00F03B96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"/>
        <w:gridCol w:w="3003"/>
        <w:gridCol w:w="6175"/>
      </w:tblGrid>
      <w:tr w:rsidR="00AA59FF" w:rsidRPr="0076668D" w:rsidTr="00804463">
        <w:trPr>
          <w:trHeight w:val="68"/>
        </w:trPr>
        <w:tc>
          <w:tcPr>
            <w:tcW w:w="343" w:type="pct"/>
          </w:tcPr>
          <w:p w:rsidR="00AA59FF" w:rsidRPr="0076668D" w:rsidRDefault="00AA59FF" w:rsidP="005B3843">
            <w:pPr>
              <w:jc w:val="center"/>
            </w:pPr>
            <w:r w:rsidRPr="0076668D">
              <w:t>№</w:t>
            </w:r>
          </w:p>
          <w:p w:rsidR="00AA59FF" w:rsidRPr="0076668D" w:rsidRDefault="00AA59FF" w:rsidP="005B3843">
            <w:pPr>
              <w:jc w:val="center"/>
            </w:pPr>
            <w:proofErr w:type="gramStart"/>
            <w:r w:rsidRPr="0076668D">
              <w:t>п</w:t>
            </w:r>
            <w:proofErr w:type="gramEnd"/>
            <w:r w:rsidRPr="0076668D">
              <w:t>/п</w:t>
            </w:r>
          </w:p>
        </w:tc>
        <w:tc>
          <w:tcPr>
            <w:tcW w:w="1524" w:type="pct"/>
          </w:tcPr>
          <w:p w:rsidR="00AA59FF" w:rsidRPr="0076668D" w:rsidRDefault="00AA59FF" w:rsidP="005B3843">
            <w:pPr>
              <w:jc w:val="center"/>
            </w:pPr>
            <w:r w:rsidRPr="0076668D">
              <w:t>Кадастровый номер земельного участка</w:t>
            </w:r>
          </w:p>
        </w:tc>
        <w:tc>
          <w:tcPr>
            <w:tcW w:w="3133" w:type="pct"/>
          </w:tcPr>
          <w:p w:rsidR="00AA59FF" w:rsidRPr="0076668D" w:rsidRDefault="00AA59FF" w:rsidP="005B3843">
            <w:pPr>
              <w:jc w:val="center"/>
            </w:pPr>
            <w:r w:rsidRPr="0076668D">
              <w:t>Адрес земельного участка</w:t>
            </w:r>
          </w:p>
        </w:tc>
      </w:tr>
      <w:tr w:rsidR="00AA59FF" w:rsidRPr="0076668D" w:rsidTr="00804463">
        <w:trPr>
          <w:trHeight w:val="68"/>
        </w:trPr>
        <w:tc>
          <w:tcPr>
            <w:tcW w:w="343" w:type="pct"/>
          </w:tcPr>
          <w:p w:rsidR="00AA59FF" w:rsidRPr="0076668D" w:rsidRDefault="00AA59FF" w:rsidP="005B3843">
            <w:pPr>
              <w:jc w:val="center"/>
            </w:pPr>
            <w:r w:rsidRPr="0076668D">
              <w:t>1</w:t>
            </w:r>
            <w:r w:rsidR="00F03B96">
              <w:t>.</w:t>
            </w:r>
          </w:p>
        </w:tc>
        <w:tc>
          <w:tcPr>
            <w:tcW w:w="1524" w:type="pct"/>
          </w:tcPr>
          <w:p w:rsidR="00AA59FF" w:rsidRPr="0076668D" w:rsidRDefault="00AA59FF" w:rsidP="00F03B96">
            <w:r w:rsidRPr="0076668D">
              <w:t>86:01:0401005:107</w:t>
            </w:r>
          </w:p>
        </w:tc>
        <w:tc>
          <w:tcPr>
            <w:tcW w:w="3133" w:type="pct"/>
          </w:tcPr>
          <w:p w:rsidR="00AA59FF" w:rsidRPr="0076668D" w:rsidRDefault="00AA59FF" w:rsidP="005B3843">
            <w:pPr>
              <w:jc w:val="both"/>
            </w:pPr>
            <w:r w:rsidRPr="0076668D">
              <w:t xml:space="preserve">Ханты-Мансийский автономный округ – Югра, Кондинский район, пгт. </w:t>
            </w:r>
            <w:proofErr w:type="gramStart"/>
            <w:r w:rsidRPr="0076668D">
              <w:t>Междуреченский</w:t>
            </w:r>
            <w:proofErr w:type="gramEnd"/>
            <w:r w:rsidRPr="0076668D">
              <w:t>, ул. Титова</w:t>
            </w:r>
          </w:p>
        </w:tc>
      </w:tr>
      <w:tr w:rsidR="00AA59FF" w:rsidRPr="0076668D" w:rsidTr="00804463">
        <w:trPr>
          <w:trHeight w:val="68"/>
        </w:trPr>
        <w:tc>
          <w:tcPr>
            <w:tcW w:w="343" w:type="pct"/>
          </w:tcPr>
          <w:p w:rsidR="00AA59FF" w:rsidRPr="0076668D" w:rsidRDefault="00AA59FF" w:rsidP="005B3843">
            <w:pPr>
              <w:jc w:val="center"/>
            </w:pPr>
            <w:r w:rsidRPr="0076668D">
              <w:t>2</w:t>
            </w:r>
            <w:r w:rsidR="00F03B96">
              <w:t>.</w:t>
            </w:r>
          </w:p>
        </w:tc>
        <w:tc>
          <w:tcPr>
            <w:tcW w:w="1524" w:type="pct"/>
          </w:tcPr>
          <w:p w:rsidR="00AA59FF" w:rsidRPr="0076668D" w:rsidRDefault="00AA59FF" w:rsidP="00F03B96">
            <w:r w:rsidRPr="0076668D">
              <w:t>86:01:0401005:532</w:t>
            </w:r>
          </w:p>
        </w:tc>
        <w:tc>
          <w:tcPr>
            <w:tcW w:w="3133" w:type="pct"/>
          </w:tcPr>
          <w:p w:rsidR="00AA59FF" w:rsidRPr="0076668D" w:rsidRDefault="00AA59FF" w:rsidP="005B3843">
            <w:pPr>
              <w:jc w:val="both"/>
            </w:pPr>
            <w:r w:rsidRPr="0076668D">
              <w:t xml:space="preserve">Ханты-Мансийский автономный округ – Югра, Кондинский район, пгт. </w:t>
            </w:r>
            <w:proofErr w:type="gramStart"/>
            <w:r w:rsidRPr="0076668D">
              <w:t>Междуреченский</w:t>
            </w:r>
            <w:proofErr w:type="gramEnd"/>
            <w:r w:rsidRPr="0076668D">
              <w:t>, пер. Комарова, 5</w:t>
            </w:r>
          </w:p>
        </w:tc>
      </w:tr>
      <w:tr w:rsidR="00AA59FF" w:rsidRPr="0076668D" w:rsidTr="00804463">
        <w:trPr>
          <w:trHeight w:val="68"/>
        </w:trPr>
        <w:tc>
          <w:tcPr>
            <w:tcW w:w="343" w:type="pct"/>
          </w:tcPr>
          <w:p w:rsidR="00AA59FF" w:rsidRPr="0076668D" w:rsidRDefault="00AA59FF" w:rsidP="005B3843">
            <w:pPr>
              <w:jc w:val="center"/>
            </w:pPr>
            <w:r w:rsidRPr="0076668D">
              <w:t>3</w:t>
            </w:r>
            <w:r w:rsidR="00F03B96">
              <w:t>.</w:t>
            </w:r>
          </w:p>
        </w:tc>
        <w:tc>
          <w:tcPr>
            <w:tcW w:w="1524" w:type="pct"/>
          </w:tcPr>
          <w:p w:rsidR="00AA59FF" w:rsidRPr="0076668D" w:rsidRDefault="00AA59FF" w:rsidP="00F03B96">
            <w:r w:rsidRPr="0076668D">
              <w:t>86:01:0401005:545</w:t>
            </w:r>
          </w:p>
        </w:tc>
        <w:tc>
          <w:tcPr>
            <w:tcW w:w="3133" w:type="pct"/>
          </w:tcPr>
          <w:p w:rsidR="00AA59FF" w:rsidRPr="0076668D" w:rsidRDefault="00AA59FF" w:rsidP="005B3843">
            <w:pPr>
              <w:jc w:val="both"/>
            </w:pPr>
            <w:r w:rsidRPr="0076668D">
              <w:t xml:space="preserve">Ханты-Мансийский автономный округ – Югра, Кондинский район, пгт. </w:t>
            </w:r>
            <w:proofErr w:type="gramStart"/>
            <w:r w:rsidRPr="0076668D">
              <w:t xml:space="preserve">Междуреченский, </w:t>
            </w:r>
            <w:r w:rsidR="00F03B96">
              <w:br/>
            </w:r>
            <w:r w:rsidRPr="0076668D">
              <w:t>пер. Земнухова, д. 5/2</w:t>
            </w:r>
            <w:proofErr w:type="gramEnd"/>
          </w:p>
        </w:tc>
      </w:tr>
      <w:tr w:rsidR="00AA59FF" w:rsidRPr="0076668D" w:rsidTr="00804463">
        <w:trPr>
          <w:trHeight w:val="68"/>
        </w:trPr>
        <w:tc>
          <w:tcPr>
            <w:tcW w:w="343" w:type="pct"/>
          </w:tcPr>
          <w:p w:rsidR="00AA59FF" w:rsidRPr="0076668D" w:rsidRDefault="00AA59FF" w:rsidP="005B3843">
            <w:pPr>
              <w:jc w:val="center"/>
            </w:pPr>
            <w:r w:rsidRPr="0076668D">
              <w:t>4</w:t>
            </w:r>
            <w:r w:rsidR="00F03B96">
              <w:t>.</w:t>
            </w:r>
          </w:p>
        </w:tc>
        <w:tc>
          <w:tcPr>
            <w:tcW w:w="1524" w:type="pct"/>
          </w:tcPr>
          <w:p w:rsidR="00AA59FF" w:rsidRPr="0076668D" w:rsidRDefault="00AA59FF" w:rsidP="00F03B96">
            <w:r w:rsidRPr="0076668D">
              <w:t>86:01:0401005:7416</w:t>
            </w:r>
          </w:p>
        </w:tc>
        <w:tc>
          <w:tcPr>
            <w:tcW w:w="3133" w:type="pct"/>
          </w:tcPr>
          <w:p w:rsidR="00AA59FF" w:rsidRPr="0076668D" w:rsidRDefault="00AA59FF" w:rsidP="005B3843">
            <w:pPr>
              <w:jc w:val="both"/>
            </w:pPr>
            <w:r w:rsidRPr="0076668D">
              <w:t xml:space="preserve">Ханты-Мансийский автономный округ – Югра, Кондинский район, пгт. </w:t>
            </w:r>
            <w:proofErr w:type="gramStart"/>
            <w:r w:rsidRPr="0076668D">
              <w:t>Междуреченский</w:t>
            </w:r>
            <w:proofErr w:type="gramEnd"/>
            <w:r w:rsidRPr="0076668D">
              <w:t>, пер. Комарова, №</w:t>
            </w:r>
            <w:r w:rsidR="00F03B96">
              <w:t xml:space="preserve"> </w:t>
            </w:r>
            <w:r w:rsidRPr="0076668D">
              <w:t>6</w:t>
            </w:r>
          </w:p>
        </w:tc>
      </w:tr>
    </w:tbl>
    <w:p w:rsidR="00AA59FF" w:rsidRDefault="00AA59FF" w:rsidP="00AA59FF">
      <w:pPr>
        <w:ind w:firstLine="708"/>
        <w:jc w:val="center"/>
        <w:rPr>
          <w:sz w:val="26"/>
          <w:szCs w:val="26"/>
        </w:rPr>
      </w:pPr>
    </w:p>
    <w:p w:rsidR="00AA59FF" w:rsidRPr="00F4463D" w:rsidRDefault="00AA59FF" w:rsidP="00AA59FF">
      <w:pPr>
        <w:ind w:firstLine="708"/>
        <w:jc w:val="center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  <w:bookmarkStart w:id="0" w:name="_GoBack"/>
      <w:bookmarkEnd w:id="0"/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AA59FF" w:rsidRDefault="00AA59FF" w:rsidP="00AA59FF">
      <w:pPr>
        <w:pStyle w:val="a8"/>
        <w:rPr>
          <w:sz w:val="26"/>
          <w:szCs w:val="26"/>
        </w:rPr>
      </w:pPr>
    </w:p>
    <w:p w:rsidR="00C01539" w:rsidRDefault="00C01539" w:rsidP="00AA59FF">
      <w:pPr>
        <w:pStyle w:val="a8"/>
        <w:rPr>
          <w:sz w:val="26"/>
          <w:szCs w:val="26"/>
        </w:rPr>
        <w:sectPr w:rsidR="00C01539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F03B96" w:rsidRPr="001D4512" w:rsidRDefault="00F03B96" w:rsidP="00F03B9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F03B96" w:rsidRPr="001D4512" w:rsidRDefault="00F03B96" w:rsidP="00F03B9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F03B96" w:rsidRPr="001D4512" w:rsidRDefault="00F03B96" w:rsidP="00F03B9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F03B96" w:rsidRPr="001D4512" w:rsidRDefault="00F03B96" w:rsidP="00F03B96">
      <w:pPr>
        <w:ind w:left="4962"/>
      </w:pPr>
      <w:r>
        <w:t>от 17.10.2023 № 261</w:t>
      </w:r>
      <w:r w:rsidRPr="001D4512">
        <w:t>-п</w:t>
      </w:r>
    </w:p>
    <w:p w:rsidR="00AA59FF" w:rsidRPr="00F03B96" w:rsidRDefault="00AA59FF" w:rsidP="00AA59FF">
      <w:pPr>
        <w:pStyle w:val="a8"/>
        <w:jc w:val="right"/>
        <w:rPr>
          <w:sz w:val="24"/>
          <w:szCs w:val="24"/>
        </w:rPr>
      </w:pPr>
    </w:p>
    <w:p w:rsidR="00AA59FF" w:rsidRPr="00F03B96" w:rsidRDefault="00AA59FF" w:rsidP="00AA59FF">
      <w:pPr>
        <w:jc w:val="center"/>
      </w:pPr>
      <w:r w:rsidRPr="00F03B96">
        <w:t>Сведения о границах публичного сервитута, расположенного по адресу:</w:t>
      </w:r>
    </w:p>
    <w:p w:rsidR="00AA59FF" w:rsidRPr="00F03B96" w:rsidRDefault="00AA59FF" w:rsidP="00AA59FF">
      <w:pPr>
        <w:jc w:val="center"/>
      </w:pPr>
      <w:r w:rsidRPr="00F03B96">
        <w:t xml:space="preserve">пгт. Междуреченский, Кондинский район, </w:t>
      </w:r>
      <w:r w:rsidR="00804463">
        <w:t xml:space="preserve">Ханты-Мансийский автономный округ – Югра </w:t>
      </w:r>
    </w:p>
    <w:p w:rsidR="00F03B96" w:rsidRPr="00F03B96" w:rsidRDefault="00F03B96" w:rsidP="00AA59FF">
      <w:pPr>
        <w:jc w:val="center"/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2303"/>
        <w:gridCol w:w="3673"/>
        <w:gridCol w:w="3878"/>
      </w:tblGrid>
      <w:tr w:rsidR="00AA59FF" w:rsidRPr="002271B8" w:rsidTr="00C01539">
        <w:trPr>
          <w:trHeight w:val="340"/>
        </w:trPr>
        <w:tc>
          <w:tcPr>
            <w:tcW w:w="1166" w:type="pct"/>
            <w:vMerge w:val="restart"/>
          </w:tcPr>
          <w:p w:rsidR="00AA59FF" w:rsidRPr="002271B8" w:rsidRDefault="00AA59FF" w:rsidP="005B3843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34" w:type="pct"/>
            <w:gridSpan w:val="2"/>
          </w:tcPr>
          <w:p w:rsidR="00AA59FF" w:rsidRPr="002271B8" w:rsidRDefault="00AA59FF" w:rsidP="005B3843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AA59FF" w:rsidRPr="002271B8" w:rsidTr="00C01539">
        <w:trPr>
          <w:trHeight w:val="287"/>
        </w:trPr>
        <w:tc>
          <w:tcPr>
            <w:tcW w:w="1166" w:type="pct"/>
            <w:vMerge/>
          </w:tcPr>
          <w:p w:rsidR="00AA59FF" w:rsidRPr="002271B8" w:rsidRDefault="00AA59FF" w:rsidP="005B3843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pct"/>
          </w:tcPr>
          <w:p w:rsidR="00AA59FF" w:rsidRPr="002271B8" w:rsidRDefault="00AA59FF" w:rsidP="005B3843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69" w:type="pct"/>
          </w:tcPr>
          <w:p w:rsidR="00AA59FF" w:rsidRPr="002271B8" w:rsidRDefault="00AA59FF" w:rsidP="005B3843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798102,34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2491364,53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798105,41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2491362,37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3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798104,85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2491359,73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4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798103,06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2491360,37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5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798085,59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2491350,46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6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798075,81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2491395,66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798064,70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2491393,13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8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798059,97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2491410,05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9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798056,23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2491408,78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10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798062,16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2491388,01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11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798072,74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2491390,45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12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798073,85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2491385,85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13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798081,02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2491351,67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14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798078,31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2491349,91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15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798080,46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2491341,87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16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798106,55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2491347,35</w:t>
            </w:r>
          </w:p>
        </w:tc>
      </w:tr>
      <w:tr w:rsidR="00AA59FF" w:rsidRPr="002271B8" w:rsidTr="00C01539">
        <w:trPr>
          <w:trHeight w:val="249"/>
        </w:trPr>
        <w:tc>
          <w:tcPr>
            <w:tcW w:w="1166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17</w:t>
            </w:r>
          </w:p>
        </w:tc>
        <w:tc>
          <w:tcPr>
            <w:tcW w:w="1865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798104,98</w:t>
            </w:r>
          </w:p>
        </w:tc>
        <w:tc>
          <w:tcPr>
            <w:tcW w:w="1969" w:type="pct"/>
          </w:tcPr>
          <w:p w:rsidR="00AA59FF" w:rsidRPr="00D7746C" w:rsidRDefault="00AA59FF" w:rsidP="005B3843">
            <w:pPr>
              <w:jc w:val="center"/>
              <w:rPr>
                <w:sz w:val="20"/>
                <w:szCs w:val="20"/>
              </w:rPr>
            </w:pPr>
            <w:r w:rsidRPr="00D7746C">
              <w:rPr>
                <w:sz w:val="20"/>
                <w:szCs w:val="20"/>
              </w:rPr>
              <w:t>2491354,77</w:t>
            </w:r>
          </w:p>
        </w:tc>
      </w:tr>
      <w:tr w:rsidR="00AA59FF" w:rsidRPr="002271B8" w:rsidTr="00C01539">
        <w:trPr>
          <w:trHeight w:val="249"/>
        </w:trPr>
        <w:tc>
          <w:tcPr>
            <w:tcW w:w="5000" w:type="pct"/>
            <w:gridSpan w:val="3"/>
          </w:tcPr>
          <w:p w:rsidR="00AA59FF" w:rsidRPr="00257890" w:rsidRDefault="00AA59FF" w:rsidP="005B384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977F74F" wp14:editId="1A577668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276225"/>
                      <wp:effectExtent l="0" t="0" r="28575" b="10160"/>
                      <wp:wrapNone/>
                      <wp:docPr id="217" name="Поле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9FF" w:rsidRDefault="00AA59FF" w:rsidP="00AA59FF">
                                  <w:r>
                                    <w:t>Масштаб 1:1000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17" o:spid="_x0000_s1026" type="#_x0000_t202" style="position:absolute;margin-left:-.8pt;margin-top:2.35pt;width:105.75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5mLwIAAEgEAAAOAAAAZHJzL2Uyb0RvYy54bWysVEuO2zAM3RfoHQTtGzueZD5GnME00xQF&#10;ph9g2gMoshwLlURVUmKnl+kpuirQM+RIpeRMJv2gi6JeCKRIPZKPpGfXvVZkK5yXYCo6HuWUCMOh&#10;lmZd0Q/vl88uKfGBmZopMKKiO+Hp9fzpk1lnS1FAC6oWjiCI8WVnK9qGYMss87wVmvkRWGHQ2IDT&#10;LKDq1lntWIfoWmVFnp9nHbjaOuDCe7y9HYx0nvCbRvDwtmm8CERVFHML6XTpXMUzm89YuXbMtpIf&#10;0mD/kIVm0mDQI9QtC4xsnPwNSkvuwEMTRhx0Bk0juUg1YDXj/Jdq7ltmRaoFyfH2SJP/f7D8zfad&#10;I7KuaDG+oMQwjU3af9l/33/bfyXxDhnqrC/R8d6ia+ifQ4+dTtV6ewf8oycGFi0za3HjHHStYDVm&#10;OI4vs5OnA46PIKvuNdQYiG0CJKC+cTrSh4QQRMdO7Y7dEX0gPIY8m5zlxZQSjrbi4rxAOYZg5cNr&#10;63x4KUCTKFTUYfcTOtve+TC4PrjEYB6UrJdSqaS49WqhHNkynJRl+g7oP7kpQ7qKXk0x9t8h8vT9&#10;CULLgCOvpK7o5dGJlZG2F6bGNFkZmFSDjNUpc+AxUjeQGPpVj46R3BXUO2TUwTDauIootOA+U9Lh&#10;WFfUf9owJyhRrwx25Wo8mcQ9SMpkelGg4k4tq1MLMxyhKhooGcRFSLuTSrc32L2lTMQ+ZnLIFcc1&#10;teawWnEfTvXk9fgDmP8AAAD//wMAUEsDBBQABgAIAAAAIQDyAwbS3AAAAAcBAAAPAAAAZHJzL2Rv&#10;d25yZXYueG1sTI7BbsIwEETvlfoP1lbqBYFDWlJI46AWiRMnUno38TaJGq9T20D4+y6n9jia0ZtX&#10;rEfbizP60DlSMJ8lIJBqZzpqFBw+ttMliBA1Gd07QgVXDLAu7+8KnRt3oT2eq9gIhlDItYI2xiGX&#10;MtQtWh1mbkDi7st5qyNH30jj9YXhtpdpkmTS6o74odUDblqsv6uTVZD9VE+T3aeZ0P66ffe1XZjN&#10;YaHU48P49goi4hj/xnDTZ3Uo2enoTmSC6BVM5xkvFTy/gOA6TVYrEEfOyxRkWcj//uUvAAAA//8D&#10;AFBLAQItABQABgAIAAAAIQC2gziS/gAAAOEBAAATAAAAAAAAAAAAAAAAAAAAAABbQ29udGVudF9U&#10;eXBlc10ueG1sUEsBAi0AFAAGAAgAAAAhADj9If/WAAAAlAEAAAsAAAAAAAAAAAAAAAAALwEAAF9y&#10;ZWxzLy5yZWxzUEsBAi0AFAAGAAgAAAAhAAFWDmYvAgAASAQAAA4AAAAAAAAAAAAAAAAALgIAAGRy&#10;cy9lMm9Eb2MueG1sUEsBAi0AFAAGAAgAAAAhAPIDBtLcAAAABwEAAA8AAAAAAAAAAAAAAAAAiQQA&#10;AGRycy9kb3ducmV2LnhtbFBLBQYAAAAABAAEAPMAAACSBQAAAAA=&#10;">
                      <v:textbox style="mso-fit-shape-to-text:t">
                        <w:txbxContent>
                          <w:p w:rsidR="00AA59FF" w:rsidRDefault="00AA59FF" w:rsidP="00AA59FF">
                            <w:r>
                              <w:t>Масштаб 1:1000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</w:t>
            </w:r>
            <w:r>
              <w:object w:dxaOrig="10740" w:dyaOrig="6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7.45pt;height:322.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9065858" r:id="rId10"/>
              </w:object>
            </w:r>
            <w:r w:rsidRPr="006A2DB3">
              <w:rPr>
                <w:b/>
              </w:rPr>
              <w:t xml:space="preserve"> Условные обозначения:</w:t>
            </w:r>
          </w:p>
          <w:p w:rsidR="00AA59FF" w:rsidRPr="00EC4960" w:rsidRDefault="00AA59FF" w:rsidP="005B3843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62C0E" wp14:editId="72B4D85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9050" t="19050" r="12065" b="19050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aCjwIAAMwEAAAOAAAAZHJzL2Uyb0RvYy54bWysVM1u1DAQviPxDpbvNNmlSzfRZquqZRFS&#10;gUqlD+B1nMTCsY3t3Ww5VeoRJB6BK0ckOJRC+wzZN2LspMvyc0Lk4Mxkvvn9PJnsr2qBlsxYrmSG&#10;BzsxRkxSlXNZZvjs5ezBGCPriMyJUJJl+JxZvD+9f2/S6JQNVaVEzgyCINKmjc5w5ZxOo8jSitXE&#10;7ijNJBgLZWriQDVllBvSQPRaRMM4fhQ1yuTaKMqsha9HnRFPQ/yiYNS9KArLHBIZhtpcOE045/6M&#10;phOSloboitO+DPIPVdSES0i6CXVEHEELw/8IVXNqlFWF26GqjlRRcMpCD9DNIP6tm9OKaBZ6geFY&#10;vRmT/X9h6fPliUE8B+4wkqQGitoP64v1+/Z7e7u+bD+3t+239bv2pr1qrxFgcmYpzK/92F6tL8B4&#10;DYavqP0Cr08BfQPv4LF+C4ahn3CjbQqJTvWJ8TOy+ljRVxZJdVgRWbIDY1RTMZJDXwOPj35x8IoF&#10;VzRvnqkcCiQLp8KwV4WpfUAYI1oFTs83nLKVQxQ+PhzvJeMRRhRMwzgZjQLnEUnvnLWx7glTNfJC&#10;hg1cmRCcLI+t88WQ9A7ic2ni3IwL0cOb/EwfcVIGl6I8FF2HppyDiJYErl2SxHGShL5IuoHM/4qd&#10;hafH9hBfQJ/UFyAkaqCtwR50EqapBM99RUHZTjybxfD0wew2rOYOtk7wOsNjj+n3wHPwWOZhJxzh&#10;opMhv5A9KZ6Hjs+5ys+BE6O6lYJfAAiVMm8wamCdMmxfL4hhGImnEnhNBru7fv+CsjvaG4Jiti3z&#10;bQuRFEJl2GHUiYeu29mFNrysINMg9C7VAdyFggee/D3pquqLhZUJ9PXr7XdyWw+onz+h6Q8AAAD/&#10;/wMAUEsDBBQABgAIAAAAIQCCYu693gAAAAYBAAAPAAAAZHJzL2Rvd25yZXYueG1sTI5NS8NAGITv&#10;gv9heQUv0m5SadSYTSminqRiG8Xettk3H7gfYXfTxn/v60lPwzDDzFOsJqPZEX3onRWQzhNgaGun&#10;etsKqHZPs1tgIUqrpHYWBXxjgFV5flbIXLmTfcPjNraMRmzIpYAuxiHnPNQdGhnmbkBLWeO8kZGs&#10;b7ny8kTjRvNFkmTcyN7SQycHfOiw/tqORsDLu98349Vn9fjx2uyr5Uavx+dUiMuLaX0PLOIU/8rw&#10;i0/oUBLTwY1WBabJp0tqCsgyYBTfLEgPAq7vMuBlwf/jlz8AAAD//wMAUEsBAi0AFAAGAAgAAAAh&#10;ALaDOJL+AAAA4QEAABMAAAAAAAAAAAAAAAAAAAAAAFtDb250ZW50X1R5cGVzXS54bWxQSwECLQAU&#10;AAYACAAAACEAOP0h/9YAAACUAQAACwAAAAAAAAAAAAAAAAAvAQAAX3JlbHMvLnJlbHNQSwECLQAU&#10;AAYACAAAACEALrcGgo8CAADMBAAADgAAAAAAAAAAAAAAAAAuAgAAZHJzL2Uyb0RvYy54bWxQSwEC&#10;LQAUAAYACAAAACEAgmLuvd4AAAAGAQAADwAAAAAAAAAAAAAAAADpBAAAZHJzL2Rvd25yZXYueG1s&#10;UEsFBgAAAAAEAAQA8wAAAPQFAAAAAA==&#10;" fillcolor="#909" strokecolor="red" strokeweight="2.5pt">
                      <v:fill r:id="rId11" o:title="" type="pattern"/>
                    </v:rect>
                  </w:pict>
                </mc:Fallback>
              </mc:AlternateContent>
            </w:r>
          </w:p>
          <w:p w:rsidR="00AA59FF" w:rsidRDefault="00AA59FF" w:rsidP="005B3843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AA59FF" w:rsidRPr="00417322" w:rsidRDefault="00AA59FF" w:rsidP="005B3843">
            <w:pPr>
              <w:jc w:val="center"/>
            </w:pPr>
          </w:p>
        </w:tc>
      </w:tr>
    </w:tbl>
    <w:p w:rsidR="00CB774B" w:rsidRPr="00C01539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CB774B" w:rsidRPr="00C01539" w:rsidSect="00C0153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03" w:rsidRDefault="00342403" w:rsidP="00E32007">
      <w:r>
        <w:separator/>
      </w:r>
    </w:p>
  </w:endnote>
  <w:endnote w:type="continuationSeparator" w:id="0">
    <w:p w:rsidR="00342403" w:rsidRDefault="00342403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03" w:rsidRDefault="00342403" w:rsidP="00E32007">
      <w:r>
        <w:separator/>
      </w:r>
    </w:p>
  </w:footnote>
  <w:footnote w:type="continuationSeparator" w:id="0">
    <w:p w:rsidR="00342403" w:rsidRDefault="00342403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63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463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A59FF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1539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3B96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A59F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A5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A59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F0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A59F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A5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A59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F0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dcterms:created xsi:type="dcterms:W3CDTF">2023-10-17T11:31:00Z</dcterms:created>
  <dcterms:modified xsi:type="dcterms:W3CDTF">2023-10-17T11:36:00Z</dcterms:modified>
</cp:coreProperties>
</file>