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</w:rPr>
      </w:pPr>
      <w:r>
        <w:rPr>
          <w:b/>
        </w:rPr>
        <w:t xml:space="preserve">АДМИНИСТРАЦИЯ ГОРОДСКОГО ПОСЕЛЕНИЯ МОРТКА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</w:pPr>
      <w:r>
        <w:t xml:space="preserve">Кондинского района </w:t>
      </w:r>
    </w:p>
    <w:p>
      <w:pPr>
        <w:pStyle w:val="Normal"/>
        <w:jc w:val="center"/>
      </w:pPr>
      <w:r>
        <w:t xml:space="preserve">Ханты-Мансийского автономного округа-Югры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pacing w:val="40"/>
          <w:sz w:val="28"/>
        </w:rPr>
      </w:pPr>
      <w:r>
        <w:rPr>
          <w:b/>
        </w:rPr>
        <w:t xml:space="preserve">ПОСТАНОВЛЕ</w:t>
      </w:r>
      <w:r>
        <w:rPr>
          <w:b/>
        </w:rPr>
        <w:t xml:space="preserve">НИЕ</w:t>
      </w:r>
      <w:r>
        <w:rPr>
          <w:spacing w:val="40"/>
          <w:sz w:val="28"/>
        </w:rPr>
      </w:r>
    </w:p>
    <w:p>
      <w:pPr>
        <w:pStyle w:val="Normal"/>
        <w:jc w:val="right"/>
        <w:rPr>
          <w:b/>
        </w:rPr>
      </w:pPr>
      <w:r>
        <w:rPr>
          <w:b/>
        </w:rPr>
        <w:t xml:space="preserve">     </w:t>
      </w:r>
    </w:p>
    <w:p>
      <w:pPr>
        <w:pStyle w:val="Normal"/>
        <w:jc w:val="center"/>
        <w:rPr>
          <w:b/>
        </w:rPr>
      </w:pPr>
      <w:r>
        <w:rPr>
          <w:spacing w:val="40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12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июля</w:t>
                            </w:r>
                            <w:r>
                              <w:rPr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</w:rPr>
                              <w:t xml:space="preserve">23</w:t>
                            </w:r>
                            <w:r>
                              <w:rPr>
                                <w:b/>
                              </w:rPr>
                              <w:t xml:space="preserve"> года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</w:t>
                            </w:r>
                            <w:r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</w:t>
                            </w:r>
                            <w:r>
                              <w:rPr>
                                <w:b/>
                              </w:rPr>
                              <w:t xml:space="preserve">03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пгт. Мортка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false;mso-position-horizontal-relative:text;margin-left:-6.3pt;mso-position-horizontal:absolute;mso-position-vertical-relative:text;margin-top:1.6pt;mso-position-vertical:absolute;width:517.4pt;height:41.3pt;mso-wrap-distance-left:9.0pt;mso-wrap-distance-top:0.0pt;mso-wrap-distance-right:9.0pt;mso-wrap-distance-bottom:0.0pt;visibility:visible;" fillcolor="#FFFFFF" stroked="f">
                <v:textbox inset="0,0,0,0">
                  <w:txbxContent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12</w:t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июля</w:t>
                      </w:r>
                      <w:r>
                        <w:rPr>
                          <w:b/>
                        </w:rPr>
                        <w:t xml:space="preserve"> 20</w:t>
                      </w:r>
                      <w:r>
                        <w:rPr>
                          <w:b/>
                        </w:rPr>
                        <w:t xml:space="preserve">23</w:t>
                      </w:r>
                      <w:r>
                        <w:rPr>
                          <w:b/>
                        </w:rPr>
                        <w:t xml:space="preserve"> года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</w:t>
                      </w:r>
                      <w:r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</w:t>
                      </w:r>
                      <w:r>
                        <w:rPr>
                          <w:b/>
                        </w:rPr>
                        <w:t xml:space="preserve">03</w:t>
                      </w: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пгт. Мортка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      от  </w:t>
      </w:r>
      <w:r>
        <w:rPr>
          <w:b/>
        </w:rPr>
        <w:t xml:space="preserve">29 </w:t>
      </w:r>
      <w:r>
        <w:rPr>
          <w:b/>
        </w:rPr>
        <w:t xml:space="preserve"> </w:t>
      </w:r>
      <w:r>
        <w:rPr>
          <w:b/>
        </w:rPr>
        <w:t xml:space="preserve">мая</w:t>
      </w:r>
      <w:r>
        <w:rPr>
          <w:b/>
        </w:rPr>
        <w:t xml:space="preserve"> 2009 года </w:t>
        <w:tab/>
        <w:tab/>
        <w:tab/>
        <w:tab/>
        <w:tab/>
        <w:tab/>
        <w:t xml:space="preserve">                              </w:t>
      </w:r>
    </w:p>
    <w:p>
      <w:pPr>
        <w:pStyle w:val="Normal"/>
        <w:jc w:val="both"/>
      </w:pPr>
    </w:p>
    <w:p>
      <w:pPr>
        <w:pStyle w:val="Normal"/>
        <w:jc w:val="both"/>
      </w:pPr>
    </w:p>
    <w:tbl>
      <w:tblPr>
        <w:tblW w:w="0" w:type="auto"/>
        <w:tblInd w:w="29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773"/>
      </w:tblGrid>
      <w:tr>
        <w:trPr>
          <w:trHeight w:val="1914"/>
        </w:trPr>
        <w:tc>
          <w:tcPr>
            <w:tcW w:w="477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ing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</w:t>
            </w:r>
            <w:r>
              <w:rPr>
                <w:b w:val="0"/>
                <w:sz w:val="24"/>
              </w:rPr>
              <w:t xml:space="preserve">создании резервных помещений (местах) для голосования </w:t>
            </w:r>
            <w:r>
              <w:rPr>
                <w:b w:val="0"/>
                <w:sz w:val="24"/>
              </w:rPr>
              <w:t xml:space="preserve">на территории городского поселения Мортка</w:t>
            </w:r>
            <w:r>
              <w:rPr>
                <w:b w:val="0"/>
                <w:sz w:val="24"/>
              </w:rPr>
              <w:t xml:space="preserve"> при проведении выборов Губернатора Тюменской области,  депутатов Совета депутатов городского поселения Мортка пятого созыва 10 сентября 2023 года</w:t>
            </w:r>
          </w:p>
          <w:p>
            <w:pPr>
              <w:pStyle w:val="Heading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</w:p>
        </w:tc>
      </w:tr>
    </w:tbl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</w:r>
    </w:p>
    <w:p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</w:r>
    </w:p>
    <w:p>
      <w:pPr>
        <w:pStyle w:val="Normal"/>
      </w:pPr>
    </w:p>
    <w:p>
      <w:pPr>
        <w:pStyle w:val="BodyTextIndent"/>
        <w:ind w:firstLine="0"/>
      </w:pPr>
      <w:r>
        <w:t xml:space="preserve">       </w:t>
      </w:r>
      <w:r>
        <w:t xml:space="preserve">         </w:t>
      </w:r>
      <w:r>
        <w:t xml:space="preserve">  В </w:t>
      </w:r>
      <w:r>
        <w:t xml:space="preserve">целях обеспечения избирательных прав граждан согласно</w:t>
      </w:r>
      <w:r>
        <w:t xml:space="preserve"> Федерально</w:t>
      </w:r>
      <w:r>
        <w:t xml:space="preserve">му</w:t>
      </w:r>
      <w:r>
        <w:t xml:space="preserve"> закон</w:t>
      </w:r>
      <w:r>
        <w:t xml:space="preserve">у</w:t>
      </w:r>
      <w:r>
        <w:t xml:space="preserve"> от 12 июня 2002 года № 67-ФЗ «Об основных гарантия</w:t>
      </w:r>
      <w:r>
        <w:t xml:space="preserve">х</w:t>
      </w:r>
      <w:r>
        <w:t xml:space="preserve"> избирательных прав </w:t>
      </w:r>
      <w:r>
        <w:t xml:space="preserve">и права </w:t>
      </w:r>
      <w:r>
        <w:t xml:space="preserve">на участие в референдуме граждан Российской Федерации»</w:t>
      </w:r>
      <w:r>
        <w:t xml:space="preserve">, администрация городского поселения Мортка постановляет</w:t>
      </w:r>
      <w:r>
        <w:t xml:space="preserve">:</w:t>
      </w:r>
    </w:p>
    <w:p>
      <w:pPr>
        <w:pStyle w:val="BodyTextIndent"/>
        <w:ind w:firstLine="0"/>
      </w:pPr>
    </w:p>
    <w:p>
      <w:pPr>
        <w:pStyle w:val="Heading2"/>
        <w:numPr>
          <w:numId w:val="7"/>
          <w:ilvl w:val="0"/>
        </w:numPr>
        <w:jc w:val="both"/>
        <w:rPr>
          <w:b w:val="0"/>
          <w:sz w:val="20"/>
        </w:rPr>
      </w:pPr>
      <w:r>
        <w:rPr>
          <w:b w:val="0"/>
          <w:sz w:val="24"/>
        </w:rPr>
        <w:t xml:space="preserve">Определить </w:t>
      </w:r>
      <w:r>
        <w:rPr>
          <w:b w:val="0"/>
          <w:sz w:val="24"/>
        </w:rPr>
        <w:t xml:space="preserve">резервные</w:t>
      </w:r>
      <w:r>
        <w:rPr>
          <w:b w:val="0"/>
          <w:sz w:val="24"/>
        </w:rPr>
        <w:t xml:space="preserve"> помещение</w:t>
      </w:r>
      <w:r>
        <w:rPr>
          <w:b w:val="0"/>
          <w:sz w:val="24"/>
        </w:rPr>
        <w:t xml:space="preserve"> (места) для голосования на территории городского поселения Мортка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при проведении выборов Губернатора Тюменской области, депутатов Совета депутатов городского поселения Мортка пятого созыва </w:t>
      </w:r>
      <w:r>
        <w:rPr>
          <w:b w:val="0"/>
          <w:sz w:val="24"/>
        </w:rPr>
        <w:t xml:space="preserve">10 сентября 2023 года</w:t>
      </w:r>
      <w:r>
        <w:rPr>
          <w:b w:val="0"/>
          <w:sz w:val="24"/>
        </w:rPr>
        <w:t xml:space="preserve">: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з</w:t>
      </w:r>
      <w:r>
        <w:rPr>
          <w:b w:val="0"/>
          <w:sz w:val="24"/>
        </w:rPr>
        <w:t xml:space="preserve">дание </w:t>
      </w:r>
      <w:r>
        <w:rPr>
          <w:b w:val="0"/>
          <w:sz w:val="24"/>
        </w:rPr>
        <w:t xml:space="preserve">муниципального казенного образовательного учреждения</w:t>
      </w:r>
      <w:r>
        <w:rPr>
          <w:b w:val="0"/>
          <w:sz w:val="24"/>
        </w:rPr>
        <w:t xml:space="preserve"> «Морткинская средняя общеобразовательная школа»</w:t>
      </w:r>
      <w:r>
        <w:rPr>
          <w:b w:val="0"/>
          <w:sz w:val="24"/>
        </w:rPr>
        <w:t xml:space="preserve"> пгт.Мортка, ул.</w:t>
      </w:r>
      <w:r>
        <w:rPr>
          <w:b w:val="0"/>
          <w:sz w:val="24"/>
        </w:rPr>
        <w:t xml:space="preserve"> Г.М.Борисова 5</w:t>
      </w:r>
      <w:r>
        <w:rPr>
          <w:b w:val="0"/>
          <w:sz w:val="24"/>
        </w:rPr>
        <w:t xml:space="preserve">.</w:t>
      </w:r>
      <w:r>
        <w:rPr>
          <w:b w:val="0"/>
          <w:sz w:val="20"/>
        </w:rPr>
      </w:r>
    </w:p>
    <w:p>
      <w:pPr>
        <w:pStyle w:val="BodyTextIndent"/>
        <w:numPr>
          <w:numId w:val="7"/>
          <w:ilvl w:val="0"/>
        </w:numPr>
      </w:pPr>
      <w:r>
        <w:t xml:space="preserve">Контроль выполнения </w:t>
      </w:r>
      <w:r>
        <w:t xml:space="preserve">постановления</w:t>
      </w:r>
      <w:r>
        <w:t xml:space="preserve"> </w:t>
      </w:r>
      <w:r>
        <w:t xml:space="preserve">оставляю за собой</w:t>
      </w:r>
      <w:r>
        <w:t xml:space="preserve">. </w:t>
      </w:r>
    </w:p>
    <w:p>
      <w:pPr>
        <w:pStyle w:val="BodyTextIndent"/>
      </w:pPr>
    </w:p>
    <w:p>
      <w:pPr>
        <w:pStyle w:val="BodyTextIndent"/>
      </w:pPr>
    </w:p>
    <w:p>
      <w:pPr>
        <w:pStyle w:val="BodyTextIndent"/>
      </w:pPr>
    </w:p>
    <w:p>
      <w:pPr>
        <w:pStyle w:val="BodyTextIndent"/>
      </w:pPr>
    </w:p>
    <w:p>
      <w:pPr>
        <w:pStyle w:val="BodyTextIndent"/>
        <w:ind w:firstLine="0"/>
      </w:pPr>
    </w:p>
    <w:p>
      <w:pPr>
        <w:pStyle w:val="BodyTextIndent"/>
        <w:ind w:firstLine="0"/>
      </w:pPr>
      <w:r>
        <w:t xml:space="preserve">Г</w:t>
      </w:r>
      <w:r>
        <w:t xml:space="preserve">лав</w:t>
      </w:r>
      <w:r>
        <w:t xml:space="preserve">а</w:t>
      </w:r>
      <w:r>
        <w:t xml:space="preserve"> городского</w:t>
      </w:r>
      <w:r>
        <w:t xml:space="preserve"> поселения</w:t>
      </w:r>
      <w:r>
        <w:t xml:space="preserve"> Мортка </w:t>
      </w:r>
      <w:r>
        <w:t xml:space="preserve">                             </w:t>
      </w:r>
      <w:r>
        <w:t xml:space="preserve">            </w:t>
      </w:r>
      <w:r>
        <w:t xml:space="preserve">             </w:t>
      </w:r>
      <w:r>
        <w:t xml:space="preserve">      </w:t>
      </w:r>
      <w:r>
        <w:t xml:space="preserve">А.А. Тагильцев </w:t>
      </w:r>
    </w:p>
    <w:sectPr>
      <w:type w:val="nextPage"/>
      <w:pgSz w:w="11906" w:h="16838"/>
      <w:pgMar w:top="539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6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6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4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1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0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72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55" w:hanging="43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040" w:hanging="180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05" w:leader="none"/>
        </w:tabs>
        <w:ind w:left="405" w:hanging="405"/>
      </w:pPr>
      <w:rPr>
        <w:rFonts w:ascii="Times New Roman" w:hAnsi="Times New Roman"/>
        <w:b w:val="0"/>
        <w:i w:val="0"/>
        <w:color w:val="000000"/>
        <w:sz w:val="24"/>
      </w:r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UserStyle_0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right"/>
      <w:outlineLvl w:val="2"/>
    </w:pPr>
    <w:rPr>
      <w:sz w:val="28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sz w:val="28"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center"/>
      <w:outlineLvl w:val="4"/>
    </w:pPr>
    <w:rPr>
      <w:sz w:val="3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">
    <w:name w:val="Основной текст с отступом"/>
    <w:basedOn w:val="Normal"/>
    <w:next w:val="BodyTextIndent"/>
    <w:link w:val="UserStyle_1"/>
    <w:pPr>
      <w:ind w:firstLine="708"/>
      <w:jc w:val="both"/>
    </w:p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</w:rPr>
  </w:style>
  <w:style w:type="paragraph" w:styleId="BodyTextIndent2">
    <w:name w:val="Основной текст с отступом 2"/>
    <w:basedOn w:val="Normal"/>
    <w:next w:val="BodyTextIndent2"/>
    <w:link w:val="UserStyle_2"/>
    <w:pPr>
      <w:ind w:firstLine="708"/>
      <w:jc w:val="both"/>
    </w:pPr>
    <w:rPr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3">
    <w:name w:val="Таблицы (моноширинный)"/>
    <w:basedOn w:val="Normal"/>
    <w:next w:val="Normal"/>
    <w:link w:val="Normal"/>
    <w:uiPriority w:val="99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table" w:styleId="TableGrid">
    <w:name w:val="Сетка таблицы"/>
    <w:basedOn w:val="TableNormal"/>
    <w:next w:val="TableGrid"/>
    <w:link w:val="Normal"/>
  </w:style>
  <w:style w:type="character" w:styleId="UserStyle_1">
    <w:name w:val="Основной текст с отступом Знак"/>
    <w:next w:val="UserStyle_1"/>
    <w:link w:val="BodyTextIndent"/>
    <w:rPr>
      <w:sz w:val="24"/>
      <w:szCs w:val="24"/>
    </w:rPr>
  </w:style>
  <w:style w:type="character" w:styleId="UserStyle_2">
    <w:name w:val="Основной текст с отступом 2 Знак"/>
    <w:next w:val="UserStyle_2"/>
    <w:link w:val="BodyTextIndent2"/>
    <w:rPr>
      <w:sz w:val="28"/>
      <w:szCs w:val="24"/>
    </w:rPr>
  </w:style>
  <w:style w:type="character" w:styleId="UserStyle_0">
    <w:name w:val="Заголовок 2 Знак"/>
    <w:next w:val="UserStyle_0"/>
    <w:link w:val="Heading2"/>
    <w:rPr>
      <w:b/>
      <w:bCs/>
      <w:sz w:val="32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1092</Characters>
  <CharactersWithSpaces>1281</CharactersWithSpaces>
  <Company>Комитет по экономике</Company>
  <DocSecurity>0</DocSecurity>
  <HyperlinksChanged>false</HyperlinksChanged>
  <Lines>9</Lines>
  <Pages>1</Pages>
  <Paragraphs>2</Paragraphs>
  <ScaleCrop>false</ScaleCrop>
  <SharedDoc>false</SharedDoc>
  <Template>Normal</Template>
  <Words>191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</dc:creator>
  <cp:lastModifiedBy>User</cp:lastModifiedBy>
  <cp:revision>2</cp:revision>
  <dcterms:created xsi:type="dcterms:W3CDTF">2023-07-12T11:58:00Z</dcterms:created>
  <dcterms:modified xsi:type="dcterms:W3CDTF">2023-07-12T11:58:00Z</dcterms:modified>
  <cp:version>1048576</cp:version>
</cp:coreProperties>
</file>