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69" w:rsidRPr="009B6491" w:rsidRDefault="00351C69" w:rsidP="00351C69">
      <w:pPr>
        <w:jc w:val="center"/>
        <w:rPr>
          <w:b/>
          <w:sz w:val="24"/>
          <w:szCs w:val="24"/>
        </w:rPr>
      </w:pPr>
      <w:bookmarkStart w:id="0" w:name="_GoBack"/>
      <w:bookmarkEnd w:id="0"/>
      <w:r w:rsidRPr="009B6491">
        <w:rPr>
          <w:b/>
          <w:sz w:val="24"/>
          <w:szCs w:val="24"/>
        </w:rPr>
        <w:t>АДМИНИСТРАЦИЯ ГОРОДСКОГО ПОСЕЛЕНИЯ МОРТКА</w:t>
      </w:r>
    </w:p>
    <w:p w:rsidR="00322742" w:rsidRPr="009B6491" w:rsidRDefault="00322742" w:rsidP="003374E8">
      <w:pPr>
        <w:rPr>
          <w:b/>
          <w:sz w:val="24"/>
          <w:szCs w:val="24"/>
        </w:rPr>
      </w:pPr>
    </w:p>
    <w:p w:rsidR="00351C69" w:rsidRPr="00322742" w:rsidRDefault="00351C69" w:rsidP="00351C69">
      <w:pPr>
        <w:jc w:val="center"/>
        <w:rPr>
          <w:b/>
          <w:sz w:val="24"/>
          <w:szCs w:val="24"/>
        </w:rPr>
      </w:pPr>
      <w:r w:rsidRPr="00322742">
        <w:rPr>
          <w:b/>
          <w:sz w:val="24"/>
          <w:szCs w:val="24"/>
        </w:rPr>
        <w:t>Кондинского район</w:t>
      </w:r>
      <w:r w:rsidR="001F4384" w:rsidRPr="00322742">
        <w:rPr>
          <w:b/>
          <w:sz w:val="24"/>
          <w:szCs w:val="24"/>
        </w:rPr>
        <w:t>а</w:t>
      </w:r>
      <w:r w:rsidRPr="00322742">
        <w:rPr>
          <w:b/>
          <w:sz w:val="24"/>
          <w:szCs w:val="24"/>
        </w:rPr>
        <w:t xml:space="preserve"> </w:t>
      </w:r>
    </w:p>
    <w:p w:rsidR="00351C69" w:rsidRDefault="00351C69" w:rsidP="003374E8">
      <w:pPr>
        <w:jc w:val="center"/>
        <w:rPr>
          <w:b/>
          <w:sz w:val="24"/>
          <w:szCs w:val="24"/>
        </w:rPr>
      </w:pPr>
      <w:r w:rsidRPr="00322742">
        <w:rPr>
          <w:b/>
          <w:sz w:val="24"/>
          <w:szCs w:val="24"/>
        </w:rPr>
        <w:t>Ханты-Мансийского автономного округа-Югры</w:t>
      </w:r>
    </w:p>
    <w:p w:rsidR="00322742" w:rsidRPr="00322742" w:rsidRDefault="00322742" w:rsidP="00351C69">
      <w:pPr>
        <w:rPr>
          <w:b/>
          <w:sz w:val="24"/>
          <w:szCs w:val="24"/>
        </w:rPr>
      </w:pPr>
    </w:p>
    <w:p w:rsidR="00351C69" w:rsidRDefault="00351C69" w:rsidP="00351C69">
      <w:pPr>
        <w:jc w:val="center"/>
        <w:rPr>
          <w:b/>
          <w:sz w:val="24"/>
          <w:szCs w:val="24"/>
        </w:rPr>
      </w:pPr>
      <w:r w:rsidRPr="00322742">
        <w:rPr>
          <w:b/>
          <w:sz w:val="24"/>
          <w:szCs w:val="24"/>
        </w:rPr>
        <w:t>РАСПОРЯЖЕНИЕ</w:t>
      </w:r>
    </w:p>
    <w:p w:rsidR="00332C97" w:rsidRDefault="00332C97" w:rsidP="00351C69">
      <w:pPr>
        <w:jc w:val="center"/>
        <w:rPr>
          <w:b/>
          <w:sz w:val="24"/>
          <w:szCs w:val="24"/>
        </w:rPr>
      </w:pPr>
    </w:p>
    <w:p w:rsidR="00B56883" w:rsidRPr="00322742" w:rsidRDefault="00B56883" w:rsidP="00351C69">
      <w:pPr>
        <w:jc w:val="center"/>
        <w:rPr>
          <w:b/>
          <w:sz w:val="24"/>
          <w:szCs w:val="24"/>
        </w:rPr>
      </w:pPr>
      <w:r>
        <w:rPr>
          <w:b/>
          <w:sz w:val="24"/>
          <w:szCs w:val="24"/>
        </w:rPr>
        <w:t>(с внесёнными изменениями от 30.08.2023 № 110-р)</w:t>
      </w:r>
    </w:p>
    <w:p w:rsidR="00351C69" w:rsidRPr="009B6491" w:rsidRDefault="00A73ABD" w:rsidP="00B56883">
      <w:pPr>
        <w:rPr>
          <w:spacing w:val="4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144780</wp:posOffset>
                </wp:positionV>
                <wp:extent cx="2101215" cy="691515"/>
                <wp:effectExtent l="3810" t="127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7E" w:rsidRDefault="00DC055F" w:rsidP="00351C69">
                            <w:pPr>
                              <w:rPr>
                                <w:b/>
                                <w:sz w:val="24"/>
                              </w:rPr>
                            </w:pPr>
                            <w:r>
                              <w:rPr>
                                <w:b/>
                                <w:sz w:val="24"/>
                              </w:rPr>
                              <w:t>«</w:t>
                            </w:r>
                            <w:r w:rsidR="00332C97">
                              <w:rPr>
                                <w:b/>
                                <w:sz w:val="24"/>
                              </w:rPr>
                              <w:t>30</w:t>
                            </w:r>
                            <w:r>
                              <w:rPr>
                                <w:b/>
                                <w:sz w:val="24"/>
                              </w:rPr>
                              <w:t xml:space="preserve"> </w:t>
                            </w:r>
                            <w:r w:rsidR="00425D7E">
                              <w:rPr>
                                <w:b/>
                                <w:sz w:val="24"/>
                              </w:rPr>
                              <w:t>»</w:t>
                            </w:r>
                            <w:r w:rsidR="008E752B">
                              <w:rPr>
                                <w:b/>
                                <w:sz w:val="24"/>
                              </w:rPr>
                              <w:t xml:space="preserve"> </w:t>
                            </w:r>
                            <w:r w:rsidR="00332C97">
                              <w:rPr>
                                <w:b/>
                                <w:sz w:val="24"/>
                              </w:rPr>
                              <w:t xml:space="preserve"> мая</w:t>
                            </w:r>
                            <w:r w:rsidR="00753B4B">
                              <w:rPr>
                                <w:b/>
                                <w:sz w:val="24"/>
                              </w:rPr>
                              <w:t xml:space="preserve"> </w:t>
                            </w:r>
                            <w:r w:rsidR="00693F3E">
                              <w:rPr>
                                <w:b/>
                                <w:sz w:val="24"/>
                              </w:rPr>
                              <w:t xml:space="preserve"> 201</w:t>
                            </w:r>
                            <w:r w:rsidR="003374E8">
                              <w:rPr>
                                <w:b/>
                                <w:sz w:val="24"/>
                              </w:rPr>
                              <w:t>9</w:t>
                            </w:r>
                            <w:r w:rsidR="00351C69">
                              <w:rPr>
                                <w:b/>
                                <w:sz w:val="24"/>
                              </w:rPr>
                              <w:t xml:space="preserve"> года    </w:t>
                            </w:r>
                            <w:r w:rsidR="00425D7E">
                              <w:rPr>
                                <w:b/>
                                <w:sz w:val="24"/>
                              </w:rPr>
                              <w:t xml:space="preserve">   </w:t>
                            </w:r>
                          </w:p>
                          <w:p w:rsidR="00425D7E" w:rsidRDefault="00425D7E" w:rsidP="00351C69">
                            <w:pPr>
                              <w:rPr>
                                <w:b/>
                                <w:sz w:val="24"/>
                              </w:rPr>
                            </w:pPr>
                          </w:p>
                          <w:p w:rsidR="00351C69" w:rsidRPr="009B6491" w:rsidRDefault="00351C69" w:rsidP="00351C69">
                            <w:pPr>
                              <w:rPr>
                                <w:b/>
                                <w:sz w:val="24"/>
                              </w:rPr>
                            </w:pPr>
                            <w:r w:rsidRPr="009B6491">
                              <w:rPr>
                                <w:b/>
                                <w:sz w:val="24"/>
                              </w:rPr>
                              <w:t>пгт.Мортка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1.4pt;width:165.45pt;height:5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lsgAIAAA8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" stroked="f">
                <v:textbox>
                  <w:txbxContent>
                    <w:p w:rsidR="00425D7E" w:rsidRDefault="00DC055F" w:rsidP="00351C69">
                      <w:pPr>
                        <w:rPr>
                          <w:b/>
                          <w:sz w:val="24"/>
                        </w:rPr>
                      </w:pPr>
                      <w:r>
                        <w:rPr>
                          <w:b/>
                          <w:sz w:val="24"/>
                        </w:rPr>
                        <w:t>«</w:t>
                      </w:r>
                      <w:r w:rsidR="00332C97">
                        <w:rPr>
                          <w:b/>
                          <w:sz w:val="24"/>
                        </w:rPr>
                        <w:t>30</w:t>
                      </w:r>
                      <w:r>
                        <w:rPr>
                          <w:b/>
                          <w:sz w:val="24"/>
                        </w:rPr>
                        <w:t xml:space="preserve"> </w:t>
                      </w:r>
                      <w:r w:rsidR="00425D7E">
                        <w:rPr>
                          <w:b/>
                          <w:sz w:val="24"/>
                        </w:rPr>
                        <w:t>»</w:t>
                      </w:r>
                      <w:r w:rsidR="008E752B">
                        <w:rPr>
                          <w:b/>
                          <w:sz w:val="24"/>
                        </w:rPr>
                        <w:t xml:space="preserve"> </w:t>
                      </w:r>
                      <w:r w:rsidR="00332C97">
                        <w:rPr>
                          <w:b/>
                          <w:sz w:val="24"/>
                        </w:rPr>
                        <w:t xml:space="preserve"> мая</w:t>
                      </w:r>
                      <w:r w:rsidR="00753B4B">
                        <w:rPr>
                          <w:b/>
                          <w:sz w:val="24"/>
                        </w:rPr>
                        <w:t xml:space="preserve"> </w:t>
                      </w:r>
                      <w:r w:rsidR="00693F3E">
                        <w:rPr>
                          <w:b/>
                          <w:sz w:val="24"/>
                        </w:rPr>
                        <w:t xml:space="preserve"> 201</w:t>
                      </w:r>
                      <w:r w:rsidR="003374E8">
                        <w:rPr>
                          <w:b/>
                          <w:sz w:val="24"/>
                        </w:rPr>
                        <w:t>9</w:t>
                      </w:r>
                      <w:r w:rsidR="00351C69">
                        <w:rPr>
                          <w:b/>
                          <w:sz w:val="24"/>
                        </w:rPr>
                        <w:t xml:space="preserve"> года    </w:t>
                      </w:r>
                      <w:r w:rsidR="00425D7E">
                        <w:rPr>
                          <w:b/>
                          <w:sz w:val="24"/>
                        </w:rPr>
                        <w:t xml:space="preserve">   </w:t>
                      </w:r>
                    </w:p>
                    <w:p w:rsidR="00425D7E" w:rsidRDefault="00425D7E" w:rsidP="00351C69">
                      <w:pPr>
                        <w:rPr>
                          <w:b/>
                          <w:sz w:val="24"/>
                        </w:rPr>
                      </w:pPr>
                    </w:p>
                    <w:p w:rsidR="00351C69" w:rsidRPr="009B6491" w:rsidRDefault="00351C69" w:rsidP="00351C69">
                      <w:pPr>
                        <w:rPr>
                          <w:b/>
                          <w:sz w:val="24"/>
                        </w:rPr>
                      </w:pPr>
                      <w:r w:rsidRPr="009B6491">
                        <w:rPr>
                          <w:b/>
                          <w:sz w:val="24"/>
                        </w:rPr>
                        <w:t>пгт.Мортка</w:t>
                      </w:r>
                    </w:p>
                  </w:txbxContent>
                </v:textbox>
              </v:shape>
            </w:pict>
          </mc:Fallback>
        </mc:AlternateContent>
      </w:r>
    </w:p>
    <w:p w:rsidR="00351C69" w:rsidRPr="009B6491" w:rsidRDefault="00707F63" w:rsidP="008C7388">
      <w:pPr>
        <w:ind w:left="7080" w:firstLine="708"/>
        <w:rPr>
          <w:b/>
          <w:sz w:val="24"/>
          <w:szCs w:val="24"/>
        </w:rPr>
      </w:pPr>
      <w:r>
        <w:rPr>
          <w:b/>
          <w:sz w:val="24"/>
          <w:szCs w:val="24"/>
        </w:rPr>
        <w:t xml:space="preserve">  </w:t>
      </w:r>
      <w:r w:rsidR="00753B4B">
        <w:rPr>
          <w:b/>
          <w:sz w:val="24"/>
          <w:szCs w:val="24"/>
        </w:rPr>
        <w:t xml:space="preserve">           </w:t>
      </w:r>
      <w:r w:rsidR="008E752B">
        <w:rPr>
          <w:b/>
          <w:sz w:val="24"/>
          <w:szCs w:val="24"/>
        </w:rPr>
        <w:t xml:space="preserve">№ </w:t>
      </w:r>
      <w:r w:rsidR="00332C97">
        <w:rPr>
          <w:b/>
          <w:sz w:val="24"/>
          <w:szCs w:val="24"/>
        </w:rPr>
        <w:t>93</w:t>
      </w:r>
      <w:r w:rsidR="00425D7E">
        <w:rPr>
          <w:b/>
          <w:sz w:val="24"/>
          <w:szCs w:val="24"/>
        </w:rPr>
        <w:t xml:space="preserve"> </w:t>
      </w:r>
      <w:r w:rsidR="00DC055F">
        <w:rPr>
          <w:b/>
          <w:sz w:val="24"/>
          <w:szCs w:val="24"/>
        </w:rPr>
        <w:t>-р</w:t>
      </w:r>
    </w:p>
    <w:p w:rsidR="00351C69" w:rsidRPr="009B6491" w:rsidRDefault="00351C69" w:rsidP="00351C69">
      <w:pPr>
        <w:rPr>
          <w:b/>
          <w:sz w:val="24"/>
          <w:szCs w:val="24"/>
        </w:rPr>
      </w:pPr>
    </w:p>
    <w:p w:rsidR="0002672C" w:rsidRDefault="00A73ABD" w:rsidP="00984B55">
      <w:pPr>
        <w:rPr>
          <w:spacing w:val="40"/>
          <w:sz w:val="28"/>
          <w:szCs w:val="28"/>
        </w:rPr>
      </w:pPr>
      <w:r>
        <w:rPr>
          <w:noProof/>
        </w:rPr>
        <mc:AlternateContent>
          <mc:Choice Requires="wps">
            <w:drawing>
              <wp:anchor distT="0" distB="0" distL="114300" distR="114300" simplePos="0" relativeHeight="251657216" behindDoc="0" locked="0" layoutInCell="0" allowOverlap="1">
                <wp:simplePos x="0" y="0"/>
                <wp:positionH relativeFrom="column">
                  <wp:posOffset>-80010</wp:posOffset>
                </wp:positionH>
                <wp:positionV relativeFrom="paragraph">
                  <wp:posOffset>132715</wp:posOffset>
                </wp:positionV>
                <wp:extent cx="45085" cy="45085"/>
                <wp:effectExtent l="0" t="635" r="254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A3D" w:rsidRDefault="00555A3D" w:rsidP="00555A3D">
                            <w:pPr>
                              <w:rPr>
                                <w:b/>
                                <w:sz w:val="24"/>
                              </w:rPr>
                            </w:pPr>
                            <w:r>
                              <w:rPr>
                                <w:b/>
                                <w:sz w:val="24"/>
                              </w:rPr>
                              <w:t>пгт.Мортка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3pt;margin-top:10.45pt;width:3.5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" o:allowincell="f" stroked="f">
                <v:textbox>
                  <w:txbxContent>
                    <w:p w:rsidR="00555A3D" w:rsidRDefault="00555A3D" w:rsidP="00555A3D">
                      <w:pPr>
                        <w:rPr>
                          <w:b/>
                          <w:sz w:val="24"/>
                        </w:rPr>
                      </w:pPr>
                      <w:r>
                        <w:rPr>
                          <w:b/>
                          <w:sz w:val="24"/>
                        </w:rPr>
                        <w:t>пгт.Мортка</w:t>
                      </w:r>
                    </w:p>
                  </w:txbxContent>
                </v:textbox>
              </v:shape>
            </w:pict>
          </mc:Fallback>
        </mc:AlternateContent>
      </w:r>
    </w:p>
    <w:p w:rsidR="002B1820" w:rsidRDefault="002B1820" w:rsidP="00D62968">
      <w:pPr>
        <w:pStyle w:val="af3"/>
        <w:rPr>
          <w:rFonts w:ascii="Times New Roman" w:hAnsi="Times New Roman"/>
          <w:sz w:val="26"/>
          <w:szCs w:val="26"/>
        </w:rPr>
      </w:pPr>
    </w:p>
    <w:p w:rsidR="00D62968" w:rsidRPr="002B1820" w:rsidRDefault="00D62968" w:rsidP="00D62968">
      <w:pPr>
        <w:pStyle w:val="af3"/>
        <w:rPr>
          <w:rFonts w:ascii="Times New Roman" w:hAnsi="Times New Roman"/>
          <w:sz w:val="24"/>
          <w:szCs w:val="24"/>
        </w:rPr>
      </w:pPr>
      <w:r w:rsidRPr="002B1820">
        <w:rPr>
          <w:rFonts w:ascii="Times New Roman" w:hAnsi="Times New Roman"/>
          <w:sz w:val="24"/>
          <w:szCs w:val="24"/>
        </w:rPr>
        <w:t xml:space="preserve">Об утверждении Положения </w:t>
      </w:r>
    </w:p>
    <w:p w:rsidR="00D62968" w:rsidRPr="002B1820" w:rsidRDefault="00D62968" w:rsidP="00D62968">
      <w:pPr>
        <w:pStyle w:val="af3"/>
        <w:rPr>
          <w:rFonts w:ascii="Times New Roman" w:hAnsi="Times New Roman"/>
          <w:sz w:val="24"/>
          <w:szCs w:val="24"/>
        </w:rPr>
      </w:pPr>
      <w:r w:rsidRPr="002B1820">
        <w:rPr>
          <w:rFonts w:ascii="Times New Roman" w:hAnsi="Times New Roman"/>
          <w:sz w:val="24"/>
          <w:szCs w:val="24"/>
        </w:rPr>
        <w:t>о конкурсной комиссии и ее состава</w:t>
      </w:r>
    </w:p>
    <w:p w:rsidR="00D62968" w:rsidRDefault="00D62968" w:rsidP="00D62968">
      <w:pPr>
        <w:pStyle w:val="af3"/>
        <w:jc w:val="both"/>
        <w:rPr>
          <w:rFonts w:ascii="Times New Roman" w:hAnsi="Times New Roman"/>
          <w:sz w:val="26"/>
          <w:szCs w:val="26"/>
        </w:rPr>
      </w:pPr>
    </w:p>
    <w:p w:rsidR="00D62968" w:rsidRPr="002B1820" w:rsidRDefault="00D62968" w:rsidP="002B1820">
      <w:pPr>
        <w:shd w:val="clear" w:color="auto" w:fill="FFFFFF"/>
        <w:autoSpaceDE w:val="0"/>
        <w:autoSpaceDN w:val="0"/>
        <w:adjustRightInd w:val="0"/>
        <w:jc w:val="both"/>
        <w:rPr>
          <w:sz w:val="24"/>
          <w:szCs w:val="24"/>
        </w:rPr>
      </w:pPr>
      <w:r>
        <w:rPr>
          <w:sz w:val="26"/>
          <w:szCs w:val="26"/>
        </w:rPr>
        <w:tab/>
      </w:r>
      <w:r w:rsidRPr="002B1820">
        <w:rPr>
          <w:sz w:val="24"/>
          <w:szCs w:val="24"/>
        </w:rPr>
        <w:t xml:space="preserve">На основании постановлений администрации </w:t>
      </w:r>
      <w:r w:rsidR="002B1820" w:rsidRPr="002B1820">
        <w:rPr>
          <w:sz w:val="24"/>
          <w:szCs w:val="24"/>
        </w:rPr>
        <w:t xml:space="preserve">городского поселения Мортка                от  </w:t>
      </w:r>
      <w:r w:rsidR="00332C97">
        <w:rPr>
          <w:sz w:val="24"/>
          <w:szCs w:val="24"/>
        </w:rPr>
        <w:t>30</w:t>
      </w:r>
      <w:r w:rsidR="002B1820" w:rsidRPr="002B1820">
        <w:rPr>
          <w:sz w:val="24"/>
          <w:szCs w:val="24"/>
        </w:rPr>
        <w:t>» мая 2019 года №</w:t>
      </w:r>
      <w:r w:rsidR="00332C97">
        <w:rPr>
          <w:sz w:val="24"/>
          <w:szCs w:val="24"/>
        </w:rPr>
        <w:t>143</w:t>
      </w:r>
      <w:r w:rsidR="002B1820" w:rsidRPr="002B1820">
        <w:rPr>
          <w:sz w:val="24"/>
          <w:szCs w:val="24"/>
        </w:rPr>
        <w:t xml:space="preserve"> </w:t>
      </w:r>
      <w:r w:rsidRPr="002B1820">
        <w:rPr>
          <w:sz w:val="24"/>
          <w:szCs w:val="24"/>
        </w:rPr>
        <w:t xml:space="preserve"> «</w:t>
      </w:r>
      <w:r w:rsidR="002B1820" w:rsidRPr="002B1820">
        <w:rPr>
          <w:sz w:val="24"/>
          <w:szCs w:val="24"/>
        </w:rPr>
        <w:t>О резерве управленческих кадров для замещения целевых управленческих должностей в муниципальных учреждениях муниципального образования городское поселение Мортка</w:t>
      </w:r>
      <w:r w:rsidRPr="002B1820">
        <w:rPr>
          <w:kern w:val="28"/>
          <w:sz w:val="24"/>
          <w:szCs w:val="24"/>
        </w:rPr>
        <w:t xml:space="preserve">», от </w:t>
      </w:r>
      <w:r w:rsidR="002B1820" w:rsidRPr="002B1820">
        <w:rPr>
          <w:sz w:val="24"/>
          <w:szCs w:val="24"/>
        </w:rPr>
        <w:t>«</w:t>
      </w:r>
      <w:r w:rsidR="00332C97">
        <w:rPr>
          <w:sz w:val="24"/>
          <w:szCs w:val="24"/>
        </w:rPr>
        <w:t>30</w:t>
      </w:r>
      <w:r w:rsidR="002B1820" w:rsidRPr="002B1820">
        <w:rPr>
          <w:sz w:val="24"/>
          <w:szCs w:val="24"/>
        </w:rPr>
        <w:t>» мая 2019 года №</w:t>
      </w:r>
      <w:r w:rsidRPr="002B1820">
        <w:rPr>
          <w:sz w:val="24"/>
          <w:szCs w:val="24"/>
        </w:rPr>
        <w:t xml:space="preserve"> </w:t>
      </w:r>
      <w:r w:rsidR="00332C97">
        <w:rPr>
          <w:sz w:val="24"/>
          <w:szCs w:val="24"/>
        </w:rPr>
        <w:t>141</w:t>
      </w:r>
      <w:r w:rsidRPr="002B1820">
        <w:rPr>
          <w:sz w:val="24"/>
          <w:szCs w:val="24"/>
        </w:rPr>
        <w:t xml:space="preserve">  «</w:t>
      </w:r>
      <w:r w:rsidR="002B1820" w:rsidRPr="002B1820">
        <w:rPr>
          <w:sz w:val="24"/>
          <w:szCs w:val="24"/>
        </w:rPr>
        <w:t>О резерве управленческих кадров  для замещения целевых управленческих должностей муниципальной службы, кадровом резерве для замещения вакантных должностей муниципальной службы</w:t>
      </w:r>
      <w:r w:rsidRPr="002B1820">
        <w:rPr>
          <w:sz w:val="24"/>
          <w:szCs w:val="24"/>
        </w:rPr>
        <w:t>», для проведения конкурса на включение в кадровый резерв</w:t>
      </w:r>
      <w:r w:rsidR="002B1820" w:rsidRPr="002B1820">
        <w:rPr>
          <w:sz w:val="24"/>
          <w:szCs w:val="24"/>
        </w:rPr>
        <w:t xml:space="preserve"> для замещения вакантных должностей муниципальной службы, резерв управленческих кадров для замещения целевых управленческих должностей муниципальной службы,  резерв управленческих кадров для замещения целевых управленческих должностей в муниципальных учреждениях муниципального образования городское поселение Мортка</w:t>
      </w:r>
      <w:r w:rsidRPr="002B1820">
        <w:rPr>
          <w:sz w:val="24"/>
          <w:szCs w:val="24"/>
        </w:rPr>
        <w:t>:</w:t>
      </w:r>
    </w:p>
    <w:p w:rsidR="00D62968" w:rsidRPr="002B1820" w:rsidRDefault="00D62968" w:rsidP="00D62968">
      <w:pPr>
        <w:pStyle w:val="af3"/>
        <w:jc w:val="both"/>
        <w:rPr>
          <w:rFonts w:ascii="Times New Roman" w:hAnsi="Times New Roman"/>
          <w:sz w:val="24"/>
          <w:szCs w:val="24"/>
        </w:rPr>
      </w:pPr>
      <w:r>
        <w:rPr>
          <w:rFonts w:ascii="Times New Roman" w:hAnsi="Times New Roman"/>
          <w:sz w:val="26"/>
          <w:szCs w:val="26"/>
        </w:rPr>
        <w:tab/>
      </w:r>
      <w:r w:rsidRPr="002B1820">
        <w:rPr>
          <w:rFonts w:ascii="Times New Roman" w:hAnsi="Times New Roman"/>
          <w:sz w:val="24"/>
          <w:szCs w:val="24"/>
        </w:rPr>
        <w:t>1.Создать конкурсную комиссию.</w:t>
      </w:r>
    </w:p>
    <w:p w:rsidR="00D62968" w:rsidRPr="002B1820" w:rsidRDefault="00D62968" w:rsidP="00D62968">
      <w:pPr>
        <w:pStyle w:val="af3"/>
        <w:jc w:val="both"/>
        <w:rPr>
          <w:rFonts w:ascii="Times New Roman" w:hAnsi="Times New Roman"/>
          <w:sz w:val="24"/>
          <w:szCs w:val="24"/>
        </w:rPr>
      </w:pPr>
      <w:r w:rsidRPr="002B1820">
        <w:rPr>
          <w:rFonts w:ascii="Times New Roman" w:hAnsi="Times New Roman"/>
          <w:sz w:val="24"/>
          <w:szCs w:val="24"/>
        </w:rPr>
        <w:tab/>
        <w:t>2. Утвердить:</w:t>
      </w:r>
    </w:p>
    <w:p w:rsidR="00D62968" w:rsidRPr="002B1820" w:rsidRDefault="00D62968" w:rsidP="00D62968">
      <w:pPr>
        <w:pStyle w:val="af3"/>
        <w:jc w:val="both"/>
        <w:rPr>
          <w:rFonts w:ascii="Times New Roman" w:hAnsi="Times New Roman"/>
          <w:sz w:val="24"/>
          <w:szCs w:val="24"/>
        </w:rPr>
      </w:pPr>
      <w:r w:rsidRPr="002B1820">
        <w:rPr>
          <w:rFonts w:ascii="Times New Roman" w:hAnsi="Times New Roman"/>
          <w:sz w:val="24"/>
          <w:szCs w:val="24"/>
        </w:rPr>
        <w:tab/>
        <w:t>2.1. Персональный состав конкурсной комиссии (Приложение 1);</w:t>
      </w:r>
    </w:p>
    <w:p w:rsidR="00D62968" w:rsidRPr="002B1820" w:rsidRDefault="00D62968" w:rsidP="00D62968">
      <w:pPr>
        <w:pStyle w:val="af3"/>
        <w:jc w:val="both"/>
        <w:rPr>
          <w:rFonts w:ascii="Times New Roman" w:hAnsi="Times New Roman"/>
          <w:sz w:val="24"/>
          <w:szCs w:val="24"/>
        </w:rPr>
      </w:pPr>
      <w:r w:rsidRPr="002B1820">
        <w:rPr>
          <w:rFonts w:ascii="Times New Roman" w:hAnsi="Times New Roman"/>
          <w:sz w:val="24"/>
          <w:szCs w:val="24"/>
        </w:rPr>
        <w:tab/>
        <w:t>2.2. Положение о конкурсной комиссии (Приложение 2).</w:t>
      </w:r>
    </w:p>
    <w:p w:rsidR="002B1820" w:rsidRPr="007C329C" w:rsidRDefault="00D62968" w:rsidP="007C329C">
      <w:pPr>
        <w:pStyle w:val="2"/>
        <w:spacing w:before="0" w:after="0"/>
        <w:jc w:val="both"/>
        <w:rPr>
          <w:rFonts w:ascii="Times New Roman" w:hAnsi="Times New Roman"/>
          <w:b w:val="0"/>
          <w:i w:val="0"/>
          <w:sz w:val="24"/>
          <w:szCs w:val="24"/>
        </w:rPr>
      </w:pPr>
      <w:r>
        <w:rPr>
          <w:rFonts w:ascii="Calibri" w:hAnsi="Calibri"/>
          <w:sz w:val="26"/>
          <w:szCs w:val="26"/>
        </w:rPr>
        <w:tab/>
      </w:r>
      <w:r w:rsidRPr="002B1820">
        <w:rPr>
          <w:rFonts w:ascii="Times New Roman" w:hAnsi="Times New Roman"/>
          <w:b w:val="0"/>
          <w:i w:val="0"/>
          <w:sz w:val="24"/>
          <w:szCs w:val="24"/>
        </w:rPr>
        <w:t xml:space="preserve">3. Признать утратившим силу распоряжение администрации </w:t>
      </w:r>
      <w:r w:rsidR="002B1820">
        <w:rPr>
          <w:rFonts w:ascii="Times New Roman" w:hAnsi="Times New Roman"/>
          <w:b w:val="0"/>
          <w:i w:val="0"/>
          <w:sz w:val="24"/>
          <w:szCs w:val="24"/>
        </w:rPr>
        <w:t>городского поселения Мортка от 22 апреля 2015 года № 45-р</w:t>
      </w:r>
      <w:r w:rsidRPr="002B1820">
        <w:rPr>
          <w:rFonts w:ascii="Times New Roman" w:hAnsi="Times New Roman"/>
          <w:b w:val="0"/>
          <w:i w:val="0"/>
          <w:sz w:val="24"/>
          <w:szCs w:val="24"/>
        </w:rPr>
        <w:t xml:space="preserve"> «Об утверждении состава </w:t>
      </w:r>
      <w:r w:rsidR="002B1820">
        <w:rPr>
          <w:rFonts w:ascii="Times New Roman" w:hAnsi="Times New Roman"/>
          <w:b w:val="0"/>
          <w:i w:val="0"/>
          <w:sz w:val="24"/>
          <w:szCs w:val="24"/>
        </w:rPr>
        <w:t xml:space="preserve">конкурсной комиссии по </w:t>
      </w:r>
      <w:r w:rsidR="002B1820" w:rsidRPr="007C329C">
        <w:rPr>
          <w:rFonts w:ascii="Times New Roman" w:hAnsi="Times New Roman"/>
          <w:b w:val="0"/>
          <w:i w:val="0"/>
          <w:sz w:val="24"/>
          <w:szCs w:val="24"/>
        </w:rPr>
        <w:t>формированию резерва управленческих кадров</w:t>
      </w:r>
      <w:r w:rsidRPr="007C329C">
        <w:rPr>
          <w:rFonts w:ascii="Times New Roman" w:hAnsi="Times New Roman"/>
          <w:b w:val="0"/>
          <w:i w:val="0"/>
          <w:sz w:val="24"/>
          <w:szCs w:val="24"/>
        </w:rPr>
        <w:t>».</w:t>
      </w:r>
    </w:p>
    <w:p w:rsidR="00D62968" w:rsidRPr="007C329C" w:rsidRDefault="00D62968" w:rsidP="00D62968">
      <w:pPr>
        <w:ind w:firstLine="709"/>
        <w:jc w:val="both"/>
        <w:rPr>
          <w:sz w:val="24"/>
          <w:szCs w:val="24"/>
        </w:rPr>
      </w:pPr>
      <w:r w:rsidRPr="007C329C">
        <w:rPr>
          <w:sz w:val="24"/>
          <w:szCs w:val="24"/>
        </w:rPr>
        <w:t xml:space="preserve">4. Контроль за выполнением </w:t>
      </w:r>
      <w:r w:rsidR="007C329C">
        <w:rPr>
          <w:sz w:val="24"/>
          <w:szCs w:val="24"/>
        </w:rPr>
        <w:t xml:space="preserve">настоящего </w:t>
      </w:r>
      <w:r w:rsidRPr="007C329C">
        <w:rPr>
          <w:sz w:val="24"/>
          <w:szCs w:val="24"/>
        </w:rPr>
        <w:t xml:space="preserve">распоряжения возложить на </w:t>
      </w:r>
      <w:r w:rsidR="007C329C">
        <w:rPr>
          <w:sz w:val="24"/>
          <w:szCs w:val="24"/>
        </w:rPr>
        <w:t>заместителя главы муниципального образования Кунгурову Т.Л.</w:t>
      </w:r>
    </w:p>
    <w:p w:rsidR="00D62968" w:rsidRDefault="00D62968" w:rsidP="00D62968">
      <w:pPr>
        <w:shd w:val="clear" w:color="auto" w:fill="FFFFFF"/>
        <w:autoSpaceDE w:val="0"/>
        <w:autoSpaceDN w:val="0"/>
        <w:adjustRightInd w:val="0"/>
        <w:ind w:firstLine="709"/>
        <w:jc w:val="both"/>
        <w:rPr>
          <w:sz w:val="26"/>
          <w:szCs w:val="26"/>
        </w:rPr>
      </w:pPr>
    </w:p>
    <w:p w:rsidR="00D62968" w:rsidRDefault="00D62968" w:rsidP="00D62968">
      <w:pPr>
        <w:shd w:val="clear" w:color="auto" w:fill="FFFFFF"/>
        <w:autoSpaceDE w:val="0"/>
        <w:autoSpaceDN w:val="0"/>
        <w:adjustRightInd w:val="0"/>
        <w:ind w:firstLine="708"/>
        <w:jc w:val="both"/>
        <w:rPr>
          <w:sz w:val="26"/>
          <w:szCs w:val="26"/>
        </w:rPr>
      </w:pPr>
    </w:p>
    <w:p w:rsidR="007C329C" w:rsidRDefault="007C329C" w:rsidP="00D62968">
      <w:pPr>
        <w:shd w:val="clear" w:color="auto" w:fill="FFFFFF"/>
        <w:autoSpaceDE w:val="0"/>
        <w:autoSpaceDN w:val="0"/>
        <w:adjustRightInd w:val="0"/>
        <w:ind w:firstLine="708"/>
        <w:jc w:val="both"/>
        <w:rPr>
          <w:sz w:val="26"/>
          <w:szCs w:val="26"/>
        </w:rPr>
      </w:pPr>
    </w:p>
    <w:p w:rsidR="007C329C" w:rsidRDefault="007C329C" w:rsidP="00D62968">
      <w:pPr>
        <w:shd w:val="clear" w:color="auto" w:fill="FFFFFF"/>
        <w:autoSpaceDE w:val="0"/>
        <w:autoSpaceDN w:val="0"/>
        <w:adjustRightInd w:val="0"/>
        <w:ind w:firstLine="708"/>
        <w:jc w:val="both"/>
        <w:rPr>
          <w:sz w:val="26"/>
          <w:szCs w:val="26"/>
        </w:rPr>
      </w:pPr>
    </w:p>
    <w:tbl>
      <w:tblPr>
        <w:tblW w:w="0" w:type="auto"/>
        <w:tblInd w:w="-176" w:type="dxa"/>
        <w:tblLook w:val="01E0" w:firstRow="1" w:lastRow="1" w:firstColumn="1" w:lastColumn="1" w:noHBand="0" w:noVBand="0"/>
      </w:tblPr>
      <w:tblGrid>
        <w:gridCol w:w="176"/>
        <w:gridCol w:w="2518"/>
        <w:gridCol w:w="1688"/>
        <w:gridCol w:w="2173"/>
        <w:gridCol w:w="3191"/>
      </w:tblGrid>
      <w:tr w:rsidR="00D62968" w:rsidTr="007C329C">
        <w:trPr>
          <w:gridBefore w:val="1"/>
          <w:wBefore w:w="176" w:type="dxa"/>
        </w:trPr>
        <w:tc>
          <w:tcPr>
            <w:tcW w:w="2518" w:type="dxa"/>
          </w:tcPr>
          <w:p w:rsidR="00D62968" w:rsidRPr="00332C97" w:rsidRDefault="00D62968">
            <w:pPr>
              <w:autoSpaceDE w:val="0"/>
              <w:autoSpaceDN w:val="0"/>
              <w:adjustRightInd w:val="0"/>
              <w:jc w:val="both"/>
              <w:rPr>
                <w:color w:val="000000"/>
                <w:sz w:val="24"/>
                <w:szCs w:val="24"/>
              </w:rPr>
            </w:pPr>
          </w:p>
        </w:tc>
        <w:tc>
          <w:tcPr>
            <w:tcW w:w="7052" w:type="dxa"/>
            <w:gridSpan w:val="3"/>
          </w:tcPr>
          <w:p w:rsidR="00D62968" w:rsidRPr="00332C97" w:rsidRDefault="00D62968">
            <w:pPr>
              <w:autoSpaceDE w:val="0"/>
              <w:autoSpaceDN w:val="0"/>
              <w:adjustRightInd w:val="0"/>
              <w:jc w:val="both"/>
              <w:rPr>
                <w:sz w:val="24"/>
                <w:szCs w:val="24"/>
              </w:rPr>
            </w:pPr>
          </w:p>
        </w:tc>
      </w:tr>
      <w:tr w:rsidR="00D62968" w:rsidTr="007C329C">
        <w:tc>
          <w:tcPr>
            <w:tcW w:w="4382" w:type="dxa"/>
            <w:gridSpan w:val="3"/>
            <w:hideMark/>
          </w:tcPr>
          <w:p w:rsidR="00D62968" w:rsidRPr="00332C97" w:rsidRDefault="00D62968" w:rsidP="007C329C">
            <w:pPr>
              <w:jc w:val="both"/>
              <w:rPr>
                <w:color w:val="000000"/>
                <w:sz w:val="24"/>
                <w:szCs w:val="24"/>
              </w:rPr>
            </w:pPr>
            <w:r w:rsidRPr="00332C97">
              <w:rPr>
                <w:sz w:val="24"/>
                <w:szCs w:val="24"/>
              </w:rPr>
              <w:t xml:space="preserve">Глава </w:t>
            </w:r>
            <w:r w:rsidR="007C329C" w:rsidRPr="00332C97">
              <w:rPr>
                <w:sz w:val="24"/>
                <w:szCs w:val="24"/>
              </w:rPr>
              <w:t>городского поселения Мортка</w:t>
            </w:r>
          </w:p>
        </w:tc>
        <w:tc>
          <w:tcPr>
            <w:tcW w:w="2173" w:type="dxa"/>
          </w:tcPr>
          <w:p w:rsidR="00D62968" w:rsidRPr="00332C97" w:rsidRDefault="00D62968">
            <w:pPr>
              <w:jc w:val="center"/>
              <w:rPr>
                <w:color w:val="000000"/>
                <w:sz w:val="24"/>
                <w:szCs w:val="24"/>
              </w:rPr>
            </w:pPr>
          </w:p>
        </w:tc>
        <w:tc>
          <w:tcPr>
            <w:tcW w:w="3191" w:type="dxa"/>
            <w:hideMark/>
          </w:tcPr>
          <w:p w:rsidR="00D62968" w:rsidRPr="00332C97" w:rsidRDefault="007C329C">
            <w:pPr>
              <w:jc w:val="right"/>
              <w:rPr>
                <w:color w:val="000000"/>
                <w:sz w:val="24"/>
                <w:szCs w:val="24"/>
              </w:rPr>
            </w:pPr>
            <w:r w:rsidRPr="00332C97">
              <w:rPr>
                <w:sz w:val="24"/>
                <w:szCs w:val="24"/>
              </w:rPr>
              <w:t>А.А. Тагильцев</w:t>
            </w:r>
          </w:p>
        </w:tc>
      </w:tr>
    </w:tbl>
    <w:p w:rsidR="00D62968" w:rsidRDefault="00D62968" w:rsidP="00D62968">
      <w:pPr>
        <w:ind w:right="99"/>
        <w:jc w:val="both"/>
        <w:rPr>
          <w:color w:val="000000"/>
          <w:sz w:val="24"/>
          <w:szCs w:val="24"/>
        </w:rPr>
      </w:pPr>
    </w:p>
    <w:p w:rsidR="00D62968" w:rsidRDefault="00D62968" w:rsidP="00D62968">
      <w:pPr>
        <w:ind w:right="99"/>
        <w:jc w:val="both"/>
        <w:rPr>
          <w:sz w:val="24"/>
          <w:szCs w:val="24"/>
        </w:rPr>
      </w:pPr>
    </w:p>
    <w:p w:rsidR="00D62968" w:rsidRDefault="00D62968" w:rsidP="00D62968">
      <w:pPr>
        <w:ind w:right="99"/>
        <w:jc w:val="both"/>
        <w:rPr>
          <w:sz w:val="24"/>
          <w:szCs w:val="24"/>
        </w:rPr>
      </w:pPr>
    </w:p>
    <w:p w:rsidR="00D62968" w:rsidRDefault="00D62968" w:rsidP="00D62968">
      <w:pPr>
        <w:ind w:right="99"/>
        <w:jc w:val="both"/>
        <w:rPr>
          <w:sz w:val="24"/>
          <w:szCs w:val="24"/>
        </w:rPr>
      </w:pPr>
    </w:p>
    <w:p w:rsidR="00D62968" w:rsidRDefault="00D62968" w:rsidP="00D62968">
      <w:pPr>
        <w:ind w:right="99"/>
        <w:jc w:val="both"/>
        <w:rPr>
          <w:sz w:val="24"/>
          <w:szCs w:val="24"/>
        </w:rPr>
      </w:pPr>
    </w:p>
    <w:p w:rsidR="00D62968" w:rsidRPr="007C329C" w:rsidRDefault="00D62968" w:rsidP="007C329C">
      <w:pPr>
        <w:rPr>
          <w:sz w:val="24"/>
        </w:rPr>
      </w:pPr>
      <w:r>
        <w:br w:type="page"/>
      </w:r>
      <w:r w:rsidR="007C329C">
        <w:lastRenderedPageBreak/>
        <w:t xml:space="preserve">                                                                                                                         </w:t>
      </w:r>
      <w:r w:rsidRPr="007C329C">
        <w:rPr>
          <w:sz w:val="24"/>
        </w:rPr>
        <w:t>Приложение 1</w:t>
      </w:r>
    </w:p>
    <w:p w:rsidR="00D62968" w:rsidRPr="007C329C" w:rsidRDefault="007C329C" w:rsidP="007C329C">
      <w:pPr>
        <w:rPr>
          <w:sz w:val="24"/>
        </w:rPr>
      </w:pPr>
      <w:r>
        <w:rPr>
          <w:sz w:val="24"/>
        </w:rPr>
        <w:t xml:space="preserve">                                                                                                     к распоряжению </w:t>
      </w:r>
      <w:r w:rsidR="00D62968" w:rsidRPr="007C329C">
        <w:rPr>
          <w:sz w:val="24"/>
        </w:rPr>
        <w:t xml:space="preserve">администрации </w:t>
      </w:r>
    </w:p>
    <w:p w:rsidR="00D62968" w:rsidRPr="007C329C" w:rsidRDefault="007C329C" w:rsidP="007C329C">
      <w:pPr>
        <w:rPr>
          <w:sz w:val="24"/>
        </w:rPr>
      </w:pPr>
      <w:r>
        <w:rPr>
          <w:sz w:val="24"/>
        </w:rPr>
        <w:t xml:space="preserve">                                                                                                     </w:t>
      </w:r>
      <w:r w:rsidRPr="007C329C">
        <w:rPr>
          <w:sz w:val="24"/>
        </w:rPr>
        <w:t>городского поселения Мортка</w:t>
      </w:r>
    </w:p>
    <w:p w:rsidR="00D62968" w:rsidRDefault="007C329C" w:rsidP="007C329C">
      <w:pPr>
        <w:rPr>
          <w:sz w:val="24"/>
        </w:rPr>
      </w:pPr>
      <w:r>
        <w:rPr>
          <w:sz w:val="24"/>
        </w:rPr>
        <w:t xml:space="preserve">                                                                                                     от  «</w:t>
      </w:r>
      <w:r w:rsidR="00332C97">
        <w:rPr>
          <w:sz w:val="24"/>
        </w:rPr>
        <w:t xml:space="preserve">30» мая 2019 года </w:t>
      </w:r>
      <w:r>
        <w:rPr>
          <w:sz w:val="24"/>
        </w:rPr>
        <w:t xml:space="preserve">№ </w:t>
      </w:r>
      <w:r w:rsidR="00332C97">
        <w:rPr>
          <w:sz w:val="24"/>
        </w:rPr>
        <w:t>93</w:t>
      </w:r>
      <w:r w:rsidR="00D62968" w:rsidRPr="007C329C">
        <w:rPr>
          <w:sz w:val="24"/>
        </w:rPr>
        <w:t>-р</w:t>
      </w:r>
    </w:p>
    <w:p w:rsidR="00B56883" w:rsidRDefault="00B56883" w:rsidP="00B56883">
      <w:pPr>
        <w:jc w:val="right"/>
        <w:rPr>
          <w:sz w:val="24"/>
        </w:rPr>
      </w:pPr>
      <w:r>
        <w:rPr>
          <w:sz w:val="24"/>
        </w:rPr>
        <w:t>(Приложение 1 изложено в новой редакции</w:t>
      </w:r>
    </w:p>
    <w:p w:rsidR="00B56883" w:rsidRPr="007C329C" w:rsidRDefault="00B56883" w:rsidP="00B56883">
      <w:pPr>
        <w:jc w:val="right"/>
        <w:rPr>
          <w:sz w:val="24"/>
        </w:rPr>
      </w:pPr>
      <w:r>
        <w:rPr>
          <w:sz w:val="24"/>
        </w:rPr>
        <w:t xml:space="preserve"> распоряжением администрации гп. Мортка от 30.08.2023 № 110-р)</w:t>
      </w:r>
    </w:p>
    <w:p w:rsidR="00D62968" w:rsidRDefault="00D62968" w:rsidP="00D62968">
      <w:pPr>
        <w:ind w:right="99"/>
        <w:jc w:val="both"/>
        <w:rPr>
          <w:sz w:val="24"/>
          <w:szCs w:val="24"/>
        </w:rPr>
      </w:pPr>
      <w:r>
        <w:rPr>
          <w:sz w:val="24"/>
          <w:szCs w:val="24"/>
        </w:rPr>
        <w:t xml:space="preserve"> </w:t>
      </w:r>
    </w:p>
    <w:p w:rsidR="00B56883" w:rsidRPr="001A1AEA" w:rsidRDefault="00B56883" w:rsidP="00B56883">
      <w:pPr>
        <w:shd w:val="clear" w:color="auto" w:fill="FFFFFF"/>
        <w:autoSpaceDE w:val="0"/>
        <w:autoSpaceDN w:val="0"/>
        <w:adjustRightInd w:val="0"/>
        <w:jc w:val="center"/>
        <w:rPr>
          <w:bCs/>
          <w:sz w:val="24"/>
          <w:szCs w:val="24"/>
        </w:rPr>
      </w:pPr>
      <w:r w:rsidRPr="001A1AEA">
        <w:rPr>
          <w:bCs/>
          <w:sz w:val="24"/>
          <w:szCs w:val="24"/>
        </w:rPr>
        <w:t xml:space="preserve">Состав </w:t>
      </w:r>
    </w:p>
    <w:p w:rsidR="00B56883" w:rsidRPr="001A1AEA" w:rsidRDefault="00B56883" w:rsidP="00B56883">
      <w:pPr>
        <w:shd w:val="clear" w:color="auto" w:fill="FFFFFF"/>
        <w:autoSpaceDE w:val="0"/>
        <w:autoSpaceDN w:val="0"/>
        <w:adjustRightInd w:val="0"/>
        <w:jc w:val="center"/>
        <w:rPr>
          <w:bCs/>
          <w:sz w:val="24"/>
          <w:szCs w:val="24"/>
        </w:rPr>
      </w:pPr>
      <w:r w:rsidRPr="001A1AEA">
        <w:rPr>
          <w:bCs/>
          <w:sz w:val="24"/>
          <w:szCs w:val="24"/>
        </w:rPr>
        <w:t xml:space="preserve">конкурсной комиссии </w:t>
      </w:r>
    </w:p>
    <w:p w:rsidR="00B56883" w:rsidRPr="001A1AEA" w:rsidRDefault="00B56883" w:rsidP="00B56883">
      <w:pPr>
        <w:shd w:val="clear" w:color="auto" w:fill="FFFFFF"/>
        <w:autoSpaceDE w:val="0"/>
        <w:autoSpaceDN w:val="0"/>
        <w:adjustRightInd w:val="0"/>
        <w:jc w:val="center"/>
        <w:rPr>
          <w:bCs/>
          <w:sz w:val="24"/>
          <w:szCs w:val="24"/>
        </w:rPr>
      </w:pPr>
    </w:p>
    <w:p w:rsidR="00B56883" w:rsidRPr="001A1AEA" w:rsidRDefault="00B56883" w:rsidP="00B56883">
      <w:pPr>
        <w:shd w:val="clear" w:color="auto" w:fill="FFFFFF"/>
        <w:autoSpaceDE w:val="0"/>
        <w:autoSpaceDN w:val="0"/>
        <w:adjustRightInd w:val="0"/>
        <w:jc w:val="center"/>
        <w:rPr>
          <w:bCs/>
          <w:sz w:val="24"/>
          <w:szCs w:val="24"/>
        </w:rPr>
      </w:pPr>
    </w:p>
    <w:tbl>
      <w:tblPr>
        <w:tblW w:w="9039" w:type="dxa"/>
        <w:tblLook w:val="01E0" w:firstRow="1" w:lastRow="1" w:firstColumn="1" w:lastColumn="1" w:noHBand="0" w:noVBand="0"/>
      </w:tblPr>
      <w:tblGrid>
        <w:gridCol w:w="9039"/>
      </w:tblGrid>
      <w:tr w:rsidR="00B56883" w:rsidRPr="001A1AEA" w:rsidTr="00EB30EA">
        <w:trPr>
          <w:trHeight w:val="740"/>
        </w:trPr>
        <w:tc>
          <w:tcPr>
            <w:tcW w:w="9039" w:type="dxa"/>
          </w:tcPr>
          <w:p w:rsidR="00B56883" w:rsidRPr="001A1AEA" w:rsidRDefault="00B56883" w:rsidP="00EB30EA">
            <w:pPr>
              <w:autoSpaceDE w:val="0"/>
              <w:autoSpaceDN w:val="0"/>
              <w:adjustRightInd w:val="0"/>
              <w:jc w:val="both"/>
              <w:rPr>
                <w:sz w:val="24"/>
                <w:szCs w:val="24"/>
              </w:rPr>
            </w:pPr>
            <w:r w:rsidRPr="001A1AEA">
              <w:rPr>
                <w:sz w:val="24"/>
                <w:szCs w:val="24"/>
              </w:rPr>
              <w:t xml:space="preserve">Глава городского поселения Мортка, председатель комиссии </w:t>
            </w:r>
          </w:p>
          <w:p w:rsidR="00B56883" w:rsidRPr="001A1AEA" w:rsidRDefault="00B56883" w:rsidP="00EB30EA">
            <w:pPr>
              <w:autoSpaceDE w:val="0"/>
              <w:autoSpaceDN w:val="0"/>
              <w:adjustRightInd w:val="0"/>
              <w:jc w:val="both"/>
              <w:rPr>
                <w:sz w:val="24"/>
                <w:szCs w:val="24"/>
              </w:rPr>
            </w:pPr>
          </w:p>
        </w:tc>
      </w:tr>
      <w:tr w:rsidR="00B56883" w:rsidRPr="001A1AEA" w:rsidTr="00EB30EA">
        <w:trPr>
          <w:trHeight w:val="1111"/>
        </w:trPr>
        <w:tc>
          <w:tcPr>
            <w:tcW w:w="9039" w:type="dxa"/>
          </w:tcPr>
          <w:p w:rsidR="00B56883" w:rsidRPr="001A1AEA" w:rsidRDefault="00B56883" w:rsidP="00EB30EA">
            <w:pPr>
              <w:autoSpaceDE w:val="0"/>
              <w:autoSpaceDN w:val="0"/>
              <w:adjustRightInd w:val="0"/>
              <w:jc w:val="both"/>
              <w:rPr>
                <w:sz w:val="24"/>
                <w:szCs w:val="24"/>
              </w:rPr>
            </w:pPr>
            <w:r w:rsidRPr="001A1AEA">
              <w:rPr>
                <w:sz w:val="24"/>
                <w:szCs w:val="24"/>
              </w:rPr>
              <w:t>Заместитель главы городского поселения Мортка, заместитель председателя комиссии</w:t>
            </w:r>
          </w:p>
          <w:p w:rsidR="00B56883" w:rsidRPr="001A1AEA" w:rsidRDefault="00B56883" w:rsidP="00EB30EA">
            <w:pPr>
              <w:autoSpaceDE w:val="0"/>
              <w:autoSpaceDN w:val="0"/>
              <w:adjustRightInd w:val="0"/>
              <w:jc w:val="both"/>
              <w:rPr>
                <w:sz w:val="24"/>
                <w:szCs w:val="24"/>
              </w:rPr>
            </w:pPr>
          </w:p>
        </w:tc>
      </w:tr>
      <w:tr w:rsidR="00B56883" w:rsidRPr="001A1AEA" w:rsidTr="00EB30EA">
        <w:trPr>
          <w:trHeight w:val="1009"/>
        </w:trPr>
        <w:tc>
          <w:tcPr>
            <w:tcW w:w="9039" w:type="dxa"/>
            <w:hideMark/>
          </w:tcPr>
          <w:p w:rsidR="00B56883" w:rsidRPr="001A1AEA" w:rsidRDefault="00B56883" w:rsidP="00EB30EA">
            <w:pPr>
              <w:autoSpaceDE w:val="0"/>
              <w:autoSpaceDN w:val="0"/>
              <w:adjustRightInd w:val="0"/>
              <w:jc w:val="both"/>
              <w:rPr>
                <w:sz w:val="24"/>
                <w:szCs w:val="24"/>
              </w:rPr>
            </w:pPr>
            <w:r w:rsidRPr="001A1AEA">
              <w:rPr>
                <w:sz w:val="24"/>
                <w:szCs w:val="24"/>
              </w:rPr>
              <w:t>Заведующий организационным отделом администрации городского поселения Мортка, секретарь комиссии</w:t>
            </w:r>
          </w:p>
        </w:tc>
      </w:tr>
      <w:tr w:rsidR="00B56883" w:rsidRPr="001A1AEA" w:rsidTr="00EB30EA">
        <w:trPr>
          <w:trHeight w:val="767"/>
        </w:trPr>
        <w:tc>
          <w:tcPr>
            <w:tcW w:w="9039" w:type="dxa"/>
            <w:hideMark/>
          </w:tcPr>
          <w:p w:rsidR="00B56883" w:rsidRPr="001A1AEA" w:rsidRDefault="00B56883" w:rsidP="00EB30EA">
            <w:pPr>
              <w:autoSpaceDE w:val="0"/>
              <w:autoSpaceDN w:val="0"/>
              <w:adjustRightInd w:val="0"/>
              <w:spacing w:after="240"/>
              <w:jc w:val="both"/>
              <w:rPr>
                <w:sz w:val="24"/>
                <w:szCs w:val="24"/>
              </w:rPr>
            </w:pPr>
            <w:r w:rsidRPr="001A1AEA">
              <w:rPr>
                <w:sz w:val="24"/>
                <w:szCs w:val="24"/>
              </w:rPr>
              <w:t>Заведующая финансово-экономическим отделом администрации городского поселения Мортка, член комиссии</w:t>
            </w:r>
          </w:p>
        </w:tc>
      </w:tr>
      <w:tr w:rsidR="00B56883" w:rsidRPr="001A1AEA" w:rsidTr="00EB30EA">
        <w:trPr>
          <w:trHeight w:val="685"/>
        </w:trPr>
        <w:tc>
          <w:tcPr>
            <w:tcW w:w="9039" w:type="dxa"/>
            <w:hideMark/>
          </w:tcPr>
          <w:p w:rsidR="00B56883" w:rsidRPr="001A1AEA" w:rsidRDefault="00B56883" w:rsidP="00EB30EA">
            <w:pPr>
              <w:autoSpaceDE w:val="0"/>
              <w:autoSpaceDN w:val="0"/>
              <w:adjustRightInd w:val="0"/>
              <w:jc w:val="both"/>
              <w:rPr>
                <w:color w:val="000000"/>
                <w:sz w:val="24"/>
                <w:szCs w:val="24"/>
              </w:rPr>
            </w:pPr>
            <w:r w:rsidRPr="001A1AEA">
              <w:rPr>
                <w:sz w:val="24"/>
                <w:szCs w:val="24"/>
              </w:rPr>
              <w:t>Заведующая отделом жизнеобеспечения администрации городского поселения Мортка, член комиссии</w:t>
            </w:r>
          </w:p>
        </w:tc>
      </w:tr>
      <w:tr w:rsidR="00B56883" w:rsidRPr="001A1AEA" w:rsidTr="00EB30EA">
        <w:trPr>
          <w:trHeight w:val="177"/>
        </w:trPr>
        <w:tc>
          <w:tcPr>
            <w:tcW w:w="9039" w:type="dxa"/>
            <w:hideMark/>
          </w:tcPr>
          <w:p w:rsidR="00B56883" w:rsidRPr="001A1AEA" w:rsidRDefault="00B56883" w:rsidP="00EB30EA">
            <w:pPr>
              <w:ind w:right="99"/>
              <w:rPr>
                <w:color w:val="000000"/>
                <w:sz w:val="24"/>
                <w:szCs w:val="24"/>
              </w:rPr>
            </w:pPr>
            <w:r w:rsidRPr="001A1AEA">
              <w:rPr>
                <w:color w:val="000000"/>
                <w:sz w:val="24"/>
                <w:szCs w:val="24"/>
              </w:rPr>
              <w:t xml:space="preserve">Директор муниципального казенного образовательного учреждения  </w:t>
            </w:r>
          </w:p>
          <w:p w:rsidR="00B56883" w:rsidRPr="001A1AEA" w:rsidRDefault="00B56883" w:rsidP="00EB30EA">
            <w:pPr>
              <w:ind w:right="99"/>
              <w:rPr>
                <w:color w:val="000000"/>
                <w:sz w:val="24"/>
                <w:szCs w:val="24"/>
              </w:rPr>
            </w:pPr>
            <w:r w:rsidRPr="001A1AEA">
              <w:rPr>
                <w:color w:val="000000"/>
                <w:sz w:val="24"/>
                <w:szCs w:val="24"/>
              </w:rPr>
              <w:t xml:space="preserve">«Морткинская средняя общеобразовательная школа», член комиссии                                                    </w:t>
            </w:r>
            <w:r w:rsidRPr="001A1AEA">
              <w:rPr>
                <w:sz w:val="24"/>
                <w:szCs w:val="24"/>
              </w:rPr>
              <w:t>(по согласованию)</w:t>
            </w:r>
          </w:p>
          <w:p w:rsidR="00B56883" w:rsidRPr="001A1AEA" w:rsidRDefault="00B56883" w:rsidP="00EB30EA">
            <w:pPr>
              <w:autoSpaceDE w:val="0"/>
              <w:autoSpaceDN w:val="0"/>
              <w:adjustRightInd w:val="0"/>
              <w:rPr>
                <w:sz w:val="24"/>
                <w:szCs w:val="24"/>
              </w:rPr>
            </w:pPr>
          </w:p>
        </w:tc>
      </w:tr>
      <w:tr w:rsidR="00B56883" w:rsidRPr="001A1AEA" w:rsidTr="00EB30EA">
        <w:trPr>
          <w:trHeight w:val="177"/>
        </w:trPr>
        <w:tc>
          <w:tcPr>
            <w:tcW w:w="9039" w:type="dxa"/>
            <w:hideMark/>
          </w:tcPr>
          <w:p w:rsidR="00B56883" w:rsidRPr="001A1AEA" w:rsidRDefault="00B56883" w:rsidP="00EB30EA">
            <w:pPr>
              <w:ind w:right="99"/>
              <w:jc w:val="both"/>
              <w:rPr>
                <w:sz w:val="24"/>
                <w:szCs w:val="24"/>
              </w:rPr>
            </w:pPr>
            <w:r w:rsidRPr="001A1AEA">
              <w:rPr>
                <w:sz w:val="24"/>
                <w:szCs w:val="24"/>
              </w:rPr>
              <w:t xml:space="preserve"> Председатель совета Ветеранов городского поселения Мортка </w:t>
            </w:r>
          </w:p>
          <w:p w:rsidR="00B56883" w:rsidRPr="001A1AEA" w:rsidRDefault="00B56883" w:rsidP="00EB30EA">
            <w:pPr>
              <w:ind w:right="99"/>
              <w:jc w:val="both"/>
              <w:rPr>
                <w:sz w:val="24"/>
                <w:szCs w:val="24"/>
              </w:rPr>
            </w:pPr>
            <w:r w:rsidRPr="001A1AEA">
              <w:rPr>
                <w:sz w:val="24"/>
                <w:szCs w:val="24"/>
              </w:rPr>
              <w:t>(по    согласованию)</w:t>
            </w:r>
          </w:p>
          <w:p w:rsidR="00B56883" w:rsidRPr="001A1AEA" w:rsidRDefault="00B56883" w:rsidP="00EB30EA">
            <w:pPr>
              <w:ind w:right="99"/>
              <w:rPr>
                <w:sz w:val="24"/>
                <w:szCs w:val="24"/>
              </w:rPr>
            </w:pPr>
            <w:r w:rsidRPr="001A1AEA">
              <w:rPr>
                <w:sz w:val="24"/>
                <w:szCs w:val="24"/>
              </w:rPr>
              <w:t xml:space="preserve"> </w:t>
            </w:r>
          </w:p>
          <w:p w:rsidR="00B56883" w:rsidRPr="001A1AEA" w:rsidRDefault="00B56883" w:rsidP="00EB30EA">
            <w:pPr>
              <w:autoSpaceDE w:val="0"/>
              <w:autoSpaceDN w:val="0"/>
              <w:adjustRightInd w:val="0"/>
              <w:rPr>
                <w:sz w:val="24"/>
                <w:szCs w:val="24"/>
              </w:rPr>
            </w:pPr>
          </w:p>
        </w:tc>
      </w:tr>
    </w:tbl>
    <w:p w:rsidR="00B56883" w:rsidRPr="001A1AEA" w:rsidRDefault="00B56883" w:rsidP="00B56883">
      <w:pPr>
        <w:ind w:right="99"/>
        <w:jc w:val="both"/>
        <w:rPr>
          <w:color w:val="000000"/>
          <w:sz w:val="24"/>
          <w:szCs w:val="24"/>
        </w:rPr>
      </w:pPr>
    </w:p>
    <w:p w:rsidR="00B56883" w:rsidRPr="001A1AEA" w:rsidRDefault="00B56883" w:rsidP="00B56883">
      <w:pPr>
        <w:ind w:right="99"/>
        <w:jc w:val="both"/>
        <w:rPr>
          <w:sz w:val="24"/>
          <w:szCs w:val="24"/>
        </w:rPr>
      </w:pPr>
      <w:r w:rsidRPr="001A1AEA">
        <w:rPr>
          <w:color w:val="000000"/>
          <w:sz w:val="24"/>
          <w:szCs w:val="24"/>
        </w:rPr>
        <w:t xml:space="preserve">                                        </w:t>
      </w:r>
    </w:p>
    <w:p w:rsidR="00B56883" w:rsidRPr="001A1AEA" w:rsidRDefault="00B56883" w:rsidP="00B56883">
      <w:pPr>
        <w:ind w:right="99"/>
        <w:jc w:val="both"/>
        <w:rPr>
          <w:sz w:val="24"/>
          <w:szCs w:val="24"/>
        </w:rPr>
      </w:pPr>
    </w:p>
    <w:p w:rsidR="00B56883" w:rsidRPr="001A1AEA" w:rsidRDefault="00B56883" w:rsidP="00B56883">
      <w:pPr>
        <w:shd w:val="clear" w:color="auto" w:fill="FFFFFF"/>
        <w:autoSpaceDE w:val="0"/>
        <w:autoSpaceDN w:val="0"/>
        <w:adjustRightInd w:val="0"/>
        <w:jc w:val="both"/>
        <w:rPr>
          <w:sz w:val="24"/>
          <w:szCs w:val="24"/>
        </w:rPr>
      </w:pPr>
    </w:p>
    <w:p w:rsidR="00B56883" w:rsidRPr="001A1AEA" w:rsidRDefault="00B56883" w:rsidP="00B56883">
      <w:pPr>
        <w:shd w:val="clear" w:color="auto" w:fill="FFFFFF"/>
        <w:autoSpaceDE w:val="0"/>
        <w:autoSpaceDN w:val="0"/>
        <w:adjustRightInd w:val="0"/>
        <w:jc w:val="both"/>
        <w:rPr>
          <w:sz w:val="24"/>
          <w:szCs w:val="24"/>
        </w:rPr>
      </w:pPr>
      <w:r w:rsidRPr="001A1AEA">
        <w:rPr>
          <w:sz w:val="24"/>
          <w:szCs w:val="24"/>
        </w:rPr>
        <w:t>*В случае отсутствия секретаря либо членов комиссии (отпуск, временная нетрудоспособность, командировка) лица, исполняющие их обязанности, одновременно входят в состав комиссии.</w:t>
      </w:r>
    </w:p>
    <w:p w:rsidR="00B56883" w:rsidRPr="00984B55" w:rsidRDefault="00B56883" w:rsidP="00B56883">
      <w:pPr>
        <w:rPr>
          <w:spacing w:val="40"/>
          <w:sz w:val="28"/>
          <w:szCs w:val="28"/>
        </w:rPr>
      </w:pPr>
    </w:p>
    <w:p w:rsidR="00B56883" w:rsidRDefault="00CC5312" w:rsidP="00CC5312">
      <w:r>
        <w:t xml:space="preserve">                                                                                                                    </w:t>
      </w:r>
    </w:p>
    <w:p w:rsidR="00B56883" w:rsidRDefault="00B56883" w:rsidP="00CC5312"/>
    <w:p w:rsidR="00B56883" w:rsidRDefault="00B56883" w:rsidP="00CC5312"/>
    <w:p w:rsidR="00B56883" w:rsidRDefault="00B56883" w:rsidP="00CC5312"/>
    <w:p w:rsidR="00B56883" w:rsidRDefault="00B56883" w:rsidP="00CC5312"/>
    <w:p w:rsidR="00B56883" w:rsidRDefault="00B56883" w:rsidP="00CC5312"/>
    <w:p w:rsidR="00B56883" w:rsidRDefault="00B56883" w:rsidP="00CC5312"/>
    <w:p w:rsidR="00B56883" w:rsidRDefault="00B56883" w:rsidP="00CC5312"/>
    <w:p w:rsidR="00B56883" w:rsidRDefault="00B56883" w:rsidP="00CC5312"/>
    <w:p w:rsidR="00B56883" w:rsidRDefault="00B56883" w:rsidP="00CC5312"/>
    <w:p w:rsidR="00B56883" w:rsidRDefault="00B56883" w:rsidP="00CC5312"/>
    <w:p w:rsidR="00B56883" w:rsidRDefault="00B56883" w:rsidP="00CC5312"/>
    <w:p w:rsidR="00B56883" w:rsidRDefault="00B56883" w:rsidP="00CC5312"/>
    <w:p w:rsidR="00CC5312" w:rsidRPr="007C329C" w:rsidRDefault="00CC5312" w:rsidP="00B56883">
      <w:pPr>
        <w:jc w:val="right"/>
        <w:rPr>
          <w:sz w:val="24"/>
        </w:rPr>
      </w:pPr>
      <w:r>
        <w:t xml:space="preserve"> </w:t>
      </w:r>
      <w:r w:rsidR="00332C97">
        <w:t xml:space="preserve"> </w:t>
      </w:r>
      <w:r>
        <w:t xml:space="preserve">   </w:t>
      </w:r>
      <w:r w:rsidR="00B56883">
        <w:rPr>
          <w:sz w:val="24"/>
        </w:rPr>
        <w:t>Приложение 2</w:t>
      </w:r>
    </w:p>
    <w:p w:rsidR="00CC5312" w:rsidRPr="007C329C" w:rsidRDefault="00CC5312" w:rsidP="00CC5312">
      <w:pPr>
        <w:rPr>
          <w:sz w:val="24"/>
        </w:rPr>
      </w:pPr>
      <w:r>
        <w:rPr>
          <w:sz w:val="24"/>
        </w:rPr>
        <w:t xml:space="preserve">                                                                                                     к распоряжению </w:t>
      </w:r>
      <w:r w:rsidRPr="007C329C">
        <w:rPr>
          <w:sz w:val="24"/>
        </w:rPr>
        <w:t xml:space="preserve">администрации </w:t>
      </w:r>
    </w:p>
    <w:p w:rsidR="00CC5312" w:rsidRPr="007C329C" w:rsidRDefault="00CC5312" w:rsidP="00CC5312">
      <w:pPr>
        <w:rPr>
          <w:sz w:val="24"/>
        </w:rPr>
      </w:pPr>
      <w:r>
        <w:rPr>
          <w:sz w:val="24"/>
        </w:rPr>
        <w:t xml:space="preserve">                                                                                                     </w:t>
      </w:r>
      <w:r w:rsidRPr="007C329C">
        <w:rPr>
          <w:sz w:val="24"/>
        </w:rPr>
        <w:t>городского поселения Мортка</w:t>
      </w:r>
    </w:p>
    <w:p w:rsidR="00CC5312" w:rsidRPr="007C329C" w:rsidRDefault="00CC5312" w:rsidP="00CC5312">
      <w:pPr>
        <w:rPr>
          <w:sz w:val="24"/>
        </w:rPr>
      </w:pPr>
      <w:r>
        <w:rPr>
          <w:sz w:val="24"/>
        </w:rPr>
        <w:t xml:space="preserve">                                                                                                     от  «</w:t>
      </w:r>
      <w:r w:rsidR="00332C97">
        <w:rPr>
          <w:sz w:val="24"/>
        </w:rPr>
        <w:t xml:space="preserve">30» мая 2019 </w:t>
      </w:r>
      <w:r>
        <w:rPr>
          <w:sz w:val="24"/>
        </w:rPr>
        <w:t xml:space="preserve"> № </w:t>
      </w:r>
      <w:r w:rsidR="00332C97">
        <w:rPr>
          <w:sz w:val="24"/>
        </w:rPr>
        <w:t>93</w:t>
      </w:r>
      <w:r w:rsidRPr="007C329C">
        <w:rPr>
          <w:sz w:val="24"/>
        </w:rPr>
        <w:t>-р</w:t>
      </w:r>
    </w:p>
    <w:p w:rsidR="00D62968" w:rsidRDefault="00D62968" w:rsidP="00CC5312">
      <w:pPr>
        <w:ind w:left="6379"/>
      </w:pPr>
    </w:p>
    <w:p w:rsidR="00D62968" w:rsidRDefault="00D62968" w:rsidP="00D62968">
      <w:pPr>
        <w:ind w:right="99"/>
        <w:jc w:val="both"/>
        <w:rPr>
          <w:sz w:val="24"/>
          <w:szCs w:val="24"/>
        </w:rPr>
      </w:pPr>
    </w:p>
    <w:p w:rsidR="00D62968" w:rsidRDefault="00D62968" w:rsidP="00D62968">
      <w:pPr>
        <w:ind w:right="99"/>
        <w:jc w:val="center"/>
        <w:rPr>
          <w:sz w:val="24"/>
          <w:szCs w:val="24"/>
        </w:rPr>
      </w:pPr>
      <w:r>
        <w:rPr>
          <w:sz w:val="24"/>
          <w:szCs w:val="24"/>
        </w:rPr>
        <w:t xml:space="preserve">Положение </w:t>
      </w:r>
    </w:p>
    <w:p w:rsidR="00D62968" w:rsidRDefault="00D62968" w:rsidP="00D62968">
      <w:pPr>
        <w:ind w:right="99"/>
        <w:jc w:val="center"/>
        <w:rPr>
          <w:sz w:val="24"/>
          <w:szCs w:val="24"/>
        </w:rPr>
      </w:pPr>
      <w:r>
        <w:rPr>
          <w:sz w:val="24"/>
          <w:szCs w:val="24"/>
        </w:rPr>
        <w:t>о конкурсной комиссии</w:t>
      </w:r>
    </w:p>
    <w:p w:rsidR="00D62968" w:rsidRDefault="00D62968" w:rsidP="00D62968">
      <w:pPr>
        <w:ind w:right="99"/>
        <w:jc w:val="both"/>
        <w:rPr>
          <w:sz w:val="24"/>
          <w:szCs w:val="24"/>
        </w:rPr>
      </w:pPr>
    </w:p>
    <w:p w:rsidR="00D62968" w:rsidRDefault="00D62968" w:rsidP="00D62968">
      <w:pPr>
        <w:pStyle w:val="ConsPlusNormal"/>
        <w:widowControl/>
        <w:jc w:val="center"/>
        <w:outlineLvl w:val="1"/>
        <w:rPr>
          <w:rFonts w:ascii="Times New Roman" w:hAnsi="Times New Roman"/>
          <w:sz w:val="24"/>
          <w:szCs w:val="24"/>
        </w:rPr>
      </w:pPr>
      <w:r>
        <w:rPr>
          <w:rFonts w:ascii="Times New Roman" w:hAnsi="Times New Roman"/>
          <w:sz w:val="24"/>
          <w:szCs w:val="24"/>
        </w:rPr>
        <w:t>1. Общие положения</w:t>
      </w:r>
    </w:p>
    <w:p w:rsidR="00D62968" w:rsidRPr="00321B08" w:rsidRDefault="00D62968" w:rsidP="00321B08">
      <w:pPr>
        <w:pStyle w:val="ConsPlusNormal"/>
        <w:widowControl/>
        <w:ind w:firstLine="708"/>
        <w:jc w:val="both"/>
        <w:rPr>
          <w:rFonts w:ascii="Times New Roman" w:hAnsi="Times New Roman"/>
          <w:sz w:val="24"/>
          <w:szCs w:val="24"/>
        </w:rPr>
      </w:pPr>
      <w:r>
        <w:rPr>
          <w:rFonts w:ascii="Times New Roman" w:hAnsi="Times New Roman"/>
          <w:sz w:val="24"/>
          <w:szCs w:val="24"/>
        </w:rPr>
        <w:t>1.1. Настоящее Положение о конкурсной комиссии (далее – Положение) определяет порядок деятельности конкурсной комиссии (далее - комиссия) по формированию и подготовке кадрового резерва для замещения вакантных</w:t>
      </w:r>
      <w:r w:rsidR="00CC5312">
        <w:rPr>
          <w:rFonts w:ascii="Times New Roman" w:hAnsi="Times New Roman"/>
          <w:sz w:val="24"/>
          <w:szCs w:val="24"/>
        </w:rPr>
        <w:t xml:space="preserve"> </w:t>
      </w:r>
      <w:r w:rsidR="00CC5312" w:rsidRPr="00CC5312">
        <w:rPr>
          <w:rFonts w:ascii="Times New Roman" w:hAnsi="Times New Roman"/>
          <w:sz w:val="24"/>
          <w:szCs w:val="24"/>
        </w:rPr>
        <w:t>должностей</w:t>
      </w:r>
      <w:r w:rsidRPr="00CC5312">
        <w:rPr>
          <w:rFonts w:ascii="Times New Roman" w:hAnsi="Times New Roman"/>
          <w:sz w:val="24"/>
          <w:szCs w:val="24"/>
        </w:rPr>
        <w:t xml:space="preserve"> </w:t>
      </w:r>
      <w:r w:rsidR="00CC5312" w:rsidRPr="00CC5312">
        <w:rPr>
          <w:rFonts w:ascii="Times New Roman" w:hAnsi="Times New Roman"/>
          <w:sz w:val="24"/>
          <w:szCs w:val="24"/>
        </w:rPr>
        <w:t xml:space="preserve">муниципальной службы, резерв управленческих кадров для замещения целевых управленческих должностей муниципальной службы,  резерв управленческих кадров для замещения целевых </w:t>
      </w:r>
      <w:r w:rsidR="00CC5312" w:rsidRPr="00321B08">
        <w:rPr>
          <w:rFonts w:ascii="Times New Roman" w:hAnsi="Times New Roman"/>
          <w:sz w:val="24"/>
          <w:szCs w:val="24"/>
        </w:rPr>
        <w:t>управленческих должностей в муниципальных учреждениях муниципального образования городское поселение Мортка</w:t>
      </w:r>
      <w:r w:rsidR="00CC5312" w:rsidRPr="00321B08">
        <w:rPr>
          <w:rFonts w:ascii="Times New Roman" w:hAnsi="Times New Roman"/>
          <w:bCs/>
          <w:kern w:val="28"/>
          <w:sz w:val="24"/>
          <w:szCs w:val="24"/>
        </w:rPr>
        <w:t xml:space="preserve"> </w:t>
      </w:r>
      <w:r w:rsidRPr="00321B08">
        <w:rPr>
          <w:rFonts w:ascii="Times New Roman" w:hAnsi="Times New Roman"/>
          <w:bCs/>
          <w:kern w:val="28"/>
          <w:sz w:val="24"/>
          <w:szCs w:val="24"/>
        </w:rPr>
        <w:t>(далее - кадровый резерв, резервы управленческих кадров).</w:t>
      </w:r>
    </w:p>
    <w:p w:rsidR="00D62968" w:rsidRPr="00321B08" w:rsidRDefault="00321B08" w:rsidP="00321B08">
      <w:pPr>
        <w:pStyle w:val="ConsPlusNormal"/>
        <w:widowControl/>
        <w:jc w:val="both"/>
        <w:rPr>
          <w:rFonts w:ascii="Times New Roman" w:hAnsi="Times New Roman"/>
          <w:sz w:val="24"/>
          <w:szCs w:val="24"/>
        </w:rPr>
      </w:pPr>
      <w:r>
        <w:rPr>
          <w:rFonts w:ascii="Times New Roman" w:hAnsi="Times New Roman"/>
          <w:sz w:val="24"/>
          <w:szCs w:val="24"/>
        </w:rPr>
        <w:t xml:space="preserve">          </w:t>
      </w:r>
      <w:r w:rsidR="00D62968" w:rsidRPr="00321B08">
        <w:rPr>
          <w:rFonts w:ascii="Times New Roman" w:hAnsi="Times New Roman"/>
          <w:sz w:val="24"/>
          <w:szCs w:val="24"/>
        </w:rPr>
        <w:t>1.2. Комиссия в своей деятельности руководствуется действующим законодательством Российской Федерации и Ханты-М</w:t>
      </w:r>
      <w:r w:rsidRPr="00321B08">
        <w:rPr>
          <w:rFonts w:ascii="Times New Roman" w:hAnsi="Times New Roman"/>
          <w:sz w:val="24"/>
          <w:szCs w:val="24"/>
        </w:rPr>
        <w:t>ансийского автономного</w:t>
      </w:r>
      <w:r w:rsidR="00D62968" w:rsidRPr="00321B08">
        <w:rPr>
          <w:rFonts w:ascii="Times New Roman" w:hAnsi="Times New Roman"/>
          <w:sz w:val="24"/>
          <w:szCs w:val="24"/>
        </w:rPr>
        <w:t xml:space="preserve"> округа - Югры, уставом </w:t>
      </w:r>
      <w:r w:rsidR="004832D9" w:rsidRPr="00321B08">
        <w:rPr>
          <w:rFonts w:ascii="Times New Roman" w:hAnsi="Times New Roman"/>
          <w:sz w:val="24"/>
          <w:szCs w:val="24"/>
        </w:rPr>
        <w:t>городского поселения Мортка</w:t>
      </w:r>
      <w:r w:rsidR="00D62968" w:rsidRPr="00321B08">
        <w:rPr>
          <w:rFonts w:ascii="Times New Roman" w:hAnsi="Times New Roman"/>
          <w:sz w:val="24"/>
          <w:szCs w:val="24"/>
        </w:rPr>
        <w:t xml:space="preserve">, </w:t>
      </w:r>
      <w:r w:rsidRPr="00321B08">
        <w:rPr>
          <w:rFonts w:ascii="Times New Roman" w:hAnsi="Times New Roman"/>
          <w:kern w:val="28"/>
          <w:sz w:val="24"/>
          <w:szCs w:val="24"/>
        </w:rPr>
        <w:t>Порядком формирования резерва управленческих кадров для замещения целевых управленческих должностей муниципальной службы, кадрового резерва для замещения вакантных должностей муниципальной службы администрации городского поселения мортка</w:t>
      </w:r>
      <w:r w:rsidR="00D62968" w:rsidRPr="00321B08">
        <w:rPr>
          <w:rFonts w:ascii="Times New Roman" w:hAnsi="Times New Roman"/>
          <w:sz w:val="24"/>
          <w:szCs w:val="24"/>
        </w:rPr>
        <w:t>, Порядком формирования резерва управленских кадров</w:t>
      </w:r>
      <w:r w:rsidRPr="00321B08">
        <w:rPr>
          <w:rFonts w:ascii="Times New Roman" w:hAnsi="Times New Roman"/>
          <w:sz w:val="24"/>
          <w:szCs w:val="24"/>
        </w:rPr>
        <w:t xml:space="preserve"> для замещения целевых управленческих должностей в муниципальных учреждениях муниципального образования городское поселение Мортка</w:t>
      </w:r>
      <w:r w:rsidR="00D62968" w:rsidRPr="00321B08">
        <w:rPr>
          <w:rFonts w:ascii="Times New Roman" w:hAnsi="Times New Roman"/>
          <w:bCs/>
          <w:kern w:val="28"/>
          <w:sz w:val="24"/>
          <w:szCs w:val="24"/>
        </w:rPr>
        <w:t xml:space="preserve">, </w:t>
      </w:r>
      <w:r w:rsidR="00D62968" w:rsidRPr="00321B08">
        <w:rPr>
          <w:rFonts w:ascii="Times New Roman" w:hAnsi="Times New Roman"/>
          <w:sz w:val="24"/>
          <w:szCs w:val="24"/>
        </w:rPr>
        <w:t>а также настоящим Положением.</w:t>
      </w:r>
    </w:p>
    <w:p w:rsidR="00D62968" w:rsidRDefault="00D62968" w:rsidP="00D62968">
      <w:pPr>
        <w:pStyle w:val="ConsPlusNormal"/>
        <w:widowControl/>
        <w:ind w:firstLine="708"/>
        <w:jc w:val="both"/>
        <w:rPr>
          <w:rFonts w:ascii="Times New Roman" w:hAnsi="Times New Roman"/>
          <w:sz w:val="24"/>
          <w:szCs w:val="24"/>
        </w:rPr>
      </w:pPr>
    </w:p>
    <w:p w:rsidR="00D62968" w:rsidRDefault="00D62968" w:rsidP="00D62968">
      <w:pPr>
        <w:pStyle w:val="af3"/>
        <w:jc w:val="center"/>
        <w:rPr>
          <w:rFonts w:ascii="Times New Roman" w:hAnsi="Times New Roman"/>
          <w:sz w:val="24"/>
          <w:szCs w:val="24"/>
        </w:rPr>
      </w:pPr>
      <w:r>
        <w:rPr>
          <w:rFonts w:ascii="Times New Roman" w:hAnsi="Times New Roman"/>
          <w:sz w:val="24"/>
          <w:szCs w:val="24"/>
        </w:rPr>
        <w:t>2. Порядок формирования комиссии</w:t>
      </w:r>
    </w:p>
    <w:p w:rsidR="00321B08" w:rsidRDefault="00321B08" w:rsidP="00D62968">
      <w:pPr>
        <w:pStyle w:val="af3"/>
        <w:jc w:val="center"/>
        <w:rPr>
          <w:rFonts w:ascii="Times New Roman" w:hAnsi="Times New Roman"/>
          <w:sz w:val="24"/>
          <w:szCs w:val="24"/>
        </w:rPr>
      </w:pPr>
    </w:p>
    <w:p w:rsidR="00D62968" w:rsidRDefault="00D62968" w:rsidP="00D62968">
      <w:pPr>
        <w:autoSpaceDE w:val="0"/>
        <w:autoSpaceDN w:val="0"/>
        <w:adjustRightInd w:val="0"/>
        <w:spacing w:line="240" w:lineRule="atLeast"/>
        <w:ind w:firstLine="709"/>
        <w:jc w:val="both"/>
        <w:outlineLvl w:val="0"/>
        <w:rPr>
          <w:sz w:val="24"/>
          <w:szCs w:val="24"/>
        </w:rPr>
      </w:pPr>
      <w:r>
        <w:rPr>
          <w:sz w:val="24"/>
          <w:szCs w:val="24"/>
        </w:rPr>
        <w:t>2.1. В состав комиссии входит председатель, заместитель председателя, секретарь и иные члены комиссии.</w:t>
      </w:r>
    </w:p>
    <w:p w:rsidR="00D62968" w:rsidRDefault="00D62968" w:rsidP="00D62968">
      <w:pPr>
        <w:shd w:val="clear" w:color="auto" w:fill="FFFFFF"/>
        <w:autoSpaceDE w:val="0"/>
        <w:autoSpaceDN w:val="0"/>
        <w:adjustRightInd w:val="0"/>
        <w:ind w:firstLine="709"/>
        <w:jc w:val="both"/>
        <w:rPr>
          <w:rFonts w:cs="Arial"/>
          <w:b/>
          <w:i/>
          <w:sz w:val="24"/>
          <w:szCs w:val="24"/>
        </w:rPr>
      </w:pPr>
      <w:r>
        <w:rPr>
          <w:sz w:val="24"/>
          <w:szCs w:val="24"/>
        </w:rPr>
        <w:t xml:space="preserve">2.2. </w:t>
      </w:r>
      <w:r>
        <w:rPr>
          <w:rFonts w:cs="Arial"/>
          <w:sz w:val="24"/>
          <w:szCs w:val="24"/>
        </w:rPr>
        <w:t xml:space="preserve">В состав комиссии также могут входить представители образовательных учреждений и общественных организаций, представитель Общественного совета </w:t>
      </w:r>
      <w:r w:rsidR="005D068C">
        <w:rPr>
          <w:rFonts w:cs="Arial"/>
          <w:sz w:val="24"/>
          <w:szCs w:val="24"/>
        </w:rPr>
        <w:t>городского поселения Мортка</w:t>
      </w:r>
      <w:r>
        <w:rPr>
          <w:rFonts w:cs="Arial"/>
          <w:sz w:val="24"/>
          <w:szCs w:val="24"/>
        </w:rPr>
        <w:t xml:space="preserve">, приглашенные в качестве независимых экспертов, без указания их персональных данных. </w:t>
      </w:r>
    </w:p>
    <w:p w:rsidR="00D62968" w:rsidRDefault="00D62968" w:rsidP="00D62968">
      <w:pPr>
        <w:autoSpaceDE w:val="0"/>
        <w:autoSpaceDN w:val="0"/>
        <w:adjustRightInd w:val="0"/>
        <w:spacing w:line="240" w:lineRule="atLeast"/>
        <w:ind w:firstLine="709"/>
        <w:jc w:val="both"/>
        <w:outlineLvl w:val="0"/>
        <w:rPr>
          <w:color w:val="000000"/>
          <w:sz w:val="24"/>
          <w:szCs w:val="24"/>
        </w:rPr>
      </w:pPr>
      <w:r>
        <w:rPr>
          <w:sz w:val="24"/>
          <w:szCs w:val="24"/>
        </w:rPr>
        <w:t>2.3. Состав комиссии формируется таким образом, чтобы исключить возможность возникновения конфликта интересов, который может повлиять на принимаемые комиссией решения.</w:t>
      </w:r>
    </w:p>
    <w:p w:rsidR="00D62968" w:rsidRDefault="00D62968" w:rsidP="00D62968">
      <w:pPr>
        <w:autoSpaceDE w:val="0"/>
        <w:autoSpaceDN w:val="0"/>
        <w:adjustRightInd w:val="0"/>
        <w:spacing w:line="240" w:lineRule="atLeast"/>
        <w:ind w:firstLine="709"/>
        <w:jc w:val="both"/>
        <w:outlineLvl w:val="0"/>
        <w:rPr>
          <w:sz w:val="24"/>
          <w:szCs w:val="24"/>
        </w:rPr>
      </w:pPr>
      <w:r>
        <w:rPr>
          <w:sz w:val="24"/>
          <w:szCs w:val="24"/>
        </w:rPr>
        <w:t>2.4. Комиссия обладает следующими полномочиями:</w:t>
      </w:r>
    </w:p>
    <w:p w:rsidR="00D62968" w:rsidRDefault="00D62968" w:rsidP="00D62968">
      <w:pPr>
        <w:autoSpaceDE w:val="0"/>
        <w:autoSpaceDN w:val="0"/>
        <w:adjustRightInd w:val="0"/>
        <w:spacing w:line="240" w:lineRule="atLeast"/>
        <w:ind w:firstLine="709"/>
        <w:jc w:val="both"/>
        <w:outlineLvl w:val="0"/>
        <w:rPr>
          <w:sz w:val="24"/>
          <w:szCs w:val="24"/>
        </w:rPr>
      </w:pPr>
      <w:r>
        <w:rPr>
          <w:sz w:val="24"/>
          <w:szCs w:val="24"/>
        </w:rPr>
        <w:t>2.4.1. рассматривает документы граждан, зарегистрированных для участия в конкурсе;</w:t>
      </w:r>
    </w:p>
    <w:p w:rsidR="00D62968" w:rsidRDefault="00D62968" w:rsidP="00D62968">
      <w:pPr>
        <w:autoSpaceDE w:val="0"/>
        <w:autoSpaceDN w:val="0"/>
        <w:adjustRightInd w:val="0"/>
        <w:spacing w:line="240" w:lineRule="atLeast"/>
        <w:ind w:firstLine="709"/>
        <w:jc w:val="both"/>
        <w:outlineLvl w:val="0"/>
        <w:rPr>
          <w:sz w:val="24"/>
          <w:szCs w:val="24"/>
        </w:rPr>
      </w:pPr>
      <w:r>
        <w:rPr>
          <w:sz w:val="24"/>
          <w:szCs w:val="24"/>
        </w:rPr>
        <w:t>2.4.2. рассматривает заявления и вопросы, возникающие в процессе подготовки и проведения конкурса;</w:t>
      </w:r>
    </w:p>
    <w:p w:rsidR="00D62968" w:rsidRDefault="00D62968" w:rsidP="00D62968">
      <w:pPr>
        <w:autoSpaceDE w:val="0"/>
        <w:autoSpaceDN w:val="0"/>
        <w:adjustRightInd w:val="0"/>
        <w:spacing w:line="240" w:lineRule="atLeast"/>
        <w:ind w:firstLine="709"/>
        <w:jc w:val="both"/>
        <w:outlineLvl w:val="0"/>
        <w:rPr>
          <w:sz w:val="24"/>
          <w:szCs w:val="24"/>
        </w:rPr>
      </w:pPr>
      <w:r>
        <w:rPr>
          <w:sz w:val="24"/>
          <w:szCs w:val="24"/>
        </w:rPr>
        <w:t>2.4.3. оценивает граждан, допущенных к участию в конкурсе (далее - кандидаты);</w:t>
      </w:r>
    </w:p>
    <w:p w:rsidR="00D62968" w:rsidRDefault="00D62968" w:rsidP="00D62968">
      <w:pPr>
        <w:autoSpaceDE w:val="0"/>
        <w:autoSpaceDN w:val="0"/>
        <w:adjustRightInd w:val="0"/>
        <w:spacing w:line="240" w:lineRule="atLeast"/>
        <w:ind w:firstLine="709"/>
        <w:jc w:val="both"/>
        <w:outlineLvl w:val="0"/>
        <w:rPr>
          <w:sz w:val="24"/>
          <w:szCs w:val="24"/>
        </w:rPr>
      </w:pPr>
      <w:r>
        <w:rPr>
          <w:sz w:val="24"/>
          <w:szCs w:val="24"/>
        </w:rPr>
        <w:t>2.4.4. осуществляет иные полномочия, связанные с проведением конкурса.</w:t>
      </w:r>
    </w:p>
    <w:p w:rsidR="00D62968" w:rsidRDefault="00D62968" w:rsidP="00D62968">
      <w:pPr>
        <w:autoSpaceDE w:val="0"/>
        <w:autoSpaceDN w:val="0"/>
        <w:adjustRightInd w:val="0"/>
        <w:spacing w:line="240" w:lineRule="atLeast"/>
        <w:ind w:firstLine="709"/>
        <w:jc w:val="both"/>
        <w:outlineLvl w:val="0"/>
        <w:rPr>
          <w:sz w:val="28"/>
          <w:szCs w:val="28"/>
        </w:rPr>
      </w:pPr>
    </w:p>
    <w:p w:rsidR="00D62968" w:rsidRDefault="00D62968" w:rsidP="00D62968">
      <w:pPr>
        <w:autoSpaceDE w:val="0"/>
        <w:autoSpaceDN w:val="0"/>
        <w:adjustRightInd w:val="0"/>
        <w:spacing w:line="240" w:lineRule="atLeast"/>
        <w:ind w:firstLine="709"/>
        <w:jc w:val="center"/>
        <w:outlineLvl w:val="0"/>
        <w:rPr>
          <w:sz w:val="24"/>
          <w:szCs w:val="24"/>
        </w:rPr>
      </w:pPr>
      <w:r>
        <w:rPr>
          <w:sz w:val="24"/>
          <w:szCs w:val="24"/>
        </w:rPr>
        <w:t>3. Порядок работы комиссии</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3.1. Комиссия осуществляет свою деятельность под руководством председателя комиссии.</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В отсутствие председателя комиссии его обязанности исполняет заместитель председателя комиссии.</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3.2.На первом этапе конкурса информация о приеме документов для участия в конкурсе размещается на официальном сайте органов местного самоуправления муниципального образования Кондинский район (далее - официальный сайт).</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lastRenderedPageBreak/>
        <w:t>3.3. Не позднее, чем за 3 рабочих дня до начала второго этапа конкурса комиссией направляется уведомление в письменной форме о дате, и времени проведения второго этапа конкурса кандидатам, допущенным  к участию в конкурсе.</w:t>
      </w:r>
    </w:p>
    <w:p w:rsidR="00D62968" w:rsidRDefault="00D62968" w:rsidP="00D62968">
      <w:pPr>
        <w:autoSpaceDE w:val="0"/>
        <w:autoSpaceDN w:val="0"/>
        <w:adjustRightInd w:val="0"/>
        <w:spacing w:line="240" w:lineRule="atLeast"/>
        <w:ind w:firstLine="709"/>
        <w:jc w:val="both"/>
        <w:outlineLvl w:val="1"/>
        <w:rPr>
          <w:color w:val="000000"/>
          <w:sz w:val="24"/>
          <w:szCs w:val="24"/>
        </w:rPr>
      </w:pPr>
      <w:r>
        <w:rPr>
          <w:sz w:val="24"/>
          <w:szCs w:val="24"/>
        </w:rPr>
        <w:t>3.4. При проведении конкурса используются не противоречащие федеральным законам и другим нормативным правовым актам Российской Федерации и Ханты-Мансийского автономного округа – Югры методы оценки профессиональных и личностных качеств кандидатов, включая тестовое задание, индивидуальное собеседование или письменное задание (реферат).</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 xml:space="preserve">3.5. Решение об определении формы методов оценки профессиональных и личностных качеств кандидатов для проведения конкурса принимается комиссией до проведения второго этапа конкурса. </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3.6. По результатам второго этапа конкурса комиссия принимает решения:</w:t>
      </w:r>
    </w:p>
    <w:p w:rsidR="00D62968" w:rsidRDefault="00D62968" w:rsidP="00D62968">
      <w:pPr>
        <w:pStyle w:val="af3"/>
        <w:ind w:firstLine="709"/>
        <w:jc w:val="both"/>
        <w:rPr>
          <w:rFonts w:ascii="Times New Roman" w:hAnsi="Times New Roman"/>
          <w:sz w:val="24"/>
          <w:szCs w:val="24"/>
        </w:rPr>
      </w:pPr>
      <w:r>
        <w:rPr>
          <w:rFonts w:ascii="Times New Roman" w:hAnsi="Times New Roman"/>
          <w:sz w:val="24"/>
          <w:szCs w:val="24"/>
        </w:rPr>
        <w:t>3.6.1. включить кандидата в кадровый резерв, резервы управленческих кадров;</w:t>
      </w:r>
    </w:p>
    <w:p w:rsidR="00D62968" w:rsidRDefault="00D62968" w:rsidP="00D62968">
      <w:pPr>
        <w:pStyle w:val="af3"/>
        <w:ind w:firstLine="709"/>
        <w:jc w:val="both"/>
        <w:rPr>
          <w:rFonts w:ascii="Times New Roman" w:hAnsi="Times New Roman"/>
          <w:sz w:val="24"/>
          <w:szCs w:val="24"/>
        </w:rPr>
      </w:pPr>
      <w:r>
        <w:rPr>
          <w:rFonts w:ascii="Times New Roman" w:hAnsi="Times New Roman"/>
          <w:sz w:val="24"/>
          <w:szCs w:val="24"/>
        </w:rPr>
        <w:t>3.6.2. отказать кандидату во включении в кадровый резерв, резервы управленческих кадров.</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 xml:space="preserve">3.7. Организационно-техническое и информационное обеспечение деятельности комиссии осуществляет </w:t>
      </w:r>
      <w:r w:rsidR="00955939">
        <w:rPr>
          <w:sz w:val="24"/>
          <w:szCs w:val="24"/>
        </w:rPr>
        <w:t>специалист ответственный за кадровое делопроизводство администрации городского поселения Мортка</w:t>
      </w:r>
      <w:r>
        <w:rPr>
          <w:sz w:val="24"/>
          <w:szCs w:val="24"/>
        </w:rPr>
        <w:t xml:space="preserve"> (далее </w:t>
      </w:r>
      <w:r w:rsidR="00955939">
        <w:rPr>
          <w:sz w:val="24"/>
          <w:szCs w:val="24"/>
        </w:rPr>
        <w:t>–</w:t>
      </w:r>
      <w:r>
        <w:rPr>
          <w:sz w:val="24"/>
          <w:szCs w:val="24"/>
        </w:rPr>
        <w:t xml:space="preserve"> </w:t>
      </w:r>
      <w:r w:rsidR="00955939">
        <w:rPr>
          <w:sz w:val="24"/>
          <w:szCs w:val="24"/>
        </w:rPr>
        <w:t>специалист ответственный за кадровое делопроизводствр</w:t>
      </w:r>
      <w:r>
        <w:rPr>
          <w:sz w:val="24"/>
          <w:szCs w:val="24"/>
        </w:rPr>
        <w:t>), который:</w:t>
      </w:r>
    </w:p>
    <w:p w:rsidR="00D62968" w:rsidRDefault="00D62968" w:rsidP="00D62968">
      <w:pPr>
        <w:ind w:firstLine="708"/>
        <w:jc w:val="both"/>
        <w:rPr>
          <w:sz w:val="24"/>
          <w:szCs w:val="24"/>
        </w:rPr>
      </w:pPr>
      <w:r>
        <w:rPr>
          <w:sz w:val="24"/>
          <w:szCs w:val="24"/>
        </w:rPr>
        <w:t>3.7.1. ведет регистрацию и учет кандидатов, прием и обработку представляемых ими документов, осуществляет их консультирование и оперативное информирование о ходе проведения отборочных мероприятий;</w:t>
      </w:r>
    </w:p>
    <w:p w:rsidR="00D62968" w:rsidRDefault="00D62968" w:rsidP="00D62968">
      <w:pPr>
        <w:pStyle w:val="Heading"/>
        <w:ind w:firstLine="709"/>
        <w:jc w:val="both"/>
        <w:rPr>
          <w:rFonts w:ascii="Times New Roman" w:hAnsi="Times New Roman"/>
          <w:b w:val="0"/>
          <w:sz w:val="24"/>
          <w:szCs w:val="24"/>
        </w:rPr>
      </w:pPr>
      <w:r>
        <w:rPr>
          <w:rFonts w:ascii="Times New Roman" w:hAnsi="Times New Roman"/>
          <w:b w:val="0"/>
          <w:sz w:val="24"/>
          <w:szCs w:val="24"/>
        </w:rPr>
        <w:t>3.7.2. организует проверку соответствия кандидатов квалификационным и иным требованиям, достоверности сведений об образовании и о квалификации кандидатов;</w:t>
      </w:r>
    </w:p>
    <w:p w:rsidR="00D62968" w:rsidRDefault="00D62968" w:rsidP="00D62968">
      <w:pPr>
        <w:pStyle w:val="Heading"/>
        <w:ind w:firstLine="709"/>
        <w:jc w:val="both"/>
        <w:rPr>
          <w:rFonts w:ascii="Times New Roman" w:hAnsi="Times New Roman"/>
          <w:b w:val="0"/>
          <w:sz w:val="24"/>
          <w:szCs w:val="24"/>
        </w:rPr>
      </w:pPr>
      <w:r>
        <w:rPr>
          <w:rFonts w:ascii="Times New Roman" w:hAnsi="Times New Roman"/>
          <w:b w:val="0"/>
          <w:sz w:val="24"/>
          <w:szCs w:val="24"/>
        </w:rPr>
        <w:t xml:space="preserve">3.7.3. осуществляет взаимодействие с </w:t>
      </w:r>
      <w:r>
        <w:rPr>
          <w:rFonts w:ascii="Times New Roman" w:hAnsi="Times New Roman"/>
          <w:b w:val="0"/>
          <w:color w:val="000000"/>
          <w:sz w:val="24"/>
          <w:szCs w:val="24"/>
        </w:rPr>
        <w:t xml:space="preserve">членами конкурсной комиссии </w:t>
      </w:r>
      <w:r>
        <w:rPr>
          <w:rFonts w:ascii="Times New Roman" w:hAnsi="Times New Roman"/>
          <w:b w:val="0"/>
          <w:sz w:val="24"/>
          <w:szCs w:val="24"/>
        </w:rPr>
        <w:t>по вопросам организации и проведения конкурсного отбора кандидатов в кадровый резерв, резервы управленческих кадров, а также подготовки, оценки и эффективного использования кадрового резерва, резерва управленческих кадров;</w:t>
      </w:r>
    </w:p>
    <w:p w:rsidR="00D62968" w:rsidRDefault="00D62968" w:rsidP="00D62968">
      <w:pPr>
        <w:pStyle w:val="Heading"/>
        <w:ind w:firstLine="709"/>
        <w:jc w:val="both"/>
        <w:rPr>
          <w:rFonts w:ascii="Times New Roman" w:hAnsi="Times New Roman"/>
          <w:b w:val="0"/>
          <w:sz w:val="24"/>
          <w:szCs w:val="24"/>
        </w:rPr>
      </w:pPr>
      <w:r>
        <w:rPr>
          <w:rFonts w:ascii="Times New Roman" w:hAnsi="Times New Roman"/>
          <w:b w:val="0"/>
          <w:sz w:val="24"/>
          <w:szCs w:val="24"/>
        </w:rPr>
        <w:t>3.7.4. ведет электронную базу данных, с соблюдением требований законодательства Российской Федерации о защите персональных данных, в целях эффективного использования кадрового резерва, резерва управленческих кадров и работы с ним;</w:t>
      </w:r>
    </w:p>
    <w:p w:rsidR="00D62968" w:rsidRDefault="00D62968" w:rsidP="00D62968">
      <w:pPr>
        <w:pStyle w:val="Heading"/>
        <w:ind w:firstLine="709"/>
        <w:jc w:val="both"/>
        <w:rPr>
          <w:rFonts w:ascii="Times New Roman" w:hAnsi="Times New Roman"/>
          <w:b w:val="0"/>
          <w:sz w:val="24"/>
          <w:szCs w:val="24"/>
        </w:rPr>
      </w:pPr>
      <w:r>
        <w:rPr>
          <w:rFonts w:ascii="Times New Roman" w:hAnsi="Times New Roman"/>
          <w:b w:val="0"/>
          <w:sz w:val="24"/>
          <w:szCs w:val="24"/>
        </w:rPr>
        <w:t>3.7.5. обеспечивает подготовку, организацию проведения конкурса и документальное оформление его результатов;</w:t>
      </w:r>
    </w:p>
    <w:p w:rsidR="00D62968" w:rsidRDefault="00D62968" w:rsidP="00D62968">
      <w:pPr>
        <w:pStyle w:val="Heading"/>
        <w:ind w:firstLine="709"/>
        <w:jc w:val="both"/>
        <w:rPr>
          <w:rFonts w:ascii="Times New Roman" w:hAnsi="Times New Roman"/>
          <w:b w:val="0"/>
          <w:i/>
          <w:sz w:val="24"/>
          <w:szCs w:val="24"/>
        </w:rPr>
      </w:pPr>
      <w:r>
        <w:rPr>
          <w:rFonts w:ascii="Times New Roman" w:hAnsi="Times New Roman"/>
          <w:b w:val="0"/>
          <w:sz w:val="24"/>
          <w:szCs w:val="24"/>
        </w:rPr>
        <w:t xml:space="preserve">3.7.6. обеспечивает участие представителей образовательных учреждений и общественных организаций, представителя Общественного совета при главе </w:t>
      </w:r>
      <w:r w:rsidR="00955939">
        <w:rPr>
          <w:rFonts w:ascii="Times New Roman" w:hAnsi="Times New Roman"/>
          <w:b w:val="0"/>
          <w:sz w:val="24"/>
          <w:szCs w:val="24"/>
        </w:rPr>
        <w:t>городского поселения Мортка</w:t>
      </w:r>
      <w:r>
        <w:rPr>
          <w:rFonts w:ascii="Times New Roman" w:hAnsi="Times New Roman"/>
          <w:b w:val="0"/>
          <w:sz w:val="24"/>
          <w:szCs w:val="24"/>
        </w:rPr>
        <w:t>, участвующих в заседании комиссии в качестве независимых экспертов.</w:t>
      </w:r>
    </w:p>
    <w:p w:rsidR="00D62968" w:rsidRDefault="00D62968" w:rsidP="00D62968">
      <w:pPr>
        <w:autoSpaceDE w:val="0"/>
        <w:autoSpaceDN w:val="0"/>
        <w:adjustRightInd w:val="0"/>
        <w:spacing w:line="240" w:lineRule="atLeast"/>
        <w:ind w:left="2040" w:hanging="1331"/>
        <w:jc w:val="both"/>
        <w:outlineLvl w:val="1"/>
        <w:rPr>
          <w:sz w:val="28"/>
          <w:szCs w:val="28"/>
        </w:rPr>
      </w:pPr>
    </w:p>
    <w:p w:rsidR="00D62968" w:rsidRDefault="00D62968" w:rsidP="00D62968">
      <w:pPr>
        <w:autoSpaceDE w:val="0"/>
        <w:autoSpaceDN w:val="0"/>
        <w:adjustRightInd w:val="0"/>
        <w:spacing w:line="240" w:lineRule="atLeast"/>
        <w:ind w:left="2040" w:hanging="1331"/>
        <w:jc w:val="both"/>
        <w:outlineLvl w:val="1"/>
        <w:rPr>
          <w:sz w:val="24"/>
          <w:szCs w:val="24"/>
        </w:rPr>
      </w:pPr>
      <w:r>
        <w:rPr>
          <w:sz w:val="24"/>
          <w:szCs w:val="24"/>
        </w:rPr>
        <w:t xml:space="preserve">4. </w:t>
      </w:r>
      <w:r>
        <w:rPr>
          <w:b/>
          <w:sz w:val="24"/>
          <w:szCs w:val="24"/>
        </w:rPr>
        <w:t>Порядок проведения заседания комиссии и принятие решения</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4.1. Заседание комиссии проводится при наличии не менее двух кандидатов.</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4.2. Заседание комиссии открывает председатель комиссии и оглашает список кандидатов.</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4.3. Заседание комиссии считается правомочным, если на нем присутствует не менее двух третей членов комиссии.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4. При равенстве голосов членов комиссии решающим является голос председателя комиссии.</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5. Решения комиссии оформляются в форме протокола, который подписывается председателем, заместителем, секретарем и членами комиссии, участвующими в заседании.</w:t>
      </w:r>
    </w:p>
    <w:p w:rsidR="00D62968" w:rsidRDefault="00D62968" w:rsidP="00D62968">
      <w:pPr>
        <w:autoSpaceDE w:val="0"/>
        <w:autoSpaceDN w:val="0"/>
        <w:adjustRightInd w:val="0"/>
        <w:spacing w:line="240" w:lineRule="atLeast"/>
        <w:ind w:firstLine="709"/>
        <w:jc w:val="both"/>
        <w:outlineLvl w:val="1"/>
        <w:rPr>
          <w:color w:val="000000"/>
          <w:sz w:val="24"/>
          <w:szCs w:val="24"/>
        </w:rPr>
      </w:pPr>
      <w:r>
        <w:rPr>
          <w:sz w:val="24"/>
          <w:szCs w:val="24"/>
        </w:rPr>
        <w:t>6. Секретарь комиссии ведет протокол заседания комиссии.</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t>7. Кандидат вправе обжаловать решение комиссии в соответствии  с законодательством Российской Федерации.</w:t>
      </w:r>
    </w:p>
    <w:p w:rsidR="00D62968" w:rsidRDefault="00D62968" w:rsidP="00D62968">
      <w:pPr>
        <w:autoSpaceDE w:val="0"/>
        <w:autoSpaceDN w:val="0"/>
        <w:adjustRightInd w:val="0"/>
        <w:spacing w:line="240" w:lineRule="atLeast"/>
        <w:ind w:firstLine="709"/>
        <w:jc w:val="both"/>
        <w:outlineLvl w:val="1"/>
        <w:rPr>
          <w:sz w:val="24"/>
          <w:szCs w:val="24"/>
        </w:rPr>
      </w:pPr>
      <w:r>
        <w:rPr>
          <w:sz w:val="24"/>
          <w:szCs w:val="24"/>
        </w:rPr>
        <w:lastRenderedPageBreak/>
        <w:t>8. 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членов комиссии.</w:t>
      </w:r>
    </w:p>
    <w:p w:rsidR="00D62968" w:rsidRDefault="00D62968" w:rsidP="00D62968">
      <w:pPr>
        <w:pStyle w:val="ConsPlusNormal"/>
        <w:widowControl/>
        <w:jc w:val="center"/>
        <w:outlineLvl w:val="1"/>
        <w:rPr>
          <w:rFonts w:ascii="Times New Roman" w:hAnsi="Times New Roman"/>
          <w:sz w:val="24"/>
          <w:szCs w:val="24"/>
        </w:rPr>
      </w:pPr>
    </w:p>
    <w:p w:rsidR="00D62968" w:rsidRDefault="00D62968" w:rsidP="00D62968">
      <w:pPr>
        <w:pStyle w:val="ConsPlusNormal"/>
        <w:widowControl/>
        <w:jc w:val="center"/>
        <w:outlineLvl w:val="1"/>
        <w:rPr>
          <w:rFonts w:ascii="Times New Roman" w:hAnsi="Times New Roman"/>
          <w:sz w:val="24"/>
          <w:szCs w:val="24"/>
        </w:rPr>
      </w:pPr>
    </w:p>
    <w:p w:rsidR="00D62968" w:rsidRDefault="00D62968" w:rsidP="00D62968">
      <w:pPr>
        <w:pStyle w:val="ConsPlusNormal"/>
        <w:widowControl/>
        <w:jc w:val="center"/>
        <w:outlineLvl w:val="1"/>
        <w:rPr>
          <w:rFonts w:ascii="Times New Roman" w:hAnsi="Times New Roman"/>
          <w:sz w:val="24"/>
          <w:szCs w:val="24"/>
        </w:rPr>
      </w:pPr>
    </w:p>
    <w:p w:rsidR="00D62968" w:rsidRDefault="00D62968" w:rsidP="00D62968">
      <w:pPr>
        <w:pStyle w:val="ConsPlusNormal"/>
        <w:widowControl/>
        <w:jc w:val="center"/>
        <w:outlineLvl w:val="1"/>
        <w:rPr>
          <w:rFonts w:ascii="Times New Roman" w:hAnsi="Times New Roman"/>
          <w:sz w:val="24"/>
          <w:szCs w:val="24"/>
        </w:rPr>
      </w:pPr>
    </w:p>
    <w:p w:rsidR="00984B55" w:rsidRPr="00984B55" w:rsidRDefault="00984B55" w:rsidP="00984B55">
      <w:pPr>
        <w:rPr>
          <w:spacing w:val="40"/>
          <w:sz w:val="28"/>
          <w:szCs w:val="28"/>
        </w:rPr>
      </w:pPr>
    </w:p>
    <w:sectPr w:rsidR="00984B55" w:rsidRPr="00984B55" w:rsidSect="00894AEA">
      <w:footerReference w:type="default" r:id="rId7"/>
      <w:pgSz w:w="11906" w:h="16838"/>
      <w:pgMar w:top="851" w:right="566" w:bottom="1134" w:left="1701"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94C" w:rsidRDefault="002C394C" w:rsidP="008037D5">
      <w:r>
        <w:separator/>
      </w:r>
    </w:p>
  </w:endnote>
  <w:endnote w:type="continuationSeparator" w:id="0">
    <w:p w:rsidR="002C394C" w:rsidRDefault="002C394C" w:rsidP="0080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D5" w:rsidRPr="008037D5" w:rsidRDefault="008037D5">
    <w:pPr>
      <w:pStyle w:val="af1"/>
      <w:jc w:val="center"/>
      <w:rPr>
        <w:sz w:val="24"/>
        <w:szCs w:val="24"/>
      </w:rPr>
    </w:pPr>
  </w:p>
  <w:p w:rsidR="008037D5" w:rsidRDefault="008037D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94C" w:rsidRDefault="002C394C" w:rsidP="008037D5">
      <w:r>
        <w:separator/>
      </w:r>
    </w:p>
  </w:footnote>
  <w:footnote w:type="continuationSeparator" w:id="0">
    <w:p w:rsidR="002C394C" w:rsidRDefault="002C394C" w:rsidP="00803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D18C480"/>
    <w:lvl w:ilvl="0" w:tplc="AF000066">
      <w:start w:val="1"/>
      <w:numFmt w:val="decimal"/>
      <w:suff w:val="space"/>
      <w:lvlText w:val="%1."/>
      <w:lvlJc w:val="left"/>
      <w:pPr>
        <w:ind w:left="1069" w:hanging="360"/>
      </w:pPr>
      <w:rPr>
        <w:rFonts w:cs="Times New Roman" w:hint="default"/>
      </w:rPr>
    </w:lvl>
    <w:lvl w:ilvl="1" w:tplc="AABECC5C">
      <w:start w:val="1"/>
      <w:numFmt w:val="lowerLetter"/>
      <w:lvlText w:val="%2."/>
      <w:lvlJc w:val="left"/>
      <w:pPr>
        <w:ind w:left="9084" w:hanging="360"/>
      </w:pPr>
      <w:rPr>
        <w:rFonts w:cs="Times New Roman"/>
      </w:rPr>
    </w:lvl>
    <w:lvl w:ilvl="2" w:tplc="75560736">
      <w:start w:val="1"/>
      <w:numFmt w:val="lowerRoman"/>
      <w:lvlText w:val="%3."/>
      <w:lvlJc w:val="right"/>
      <w:pPr>
        <w:ind w:left="9804" w:hanging="180"/>
      </w:pPr>
      <w:rPr>
        <w:rFonts w:cs="Times New Roman"/>
      </w:rPr>
    </w:lvl>
    <w:lvl w:ilvl="3" w:tplc="1200D960">
      <w:start w:val="1"/>
      <w:numFmt w:val="decimal"/>
      <w:lvlText w:val="%4."/>
      <w:lvlJc w:val="left"/>
      <w:pPr>
        <w:ind w:left="10524" w:hanging="360"/>
      </w:pPr>
      <w:rPr>
        <w:rFonts w:cs="Times New Roman"/>
      </w:rPr>
    </w:lvl>
    <w:lvl w:ilvl="4" w:tplc="DB0849B0">
      <w:start w:val="1"/>
      <w:numFmt w:val="lowerLetter"/>
      <w:lvlText w:val="%5."/>
      <w:lvlJc w:val="left"/>
      <w:pPr>
        <w:ind w:left="11244" w:hanging="360"/>
      </w:pPr>
      <w:rPr>
        <w:rFonts w:cs="Times New Roman"/>
      </w:rPr>
    </w:lvl>
    <w:lvl w:ilvl="5" w:tplc="53381366">
      <w:start w:val="1"/>
      <w:numFmt w:val="lowerRoman"/>
      <w:lvlText w:val="%6."/>
      <w:lvlJc w:val="right"/>
      <w:pPr>
        <w:ind w:left="11964" w:hanging="180"/>
      </w:pPr>
      <w:rPr>
        <w:rFonts w:cs="Times New Roman"/>
      </w:rPr>
    </w:lvl>
    <w:lvl w:ilvl="6" w:tplc="9704F342">
      <w:start w:val="1"/>
      <w:numFmt w:val="decimal"/>
      <w:lvlText w:val="%7."/>
      <w:lvlJc w:val="left"/>
      <w:pPr>
        <w:ind w:left="12684" w:hanging="360"/>
      </w:pPr>
      <w:rPr>
        <w:rFonts w:cs="Times New Roman"/>
      </w:rPr>
    </w:lvl>
    <w:lvl w:ilvl="7" w:tplc="EF32E1AA">
      <w:start w:val="1"/>
      <w:numFmt w:val="lowerLetter"/>
      <w:lvlText w:val="%8."/>
      <w:lvlJc w:val="left"/>
      <w:pPr>
        <w:ind w:left="13404" w:hanging="360"/>
      </w:pPr>
      <w:rPr>
        <w:rFonts w:cs="Times New Roman"/>
      </w:rPr>
    </w:lvl>
    <w:lvl w:ilvl="8" w:tplc="B97AF84A">
      <w:start w:val="1"/>
      <w:numFmt w:val="lowerRoman"/>
      <w:lvlText w:val="%9."/>
      <w:lvlJc w:val="right"/>
      <w:pPr>
        <w:ind w:left="14124" w:hanging="180"/>
      </w:pPr>
      <w:rPr>
        <w:rFonts w:cs="Times New Roman"/>
      </w:rPr>
    </w:lvl>
  </w:abstractNum>
  <w:abstractNum w:abstractNumId="1" w15:restartNumberingAfterBreak="0">
    <w:nsid w:val="03E4017A"/>
    <w:multiLevelType w:val="hybridMultilevel"/>
    <w:tmpl w:val="32DEF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449082F"/>
    <w:multiLevelType w:val="hybridMultilevel"/>
    <w:tmpl w:val="CBC61404"/>
    <w:lvl w:ilvl="0" w:tplc="5D7E16E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B6351A"/>
    <w:multiLevelType w:val="singleLevel"/>
    <w:tmpl w:val="AFAE2CA2"/>
    <w:lvl w:ilvl="0">
      <w:start w:val="1"/>
      <w:numFmt w:val="decimal"/>
      <w:suff w:val="space"/>
      <w:lvlText w:val="%1."/>
      <w:lvlJc w:val="left"/>
      <w:rPr>
        <w:rFonts w:ascii="Times New Roman" w:hAnsi="Times New Roman" w:cs="Times New Roman" w:hint="default"/>
      </w:rPr>
    </w:lvl>
  </w:abstractNum>
  <w:abstractNum w:abstractNumId="4" w15:restartNumberingAfterBreak="0">
    <w:nsid w:val="0892716A"/>
    <w:multiLevelType w:val="hybridMultilevel"/>
    <w:tmpl w:val="8DA8E1A6"/>
    <w:lvl w:ilvl="0" w:tplc="5706112E">
      <w:start w:val="1"/>
      <w:numFmt w:val="decimal"/>
      <w:lvlText w:val="%1."/>
      <w:lvlJc w:val="left"/>
      <w:pPr>
        <w:ind w:left="1436" w:hanging="115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9884DE2"/>
    <w:multiLevelType w:val="hybridMultilevel"/>
    <w:tmpl w:val="DB96C552"/>
    <w:lvl w:ilvl="0" w:tplc="065EA22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B9A442D"/>
    <w:multiLevelType w:val="hybridMultilevel"/>
    <w:tmpl w:val="DCC069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BF85196"/>
    <w:multiLevelType w:val="hybridMultilevel"/>
    <w:tmpl w:val="B18A940E"/>
    <w:lvl w:ilvl="0" w:tplc="DF3CA09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DC3185C"/>
    <w:multiLevelType w:val="hybridMultilevel"/>
    <w:tmpl w:val="2494C13E"/>
    <w:lvl w:ilvl="0" w:tplc="CD6C295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E4E6896"/>
    <w:multiLevelType w:val="hybridMultilevel"/>
    <w:tmpl w:val="5BC64CE4"/>
    <w:lvl w:ilvl="0" w:tplc="330470F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227253A"/>
    <w:multiLevelType w:val="hybridMultilevel"/>
    <w:tmpl w:val="F3CA0F44"/>
    <w:lvl w:ilvl="0" w:tplc="2444BC5E">
      <w:start w:val="14"/>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1" w15:restartNumberingAfterBreak="0">
    <w:nsid w:val="142917B2"/>
    <w:multiLevelType w:val="hybridMultilevel"/>
    <w:tmpl w:val="185864D2"/>
    <w:lvl w:ilvl="0" w:tplc="DE4002A0">
      <w:start w:val="26"/>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2" w15:restartNumberingAfterBreak="0">
    <w:nsid w:val="19BE32AB"/>
    <w:multiLevelType w:val="hybridMultilevel"/>
    <w:tmpl w:val="0C4880D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0B5D41"/>
    <w:multiLevelType w:val="hybridMultilevel"/>
    <w:tmpl w:val="859428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A0F7292"/>
    <w:multiLevelType w:val="hybridMultilevel"/>
    <w:tmpl w:val="825A17BA"/>
    <w:lvl w:ilvl="0" w:tplc="4A5C190E">
      <w:start w:val="1"/>
      <w:numFmt w:val="decimal"/>
      <w:suff w:val="space"/>
      <w:lvlText w:val="%1."/>
      <w:lvlJc w:val="left"/>
      <w:pPr>
        <w:ind w:left="1069"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AAB48AF"/>
    <w:multiLevelType w:val="hybridMultilevel"/>
    <w:tmpl w:val="2F4E2230"/>
    <w:lvl w:ilvl="0" w:tplc="D58CF470">
      <w:start w:val="1"/>
      <w:numFmt w:val="decimal"/>
      <w:suff w:val="space"/>
      <w:lvlText w:val="%1."/>
      <w:lvlJc w:val="left"/>
      <w:pPr>
        <w:ind w:left="1860" w:hanging="115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1B774E18"/>
    <w:multiLevelType w:val="hybridMultilevel"/>
    <w:tmpl w:val="C742ED48"/>
    <w:lvl w:ilvl="0" w:tplc="CA4EBDC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C8B47E9"/>
    <w:multiLevelType w:val="hybridMultilevel"/>
    <w:tmpl w:val="A4AE4D4E"/>
    <w:lvl w:ilvl="0" w:tplc="982EA2BC">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1D2B3D9C"/>
    <w:multiLevelType w:val="hybridMultilevel"/>
    <w:tmpl w:val="7AA822DC"/>
    <w:lvl w:ilvl="0" w:tplc="C9ECE78E">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D742E34"/>
    <w:multiLevelType w:val="hybridMultilevel"/>
    <w:tmpl w:val="FE5E0494"/>
    <w:lvl w:ilvl="0" w:tplc="9E0EF3C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E795072"/>
    <w:multiLevelType w:val="hybridMultilevel"/>
    <w:tmpl w:val="AFFCF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3BF17DE"/>
    <w:multiLevelType w:val="multilevel"/>
    <w:tmpl w:val="F626B47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267044AC"/>
    <w:multiLevelType w:val="hybridMultilevel"/>
    <w:tmpl w:val="2DEAC4C8"/>
    <w:lvl w:ilvl="0" w:tplc="12F8FAA4">
      <w:start w:val="39"/>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3" w15:restartNumberingAfterBreak="0">
    <w:nsid w:val="30B55F69"/>
    <w:multiLevelType w:val="hybridMultilevel"/>
    <w:tmpl w:val="D572FB64"/>
    <w:lvl w:ilvl="0" w:tplc="EC4E1FB6">
      <w:start w:val="17"/>
      <w:numFmt w:val="decimal"/>
      <w:suff w:val="space"/>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4" w15:restartNumberingAfterBreak="0">
    <w:nsid w:val="312C0F99"/>
    <w:multiLevelType w:val="hybridMultilevel"/>
    <w:tmpl w:val="51F6C996"/>
    <w:lvl w:ilvl="0" w:tplc="4CB417FA">
      <w:start w:val="1"/>
      <w:numFmt w:val="decimal"/>
      <w:suff w:val="space"/>
      <w:lvlText w:val="%1."/>
      <w:lvlJc w:val="left"/>
      <w:pPr>
        <w:ind w:left="1069"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8850C94"/>
    <w:multiLevelType w:val="hybridMultilevel"/>
    <w:tmpl w:val="3D041BC6"/>
    <w:lvl w:ilvl="0" w:tplc="8C0E60E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C913D73"/>
    <w:multiLevelType w:val="hybridMultilevel"/>
    <w:tmpl w:val="425E8468"/>
    <w:lvl w:ilvl="0" w:tplc="FADA3A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3E7D7D69"/>
    <w:multiLevelType w:val="hybridMultilevel"/>
    <w:tmpl w:val="E110C30A"/>
    <w:lvl w:ilvl="0" w:tplc="725494A4">
      <w:start w:val="1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8" w15:restartNumberingAfterBreak="0">
    <w:nsid w:val="48121B10"/>
    <w:multiLevelType w:val="hybridMultilevel"/>
    <w:tmpl w:val="DF20583E"/>
    <w:lvl w:ilvl="0" w:tplc="D4D6C0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9" w15:restartNumberingAfterBreak="0">
    <w:nsid w:val="49894DFD"/>
    <w:multiLevelType w:val="hybridMultilevel"/>
    <w:tmpl w:val="4224D6C4"/>
    <w:lvl w:ilvl="0" w:tplc="0419000F">
      <w:start w:val="4"/>
      <w:numFmt w:val="decimal"/>
      <w:lvlText w:val="%1."/>
      <w:lvlJc w:val="left"/>
      <w:pPr>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BC74AD3"/>
    <w:multiLevelType w:val="hybridMultilevel"/>
    <w:tmpl w:val="1EC263FE"/>
    <w:lvl w:ilvl="0" w:tplc="502C3712">
      <w:start w:val="1"/>
      <w:numFmt w:val="decimal"/>
      <w:suff w:val="space"/>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DE47398"/>
    <w:multiLevelType w:val="multilevel"/>
    <w:tmpl w:val="E24069A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2" w15:restartNumberingAfterBreak="0">
    <w:nsid w:val="4E085F98"/>
    <w:multiLevelType w:val="hybridMultilevel"/>
    <w:tmpl w:val="18361A46"/>
    <w:lvl w:ilvl="0" w:tplc="9CD41C6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33" w15:restartNumberingAfterBreak="0">
    <w:nsid w:val="50E17D98"/>
    <w:multiLevelType w:val="hybridMultilevel"/>
    <w:tmpl w:val="770437FE"/>
    <w:lvl w:ilvl="0" w:tplc="17B0FAE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2B123CB"/>
    <w:multiLevelType w:val="hybridMultilevel"/>
    <w:tmpl w:val="D494DF32"/>
    <w:lvl w:ilvl="0" w:tplc="715661A2">
      <w:start w:val="1"/>
      <w:numFmt w:val="decimal"/>
      <w:suff w:val="space"/>
      <w:lvlText w:val="%1."/>
      <w:lvlJc w:val="left"/>
      <w:pPr>
        <w:ind w:left="1069" w:hanging="360"/>
      </w:pPr>
      <w:rPr>
        <w:rFonts w:cs="Times New Roman" w:hint="default"/>
        <w:b w:val="0"/>
        <w:sz w:val="24"/>
        <w:szCs w:val="24"/>
      </w:rPr>
    </w:lvl>
    <w:lvl w:ilvl="1" w:tplc="4416579E">
      <w:start w:val="1"/>
      <w:numFmt w:val="decimal"/>
      <w:suff w:val="space"/>
      <w:lvlText w:val="%2."/>
      <w:lvlJc w:val="left"/>
      <w:pPr>
        <w:ind w:left="1440" w:hanging="360"/>
      </w:pPr>
      <w:rPr>
        <w:rFonts w:cs="Times New Roman" w:hint="default"/>
        <w:b w:val="0"/>
        <w:sz w:val="24"/>
        <w:szCs w:val="24"/>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558C2B5F"/>
    <w:multiLevelType w:val="hybridMultilevel"/>
    <w:tmpl w:val="12A0D5D6"/>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9492026"/>
    <w:multiLevelType w:val="multilevel"/>
    <w:tmpl w:val="901AA244"/>
    <w:lvl w:ilvl="0">
      <w:start w:val="6"/>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7" w15:restartNumberingAfterBreak="0">
    <w:nsid w:val="59D05759"/>
    <w:multiLevelType w:val="hybridMultilevel"/>
    <w:tmpl w:val="035C4C9C"/>
    <w:lvl w:ilvl="0" w:tplc="1EDC35DE">
      <w:start w:val="1"/>
      <w:numFmt w:val="decimal"/>
      <w:lvlText w:val="%1."/>
      <w:lvlJc w:val="left"/>
      <w:pPr>
        <w:tabs>
          <w:tab w:val="num" w:pos="1155"/>
        </w:tabs>
        <w:ind w:left="1155" w:hanging="4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8" w15:restartNumberingAfterBreak="0">
    <w:nsid w:val="5B5D3AFE"/>
    <w:multiLevelType w:val="hybridMultilevel"/>
    <w:tmpl w:val="F3BE4FEC"/>
    <w:lvl w:ilvl="0" w:tplc="2FE60A8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3545BEE"/>
    <w:multiLevelType w:val="hybridMultilevel"/>
    <w:tmpl w:val="96360898"/>
    <w:lvl w:ilvl="0" w:tplc="371EE4F2">
      <w:start w:val="1"/>
      <w:numFmt w:val="decimal"/>
      <w:suff w:val="space"/>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40" w15:restartNumberingAfterBreak="0">
    <w:nsid w:val="6E9F11DA"/>
    <w:multiLevelType w:val="hybridMultilevel"/>
    <w:tmpl w:val="9050E80E"/>
    <w:lvl w:ilvl="0" w:tplc="B9E0463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0DE322D"/>
    <w:multiLevelType w:val="hybridMultilevel"/>
    <w:tmpl w:val="C2663BD8"/>
    <w:lvl w:ilvl="0" w:tplc="5D004790">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42" w15:restartNumberingAfterBreak="0">
    <w:nsid w:val="73445574"/>
    <w:multiLevelType w:val="hybridMultilevel"/>
    <w:tmpl w:val="5D643A36"/>
    <w:lvl w:ilvl="0" w:tplc="2A06AE90">
      <w:start w:val="1"/>
      <w:numFmt w:val="decimal"/>
      <w:suff w:val="space"/>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39E550F"/>
    <w:multiLevelType w:val="hybridMultilevel"/>
    <w:tmpl w:val="3AFA15F8"/>
    <w:lvl w:ilvl="0" w:tplc="462C5548">
      <w:start w:val="5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15:restartNumberingAfterBreak="0">
    <w:nsid w:val="75D001C0"/>
    <w:multiLevelType w:val="hybridMultilevel"/>
    <w:tmpl w:val="766463DC"/>
    <w:lvl w:ilvl="0" w:tplc="EA3CBA0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5" w15:restartNumberingAfterBreak="0">
    <w:nsid w:val="764D4C90"/>
    <w:multiLevelType w:val="hybridMultilevel"/>
    <w:tmpl w:val="72FA6FBA"/>
    <w:lvl w:ilvl="0" w:tplc="06CAD9B6">
      <w:start w:val="1"/>
      <w:numFmt w:val="decimal"/>
      <w:suff w:val="space"/>
      <w:lvlText w:val="%1."/>
      <w:lvlJc w:val="left"/>
      <w:pPr>
        <w:ind w:left="1434" w:hanging="1008"/>
      </w:pPr>
      <w:rPr>
        <w:rFonts w:cs="Times New Roman" w:hint="default"/>
      </w:rPr>
    </w:lvl>
    <w:lvl w:ilvl="1" w:tplc="04190019">
      <w:start w:val="1"/>
      <w:numFmt w:val="lowerLetter"/>
      <w:lvlText w:val="%2."/>
      <w:lvlJc w:val="left"/>
      <w:pPr>
        <w:ind w:left="1931" w:hanging="360"/>
      </w:pPr>
      <w:rPr>
        <w:rFonts w:cs="Times New Roman"/>
      </w:rPr>
    </w:lvl>
    <w:lvl w:ilvl="2" w:tplc="1390F5EE">
      <w:start w:val="1"/>
      <w:numFmt w:val="decimal"/>
      <w:suff w:val="space"/>
      <w:lvlText w:val="%3."/>
      <w:lvlJc w:val="right"/>
      <w:rPr>
        <w:rFonts w:ascii="Times New Roman" w:eastAsia="Times New Roman" w:hAnsi="Times New Roman"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1"/>
  </w:num>
  <w:num w:numId="2">
    <w:abstractNumId w:val="12"/>
  </w:num>
  <w:num w:numId="3">
    <w:abstractNumId w:val="31"/>
  </w:num>
  <w:num w:numId="4">
    <w:abstractNumId w:val="37"/>
  </w:num>
  <w:num w:numId="5">
    <w:abstractNumId w:val="2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
  </w:num>
  <w:num w:numId="10">
    <w:abstractNumId w:val="45"/>
  </w:num>
  <w:num w:numId="11">
    <w:abstractNumId w:val="38"/>
  </w:num>
  <w:num w:numId="12">
    <w:abstractNumId w:val="36"/>
  </w:num>
  <w:num w:numId="13">
    <w:abstractNumId w:val="30"/>
  </w:num>
  <w:num w:numId="14">
    <w:abstractNumId w:val="34"/>
  </w:num>
  <w:num w:numId="15">
    <w:abstractNumId w:val="33"/>
  </w:num>
  <w:num w:numId="16">
    <w:abstractNumId w:val="7"/>
  </w:num>
  <w:num w:numId="17">
    <w:abstractNumId w:val="42"/>
  </w:num>
  <w:num w:numId="18">
    <w:abstractNumId w:val="9"/>
  </w:num>
  <w:num w:numId="19">
    <w:abstractNumId w:val="5"/>
  </w:num>
  <w:num w:numId="20">
    <w:abstractNumId w:val="0"/>
  </w:num>
  <w:num w:numId="21">
    <w:abstractNumId w:val="14"/>
  </w:num>
  <w:num w:numId="22">
    <w:abstractNumId w:val="32"/>
  </w:num>
  <w:num w:numId="23">
    <w:abstractNumId w:val="8"/>
  </w:num>
  <w:num w:numId="24">
    <w:abstractNumId w:val="2"/>
  </w:num>
  <w:num w:numId="25">
    <w:abstractNumId w:val="19"/>
  </w:num>
  <w:num w:numId="26">
    <w:abstractNumId w:val="16"/>
  </w:num>
  <w:num w:numId="27">
    <w:abstractNumId w:val="25"/>
  </w:num>
  <w:num w:numId="28">
    <w:abstractNumId w:val="24"/>
  </w:num>
  <w:num w:numId="29">
    <w:abstractNumId w:val="23"/>
  </w:num>
  <w:num w:numId="30">
    <w:abstractNumId w:val="44"/>
  </w:num>
  <w:num w:numId="31">
    <w:abstractNumId w:val="39"/>
  </w:num>
  <w:num w:numId="32">
    <w:abstractNumId w:val="3"/>
  </w:num>
  <w:num w:numId="33">
    <w:abstractNumId w:val="20"/>
  </w:num>
  <w:num w:numId="34">
    <w:abstractNumId w:val="29"/>
  </w:num>
  <w:num w:numId="35">
    <w:abstractNumId w:val="27"/>
  </w:num>
  <w:num w:numId="36">
    <w:abstractNumId w:val="35"/>
  </w:num>
  <w:num w:numId="37">
    <w:abstractNumId w:val="10"/>
  </w:num>
  <w:num w:numId="38">
    <w:abstractNumId w:val="11"/>
  </w:num>
  <w:num w:numId="39">
    <w:abstractNumId w:val="22"/>
  </w:num>
  <w:num w:numId="40">
    <w:abstractNumId w:val="43"/>
  </w:num>
  <w:num w:numId="41">
    <w:abstractNumId w:val="17"/>
  </w:num>
  <w:num w:numId="42">
    <w:abstractNumId w:val="26"/>
  </w:num>
  <w:num w:numId="43">
    <w:abstractNumId w:val="6"/>
  </w:num>
  <w:num w:numId="44">
    <w:abstractNumId w:val="18"/>
  </w:num>
  <w:num w:numId="45">
    <w:abstractNumId w:val="4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3D"/>
    <w:rsid w:val="0000608A"/>
    <w:rsid w:val="00010426"/>
    <w:rsid w:val="00015CC1"/>
    <w:rsid w:val="00023D56"/>
    <w:rsid w:val="0002672C"/>
    <w:rsid w:val="000702CE"/>
    <w:rsid w:val="000A52E1"/>
    <w:rsid w:val="000A7608"/>
    <w:rsid w:val="000B4935"/>
    <w:rsid w:val="000E091D"/>
    <w:rsid w:val="000F238D"/>
    <w:rsid w:val="001161C3"/>
    <w:rsid w:val="00137DCD"/>
    <w:rsid w:val="0014289F"/>
    <w:rsid w:val="00162452"/>
    <w:rsid w:val="00166F43"/>
    <w:rsid w:val="0018155A"/>
    <w:rsid w:val="001A1AEA"/>
    <w:rsid w:val="001A7A5B"/>
    <w:rsid w:val="001B4EB8"/>
    <w:rsid w:val="001C35A1"/>
    <w:rsid w:val="001C57F2"/>
    <w:rsid w:val="001C6856"/>
    <w:rsid w:val="001F045F"/>
    <w:rsid w:val="001F4384"/>
    <w:rsid w:val="001F660A"/>
    <w:rsid w:val="00232A8C"/>
    <w:rsid w:val="0024086C"/>
    <w:rsid w:val="00244318"/>
    <w:rsid w:val="0024793B"/>
    <w:rsid w:val="0027132E"/>
    <w:rsid w:val="002B1820"/>
    <w:rsid w:val="002C394C"/>
    <w:rsid w:val="003026AC"/>
    <w:rsid w:val="00321B08"/>
    <w:rsid w:val="00322742"/>
    <w:rsid w:val="0033054C"/>
    <w:rsid w:val="00332C97"/>
    <w:rsid w:val="003374E8"/>
    <w:rsid w:val="00351818"/>
    <w:rsid w:val="00351C69"/>
    <w:rsid w:val="00366223"/>
    <w:rsid w:val="0039105E"/>
    <w:rsid w:val="003A1DFC"/>
    <w:rsid w:val="003A7AED"/>
    <w:rsid w:val="003B6B1F"/>
    <w:rsid w:val="003C2563"/>
    <w:rsid w:val="003E4A9B"/>
    <w:rsid w:val="003F69A7"/>
    <w:rsid w:val="00425D7E"/>
    <w:rsid w:val="00444B70"/>
    <w:rsid w:val="00453E18"/>
    <w:rsid w:val="0046289F"/>
    <w:rsid w:val="004832D9"/>
    <w:rsid w:val="00485073"/>
    <w:rsid w:val="004E61E8"/>
    <w:rsid w:val="0052481D"/>
    <w:rsid w:val="005278D3"/>
    <w:rsid w:val="00544AF0"/>
    <w:rsid w:val="00555A3D"/>
    <w:rsid w:val="00555DCF"/>
    <w:rsid w:val="0056542B"/>
    <w:rsid w:val="005731B1"/>
    <w:rsid w:val="0057683B"/>
    <w:rsid w:val="005944F4"/>
    <w:rsid w:val="005B7397"/>
    <w:rsid w:val="005C066A"/>
    <w:rsid w:val="005C4EA6"/>
    <w:rsid w:val="005C6B39"/>
    <w:rsid w:val="005D068C"/>
    <w:rsid w:val="005F46F2"/>
    <w:rsid w:val="0060667F"/>
    <w:rsid w:val="00634F35"/>
    <w:rsid w:val="00656417"/>
    <w:rsid w:val="006611A9"/>
    <w:rsid w:val="006701DE"/>
    <w:rsid w:val="006853F1"/>
    <w:rsid w:val="00690D29"/>
    <w:rsid w:val="00693F3E"/>
    <w:rsid w:val="0069407C"/>
    <w:rsid w:val="006A46EC"/>
    <w:rsid w:val="00702ABD"/>
    <w:rsid w:val="00707F63"/>
    <w:rsid w:val="00725149"/>
    <w:rsid w:val="00743506"/>
    <w:rsid w:val="00753B4B"/>
    <w:rsid w:val="0075522C"/>
    <w:rsid w:val="007A0B77"/>
    <w:rsid w:val="007A2A0A"/>
    <w:rsid w:val="007B5C62"/>
    <w:rsid w:val="007C329C"/>
    <w:rsid w:val="007C775C"/>
    <w:rsid w:val="007D58EB"/>
    <w:rsid w:val="007F4002"/>
    <w:rsid w:val="008037D5"/>
    <w:rsid w:val="0083470D"/>
    <w:rsid w:val="00835040"/>
    <w:rsid w:val="00864DBA"/>
    <w:rsid w:val="00871186"/>
    <w:rsid w:val="00871F15"/>
    <w:rsid w:val="00880D74"/>
    <w:rsid w:val="00894AEA"/>
    <w:rsid w:val="008A05FC"/>
    <w:rsid w:val="008C51F3"/>
    <w:rsid w:val="008C7388"/>
    <w:rsid w:val="008D3E48"/>
    <w:rsid w:val="008E752B"/>
    <w:rsid w:val="00900A3A"/>
    <w:rsid w:val="0090735E"/>
    <w:rsid w:val="00914704"/>
    <w:rsid w:val="00947148"/>
    <w:rsid w:val="00955939"/>
    <w:rsid w:val="009615D5"/>
    <w:rsid w:val="0096490A"/>
    <w:rsid w:val="00984B55"/>
    <w:rsid w:val="009B6491"/>
    <w:rsid w:val="009E0000"/>
    <w:rsid w:val="00A06AC6"/>
    <w:rsid w:val="00A411BC"/>
    <w:rsid w:val="00A444E6"/>
    <w:rsid w:val="00A44D42"/>
    <w:rsid w:val="00A63BBE"/>
    <w:rsid w:val="00A63C95"/>
    <w:rsid w:val="00A73ABD"/>
    <w:rsid w:val="00AA295D"/>
    <w:rsid w:val="00AB4DF5"/>
    <w:rsid w:val="00AB6763"/>
    <w:rsid w:val="00AC5E86"/>
    <w:rsid w:val="00AD3CAD"/>
    <w:rsid w:val="00AE2938"/>
    <w:rsid w:val="00AF795D"/>
    <w:rsid w:val="00B33BE7"/>
    <w:rsid w:val="00B54596"/>
    <w:rsid w:val="00B56883"/>
    <w:rsid w:val="00B62AF8"/>
    <w:rsid w:val="00B7040D"/>
    <w:rsid w:val="00B72CBC"/>
    <w:rsid w:val="00B817A3"/>
    <w:rsid w:val="00B86FA5"/>
    <w:rsid w:val="00BB0339"/>
    <w:rsid w:val="00BC3224"/>
    <w:rsid w:val="00BF520F"/>
    <w:rsid w:val="00BF7B83"/>
    <w:rsid w:val="00C32755"/>
    <w:rsid w:val="00C40ABF"/>
    <w:rsid w:val="00C61180"/>
    <w:rsid w:val="00C737BE"/>
    <w:rsid w:val="00C76ED4"/>
    <w:rsid w:val="00C85CB7"/>
    <w:rsid w:val="00C873F2"/>
    <w:rsid w:val="00CB2AA8"/>
    <w:rsid w:val="00CB58BA"/>
    <w:rsid w:val="00CC320F"/>
    <w:rsid w:val="00CC5312"/>
    <w:rsid w:val="00CD17E5"/>
    <w:rsid w:val="00CE1801"/>
    <w:rsid w:val="00D219E2"/>
    <w:rsid w:val="00D40D45"/>
    <w:rsid w:val="00D62968"/>
    <w:rsid w:val="00D647A1"/>
    <w:rsid w:val="00D739AE"/>
    <w:rsid w:val="00D754F3"/>
    <w:rsid w:val="00D84411"/>
    <w:rsid w:val="00DB5E07"/>
    <w:rsid w:val="00DC055F"/>
    <w:rsid w:val="00DD0C41"/>
    <w:rsid w:val="00DD15EF"/>
    <w:rsid w:val="00DD301F"/>
    <w:rsid w:val="00DF5425"/>
    <w:rsid w:val="00E47165"/>
    <w:rsid w:val="00E7334E"/>
    <w:rsid w:val="00E81715"/>
    <w:rsid w:val="00E97492"/>
    <w:rsid w:val="00EB30EA"/>
    <w:rsid w:val="00ED0769"/>
    <w:rsid w:val="00F0752E"/>
    <w:rsid w:val="00F23855"/>
    <w:rsid w:val="00F844D4"/>
    <w:rsid w:val="00F9207E"/>
    <w:rsid w:val="00FC2DDA"/>
    <w:rsid w:val="00FC4248"/>
    <w:rsid w:val="00FD1751"/>
    <w:rsid w:val="00FD40FF"/>
    <w:rsid w:val="00FD5FE3"/>
    <w:rsid w:val="00FE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D67CFE-D0C5-4495-A3C5-7D2CB82B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Hyperlink" w:semiHidden="1" w:uiPriority="0" w:unhideWhenUsed="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A3D"/>
  </w:style>
  <w:style w:type="paragraph" w:styleId="1">
    <w:name w:val="heading 1"/>
    <w:basedOn w:val="a"/>
    <w:next w:val="a"/>
    <w:link w:val="10"/>
    <w:uiPriority w:val="99"/>
    <w:qFormat/>
    <w:rsid w:val="00555A3D"/>
    <w:pPr>
      <w:keepNext/>
      <w:jc w:val="center"/>
      <w:outlineLvl w:val="0"/>
    </w:pPr>
    <w:rPr>
      <w:spacing w:val="40"/>
      <w:sz w:val="28"/>
    </w:rPr>
  </w:style>
  <w:style w:type="paragraph" w:styleId="2">
    <w:name w:val="heading 2"/>
    <w:basedOn w:val="a"/>
    <w:next w:val="a"/>
    <w:link w:val="20"/>
    <w:uiPriority w:val="9"/>
    <w:unhideWhenUsed/>
    <w:qFormat/>
    <w:rsid w:val="00D62968"/>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
    <w:locked/>
    <w:rsid w:val="00D62968"/>
    <w:rPr>
      <w:rFonts w:asciiTheme="majorHAnsi" w:eastAsiaTheme="majorEastAsia" w:hAnsiTheme="majorHAnsi" w:cs="Times New Roman"/>
      <w:b/>
      <w:bCs/>
      <w:i/>
      <w:iCs/>
      <w:sz w:val="28"/>
      <w:szCs w:val="28"/>
    </w:rPr>
  </w:style>
  <w:style w:type="paragraph" w:styleId="a3">
    <w:name w:val="Body Text Indent"/>
    <w:basedOn w:val="a"/>
    <w:link w:val="a4"/>
    <w:uiPriority w:val="99"/>
    <w:rsid w:val="00555A3D"/>
    <w:pPr>
      <w:ind w:firstLine="567"/>
      <w:jc w:val="both"/>
    </w:pPr>
    <w:rPr>
      <w:sz w:val="28"/>
    </w:rPr>
  </w:style>
  <w:style w:type="character" w:customStyle="1" w:styleId="a4">
    <w:name w:val="Основной текст с отступом Знак"/>
    <w:basedOn w:val="a0"/>
    <w:link w:val="a3"/>
    <w:uiPriority w:val="99"/>
    <w:locked/>
    <w:rsid w:val="00555A3D"/>
    <w:rPr>
      <w:rFonts w:cs="Times New Roman"/>
      <w:sz w:val="28"/>
      <w:lang w:val="ru-RU" w:eastAsia="ru-RU" w:bidi="ar-SA"/>
    </w:rPr>
  </w:style>
  <w:style w:type="paragraph" w:styleId="a5">
    <w:name w:val="Balloon Text"/>
    <w:basedOn w:val="a"/>
    <w:link w:val="a6"/>
    <w:uiPriority w:val="99"/>
    <w:rsid w:val="00FC2DDA"/>
    <w:rPr>
      <w:rFonts w:ascii="Tahoma" w:hAnsi="Tahoma" w:cs="Tahoma"/>
      <w:sz w:val="16"/>
      <w:szCs w:val="16"/>
    </w:rPr>
  </w:style>
  <w:style w:type="character" w:customStyle="1" w:styleId="a6">
    <w:name w:val="Текст выноски Знак"/>
    <w:basedOn w:val="a0"/>
    <w:link w:val="a5"/>
    <w:uiPriority w:val="99"/>
    <w:locked/>
    <w:rsid w:val="00FC2DDA"/>
    <w:rPr>
      <w:rFonts w:ascii="Tahoma" w:hAnsi="Tahoma" w:cs="Tahoma"/>
      <w:sz w:val="16"/>
      <w:szCs w:val="16"/>
    </w:rPr>
  </w:style>
  <w:style w:type="paragraph" w:styleId="a7">
    <w:name w:val="List Paragraph"/>
    <w:basedOn w:val="a"/>
    <w:link w:val="a8"/>
    <w:uiPriority w:val="34"/>
    <w:qFormat/>
    <w:rsid w:val="0046289F"/>
    <w:pPr>
      <w:spacing w:after="200" w:line="276" w:lineRule="auto"/>
      <w:ind w:left="720"/>
      <w:contextualSpacing/>
    </w:pPr>
    <w:rPr>
      <w:rFonts w:ascii="Calibri" w:hAnsi="Calibri"/>
      <w:sz w:val="22"/>
      <w:szCs w:val="22"/>
      <w:lang w:eastAsia="en-US"/>
    </w:rPr>
  </w:style>
  <w:style w:type="character" w:styleId="a9">
    <w:name w:val="Hyperlink"/>
    <w:basedOn w:val="a0"/>
    <w:uiPriority w:val="99"/>
    <w:semiHidden/>
    <w:unhideWhenUsed/>
    <w:rsid w:val="003374E8"/>
    <w:rPr>
      <w:rFonts w:cs="Times New Roman"/>
      <w:color w:val="0000FF"/>
      <w:u w:val="single"/>
    </w:rPr>
  </w:style>
  <w:style w:type="paragraph" w:styleId="3">
    <w:name w:val="Body Text Indent 3"/>
    <w:basedOn w:val="a"/>
    <w:link w:val="30"/>
    <w:uiPriority w:val="99"/>
    <w:semiHidden/>
    <w:unhideWhenUsed/>
    <w:rsid w:val="00D754F3"/>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D754F3"/>
    <w:rPr>
      <w:rFonts w:cs="Times New Roman"/>
      <w:sz w:val="16"/>
      <w:szCs w:val="16"/>
    </w:rPr>
  </w:style>
  <w:style w:type="character" w:customStyle="1" w:styleId="aa">
    <w:name w:val="Гипертекстовая ссылка"/>
    <w:uiPriority w:val="99"/>
    <w:rsid w:val="00425D7E"/>
    <w:rPr>
      <w:b/>
      <w:color w:val="008000"/>
    </w:rPr>
  </w:style>
  <w:style w:type="paragraph" w:customStyle="1" w:styleId="ab">
    <w:name w:val="Объект"/>
    <w:basedOn w:val="a"/>
    <w:next w:val="a"/>
    <w:rsid w:val="00425D7E"/>
    <w:pPr>
      <w:widowControl w:val="0"/>
      <w:autoSpaceDE w:val="0"/>
      <w:autoSpaceDN w:val="0"/>
      <w:adjustRightInd w:val="0"/>
      <w:jc w:val="both"/>
    </w:pPr>
    <w:rPr>
      <w:rFonts w:ascii="Arial" w:hAnsi="Arial" w:cs="Arial"/>
      <w:sz w:val="24"/>
      <w:szCs w:val="24"/>
    </w:rPr>
  </w:style>
  <w:style w:type="character" w:customStyle="1" w:styleId="ac">
    <w:name w:val="Цветовое выделение"/>
    <w:uiPriority w:val="99"/>
    <w:rsid w:val="0027132E"/>
    <w:rPr>
      <w:b/>
      <w:color w:val="000080"/>
    </w:rPr>
  </w:style>
  <w:style w:type="paragraph" w:customStyle="1" w:styleId="ad">
    <w:name w:val="Таблицы (моноширинный)"/>
    <w:basedOn w:val="a"/>
    <w:next w:val="a"/>
    <w:rsid w:val="0027132E"/>
    <w:pPr>
      <w:widowControl w:val="0"/>
      <w:autoSpaceDE w:val="0"/>
      <w:autoSpaceDN w:val="0"/>
      <w:adjustRightInd w:val="0"/>
      <w:jc w:val="both"/>
    </w:pPr>
    <w:rPr>
      <w:rFonts w:ascii="Courier New" w:hAnsi="Courier New" w:cs="Courier New"/>
      <w:sz w:val="24"/>
      <w:szCs w:val="24"/>
    </w:rPr>
  </w:style>
  <w:style w:type="paragraph" w:styleId="ae">
    <w:name w:val="Normal (Web)"/>
    <w:basedOn w:val="a"/>
    <w:uiPriority w:val="99"/>
    <w:unhideWhenUsed/>
    <w:rsid w:val="0027132E"/>
    <w:pPr>
      <w:spacing w:before="100" w:beforeAutospacing="1" w:after="100" w:afterAutospacing="1"/>
    </w:pPr>
    <w:rPr>
      <w:sz w:val="24"/>
      <w:szCs w:val="24"/>
    </w:rPr>
  </w:style>
  <w:style w:type="paragraph" w:styleId="af">
    <w:name w:val="header"/>
    <w:basedOn w:val="a"/>
    <w:link w:val="af0"/>
    <w:uiPriority w:val="99"/>
    <w:semiHidden/>
    <w:unhideWhenUsed/>
    <w:rsid w:val="008037D5"/>
    <w:pPr>
      <w:tabs>
        <w:tab w:val="center" w:pos="4677"/>
        <w:tab w:val="right" w:pos="9355"/>
      </w:tabs>
    </w:pPr>
  </w:style>
  <w:style w:type="character" w:customStyle="1" w:styleId="af0">
    <w:name w:val="Верхний колонтитул Знак"/>
    <w:basedOn w:val="a0"/>
    <w:link w:val="af"/>
    <w:uiPriority w:val="99"/>
    <w:semiHidden/>
    <w:locked/>
    <w:rsid w:val="008037D5"/>
    <w:rPr>
      <w:rFonts w:cs="Times New Roman"/>
      <w:sz w:val="20"/>
      <w:szCs w:val="20"/>
    </w:rPr>
  </w:style>
  <w:style w:type="paragraph" w:styleId="af1">
    <w:name w:val="footer"/>
    <w:basedOn w:val="a"/>
    <w:link w:val="af2"/>
    <w:uiPriority w:val="99"/>
    <w:unhideWhenUsed/>
    <w:rsid w:val="008037D5"/>
    <w:pPr>
      <w:tabs>
        <w:tab w:val="center" w:pos="4677"/>
        <w:tab w:val="right" w:pos="9355"/>
      </w:tabs>
    </w:pPr>
  </w:style>
  <w:style w:type="character" w:customStyle="1" w:styleId="af2">
    <w:name w:val="Нижний колонтитул Знак"/>
    <w:basedOn w:val="a0"/>
    <w:link w:val="af1"/>
    <w:uiPriority w:val="99"/>
    <w:locked/>
    <w:rsid w:val="008037D5"/>
    <w:rPr>
      <w:rFonts w:cs="Times New Roman"/>
      <w:sz w:val="20"/>
      <w:szCs w:val="20"/>
    </w:rPr>
  </w:style>
  <w:style w:type="paragraph" w:styleId="af3">
    <w:name w:val="No Spacing"/>
    <w:uiPriority w:val="1"/>
    <w:qFormat/>
    <w:rsid w:val="0002672C"/>
    <w:rPr>
      <w:rFonts w:ascii="Calibri" w:hAnsi="Calibri"/>
      <w:sz w:val="22"/>
      <w:szCs w:val="22"/>
      <w:lang w:eastAsia="en-US"/>
    </w:rPr>
  </w:style>
  <w:style w:type="paragraph" w:customStyle="1" w:styleId="af4">
    <w:name w:val="Заголовок статьи"/>
    <w:basedOn w:val="a"/>
    <w:next w:val="a"/>
    <w:rsid w:val="0002672C"/>
    <w:pPr>
      <w:widowControl w:val="0"/>
      <w:autoSpaceDE w:val="0"/>
      <w:autoSpaceDN w:val="0"/>
      <w:adjustRightInd w:val="0"/>
      <w:ind w:left="1612" w:hanging="892"/>
      <w:jc w:val="both"/>
    </w:pPr>
    <w:rPr>
      <w:rFonts w:ascii="Arial" w:hAnsi="Arial" w:cs="Arial"/>
      <w:sz w:val="24"/>
      <w:szCs w:val="24"/>
    </w:rPr>
  </w:style>
  <w:style w:type="character" w:styleId="af5">
    <w:name w:val="Emphasis"/>
    <w:basedOn w:val="a0"/>
    <w:uiPriority w:val="99"/>
    <w:qFormat/>
    <w:rsid w:val="0002672C"/>
    <w:rPr>
      <w:rFonts w:cs="Times New Roman"/>
      <w:i/>
    </w:rPr>
  </w:style>
  <w:style w:type="character" w:customStyle="1" w:styleId="w">
    <w:name w:val="w"/>
    <w:basedOn w:val="a0"/>
    <w:rsid w:val="0002672C"/>
    <w:rPr>
      <w:rFonts w:cs="Times New Roman"/>
    </w:rPr>
  </w:style>
  <w:style w:type="character" w:customStyle="1" w:styleId="s10">
    <w:name w:val="s_10"/>
    <w:basedOn w:val="a0"/>
    <w:rsid w:val="0002672C"/>
    <w:rPr>
      <w:rFonts w:cs="Times New Roman"/>
    </w:rPr>
  </w:style>
  <w:style w:type="paragraph" w:customStyle="1" w:styleId="ConsPlusNormal">
    <w:name w:val="ConsPlusNormal"/>
    <w:link w:val="ConsPlusNormal0"/>
    <w:rsid w:val="0002672C"/>
    <w:pPr>
      <w:widowControl w:val="0"/>
      <w:autoSpaceDE w:val="0"/>
      <w:autoSpaceDN w:val="0"/>
    </w:pPr>
    <w:rPr>
      <w:rFonts w:ascii="Calibri" w:hAnsi="Calibri"/>
      <w:sz w:val="22"/>
    </w:rPr>
  </w:style>
  <w:style w:type="character" w:customStyle="1" w:styleId="apple-converted-space">
    <w:name w:val="apple-converted-space"/>
    <w:basedOn w:val="a0"/>
    <w:rsid w:val="0002672C"/>
    <w:rPr>
      <w:rFonts w:cs="Times New Roman"/>
    </w:rPr>
  </w:style>
  <w:style w:type="character" w:customStyle="1" w:styleId="a8">
    <w:name w:val="Абзац списка Знак"/>
    <w:link w:val="a7"/>
    <w:uiPriority w:val="34"/>
    <w:locked/>
    <w:rsid w:val="0002672C"/>
    <w:rPr>
      <w:rFonts w:ascii="Calibri" w:hAnsi="Calibri"/>
      <w:sz w:val="22"/>
      <w:lang w:val="x-none" w:eastAsia="en-US"/>
    </w:rPr>
  </w:style>
  <w:style w:type="character" w:customStyle="1" w:styleId="blk">
    <w:name w:val="blk"/>
    <w:basedOn w:val="a0"/>
    <w:rsid w:val="0002672C"/>
    <w:rPr>
      <w:rFonts w:cs="Times New Roman"/>
    </w:rPr>
  </w:style>
  <w:style w:type="character" w:customStyle="1" w:styleId="hl">
    <w:name w:val="hl"/>
    <w:basedOn w:val="a0"/>
    <w:rsid w:val="0002672C"/>
    <w:rPr>
      <w:rFonts w:cs="Times New Roman"/>
    </w:rPr>
  </w:style>
  <w:style w:type="character" w:customStyle="1" w:styleId="af6">
    <w:name w:val="Основной текст_"/>
    <w:link w:val="31"/>
    <w:locked/>
    <w:rsid w:val="0002672C"/>
    <w:rPr>
      <w:spacing w:val="8"/>
      <w:shd w:val="clear" w:color="auto" w:fill="FFFFFF"/>
    </w:rPr>
  </w:style>
  <w:style w:type="paragraph" w:customStyle="1" w:styleId="31">
    <w:name w:val="Основной текст3"/>
    <w:basedOn w:val="a"/>
    <w:link w:val="af6"/>
    <w:rsid w:val="0002672C"/>
    <w:pPr>
      <w:widowControl w:val="0"/>
      <w:shd w:val="clear" w:color="auto" w:fill="FFFFFF"/>
      <w:spacing w:line="277" w:lineRule="exact"/>
    </w:pPr>
    <w:rPr>
      <w:spacing w:val="8"/>
    </w:rPr>
  </w:style>
  <w:style w:type="character" w:customStyle="1" w:styleId="ConsPlusNormal0">
    <w:name w:val="ConsPlusNormal Знак"/>
    <w:link w:val="ConsPlusNormal"/>
    <w:locked/>
    <w:rsid w:val="0002672C"/>
    <w:rPr>
      <w:rFonts w:ascii="Calibri" w:hAnsi="Calibri"/>
      <w:sz w:val="22"/>
    </w:rPr>
  </w:style>
  <w:style w:type="paragraph" w:customStyle="1" w:styleId="Heading">
    <w:name w:val="Heading"/>
    <w:uiPriority w:val="99"/>
    <w:rsid w:val="00D62968"/>
    <w:pPr>
      <w:widowControl w:val="0"/>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742543">
      <w:marLeft w:val="0"/>
      <w:marRight w:val="0"/>
      <w:marTop w:val="0"/>
      <w:marBottom w:val="0"/>
      <w:divBdr>
        <w:top w:val="none" w:sz="0" w:space="0" w:color="auto"/>
        <w:left w:val="none" w:sz="0" w:space="0" w:color="auto"/>
        <w:bottom w:val="none" w:sz="0" w:space="0" w:color="auto"/>
        <w:right w:val="none" w:sz="0" w:space="0" w:color="auto"/>
      </w:divBdr>
    </w:div>
    <w:div w:id="1255742544">
      <w:marLeft w:val="0"/>
      <w:marRight w:val="0"/>
      <w:marTop w:val="0"/>
      <w:marBottom w:val="0"/>
      <w:divBdr>
        <w:top w:val="none" w:sz="0" w:space="0" w:color="auto"/>
        <w:left w:val="none" w:sz="0" w:space="0" w:color="auto"/>
        <w:bottom w:val="none" w:sz="0" w:space="0" w:color="auto"/>
        <w:right w:val="none" w:sz="0" w:space="0" w:color="auto"/>
      </w:divBdr>
    </w:div>
    <w:div w:id="1255742545">
      <w:marLeft w:val="0"/>
      <w:marRight w:val="0"/>
      <w:marTop w:val="0"/>
      <w:marBottom w:val="0"/>
      <w:divBdr>
        <w:top w:val="none" w:sz="0" w:space="0" w:color="auto"/>
        <w:left w:val="none" w:sz="0" w:space="0" w:color="auto"/>
        <w:bottom w:val="none" w:sz="0" w:space="0" w:color="auto"/>
        <w:right w:val="none" w:sz="0" w:space="0" w:color="auto"/>
      </w:divBdr>
    </w:div>
    <w:div w:id="1255742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ГОРОДСКОЕ ПОСЕЛЕНИЕ МОРТКА</vt:lpstr>
    </vt:vector>
  </TitlesOfParts>
  <Company>COMPUTER</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ГОРОДСКОЕ ПОСЕЛЕНИЕ МОРТКА</dc:title>
  <dc:subject/>
  <dc:creator>USER</dc:creator>
  <cp:keywords/>
  <dc:description/>
  <cp:lastModifiedBy>Журавлевская Олеся Сергеевна</cp:lastModifiedBy>
  <cp:revision>2</cp:revision>
  <cp:lastPrinted>2019-05-20T11:10:00Z</cp:lastPrinted>
  <dcterms:created xsi:type="dcterms:W3CDTF">2023-09-06T05:13:00Z</dcterms:created>
  <dcterms:modified xsi:type="dcterms:W3CDTF">2023-09-06T05:13:00Z</dcterms:modified>
</cp:coreProperties>
</file>