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СОВЕТ ДЕПУТАТОВ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ГОРОДСКОГО ПОСЕЛЕНИЯ МОРТКА</w:t>
      </w:r>
    </w:p>
    <w:p w:rsidR="00A60DE3" w:rsidRPr="00A60DE3" w:rsidRDefault="00A60DE3" w:rsidP="00A60DE3">
      <w:pPr>
        <w:tabs>
          <w:tab w:val="center" w:pos="4535"/>
          <w:tab w:val="left" w:pos="646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60DE3">
        <w:rPr>
          <w:rFonts w:ascii="Times New Roman" w:eastAsia="Calibri" w:hAnsi="Times New Roman" w:cs="Times New Roman"/>
          <w:b/>
          <w:sz w:val="24"/>
          <w:szCs w:val="24"/>
        </w:rPr>
        <w:t>Кондинского</w:t>
      </w:r>
      <w:proofErr w:type="spellEnd"/>
      <w:r w:rsidRPr="00A60DE3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Ханты-Мансийского автономного округа – Югры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DE3" w:rsidRPr="00A60DE3" w:rsidRDefault="00A60DE3" w:rsidP="00A60DE3">
      <w:pPr>
        <w:tabs>
          <w:tab w:val="center" w:pos="48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A60DE3" w:rsidRPr="00A60DE3" w:rsidRDefault="00A60DE3" w:rsidP="00A60DE3">
      <w:pPr>
        <w:tabs>
          <w:tab w:val="center" w:pos="481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внесении изменений в решение Совета депутатов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12 июля 2018 года № 276</w:t>
      </w: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«Об утверждении Положения о земельном налоге </w:t>
      </w:r>
    </w:p>
    <w:p w:rsidR="00A60DE3" w:rsidRPr="00A60DE3" w:rsidRDefault="00A60DE3" w:rsidP="00A60DE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территории муниципального образования </w:t>
      </w:r>
      <w:r w:rsidR="002E5EE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городское поселение </w:t>
      </w:r>
      <w:proofErr w:type="spellStart"/>
      <w:r w:rsidR="002E5EE2">
        <w:rPr>
          <w:rFonts w:ascii="Times New Roman" w:eastAsia="Calibri" w:hAnsi="Times New Roman" w:cs="Times New Roman"/>
          <w:b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p w:rsidR="00A60DE3" w:rsidRPr="00A60DE3" w:rsidRDefault="00A60DE3" w:rsidP="00A60DE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</w:p>
    <w:p w:rsidR="00A60DE3" w:rsidRPr="00A60DE3" w:rsidRDefault="00A60DE3" w:rsidP="00A60D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         В </w:t>
      </w:r>
      <w:r w:rsidRPr="00A60DE3">
        <w:rPr>
          <w:rFonts w:ascii="Times New Roman" w:eastAsia="Calibri" w:hAnsi="Times New Roman" w:cs="Times New Roman"/>
          <w:sz w:val="24"/>
          <w:szCs w:val="24"/>
        </w:rPr>
        <w:t>целях приведения нор</w:t>
      </w:r>
      <w:r w:rsidR="002E5EE2">
        <w:rPr>
          <w:rFonts w:ascii="Times New Roman" w:eastAsia="Calibri" w:hAnsi="Times New Roman" w:cs="Times New Roman"/>
          <w:sz w:val="24"/>
          <w:szCs w:val="24"/>
        </w:rPr>
        <w:t>мативных правовых актов городского</w:t>
      </w:r>
      <w:r w:rsidRPr="00A60DE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proofErr w:type="spellStart"/>
      <w:r w:rsidR="002E5EE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sz w:val="24"/>
          <w:szCs w:val="24"/>
        </w:rPr>
        <w:t xml:space="preserve"> в соответствие с действующим законодательством, </w:t>
      </w:r>
      <w:r w:rsidRPr="00A60D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 уставом </w:t>
      </w:r>
      <w:r w:rsidRPr="00A60DE3">
        <w:rPr>
          <w:rFonts w:ascii="Times New Roman" w:eastAsia="Calibri" w:hAnsi="Times New Roman" w:cs="Times New Roman"/>
          <w:sz w:val="24"/>
          <w:szCs w:val="24"/>
        </w:rPr>
        <w:t>мун</w:t>
      </w:r>
      <w:r w:rsidR="002E5EE2">
        <w:rPr>
          <w:rFonts w:ascii="Times New Roman" w:eastAsia="Calibri" w:hAnsi="Times New Roman" w:cs="Times New Roman"/>
          <w:sz w:val="24"/>
          <w:szCs w:val="24"/>
        </w:rPr>
        <w:t xml:space="preserve">иципального образования городское поселение </w:t>
      </w:r>
      <w:proofErr w:type="spellStart"/>
      <w:r w:rsidR="002E5EE2">
        <w:rPr>
          <w:rFonts w:ascii="Times New Roman" w:eastAsia="Calibri" w:hAnsi="Times New Roman" w:cs="Times New Roman"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60DE3">
        <w:rPr>
          <w:rFonts w:ascii="Times New Roman" w:eastAsia="Calibri" w:hAnsi="Times New Roman" w:cs="Times New Roman"/>
          <w:sz w:val="24"/>
          <w:szCs w:val="24"/>
        </w:rPr>
        <w:t>Кондинского</w:t>
      </w:r>
      <w:proofErr w:type="spellEnd"/>
      <w:r w:rsidRPr="00A60DE3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, Совет депутатов 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>городс</w:t>
      </w:r>
      <w:r w:rsidRPr="00A60DE3">
        <w:rPr>
          <w:rFonts w:ascii="Times New Roman" w:eastAsia="Calibri" w:hAnsi="Times New Roman" w:cs="Times New Roman"/>
          <w:bCs/>
          <w:sz w:val="24"/>
          <w:szCs w:val="24"/>
        </w:rPr>
        <w:t>кого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 xml:space="preserve"> поселения  </w:t>
      </w:r>
      <w:proofErr w:type="spellStart"/>
      <w:r w:rsidR="002E5EE2">
        <w:rPr>
          <w:rFonts w:ascii="Times New Roman" w:eastAsia="Calibri" w:hAnsi="Times New Roman" w:cs="Times New Roman"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решил:</w:t>
      </w:r>
    </w:p>
    <w:p w:rsidR="00A60DE3" w:rsidRPr="00A60DE3" w:rsidRDefault="00A60DE3" w:rsidP="002E5EE2">
      <w:pPr>
        <w:pStyle w:val="a4"/>
        <w:keepNext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Внести в решение Совета депутатов 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городского поселения </w:t>
      </w:r>
      <w:proofErr w:type="spellStart"/>
      <w:r w:rsidR="002E5EE2">
        <w:rPr>
          <w:rFonts w:ascii="Times New Roman" w:eastAsia="Calibri" w:hAnsi="Times New Roman" w:cs="Times New Roman"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от 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>12 июля 2018 года № 276</w:t>
      </w:r>
      <w:r w:rsidRPr="00A60DE3">
        <w:rPr>
          <w:rFonts w:ascii="Times New Roman" w:eastAsia="Calibri" w:hAnsi="Times New Roman" w:cs="Times New Roman"/>
          <w:bCs/>
          <w:sz w:val="24"/>
          <w:szCs w:val="24"/>
        </w:rPr>
        <w:t xml:space="preserve"> «Об утверждении Положения о земельном налоге на территории мун</w:t>
      </w:r>
      <w:r w:rsidR="002E5EE2">
        <w:rPr>
          <w:rFonts w:ascii="Times New Roman" w:eastAsia="Calibri" w:hAnsi="Times New Roman" w:cs="Times New Roman"/>
          <w:bCs/>
          <w:sz w:val="24"/>
          <w:szCs w:val="24"/>
        </w:rPr>
        <w:t xml:space="preserve">иципального образования  поселение </w:t>
      </w:r>
      <w:proofErr w:type="spellStart"/>
      <w:r w:rsidR="002E5EE2">
        <w:rPr>
          <w:rFonts w:ascii="Times New Roman" w:eastAsia="Calibri" w:hAnsi="Times New Roman" w:cs="Times New Roman"/>
          <w:bCs/>
          <w:sz w:val="24"/>
          <w:szCs w:val="24"/>
        </w:rPr>
        <w:t>Мортка</w:t>
      </w:r>
      <w:proofErr w:type="spellEnd"/>
      <w:r w:rsidRPr="00A60DE3">
        <w:rPr>
          <w:rFonts w:ascii="Times New Roman" w:eastAsia="Calibri" w:hAnsi="Times New Roman" w:cs="Times New Roman"/>
          <w:bCs/>
          <w:sz w:val="24"/>
          <w:szCs w:val="24"/>
        </w:rPr>
        <w:t>» следующие изменения:</w:t>
      </w:r>
    </w:p>
    <w:p w:rsidR="00A9792D" w:rsidRPr="00A60DE3" w:rsidRDefault="00A9792D" w:rsidP="00A9792D">
      <w:pPr>
        <w:pStyle w:val="FORMATTEX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79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1.1. </w:t>
      </w:r>
      <w:r w:rsidR="00A60DE3" w:rsidRPr="00A60DE3">
        <w:rPr>
          <w:rFonts w:ascii="Times New Roman" w:hAnsi="Times New Roman" w:cs="Times New Roman"/>
          <w:color w:val="000000"/>
          <w:sz w:val="24"/>
          <w:szCs w:val="24"/>
        </w:rPr>
        <w:t>Строку 2 таблицы пункта 2.1 статьи 2 приложения к решению изложить                   в следующей редакции:</w:t>
      </w:r>
    </w:p>
    <w:p w:rsidR="00A60DE3" w:rsidRPr="00A60DE3" w:rsidRDefault="00A60DE3" w:rsidP="00A60DE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50"/>
      </w:tblGrid>
      <w:tr w:rsidR="00A60DE3" w:rsidRPr="00A60DE3" w:rsidTr="00D8323B">
        <w:tc>
          <w:tcPr>
            <w:tcW w:w="817" w:type="dxa"/>
          </w:tcPr>
          <w:p w:rsidR="00A60DE3" w:rsidRPr="00A60DE3" w:rsidRDefault="00A60DE3" w:rsidP="00A6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A60DE3" w:rsidRPr="00A60DE3" w:rsidRDefault="00A60DE3" w:rsidP="00A60D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DE3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Земельные участки, занятые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приобретенные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950" w:type="dxa"/>
          </w:tcPr>
          <w:p w:rsidR="00A60DE3" w:rsidRPr="00A60DE3" w:rsidRDefault="00A60DE3" w:rsidP="00A60D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DE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0,3</w:t>
            </w:r>
          </w:p>
        </w:tc>
      </w:tr>
    </w:tbl>
    <w:p w:rsidR="00A60DE3" w:rsidRDefault="00A9792D" w:rsidP="00A60DE3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9792D" w:rsidRPr="00837A0A" w:rsidRDefault="00A9792D" w:rsidP="00A9792D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hanging="5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9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4.2 пункта 4 изложить в следующей редакции:</w:t>
      </w:r>
    </w:p>
    <w:p w:rsidR="00A9792D" w:rsidRPr="00A9792D" w:rsidRDefault="00A9792D" w:rsidP="00A979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92D">
        <w:rPr>
          <w:rFonts w:ascii="Times New Roman" w:hAnsi="Times New Roman" w:cs="Times New Roman"/>
          <w:sz w:val="24"/>
          <w:szCs w:val="24"/>
          <w:lang w:eastAsia="ru-RU"/>
        </w:rPr>
        <w:t xml:space="preserve">« 4.2. </w:t>
      </w:r>
      <w:r w:rsidRPr="00A979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 и авансовые платежи по налогу уплачиваются налогоплательщиками в бюджет по месту нахождения земельных участков, признаваемых объектом налогообложения в соответствии со </w:t>
      </w:r>
      <w:hyperlink r:id="rId6" w:history="1">
        <w:r w:rsidRPr="00A9792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389 Налогового кодекса Российской Федерации</w:t>
        </w:r>
      </w:hyperlink>
      <w:r w:rsidRPr="00A979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A60249" w:rsidRDefault="00286E21" w:rsidP="00837A0A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Настоящее решение опубликовать в газете «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Кондинский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вестник» и разместить на официальном сайте органов местного самоуправления 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Кондинского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района.     </w:t>
      </w:r>
    </w:p>
    <w:p w:rsidR="00286E21" w:rsidRPr="00A60249" w:rsidRDefault="00A60249" w:rsidP="00A60249">
      <w:pPr>
        <w:pStyle w:val="a4"/>
        <w:numPr>
          <w:ilvl w:val="0"/>
          <w:numId w:val="2"/>
        </w:numPr>
        <w:shd w:val="clear" w:color="auto" w:fill="FFFFFF" w:themeFill="background1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A60249">
        <w:rPr>
          <w:rFonts w:ascii="Times New Roman" w:hAnsi="Times New Roman"/>
          <w:sz w:val="24"/>
          <w:szCs w:val="24"/>
        </w:rPr>
        <w:t>Настоящее решение вступает в силу с 01 января 2024 года, но не ранее  одного месяца со дня его официального опубликования.</w:t>
      </w:r>
      <w:r w:rsidR="00286E21" w:rsidRPr="00A6024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</w:p>
    <w:p w:rsidR="00286E21" w:rsidRPr="00286E21" w:rsidRDefault="00286E21" w:rsidP="00286E21">
      <w:pPr>
        <w:tabs>
          <w:tab w:val="left" w:pos="851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</w:t>
      </w:r>
      <w:r w:rsidR="00837A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="00A979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Контроль за</w:t>
      </w:r>
      <w:proofErr w:type="gram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выполнением решения возложить на 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планово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– бюджетную комиссию Совета депутатов, заведующую финансово – экономическим отделом администрации городского поселения </w:t>
      </w:r>
      <w:proofErr w:type="spellStart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Мортка</w:t>
      </w:r>
      <w:proofErr w:type="spellEnd"/>
      <w:r w:rsidRPr="00286E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286E21" w:rsidRPr="00286E21" w:rsidRDefault="00286E21" w:rsidP="00286E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21" w:rsidRPr="00286E21" w:rsidRDefault="00286E21" w:rsidP="0028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286E21" w:rsidRPr="00286E21" w:rsidRDefault="00286E21" w:rsidP="0028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A60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</w:t>
      </w:r>
      <w:proofErr w:type="spellEnd"/>
    </w:p>
    <w:p w:rsidR="00E90505" w:rsidRPr="00286E21" w:rsidRDefault="00286E21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837A0A" w:rsidRDefault="00286E21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</w:t>
      </w:r>
      <w:proofErr w:type="spellEnd"/>
    </w:p>
    <w:p w:rsidR="00837A0A" w:rsidRDefault="00837A0A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E21" w:rsidRPr="00286E21" w:rsidRDefault="00286E21" w:rsidP="00837A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837A0A" w:rsidRDefault="00E90505" w:rsidP="00286E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286E21"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286E21" w:rsidRPr="00286E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</w:t>
      </w:r>
    </w:p>
    <w:p w:rsidR="002A07C5" w:rsidRPr="00286E21" w:rsidRDefault="00E90505" w:rsidP="00837A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№18</w:t>
      </w:r>
    </w:p>
    <w:sectPr w:rsidR="002A07C5" w:rsidRPr="00286E21" w:rsidSect="00837A0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5E5"/>
    <w:multiLevelType w:val="multilevel"/>
    <w:tmpl w:val="D4FC3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1">
    <w:nsid w:val="1F070ACC"/>
    <w:multiLevelType w:val="multilevel"/>
    <w:tmpl w:val="D6E01080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."/>
      <w:lvlJc w:val="left"/>
      <w:pPr>
        <w:ind w:left="2276" w:hanging="1425"/>
      </w:pPr>
    </w:lvl>
    <w:lvl w:ilvl="2">
      <w:start w:val="1"/>
      <w:numFmt w:val="decimal"/>
      <w:isLgl/>
      <w:lvlText w:val="%1.%2.%3."/>
      <w:lvlJc w:val="left"/>
      <w:pPr>
        <w:ind w:left="2418" w:hanging="1425"/>
      </w:pPr>
    </w:lvl>
    <w:lvl w:ilvl="3">
      <w:start w:val="1"/>
      <w:numFmt w:val="decimal"/>
      <w:isLgl/>
      <w:lvlText w:val="%1.%2.%3.%4."/>
      <w:lvlJc w:val="left"/>
      <w:pPr>
        <w:ind w:left="2560" w:hanging="1425"/>
      </w:pPr>
    </w:lvl>
    <w:lvl w:ilvl="4">
      <w:start w:val="1"/>
      <w:numFmt w:val="decimal"/>
      <w:isLgl/>
      <w:lvlText w:val="%1.%2.%3.%4.%5."/>
      <w:lvlJc w:val="left"/>
      <w:pPr>
        <w:ind w:left="2702" w:hanging="1425"/>
      </w:pPr>
    </w:lvl>
    <w:lvl w:ilvl="5">
      <w:start w:val="1"/>
      <w:numFmt w:val="decimal"/>
      <w:isLgl/>
      <w:lvlText w:val="%1.%2.%3.%4.%5.%6."/>
      <w:lvlJc w:val="left"/>
      <w:pPr>
        <w:ind w:left="2859" w:hanging="1440"/>
      </w:pPr>
    </w:lvl>
    <w:lvl w:ilvl="6">
      <w:start w:val="1"/>
      <w:numFmt w:val="decimal"/>
      <w:isLgl/>
      <w:lvlText w:val="%1.%2.%3.%4.%5.%6.%7."/>
      <w:lvlJc w:val="left"/>
      <w:pPr>
        <w:ind w:left="3001" w:hanging="1440"/>
      </w:p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</w:lvl>
  </w:abstractNum>
  <w:abstractNum w:abstractNumId="2">
    <w:nsid w:val="43B11A78"/>
    <w:multiLevelType w:val="multilevel"/>
    <w:tmpl w:val="29C25298"/>
    <w:lvl w:ilvl="0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4" w:hanging="1800"/>
      </w:pPr>
      <w:rPr>
        <w:rFonts w:hint="default"/>
      </w:rPr>
    </w:lvl>
  </w:abstractNum>
  <w:abstractNum w:abstractNumId="3">
    <w:nsid w:val="50A173A9"/>
    <w:multiLevelType w:val="multilevel"/>
    <w:tmpl w:val="EA72C782"/>
    <w:lvl w:ilvl="0">
      <w:start w:val="1"/>
      <w:numFmt w:val="decimal"/>
      <w:lvlText w:val="%1."/>
      <w:lvlJc w:val="left"/>
      <w:pPr>
        <w:ind w:left="525" w:hanging="52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825" w:hanging="52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eastAsia="Calibri" w:hint="default"/>
      </w:rPr>
    </w:lvl>
  </w:abstractNum>
  <w:abstractNum w:abstractNumId="4">
    <w:nsid w:val="7D590464"/>
    <w:multiLevelType w:val="multilevel"/>
    <w:tmpl w:val="154C554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38"/>
    <w:rsid w:val="00286E21"/>
    <w:rsid w:val="002A07C5"/>
    <w:rsid w:val="002E5EE2"/>
    <w:rsid w:val="00837A0A"/>
    <w:rsid w:val="00A36838"/>
    <w:rsid w:val="00A60249"/>
    <w:rsid w:val="00A60DE3"/>
    <w:rsid w:val="00A9792D"/>
    <w:rsid w:val="00E9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DE3"/>
    <w:pPr>
      <w:ind w:left="720"/>
      <w:contextualSpacing/>
    </w:pPr>
  </w:style>
  <w:style w:type="paragraph" w:customStyle="1" w:styleId="FORMATTEXT">
    <w:name w:val=".FORMATTEXT"/>
    <w:uiPriority w:val="99"/>
    <w:rsid w:val="00A6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D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DE3"/>
    <w:pPr>
      <w:ind w:left="720"/>
      <w:contextualSpacing/>
    </w:pPr>
  </w:style>
  <w:style w:type="paragraph" w:customStyle="1" w:styleId="FORMATTEXT">
    <w:name w:val=".FORMATTEXT"/>
    <w:uiPriority w:val="99"/>
    <w:rsid w:val="00A60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28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901765862&amp;mark=00000000000000000000000000000000000000000000000000BS00P7&amp;mark=00000000000000000000000000000000000000000000000000BS00P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6</cp:revision>
  <cp:lastPrinted>2023-12-22T08:30:00Z</cp:lastPrinted>
  <dcterms:created xsi:type="dcterms:W3CDTF">2023-12-05T08:39:00Z</dcterms:created>
  <dcterms:modified xsi:type="dcterms:W3CDTF">2023-12-27T11:38:00Z</dcterms:modified>
</cp:coreProperties>
</file>