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Утверждено</w:t>
      </w: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от 13 мая 2013 года № 49</w:t>
      </w: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E59BD" w:rsidRPr="00CE59BD" w:rsidRDefault="00CE59BD" w:rsidP="00CE59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 xml:space="preserve">о Рабочей группе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</w:t>
      </w:r>
      <w:proofErr w:type="gramStart"/>
      <w:r w:rsidRPr="00CE59B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CE59BD">
        <w:rPr>
          <w:rFonts w:ascii="Times New Roman" w:hAnsi="Times New Roman" w:cs="Times New Roman"/>
          <w:b/>
          <w:sz w:val="24"/>
          <w:szCs w:val="24"/>
        </w:rPr>
        <w:t xml:space="preserve"> выполнением организациями коммунального комплекса своих обязательств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59BD">
        <w:rPr>
          <w:rFonts w:ascii="Times New Roman" w:hAnsi="Times New Roman" w:cs="Times New Roman"/>
          <w:sz w:val="24"/>
          <w:szCs w:val="24"/>
        </w:rPr>
        <w:t xml:space="preserve">Рабочая группа при главе сельского поселения по вопросам защиты и обеспечения прав граждан при предоставлении жилищно-коммунальных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 (далее – Рабочая группа поселения) является коллегиальным постоянно действующим совещательным органом, созданным в консультативных целях обеспечения эффективного взаимодействия собственников многоквартирных жилых домов с органами местного самоуправления, </w:t>
      </w:r>
      <w:proofErr w:type="spellStart"/>
      <w:r w:rsidRPr="00CE59BD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CE59BD">
        <w:rPr>
          <w:rFonts w:ascii="Times New Roman" w:hAnsi="Times New Roman" w:cs="Times New Roman"/>
          <w:sz w:val="24"/>
          <w:szCs w:val="24"/>
        </w:rPr>
        <w:t>, управляющими организациями</w:t>
      </w:r>
      <w:proofErr w:type="gramEnd"/>
      <w:r w:rsidRPr="00CE59BD">
        <w:rPr>
          <w:rFonts w:ascii="Times New Roman" w:hAnsi="Times New Roman" w:cs="Times New Roman"/>
          <w:sz w:val="24"/>
          <w:szCs w:val="24"/>
        </w:rPr>
        <w:t>, товариществами собственников жилья, жилищными кооперативами или иными специализированными потребительскими кооперативами, осуществляющими управление многоквартирными домами, а также более широкого обсуждения проблем жилищно-коммунального комплекса и выработке социально значимых направлений деятельности жилищно-коммунального комплекса на территории сельского поселения Болчары (далее сельское поселение).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 xml:space="preserve">1.2. Рабочая группа в своей деятельности руководствуется законодательством Российской Федерации, законодательством Ханты-Мансийского автономного </w:t>
      </w:r>
      <w:proofErr w:type="spellStart"/>
      <w:r w:rsidRPr="00CE59BD">
        <w:rPr>
          <w:rFonts w:ascii="Times New Roman" w:hAnsi="Times New Roman" w:cs="Times New Roman"/>
          <w:sz w:val="24"/>
          <w:szCs w:val="24"/>
        </w:rPr>
        <w:t>округа-Югры</w:t>
      </w:r>
      <w:proofErr w:type="spellEnd"/>
      <w:r w:rsidRPr="00CE59BD">
        <w:rPr>
          <w:rFonts w:ascii="Times New Roman" w:hAnsi="Times New Roman" w:cs="Times New Roman"/>
          <w:sz w:val="24"/>
          <w:szCs w:val="24"/>
        </w:rPr>
        <w:t>, муниципальными правовыми актами сельского поселения Болчары и настоящим Положением.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1.3. Рабочая группа осуществляет свою деятельность на общественных началах.</w:t>
      </w:r>
    </w:p>
    <w:p w:rsidR="00CE59BD" w:rsidRPr="00CE59BD" w:rsidRDefault="00CE59BD" w:rsidP="00CE5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1.4. Решения Рабочей группы носят рекомендательный характер.</w:t>
      </w:r>
      <w:r w:rsidRPr="00CE59BD">
        <w:rPr>
          <w:rFonts w:ascii="Times New Roman" w:hAnsi="Times New Roman" w:cs="Times New Roman"/>
          <w:sz w:val="24"/>
          <w:szCs w:val="24"/>
        </w:rPr>
        <w:br/>
      </w: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>2.Основные задачи Рабочей группы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2.1. Привлечение жителей сельского поселения Болчары к реализации на территории  поселения  единой политики в сфере жилищно-коммунального комплекса, преодоление отчуждения населения от активного участия в формировании жилищно-коммунальной политики, сотрудничество всех субъектов жилищно-коммунального комплекса, в целях соблюдения взаимного баланса интересов.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2.2. Выработка предложений по определению основных направлений   развития жилищно-коммунального хозяйства сельского поселения Болчары.</w:t>
      </w:r>
      <w:r w:rsidRPr="00CE59BD">
        <w:rPr>
          <w:rFonts w:ascii="Times New Roman" w:hAnsi="Times New Roman" w:cs="Times New Roman"/>
          <w:sz w:val="24"/>
          <w:szCs w:val="24"/>
        </w:rPr>
        <w:br/>
        <w:t>2.3. Обобщение и анализ общественного мнения по проблемам, имеющимся в сфере жилищно-коммунального комплекса сельского поселения Болчары, изучение этих проблем и подготовка предложений по их разрешению.</w:t>
      </w: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>3. Функции Рабочей группы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3.1. Подготовка заключений по основным направлениям   развития жилищно-коммунального хозяйства, вырабатываемых Администрацией сельского поселения Болчары в рамках исполнения программ развития жилищно-коммунального комплекса.</w:t>
      </w:r>
      <w:r w:rsidRPr="00CE59BD">
        <w:rPr>
          <w:rFonts w:ascii="Times New Roman" w:hAnsi="Times New Roman" w:cs="Times New Roman"/>
          <w:sz w:val="24"/>
          <w:szCs w:val="24"/>
        </w:rPr>
        <w:br/>
        <w:t>3.2 Обсуждение готовящихся к принятию наиболее значимых проектов муниципальных правовых актов, внесение предложений по совершенствованию муниципальных правовых актов сельского поселения Болчары в области жилищно-коммунального хозяйства.</w:t>
      </w:r>
      <w:r w:rsidRPr="00CE59BD">
        <w:rPr>
          <w:rFonts w:ascii="Times New Roman" w:hAnsi="Times New Roman" w:cs="Times New Roman"/>
          <w:sz w:val="24"/>
          <w:szCs w:val="24"/>
        </w:rPr>
        <w:br/>
      </w:r>
      <w:r w:rsidRPr="00CE59BD">
        <w:rPr>
          <w:rFonts w:ascii="Times New Roman" w:hAnsi="Times New Roman" w:cs="Times New Roman"/>
          <w:sz w:val="24"/>
          <w:szCs w:val="24"/>
        </w:rPr>
        <w:lastRenderedPageBreak/>
        <w:t>3.3. Обсуждение общественного мнения по проблемам в сфере жилищно-коммунального хозяйства, изучение проблем и подготовка предложений по их решению.</w:t>
      </w:r>
    </w:p>
    <w:p w:rsidR="00CE59BD" w:rsidRPr="00CE59BD" w:rsidRDefault="00CE59BD" w:rsidP="00CE5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BD">
        <w:rPr>
          <w:rFonts w:ascii="Times New Roman" w:hAnsi="Times New Roman" w:cs="Times New Roman"/>
          <w:b/>
          <w:sz w:val="24"/>
          <w:szCs w:val="24"/>
        </w:rPr>
        <w:t>4. Состав и порядок работы Рабочей группы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4.1. Рабочая группа формируется на основе добровольного участия  в его деятельности граждан, представителей организаций и представителей общественных организаций.</w:t>
      </w:r>
      <w:r w:rsidRPr="00CE59BD">
        <w:rPr>
          <w:rFonts w:ascii="Times New Roman" w:hAnsi="Times New Roman" w:cs="Times New Roman"/>
          <w:sz w:val="24"/>
          <w:szCs w:val="24"/>
        </w:rPr>
        <w:br/>
        <w:t>4.2. Рабочая группа формируется в количестве 5 человек. Персональный состав утверждается постановлением Администрации сельского поселения Болчары.</w:t>
      </w:r>
      <w:r w:rsidRPr="00CE59BD">
        <w:rPr>
          <w:rFonts w:ascii="Times New Roman" w:hAnsi="Times New Roman" w:cs="Times New Roman"/>
          <w:sz w:val="24"/>
          <w:szCs w:val="24"/>
        </w:rPr>
        <w:br/>
        <w:t>4.3. Заседания Рабочей группы проводятся не реже 2 раз в год.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4.4. Основной формой работы Рабочей группы являются заседания. Заседания Рабочей группы проводятся по мере необходимости, но не реже двух раз в год.</w:t>
      </w:r>
      <w:r w:rsidRPr="00CE59BD">
        <w:rPr>
          <w:rFonts w:ascii="Times New Roman" w:hAnsi="Times New Roman" w:cs="Times New Roman"/>
          <w:sz w:val="24"/>
          <w:szCs w:val="24"/>
        </w:rPr>
        <w:br/>
        <w:t xml:space="preserve">4.4. Председатель, секретарь рабочей группы избираются на заседании простым большинством голосов. </w:t>
      </w:r>
      <w:r w:rsidRPr="00CE59BD">
        <w:rPr>
          <w:rFonts w:ascii="Times New Roman" w:hAnsi="Times New Roman" w:cs="Times New Roman"/>
          <w:sz w:val="24"/>
          <w:szCs w:val="24"/>
        </w:rPr>
        <w:br/>
        <w:t xml:space="preserve">4.5. Рабочую группу возглавляет председатель. </w:t>
      </w:r>
      <w:r w:rsidRPr="00CE59BD">
        <w:rPr>
          <w:rFonts w:ascii="Times New Roman" w:hAnsi="Times New Roman" w:cs="Times New Roman"/>
          <w:sz w:val="24"/>
          <w:szCs w:val="24"/>
        </w:rPr>
        <w:br/>
        <w:t>4.6. Повестка дня заседания Рабочей группы определяется председателем  на основе плана работы и поступивших предложений членов рабочей группы и передается каждому члену Рабочей группы через секретаря не менее чем за 2 дня до очередного заседания.</w:t>
      </w:r>
      <w:r w:rsidRPr="00CE59BD">
        <w:rPr>
          <w:rFonts w:ascii="Times New Roman" w:hAnsi="Times New Roman" w:cs="Times New Roman"/>
          <w:sz w:val="24"/>
          <w:szCs w:val="24"/>
        </w:rPr>
        <w:br/>
        <w:t>4.7. Заседание Рабочей группы правомочно, если на нем присутствует более половины от списочного числа членов Рабочей группы.</w:t>
      </w:r>
      <w:r w:rsidRPr="00CE59BD">
        <w:rPr>
          <w:rFonts w:ascii="Times New Roman" w:hAnsi="Times New Roman" w:cs="Times New Roman"/>
          <w:sz w:val="24"/>
          <w:szCs w:val="24"/>
        </w:rPr>
        <w:br/>
        <w:t xml:space="preserve">4.8. Решения Рабочей группы принимаются большинством голосов от числа присутствующих на заседании членов рабочей группы. Каждый член  группы обладает одним голосом. При равенстве голосов «за» и «против» голос председателя является определяющим. </w:t>
      </w:r>
      <w:r w:rsidRPr="00CE59BD">
        <w:rPr>
          <w:rFonts w:ascii="Times New Roman" w:hAnsi="Times New Roman" w:cs="Times New Roman"/>
          <w:sz w:val="24"/>
          <w:szCs w:val="24"/>
        </w:rPr>
        <w:br/>
        <w:t>Член рабочей группы, не согласный с решением рабочей группы, вправе изложить своё особое мнение письменно и приобщать его к решению рабочей группы.</w:t>
      </w:r>
      <w:r w:rsidRPr="00CE59BD">
        <w:rPr>
          <w:rFonts w:ascii="Times New Roman" w:hAnsi="Times New Roman" w:cs="Times New Roman"/>
          <w:sz w:val="24"/>
          <w:szCs w:val="24"/>
        </w:rPr>
        <w:br/>
        <w:t>4.9. Результаты рассмотрения вопросов на заседании рабочей группы оформляются протоколом, который утверждается председателем группы.</w:t>
      </w:r>
      <w:r w:rsidRPr="00CE59BD">
        <w:rPr>
          <w:rFonts w:ascii="Times New Roman" w:hAnsi="Times New Roman" w:cs="Times New Roman"/>
          <w:sz w:val="24"/>
          <w:szCs w:val="24"/>
        </w:rPr>
        <w:br/>
        <w:t>4.10. Решения Рабочей группы размещаются на информационных стендах и официальном сайте Кондинского района.</w:t>
      </w:r>
    </w:p>
    <w:p w:rsidR="00CE59BD" w:rsidRPr="00CE59BD" w:rsidRDefault="00CE59BD" w:rsidP="00CE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9BD">
        <w:rPr>
          <w:rFonts w:ascii="Times New Roman" w:hAnsi="Times New Roman" w:cs="Times New Roman"/>
          <w:sz w:val="24"/>
          <w:szCs w:val="24"/>
        </w:rPr>
        <w:t>4.11. Организационно-техническое обеспечение деятельности рабочей группы осуществляет секретарь Рабочей группы.</w:t>
      </w: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9BD" w:rsidRPr="00CE59BD" w:rsidRDefault="00CE59BD" w:rsidP="00CE5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485" w:rsidRPr="00CE59BD" w:rsidRDefault="00771485" w:rsidP="00CE5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1485" w:rsidRPr="00CE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9BD"/>
    <w:rsid w:val="00771485"/>
    <w:rsid w:val="00CE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4223</Characters>
  <Application>Microsoft Office Word</Application>
  <DocSecurity>0</DocSecurity>
  <Lines>35</Lines>
  <Paragraphs>9</Paragraphs>
  <ScaleCrop>false</ScaleCrop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2015-06-23T05:36:00Z</dcterms:created>
  <dcterms:modified xsi:type="dcterms:W3CDTF">2015-06-23T05:37:00Z</dcterms:modified>
</cp:coreProperties>
</file>