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86" w:rsidRPr="00C84EE3" w:rsidRDefault="00350486" w:rsidP="00350486">
      <w:pPr>
        <w:jc w:val="center"/>
        <w:rPr>
          <w:b/>
          <w:sz w:val="28"/>
          <w:szCs w:val="28"/>
        </w:rPr>
      </w:pPr>
      <w:r w:rsidRPr="00C84EE3">
        <w:rPr>
          <w:b/>
          <w:sz w:val="28"/>
          <w:szCs w:val="28"/>
        </w:rPr>
        <w:t>Муниципальное образование сельское поселение Болчары</w:t>
      </w:r>
    </w:p>
    <w:p w:rsidR="00350486" w:rsidRPr="00C84EE3" w:rsidRDefault="00350486" w:rsidP="00350486">
      <w:pPr>
        <w:jc w:val="center"/>
        <w:rPr>
          <w:b/>
        </w:rPr>
      </w:pPr>
      <w:r w:rsidRPr="00C84EE3">
        <w:rPr>
          <w:b/>
        </w:rPr>
        <w:t>(Кондинский район Ханты-Мансийский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25773F" w:rsidRDefault="00350486" w:rsidP="00350486">
      <w:pPr>
        <w:jc w:val="center"/>
        <w:rPr>
          <w:b/>
          <w:caps/>
        </w:rPr>
      </w:pPr>
    </w:p>
    <w:p w:rsidR="00350486" w:rsidRPr="00820B4D" w:rsidRDefault="00350486" w:rsidP="00350486">
      <w:pPr>
        <w:jc w:val="center"/>
        <w:rPr>
          <w:b/>
          <w:caps/>
          <w:sz w:val="32"/>
          <w:szCs w:val="32"/>
        </w:rPr>
      </w:pPr>
      <w:r w:rsidRPr="00820B4D">
        <w:rPr>
          <w:b/>
          <w:caps/>
          <w:sz w:val="32"/>
          <w:szCs w:val="32"/>
        </w:rPr>
        <w:t>АДМИНИСТРАЦИЯ</w:t>
      </w:r>
    </w:p>
    <w:p w:rsidR="00350486" w:rsidRPr="00820B4D" w:rsidRDefault="00350486" w:rsidP="00350486">
      <w:pPr>
        <w:jc w:val="center"/>
        <w:rPr>
          <w:b/>
          <w:caps/>
          <w:sz w:val="32"/>
          <w:szCs w:val="32"/>
        </w:rPr>
      </w:pPr>
      <w:r w:rsidRPr="00820B4D">
        <w:rPr>
          <w:b/>
          <w:caps/>
          <w:sz w:val="32"/>
          <w:szCs w:val="32"/>
        </w:rPr>
        <w:t>сельскоГО поселениЯ Болчары</w:t>
      </w:r>
    </w:p>
    <w:p w:rsidR="00350486" w:rsidRPr="00820B4D" w:rsidRDefault="00350486" w:rsidP="00820B4D">
      <w:pPr>
        <w:rPr>
          <w:b/>
          <w:caps/>
          <w:sz w:val="32"/>
          <w:szCs w:val="32"/>
        </w:rPr>
      </w:pPr>
    </w:p>
    <w:p w:rsidR="00350486" w:rsidRPr="00820B4D" w:rsidRDefault="00350486" w:rsidP="00350486">
      <w:pPr>
        <w:jc w:val="center"/>
        <w:rPr>
          <w:b/>
          <w:caps/>
          <w:sz w:val="32"/>
          <w:szCs w:val="32"/>
        </w:rPr>
      </w:pPr>
      <w:r w:rsidRPr="00820B4D">
        <w:rPr>
          <w:b/>
          <w:caps/>
          <w:sz w:val="32"/>
          <w:szCs w:val="32"/>
        </w:rPr>
        <w:t xml:space="preserve">постановление </w:t>
      </w: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Default="008E2620" w:rsidP="00350486">
      <w:r>
        <w:t>о</w:t>
      </w:r>
      <w:r w:rsidR="005F0ABA">
        <w:t>т 09</w:t>
      </w:r>
      <w:bookmarkStart w:id="0" w:name="_GoBack"/>
      <w:bookmarkEnd w:id="0"/>
      <w:r w:rsidR="00063544">
        <w:t xml:space="preserve"> февраля 2016</w:t>
      </w:r>
      <w:r w:rsidR="00350486">
        <w:t xml:space="preserve"> </w:t>
      </w:r>
      <w:r w:rsidR="00350486" w:rsidRPr="009D598B">
        <w:t>г</w:t>
      </w:r>
      <w:r w:rsidR="00350486">
        <w:t>.</w:t>
      </w:r>
      <w:r w:rsidR="00350486" w:rsidRPr="009D598B">
        <w:t xml:space="preserve">   </w:t>
      </w:r>
      <w:r w:rsidR="00350486" w:rsidRPr="009D598B">
        <w:tab/>
        <w:t xml:space="preserve">                                   </w:t>
      </w:r>
      <w:r w:rsidR="00350486" w:rsidRPr="009D598B">
        <w:tab/>
      </w:r>
      <w:r w:rsidR="00350486" w:rsidRPr="009D598B">
        <w:tab/>
        <w:t xml:space="preserve">              </w:t>
      </w:r>
      <w:r w:rsidR="00350486">
        <w:t xml:space="preserve">         </w:t>
      </w:r>
      <w:r w:rsidR="00350486" w:rsidRPr="009D598B">
        <w:t xml:space="preserve"> </w:t>
      </w:r>
      <w:r w:rsidR="00350486">
        <w:tab/>
      </w:r>
      <w:r w:rsidR="00350486" w:rsidRPr="009D598B">
        <w:t xml:space="preserve">      </w:t>
      </w:r>
      <w:r w:rsidR="00350486">
        <w:t xml:space="preserve">     </w:t>
      </w:r>
      <w:r w:rsidR="00350486" w:rsidRPr="009D598B">
        <w:t>№</w:t>
      </w:r>
      <w:r>
        <w:t xml:space="preserve"> 22</w:t>
      </w:r>
    </w:p>
    <w:p w:rsidR="00350486" w:rsidRPr="0025773F" w:rsidRDefault="00350486" w:rsidP="00350486">
      <w:r w:rsidRPr="0025773F">
        <w:t>с.</w:t>
      </w:r>
      <w:r>
        <w:t xml:space="preserve"> </w:t>
      </w:r>
      <w:r w:rsidRPr="0025773F">
        <w:t>Болчары</w:t>
      </w:r>
    </w:p>
    <w:p w:rsidR="00EC7383" w:rsidRDefault="00EC7383" w:rsidP="00EC7383">
      <w:pPr>
        <w:pStyle w:val="10"/>
        <w:rPr>
          <w:rFonts w:ascii="Times New Roman" w:hAnsi="Times New Roman"/>
          <w:sz w:val="24"/>
          <w:szCs w:val="24"/>
        </w:rPr>
      </w:pPr>
    </w:p>
    <w:p w:rsidR="00313E4C" w:rsidRPr="00313E4C" w:rsidRDefault="00313E4C" w:rsidP="00313E4C">
      <w:pPr>
        <w:jc w:val="both"/>
        <w:rPr>
          <w:szCs w:val="24"/>
        </w:rPr>
      </w:pPr>
      <w:bookmarkStart w:id="1" w:name="OLE_LINK1"/>
      <w:bookmarkStart w:id="2" w:name="OLE_LINK2"/>
      <w:r w:rsidRPr="00313E4C">
        <w:rPr>
          <w:szCs w:val="24"/>
        </w:rPr>
        <w:t xml:space="preserve">О внесении изменений в постановление </w:t>
      </w:r>
    </w:p>
    <w:p w:rsidR="008E2620" w:rsidRPr="008E2620" w:rsidRDefault="00313E4C" w:rsidP="008E2620">
      <w:pPr>
        <w:jc w:val="both"/>
        <w:rPr>
          <w:szCs w:val="24"/>
        </w:rPr>
      </w:pPr>
      <w:r w:rsidRPr="00313E4C">
        <w:rPr>
          <w:szCs w:val="24"/>
        </w:rPr>
        <w:t xml:space="preserve">администрации </w:t>
      </w:r>
      <w:bookmarkEnd w:id="1"/>
      <w:bookmarkEnd w:id="2"/>
      <w:r w:rsidR="008E2620" w:rsidRPr="008E2620">
        <w:rPr>
          <w:szCs w:val="24"/>
        </w:rPr>
        <w:t>сельского поселения</w:t>
      </w:r>
    </w:p>
    <w:p w:rsidR="00313E4C" w:rsidRPr="00313E4C" w:rsidRDefault="008E2620" w:rsidP="008E2620">
      <w:pPr>
        <w:jc w:val="both"/>
        <w:rPr>
          <w:szCs w:val="24"/>
        </w:rPr>
      </w:pPr>
      <w:r w:rsidRPr="008E2620">
        <w:rPr>
          <w:szCs w:val="24"/>
        </w:rPr>
        <w:t>Болчары от 17</w:t>
      </w:r>
      <w:r w:rsidR="00313E4C" w:rsidRPr="00313E4C">
        <w:rPr>
          <w:szCs w:val="24"/>
        </w:rPr>
        <w:t>.02.2012 №</w:t>
      </w:r>
      <w:r w:rsidRPr="008E2620">
        <w:rPr>
          <w:szCs w:val="24"/>
        </w:rPr>
        <w:t xml:space="preserve"> 7</w:t>
      </w:r>
      <w:r w:rsidR="00313E4C" w:rsidRPr="00313E4C">
        <w:rPr>
          <w:szCs w:val="24"/>
        </w:rPr>
        <w:t xml:space="preserve"> «О проведении </w:t>
      </w:r>
    </w:p>
    <w:p w:rsidR="008E2620" w:rsidRPr="008E2620" w:rsidRDefault="00313E4C" w:rsidP="008E2620">
      <w:pPr>
        <w:jc w:val="both"/>
        <w:rPr>
          <w:szCs w:val="24"/>
        </w:rPr>
      </w:pPr>
      <w:r w:rsidRPr="00313E4C">
        <w:rPr>
          <w:szCs w:val="24"/>
        </w:rPr>
        <w:t xml:space="preserve">мониторинга правоприменения в </w:t>
      </w:r>
      <w:r w:rsidR="008E2620" w:rsidRPr="008E2620">
        <w:rPr>
          <w:szCs w:val="24"/>
        </w:rPr>
        <w:t xml:space="preserve">сельском </w:t>
      </w:r>
    </w:p>
    <w:p w:rsidR="00313E4C" w:rsidRPr="00313E4C" w:rsidRDefault="008E2620" w:rsidP="008E2620">
      <w:pPr>
        <w:jc w:val="both"/>
        <w:rPr>
          <w:szCs w:val="24"/>
        </w:rPr>
      </w:pPr>
      <w:r w:rsidRPr="008E2620">
        <w:rPr>
          <w:szCs w:val="24"/>
        </w:rPr>
        <w:t>поселении Болчары»</w:t>
      </w:r>
    </w:p>
    <w:p w:rsidR="00313E4C" w:rsidRPr="00313E4C" w:rsidRDefault="00313E4C" w:rsidP="00313E4C">
      <w:pPr>
        <w:rPr>
          <w:szCs w:val="24"/>
        </w:rPr>
      </w:pPr>
    </w:p>
    <w:p w:rsidR="00313E4C" w:rsidRPr="00313E4C" w:rsidRDefault="00313E4C" w:rsidP="00313E4C">
      <w:pPr>
        <w:ind w:firstLine="567"/>
        <w:jc w:val="both"/>
        <w:rPr>
          <w:szCs w:val="24"/>
        </w:rPr>
      </w:pPr>
      <w:r w:rsidRPr="00313E4C">
        <w:rPr>
          <w:szCs w:val="24"/>
        </w:rPr>
        <w:t xml:space="preserve">В соответствии с рекомендациями Совета Губернатора Ханты-Мансийского автономного округа – Югры по развитию местного самоуправления в Ханты-Мансийском автономном округе – Югре от 24.12.2015 №21 (пункт 1.2.), в целях реализации </w:t>
      </w:r>
      <w:hyperlink r:id="rId8" w:history="1">
        <w:r w:rsidRPr="008E2620">
          <w:rPr>
            <w:szCs w:val="24"/>
          </w:rPr>
          <w:t>Указа</w:t>
        </w:r>
      </w:hyperlink>
      <w:r w:rsidRPr="00313E4C">
        <w:rPr>
          <w:szCs w:val="24"/>
        </w:rPr>
        <w:t xml:space="preserve"> Президента Российской Федерации от 20.05.2011 №657 «О мониторинге правоприменения в Российской Федерации», постановления Губернатора Ханты-Мансийского автономного округа – Югры от 08.09.2011 №136 «О проведении мониторинга правоприменения в Ханты-Мансийском автономном округе – Югре»:</w:t>
      </w:r>
    </w:p>
    <w:p w:rsidR="00313E4C" w:rsidRPr="00313E4C" w:rsidRDefault="00313E4C" w:rsidP="00313E4C">
      <w:pPr>
        <w:ind w:firstLine="567"/>
        <w:jc w:val="both"/>
        <w:rPr>
          <w:szCs w:val="24"/>
        </w:rPr>
      </w:pPr>
      <w:r w:rsidRPr="00313E4C">
        <w:rPr>
          <w:szCs w:val="24"/>
        </w:rPr>
        <w:t xml:space="preserve">1.Утвердить </w:t>
      </w:r>
      <w:hyperlink r:id="rId9" w:anchor="sub_1000#sub_1000" w:history="1">
        <w:r w:rsidRPr="008E2620">
          <w:rPr>
            <w:szCs w:val="24"/>
          </w:rPr>
          <w:t>Положение</w:t>
        </w:r>
      </w:hyperlink>
      <w:r w:rsidRPr="00313E4C">
        <w:rPr>
          <w:szCs w:val="24"/>
        </w:rPr>
        <w:t xml:space="preserve"> о проведении мониторинга правоприменения в  </w:t>
      </w:r>
      <w:r w:rsidR="00106DEA">
        <w:rPr>
          <w:szCs w:val="24"/>
        </w:rPr>
        <w:t>сельском поселении Болчары</w:t>
      </w:r>
      <w:r w:rsidRPr="00313E4C">
        <w:rPr>
          <w:szCs w:val="24"/>
        </w:rPr>
        <w:t xml:space="preserve"> в новой редакции согласно приложению к настоящему постановлению.</w:t>
      </w:r>
    </w:p>
    <w:p w:rsidR="00313E4C" w:rsidRPr="008E2620" w:rsidRDefault="00313E4C" w:rsidP="00313E4C">
      <w:pPr>
        <w:ind w:firstLine="567"/>
        <w:jc w:val="both"/>
        <w:rPr>
          <w:bCs/>
          <w:szCs w:val="24"/>
        </w:rPr>
      </w:pPr>
      <w:r w:rsidRPr="00313E4C">
        <w:rPr>
          <w:szCs w:val="24"/>
        </w:rPr>
        <w:t>2.</w:t>
      </w:r>
      <w:r w:rsidRPr="008E2620">
        <w:rPr>
          <w:bCs/>
          <w:szCs w:val="24"/>
        </w:rPr>
        <w:t xml:space="preserve">Настоящее постановление </w:t>
      </w:r>
      <w:r w:rsidR="00106DEA">
        <w:rPr>
          <w:bCs/>
          <w:szCs w:val="24"/>
        </w:rPr>
        <w:t>вступает в силу после его обнародования.</w:t>
      </w:r>
    </w:p>
    <w:p w:rsidR="00313E4C" w:rsidRPr="00313E4C" w:rsidRDefault="00313E4C" w:rsidP="00313E4C">
      <w:pPr>
        <w:ind w:firstLine="567"/>
        <w:jc w:val="both"/>
        <w:rPr>
          <w:szCs w:val="24"/>
        </w:rPr>
      </w:pPr>
      <w:r w:rsidRPr="00313E4C">
        <w:rPr>
          <w:szCs w:val="24"/>
        </w:rPr>
        <w:t>3. Контроль за выполнением постановления оставляю за собой.</w:t>
      </w:r>
    </w:p>
    <w:p w:rsidR="00313E4C" w:rsidRPr="00313E4C" w:rsidRDefault="00313E4C" w:rsidP="00313E4C">
      <w:pPr>
        <w:ind w:firstLine="708"/>
        <w:jc w:val="both"/>
        <w:rPr>
          <w:sz w:val="26"/>
          <w:szCs w:val="26"/>
        </w:rPr>
      </w:pPr>
    </w:p>
    <w:p w:rsidR="00313E4C" w:rsidRPr="00313E4C" w:rsidRDefault="00313E4C" w:rsidP="00313E4C">
      <w:pPr>
        <w:ind w:firstLine="708"/>
        <w:jc w:val="both"/>
        <w:rPr>
          <w:sz w:val="26"/>
          <w:szCs w:val="26"/>
        </w:rPr>
      </w:pPr>
    </w:p>
    <w:p w:rsidR="00313E4C" w:rsidRPr="00313E4C" w:rsidRDefault="00313E4C" w:rsidP="00313E4C">
      <w:pPr>
        <w:jc w:val="both"/>
        <w:rPr>
          <w:sz w:val="26"/>
          <w:szCs w:val="26"/>
        </w:rPr>
      </w:pPr>
    </w:p>
    <w:p w:rsidR="00F4096D" w:rsidRPr="00313E4C" w:rsidRDefault="00F4096D" w:rsidP="00313E4C">
      <w:pPr>
        <w:jc w:val="both"/>
        <w:rPr>
          <w:sz w:val="26"/>
          <w:szCs w:val="26"/>
        </w:rPr>
      </w:pPr>
    </w:p>
    <w:p w:rsidR="00313E4C" w:rsidRPr="00313E4C" w:rsidRDefault="00313E4C" w:rsidP="008E2620">
      <w:pPr>
        <w:jc w:val="both"/>
        <w:rPr>
          <w:szCs w:val="24"/>
        </w:rPr>
      </w:pPr>
      <w:r w:rsidRPr="00313E4C">
        <w:rPr>
          <w:szCs w:val="24"/>
        </w:rPr>
        <w:t xml:space="preserve">Глава </w:t>
      </w:r>
      <w:r w:rsidR="008E2620" w:rsidRPr="008E2620">
        <w:rPr>
          <w:szCs w:val="24"/>
        </w:rPr>
        <w:t xml:space="preserve">сельского поселения Болчары </w:t>
      </w:r>
      <w:r w:rsidR="008E2620">
        <w:rPr>
          <w:szCs w:val="24"/>
        </w:rPr>
        <w:t xml:space="preserve">                                                           </w:t>
      </w:r>
      <w:r w:rsidR="00F4096D">
        <w:rPr>
          <w:szCs w:val="24"/>
        </w:rPr>
        <w:t xml:space="preserve">       </w:t>
      </w:r>
      <w:r w:rsidR="008E2620" w:rsidRPr="008E2620">
        <w:rPr>
          <w:szCs w:val="24"/>
        </w:rPr>
        <w:t>С.Ю. Мокроусов</w:t>
      </w:r>
    </w:p>
    <w:p w:rsidR="00313E4C" w:rsidRPr="00313E4C" w:rsidRDefault="00313E4C" w:rsidP="00313E4C">
      <w:pPr>
        <w:jc w:val="both"/>
        <w:rPr>
          <w:sz w:val="26"/>
          <w:szCs w:val="26"/>
        </w:rPr>
      </w:pPr>
    </w:p>
    <w:p w:rsidR="00313E4C" w:rsidRPr="00313E4C" w:rsidRDefault="00313E4C" w:rsidP="00313E4C">
      <w:pPr>
        <w:jc w:val="both"/>
        <w:rPr>
          <w:sz w:val="26"/>
          <w:szCs w:val="26"/>
        </w:rPr>
      </w:pPr>
    </w:p>
    <w:p w:rsidR="00313E4C" w:rsidRPr="00313E4C" w:rsidRDefault="00313E4C" w:rsidP="00313E4C">
      <w:pPr>
        <w:jc w:val="both"/>
        <w:rPr>
          <w:sz w:val="26"/>
          <w:szCs w:val="26"/>
        </w:rPr>
      </w:pPr>
    </w:p>
    <w:p w:rsidR="00313E4C" w:rsidRPr="00313E4C" w:rsidRDefault="00313E4C" w:rsidP="00313E4C">
      <w:pPr>
        <w:jc w:val="both"/>
        <w:rPr>
          <w:sz w:val="26"/>
          <w:szCs w:val="26"/>
        </w:rPr>
      </w:pPr>
    </w:p>
    <w:p w:rsidR="00313E4C" w:rsidRPr="00313E4C" w:rsidRDefault="00313E4C" w:rsidP="00313E4C">
      <w:pPr>
        <w:jc w:val="both"/>
        <w:rPr>
          <w:sz w:val="26"/>
          <w:szCs w:val="26"/>
        </w:rPr>
      </w:pPr>
    </w:p>
    <w:p w:rsidR="00313E4C" w:rsidRPr="00313E4C" w:rsidRDefault="00313E4C" w:rsidP="00313E4C">
      <w:pPr>
        <w:jc w:val="both"/>
        <w:rPr>
          <w:sz w:val="26"/>
          <w:szCs w:val="26"/>
        </w:rPr>
      </w:pPr>
    </w:p>
    <w:p w:rsidR="00313E4C" w:rsidRPr="00313E4C" w:rsidRDefault="00313E4C" w:rsidP="00313E4C">
      <w:pPr>
        <w:jc w:val="both"/>
        <w:rPr>
          <w:sz w:val="26"/>
          <w:szCs w:val="26"/>
        </w:rPr>
      </w:pPr>
    </w:p>
    <w:p w:rsidR="00313E4C" w:rsidRPr="00313E4C" w:rsidRDefault="00313E4C" w:rsidP="00313E4C">
      <w:pPr>
        <w:jc w:val="both"/>
        <w:rPr>
          <w:sz w:val="26"/>
          <w:szCs w:val="26"/>
        </w:rPr>
      </w:pPr>
    </w:p>
    <w:p w:rsidR="00313E4C" w:rsidRDefault="00313E4C" w:rsidP="00313E4C">
      <w:pPr>
        <w:jc w:val="both"/>
        <w:rPr>
          <w:sz w:val="26"/>
          <w:szCs w:val="26"/>
        </w:rPr>
      </w:pPr>
    </w:p>
    <w:p w:rsidR="008E2620" w:rsidRDefault="008E2620" w:rsidP="00313E4C">
      <w:pPr>
        <w:jc w:val="both"/>
        <w:rPr>
          <w:sz w:val="26"/>
          <w:szCs w:val="26"/>
        </w:rPr>
      </w:pPr>
    </w:p>
    <w:p w:rsidR="00F4096D" w:rsidRDefault="00F4096D" w:rsidP="00313E4C">
      <w:pPr>
        <w:jc w:val="both"/>
        <w:rPr>
          <w:sz w:val="26"/>
          <w:szCs w:val="26"/>
        </w:rPr>
      </w:pPr>
    </w:p>
    <w:p w:rsidR="00F4096D" w:rsidRDefault="00F4096D" w:rsidP="00313E4C">
      <w:pPr>
        <w:jc w:val="both"/>
        <w:rPr>
          <w:sz w:val="26"/>
          <w:szCs w:val="26"/>
        </w:rPr>
      </w:pPr>
    </w:p>
    <w:p w:rsidR="008E2620" w:rsidRPr="00313E4C" w:rsidRDefault="008E2620" w:rsidP="00313E4C">
      <w:pPr>
        <w:jc w:val="both"/>
        <w:rPr>
          <w:sz w:val="26"/>
          <w:szCs w:val="26"/>
        </w:rPr>
      </w:pPr>
    </w:p>
    <w:p w:rsidR="00313E4C" w:rsidRPr="00313E4C" w:rsidRDefault="00313E4C" w:rsidP="00313E4C">
      <w:pPr>
        <w:jc w:val="both"/>
        <w:rPr>
          <w:sz w:val="28"/>
          <w:szCs w:val="28"/>
        </w:rPr>
      </w:pPr>
    </w:p>
    <w:p w:rsidR="00313E4C" w:rsidRPr="00313E4C" w:rsidRDefault="00313E4C" w:rsidP="00313E4C">
      <w:pPr>
        <w:ind w:firstLine="698"/>
        <w:jc w:val="right"/>
        <w:rPr>
          <w:b/>
          <w:szCs w:val="24"/>
        </w:rPr>
      </w:pPr>
      <w:r w:rsidRPr="008E2620">
        <w:rPr>
          <w:bCs/>
          <w:szCs w:val="24"/>
        </w:rPr>
        <w:lastRenderedPageBreak/>
        <w:t>Приложение</w:t>
      </w:r>
    </w:p>
    <w:p w:rsidR="00313E4C" w:rsidRPr="008E2620" w:rsidRDefault="00313E4C" w:rsidP="00313E4C">
      <w:pPr>
        <w:ind w:firstLine="698"/>
        <w:jc w:val="right"/>
        <w:rPr>
          <w:b/>
          <w:bCs/>
          <w:szCs w:val="24"/>
        </w:rPr>
      </w:pPr>
      <w:r w:rsidRPr="008E2620">
        <w:rPr>
          <w:bCs/>
          <w:szCs w:val="24"/>
        </w:rPr>
        <w:t xml:space="preserve">к </w:t>
      </w:r>
      <w:hyperlink r:id="rId10" w:anchor="sub_0#sub_0" w:history="1">
        <w:r w:rsidRPr="008E2620">
          <w:rPr>
            <w:bCs/>
            <w:szCs w:val="24"/>
          </w:rPr>
          <w:t>постановлению</w:t>
        </w:r>
      </w:hyperlink>
      <w:r w:rsidRPr="008E2620">
        <w:rPr>
          <w:bCs/>
          <w:szCs w:val="24"/>
        </w:rPr>
        <w:t xml:space="preserve"> администрации</w:t>
      </w:r>
    </w:p>
    <w:p w:rsidR="00313E4C" w:rsidRPr="00313E4C" w:rsidRDefault="008E2620" w:rsidP="00313E4C">
      <w:pPr>
        <w:ind w:firstLine="698"/>
        <w:jc w:val="right"/>
        <w:rPr>
          <w:b/>
          <w:szCs w:val="24"/>
        </w:rPr>
      </w:pPr>
      <w:r w:rsidRPr="008E2620">
        <w:rPr>
          <w:bCs/>
          <w:szCs w:val="24"/>
        </w:rPr>
        <w:t>сельского поселения Болчары</w:t>
      </w:r>
    </w:p>
    <w:p w:rsidR="00313E4C" w:rsidRPr="00313E4C" w:rsidRDefault="00313E4C" w:rsidP="00313E4C">
      <w:pPr>
        <w:ind w:firstLine="698"/>
        <w:jc w:val="right"/>
        <w:rPr>
          <w:b/>
          <w:szCs w:val="24"/>
        </w:rPr>
      </w:pPr>
      <w:r w:rsidRPr="008E2620">
        <w:rPr>
          <w:bCs/>
          <w:szCs w:val="24"/>
        </w:rPr>
        <w:t xml:space="preserve">от </w:t>
      </w:r>
      <w:r w:rsidR="008E2620" w:rsidRPr="008E2620">
        <w:rPr>
          <w:bCs/>
          <w:szCs w:val="24"/>
        </w:rPr>
        <w:t>11</w:t>
      </w:r>
      <w:r w:rsidRPr="008E2620">
        <w:rPr>
          <w:bCs/>
          <w:szCs w:val="24"/>
        </w:rPr>
        <w:t xml:space="preserve"> февраля 2016 года  № </w:t>
      </w:r>
      <w:r w:rsidR="008E2620" w:rsidRPr="008E2620">
        <w:rPr>
          <w:bCs/>
          <w:szCs w:val="24"/>
        </w:rPr>
        <w:t>22</w:t>
      </w:r>
    </w:p>
    <w:p w:rsidR="00313E4C" w:rsidRPr="00313E4C" w:rsidRDefault="00313E4C" w:rsidP="00313E4C">
      <w:pPr>
        <w:ind w:firstLine="720"/>
        <w:jc w:val="center"/>
        <w:rPr>
          <w:sz w:val="28"/>
          <w:szCs w:val="28"/>
        </w:rPr>
      </w:pPr>
    </w:p>
    <w:p w:rsidR="00313E4C" w:rsidRPr="00313E4C" w:rsidRDefault="00313E4C" w:rsidP="00313E4C">
      <w:pPr>
        <w:keepNext/>
        <w:jc w:val="center"/>
        <w:outlineLvl w:val="0"/>
        <w:rPr>
          <w:rFonts w:cs="Arial"/>
          <w:b/>
          <w:bCs/>
          <w:kern w:val="32"/>
          <w:szCs w:val="24"/>
        </w:rPr>
      </w:pPr>
      <w:r w:rsidRPr="00313E4C">
        <w:rPr>
          <w:rFonts w:cs="Arial"/>
          <w:b/>
          <w:bCs/>
          <w:kern w:val="32"/>
          <w:szCs w:val="24"/>
        </w:rPr>
        <w:t>Положение</w:t>
      </w:r>
    </w:p>
    <w:p w:rsidR="00313E4C" w:rsidRPr="00313E4C" w:rsidRDefault="00313E4C" w:rsidP="00313E4C">
      <w:pPr>
        <w:keepNext/>
        <w:jc w:val="center"/>
        <w:outlineLvl w:val="0"/>
        <w:rPr>
          <w:rFonts w:cs="Arial"/>
          <w:b/>
          <w:bCs/>
          <w:kern w:val="32"/>
          <w:szCs w:val="24"/>
        </w:rPr>
      </w:pPr>
      <w:r w:rsidRPr="00313E4C">
        <w:rPr>
          <w:rFonts w:cs="Arial"/>
          <w:b/>
          <w:bCs/>
          <w:kern w:val="32"/>
          <w:szCs w:val="24"/>
        </w:rPr>
        <w:t>о проведении мониторинга правоприменения</w:t>
      </w:r>
    </w:p>
    <w:p w:rsidR="00313E4C" w:rsidRPr="00313E4C" w:rsidRDefault="00313E4C" w:rsidP="008E2620">
      <w:pPr>
        <w:keepNext/>
        <w:jc w:val="center"/>
        <w:outlineLvl w:val="0"/>
        <w:rPr>
          <w:szCs w:val="24"/>
        </w:rPr>
      </w:pPr>
      <w:r w:rsidRPr="00313E4C">
        <w:rPr>
          <w:rFonts w:cs="Arial"/>
          <w:b/>
          <w:bCs/>
          <w:kern w:val="32"/>
          <w:szCs w:val="24"/>
        </w:rPr>
        <w:t xml:space="preserve">в </w:t>
      </w:r>
      <w:r w:rsidR="008E2620" w:rsidRPr="008E2620">
        <w:rPr>
          <w:rFonts w:cs="Arial"/>
          <w:b/>
          <w:bCs/>
          <w:kern w:val="32"/>
          <w:szCs w:val="24"/>
        </w:rPr>
        <w:t>сельском поселении Болчары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bookmarkStart w:id="3" w:name="sub_1001"/>
      <w:r w:rsidRPr="00313E4C">
        <w:rPr>
          <w:szCs w:val="24"/>
        </w:rPr>
        <w:t xml:space="preserve">1. Настоящим Положением определяется порядок осуществления мониторинга правоприменения в </w:t>
      </w:r>
      <w:r w:rsidR="008E2620" w:rsidRPr="008E2620">
        <w:rPr>
          <w:szCs w:val="24"/>
        </w:rPr>
        <w:t>сельском поселении Болчары</w:t>
      </w:r>
      <w:r w:rsidRPr="00313E4C">
        <w:rPr>
          <w:szCs w:val="24"/>
        </w:rPr>
        <w:t xml:space="preserve"> (далее - мониторинг).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bookmarkStart w:id="4" w:name="sub_1002"/>
      <w:bookmarkEnd w:id="3"/>
      <w:r w:rsidRPr="00313E4C">
        <w:rPr>
          <w:szCs w:val="24"/>
        </w:rPr>
        <w:t xml:space="preserve">2. Мониторинг проводится в соответствии с </w:t>
      </w:r>
      <w:hyperlink r:id="rId11" w:history="1">
        <w:r w:rsidRPr="008E2620">
          <w:rPr>
            <w:szCs w:val="24"/>
          </w:rPr>
          <w:t>Положением</w:t>
        </w:r>
      </w:hyperlink>
      <w:r w:rsidRPr="00313E4C">
        <w:rPr>
          <w:szCs w:val="24"/>
        </w:rPr>
        <w:t xml:space="preserve"> о мониторинге правоприменения в Российской Федерации, утвержденным </w:t>
      </w:r>
      <w:hyperlink r:id="rId12" w:history="1">
        <w:r w:rsidRPr="008E2620">
          <w:rPr>
            <w:szCs w:val="24"/>
          </w:rPr>
          <w:t>Указом</w:t>
        </w:r>
      </w:hyperlink>
      <w:r w:rsidRPr="00313E4C">
        <w:rPr>
          <w:szCs w:val="24"/>
        </w:rPr>
        <w:t xml:space="preserve"> Президента Российской Федерации от 20.05.2011 № 657 «О мониторинге правоприменения в Российской Федерации», </w:t>
      </w:r>
      <w:hyperlink r:id="rId13" w:history="1">
        <w:r w:rsidRPr="008E2620">
          <w:rPr>
            <w:szCs w:val="24"/>
          </w:rPr>
          <w:t>Методикой</w:t>
        </w:r>
      </w:hyperlink>
      <w:r w:rsidRPr="00313E4C">
        <w:rPr>
          <w:szCs w:val="24"/>
        </w:rPr>
        <w:t xml:space="preserve"> осуществления мониторинга правоприменения в Российской Федерации, утвержденной Правительством Российской Федерации </w:t>
      </w:r>
      <w:hyperlink r:id="rId14" w:history="1">
        <w:r w:rsidRPr="008E2620">
          <w:rPr>
            <w:szCs w:val="24"/>
          </w:rPr>
          <w:t>от 19.08.2011 № 694</w:t>
        </w:r>
      </w:hyperlink>
      <w:r w:rsidRPr="00313E4C">
        <w:rPr>
          <w:szCs w:val="24"/>
        </w:rPr>
        <w:t xml:space="preserve"> «Об утверждении методики осуществления мониторинга правоприменения в Российской Федерации», настоящим Положением.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bookmarkStart w:id="5" w:name="sub_1003"/>
      <w:bookmarkEnd w:id="4"/>
      <w:r w:rsidRPr="00313E4C">
        <w:rPr>
          <w:szCs w:val="24"/>
        </w:rPr>
        <w:t>3. Мониторинг правоприменения муниципальных правовых актов проводится в целях: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bookmarkStart w:id="6" w:name="sub_1031"/>
      <w:bookmarkEnd w:id="5"/>
      <w:r w:rsidRPr="00313E4C">
        <w:rPr>
          <w:szCs w:val="24"/>
        </w:rPr>
        <w:t xml:space="preserve">3.1. Реализации антикоррупционной политики и устранения коррупциогенных факторов в муниципальных правовых актах </w:t>
      </w:r>
      <w:r w:rsidR="00492DF6">
        <w:rPr>
          <w:szCs w:val="24"/>
        </w:rPr>
        <w:t>сельского поселения Болчары</w:t>
      </w:r>
      <w:r w:rsidRPr="00313E4C">
        <w:rPr>
          <w:szCs w:val="24"/>
        </w:rPr>
        <w:t>.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bookmarkStart w:id="7" w:name="sub_1032"/>
      <w:bookmarkEnd w:id="6"/>
      <w:r w:rsidRPr="00313E4C">
        <w:rPr>
          <w:szCs w:val="24"/>
        </w:rPr>
        <w:t>3.2. Снижения административных барьеров и повышения доступности муниципальных услуг.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bookmarkStart w:id="8" w:name="sub_1033"/>
      <w:bookmarkEnd w:id="7"/>
      <w:r w:rsidRPr="00313E4C">
        <w:rPr>
          <w:szCs w:val="24"/>
        </w:rPr>
        <w:t xml:space="preserve">3.3. Совершенствования правовой системы </w:t>
      </w:r>
      <w:r w:rsidR="00106DEA">
        <w:rPr>
          <w:szCs w:val="24"/>
        </w:rPr>
        <w:t>сельского</w:t>
      </w:r>
      <w:r w:rsidRPr="00313E4C">
        <w:rPr>
          <w:szCs w:val="24"/>
        </w:rPr>
        <w:t xml:space="preserve"> поселения, процесса нормотворческой деятельности органов местного самоуправления </w:t>
      </w:r>
      <w:r w:rsidR="00145A02">
        <w:rPr>
          <w:szCs w:val="24"/>
        </w:rPr>
        <w:t>сельского поселения Болчары</w:t>
      </w:r>
      <w:r w:rsidRPr="00313E4C">
        <w:rPr>
          <w:szCs w:val="24"/>
        </w:rPr>
        <w:t>.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bookmarkStart w:id="9" w:name="sub_1004"/>
      <w:bookmarkEnd w:id="8"/>
      <w:r w:rsidRPr="00313E4C">
        <w:rPr>
          <w:szCs w:val="24"/>
        </w:rPr>
        <w:t xml:space="preserve">4. Структурные подразделения администрации </w:t>
      </w:r>
      <w:r w:rsidR="00145A02">
        <w:rPr>
          <w:szCs w:val="24"/>
        </w:rPr>
        <w:t>сельского поселения Болчары</w:t>
      </w:r>
      <w:r w:rsidRPr="00313E4C">
        <w:rPr>
          <w:szCs w:val="24"/>
        </w:rPr>
        <w:t xml:space="preserve"> (далее – отделы):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r w:rsidRPr="00313E4C">
        <w:rPr>
          <w:szCs w:val="24"/>
        </w:rPr>
        <w:t>4.1. Проводят на постоянной основе мониторинг муниципальных нормативных правовых актов по вопросам, относящимся к компетенции отдела;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r w:rsidRPr="00313E4C">
        <w:rPr>
          <w:szCs w:val="24"/>
        </w:rPr>
        <w:t xml:space="preserve">4.2. Назначают ответственных должностных лиц за работу по проведению мониторинга муниципальных нормативных правовых актов по вопросам, относящимся к компетенции отдела, на предмет их соответствия вновь принятым федеральным нормативным правовым актам, нормативным правовым актам Ханты-Мансийского автономного округа – Югры и за координацию подготовки необходимых муниципальных нормативных правовых актов; 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r w:rsidRPr="00313E4C">
        <w:rPr>
          <w:szCs w:val="24"/>
        </w:rPr>
        <w:t>4.3. Один раз в полугодие (не позднее 25 мая, 25 ноября) представляют в организационный отдел План по подготовке проектов муниципальных нормативных правовых актов в связи с принятием в истекшем периоде текущего года федеральных и окружных нормативных правовых актов (далее – План), а также информацию с нарастающим итогом о результатах и ходе работы по приведению муниципальных нормативных правовых актов в соответствие с действующим законодательством, по формам согласно приложению 1, приложению 2  к настоящему Положению.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r w:rsidRPr="00313E4C">
        <w:rPr>
          <w:szCs w:val="24"/>
        </w:rPr>
        <w:t>5. Организационный отдел: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r w:rsidRPr="00313E4C">
        <w:rPr>
          <w:szCs w:val="24"/>
        </w:rPr>
        <w:t xml:space="preserve">5.1. Осуществляет правовой анализ Планов структурных подразделений; 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r w:rsidRPr="00313E4C">
        <w:rPr>
          <w:szCs w:val="24"/>
        </w:rPr>
        <w:t xml:space="preserve">5.2. Готовит обобщенный План мониторинга муниципальных нормативных правовых актов (нормотворческой деятельности), утверждаемый распоряжением администрации </w:t>
      </w:r>
      <w:r w:rsidR="00492DF6">
        <w:rPr>
          <w:szCs w:val="24"/>
        </w:rPr>
        <w:t>сельского</w:t>
      </w:r>
      <w:r w:rsidRPr="00313E4C">
        <w:rPr>
          <w:szCs w:val="24"/>
        </w:rPr>
        <w:t xml:space="preserve"> поселения;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r w:rsidRPr="00313E4C">
        <w:rPr>
          <w:szCs w:val="24"/>
        </w:rPr>
        <w:t>5.3. Обеспечивает учет и контроль за ходом приведения муниципальных нормативных правовых актов в соответствие с федеральным законодательством и законодательством Ханты-Мансийского автономного округа – Югры;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r w:rsidRPr="00313E4C">
        <w:rPr>
          <w:szCs w:val="24"/>
        </w:rPr>
        <w:t xml:space="preserve">5.4. Вносит на рассмотрение главы </w:t>
      </w:r>
      <w:r w:rsidR="00492DF6">
        <w:rPr>
          <w:szCs w:val="24"/>
        </w:rPr>
        <w:t>сельского поселения Болчары</w:t>
      </w:r>
      <w:r w:rsidRPr="00313E4C">
        <w:rPr>
          <w:szCs w:val="24"/>
        </w:rPr>
        <w:t xml:space="preserve"> в срок до 1 июня доклад о результатах проведенного мониторинга (нормотворческой деятельности) муниципальных правовых актов, содержащий информацию о результатах предложения о мерах</w:t>
      </w:r>
      <w:bookmarkStart w:id="10" w:name="sub_1081"/>
      <w:r w:rsidRPr="00313E4C">
        <w:rPr>
          <w:szCs w:val="24"/>
        </w:rPr>
        <w:t xml:space="preserve"> по совершенствованию законодательных и иных нормативных правовых актов путем принятия (издания), изменения или признания утратившими силу (отмены) муниципальных правовых </w:t>
      </w:r>
      <w:r w:rsidRPr="00313E4C">
        <w:rPr>
          <w:szCs w:val="24"/>
        </w:rPr>
        <w:lastRenderedPageBreak/>
        <w:t xml:space="preserve">актов поселения, </w:t>
      </w:r>
      <w:bookmarkStart w:id="11" w:name="sub_1023"/>
      <w:bookmarkEnd w:id="10"/>
      <w:r w:rsidRPr="00313E4C">
        <w:rPr>
          <w:szCs w:val="24"/>
        </w:rPr>
        <w:t xml:space="preserve">по повышению эффективности применения, </w:t>
      </w:r>
      <w:bookmarkEnd w:id="11"/>
      <w:r w:rsidRPr="00313E4C">
        <w:rPr>
          <w:szCs w:val="24"/>
        </w:rPr>
        <w:t xml:space="preserve">по повышению эффективности противодействия коррупции. </w:t>
      </w:r>
    </w:p>
    <w:p w:rsidR="00313E4C" w:rsidRPr="00313E4C" w:rsidRDefault="00313E4C" w:rsidP="00313E4C">
      <w:pPr>
        <w:ind w:firstLine="284"/>
        <w:jc w:val="both"/>
        <w:rPr>
          <w:szCs w:val="24"/>
        </w:rPr>
      </w:pPr>
      <w:r w:rsidRPr="00313E4C">
        <w:rPr>
          <w:szCs w:val="24"/>
        </w:rPr>
        <w:t xml:space="preserve">6. Проекты муниципальных нормативных правовых актов рассматриваются на заседаниях коллегиальных органов, созданных при администрации </w:t>
      </w:r>
      <w:r w:rsidR="00492DF6">
        <w:rPr>
          <w:szCs w:val="24"/>
        </w:rPr>
        <w:t>сельского поселения Болчары</w:t>
      </w:r>
      <w:r w:rsidRPr="00313E4C">
        <w:rPr>
          <w:szCs w:val="24"/>
        </w:rPr>
        <w:t xml:space="preserve"> в соответствии с Положениями о них.</w:t>
      </w:r>
    </w:p>
    <w:p w:rsidR="00313E4C" w:rsidRPr="00313E4C" w:rsidRDefault="00313E4C" w:rsidP="00313E4C">
      <w:pPr>
        <w:ind w:firstLine="567"/>
        <w:jc w:val="both"/>
        <w:rPr>
          <w:szCs w:val="24"/>
        </w:rPr>
      </w:pPr>
      <w:r w:rsidRPr="00313E4C">
        <w:rPr>
          <w:szCs w:val="24"/>
        </w:rPr>
        <w:t xml:space="preserve">                        </w:t>
      </w: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Default="00313E4C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8E2620" w:rsidRPr="00313E4C" w:rsidRDefault="008E2620" w:rsidP="00313E4C">
      <w:pPr>
        <w:widowControl w:val="0"/>
        <w:autoSpaceDE w:val="0"/>
        <w:autoSpaceDN w:val="0"/>
        <w:jc w:val="right"/>
        <w:rPr>
          <w:szCs w:val="24"/>
        </w:rPr>
      </w:pPr>
    </w:p>
    <w:p w:rsidR="00313E4C" w:rsidRDefault="00313E4C" w:rsidP="00313E4C">
      <w:pPr>
        <w:jc w:val="right"/>
        <w:rPr>
          <w:szCs w:val="24"/>
        </w:rPr>
      </w:pPr>
    </w:p>
    <w:p w:rsidR="00D20C5C" w:rsidRDefault="00D20C5C" w:rsidP="00313E4C">
      <w:pPr>
        <w:jc w:val="right"/>
        <w:rPr>
          <w:szCs w:val="24"/>
        </w:rPr>
      </w:pPr>
    </w:p>
    <w:p w:rsidR="00D20C5C" w:rsidRDefault="00D20C5C" w:rsidP="00313E4C">
      <w:pPr>
        <w:jc w:val="right"/>
        <w:rPr>
          <w:szCs w:val="24"/>
        </w:rPr>
      </w:pPr>
    </w:p>
    <w:p w:rsidR="00D20C5C" w:rsidRPr="00313E4C" w:rsidRDefault="00D20C5C" w:rsidP="00313E4C">
      <w:pPr>
        <w:jc w:val="right"/>
        <w:rPr>
          <w:szCs w:val="24"/>
        </w:rPr>
      </w:pPr>
    </w:p>
    <w:p w:rsidR="00313E4C" w:rsidRPr="00313E4C" w:rsidRDefault="00313E4C" w:rsidP="00313E4C">
      <w:pPr>
        <w:jc w:val="right"/>
        <w:rPr>
          <w:szCs w:val="24"/>
        </w:rPr>
      </w:pPr>
    </w:p>
    <w:p w:rsidR="00313E4C" w:rsidRPr="00313E4C" w:rsidRDefault="00313E4C" w:rsidP="00313E4C">
      <w:pPr>
        <w:jc w:val="right"/>
        <w:rPr>
          <w:szCs w:val="24"/>
        </w:rPr>
      </w:pPr>
      <w:r w:rsidRPr="00313E4C">
        <w:rPr>
          <w:szCs w:val="24"/>
        </w:rPr>
        <w:t>Приложение 1</w:t>
      </w:r>
    </w:p>
    <w:p w:rsidR="00313E4C" w:rsidRPr="00313E4C" w:rsidRDefault="00313E4C" w:rsidP="00313E4C">
      <w:pPr>
        <w:jc w:val="right"/>
        <w:rPr>
          <w:szCs w:val="24"/>
        </w:rPr>
      </w:pPr>
      <w:r w:rsidRPr="00313E4C">
        <w:rPr>
          <w:szCs w:val="24"/>
        </w:rPr>
        <w:t>к Положению о проведении</w:t>
      </w:r>
    </w:p>
    <w:p w:rsidR="00313E4C" w:rsidRPr="00313E4C" w:rsidRDefault="00313E4C" w:rsidP="00313E4C">
      <w:pPr>
        <w:jc w:val="right"/>
        <w:rPr>
          <w:szCs w:val="24"/>
        </w:rPr>
      </w:pPr>
      <w:r w:rsidRPr="00313E4C">
        <w:rPr>
          <w:szCs w:val="24"/>
        </w:rPr>
        <w:t xml:space="preserve">мониторинга правоприменения в  </w:t>
      </w:r>
    </w:p>
    <w:p w:rsidR="00313E4C" w:rsidRPr="00313E4C" w:rsidRDefault="00106DEA" w:rsidP="00313E4C">
      <w:pPr>
        <w:jc w:val="right"/>
        <w:rPr>
          <w:szCs w:val="24"/>
        </w:rPr>
      </w:pPr>
      <w:r>
        <w:rPr>
          <w:szCs w:val="24"/>
        </w:rPr>
        <w:t>сельском поселении Болчары</w:t>
      </w:r>
      <w:r w:rsidR="00313E4C" w:rsidRPr="00313E4C">
        <w:rPr>
          <w:szCs w:val="24"/>
        </w:rPr>
        <w:t xml:space="preserve"> 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szCs w:val="24"/>
        </w:rPr>
      </w:pPr>
      <w:r w:rsidRPr="00313E4C">
        <w:rPr>
          <w:szCs w:val="24"/>
        </w:rPr>
        <w:t>План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szCs w:val="24"/>
        </w:rPr>
      </w:pPr>
      <w:r w:rsidRPr="00313E4C">
        <w:rPr>
          <w:szCs w:val="24"/>
        </w:rPr>
        <w:t>______________________________________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szCs w:val="24"/>
        </w:rPr>
      </w:pPr>
      <w:r w:rsidRPr="00313E4C">
        <w:rPr>
          <w:szCs w:val="24"/>
        </w:rPr>
        <w:t xml:space="preserve">(наименование  структурного подразделения администрации </w:t>
      </w:r>
      <w:r w:rsidR="00106DEA">
        <w:rPr>
          <w:szCs w:val="24"/>
        </w:rPr>
        <w:t>сельского поселения Болчары</w:t>
      </w:r>
      <w:r w:rsidRPr="00313E4C">
        <w:rPr>
          <w:szCs w:val="24"/>
        </w:rPr>
        <w:t>)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szCs w:val="24"/>
        </w:rPr>
      </w:pPr>
      <w:r w:rsidRPr="00313E4C">
        <w:rPr>
          <w:szCs w:val="24"/>
        </w:rPr>
        <w:t xml:space="preserve">по подготовке проектов муниципальных нормативных правовых актов в связи с принятием в ______ году федеральных 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szCs w:val="24"/>
        </w:rPr>
      </w:pPr>
      <w:r w:rsidRPr="00313E4C">
        <w:rPr>
          <w:szCs w:val="24"/>
        </w:rPr>
        <w:t xml:space="preserve">и окружных нормативных правовых актов 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szCs w:val="24"/>
        </w:rPr>
      </w:pPr>
      <w:r w:rsidRPr="00313E4C">
        <w:rPr>
          <w:szCs w:val="24"/>
        </w:rPr>
        <w:t>на период до ________________________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rFonts w:ascii="Courier New" w:hAnsi="Courier New" w:cs="Courier New"/>
          <w:szCs w:val="24"/>
        </w:rPr>
      </w:pPr>
      <w:r w:rsidRPr="00313E4C">
        <w:rPr>
          <w:szCs w:val="24"/>
        </w:rPr>
        <w:t xml:space="preserve">                                    (25 мая 20__ года; 25 декабря 20__ года)</w:t>
      </w:r>
    </w:p>
    <w:tbl>
      <w:tblPr>
        <w:tblW w:w="10122" w:type="dxa"/>
        <w:tblInd w:w="-4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701"/>
        <w:gridCol w:w="3561"/>
        <w:gridCol w:w="1985"/>
        <w:gridCol w:w="1275"/>
      </w:tblGrid>
      <w:tr w:rsidR="00313E4C" w:rsidRPr="00313E4C" w:rsidTr="00B25D15">
        <w:trPr>
          <w:trHeight w:val="240"/>
        </w:trPr>
        <w:tc>
          <w:tcPr>
            <w:tcW w:w="600" w:type="dxa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№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Cs w:val="24"/>
              </w:rPr>
            </w:pPr>
            <w:r w:rsidRPr="00313E4C">
              <w:rPr>
                <w:szCs w:val="24"/>
              </w:rPr>
              <w:t>п/п</w:t>
            </w:r>
          </w:p>
        </w:tc>
        <w:tc>
          <w:tcPr>
            <w:tcW w:w="2701" w:type="dxa"/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Дата принятия, номер и наименование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нормативного правового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акта, принятого в истекшем периоде</w:t>
            </w:r>
            <w:r w:rsidRPr="00313E4C">
              <w:rPr>
                <w:rFonts w:ascii="Courier New" w:hAnsi="Courier New" w:cs="Courier New"/>
                <w:szCs w:val="24"/>
              </w:rPr>
              <w:t xml:space="preserve">       </w:t>
            </w:r>
            <w:r w:rsidRPr="00313E4C">
              <w:rPr>
                <w:szCs w:val="24"/>
              </w:rPr>
              <w:t>(Федеральный</w:t>
            </w:r>
            <w:r w:rsidRPr="00313E4C">
              <w:rPr>
                <w:rFonts w:ascii="Courier New" w:hAnsi="Courier New" w:cs="Courier New"/>
                <w:szCs w:val="24"/>
              </w:rPr>
              <w:t xml:space="preserve"> </w:t>
            </w:r>
            <w:r w:rsidRPr="00313E4C">
              <w:rPr>
                <w:szCs w:val="24"/>
              </w:rPr>
              <w:t xml:space="preserve">Закон, Указ Президента РФ, постановление Правительства РФ, 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Закон ХМАО–Югры, постановление Губернатора, Правительства ХМАО– Югры и проч.)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Сфера регулирования (отрасль, подотрасль) законодательства либо группа муниципальных правовых актов (из столбца 2), мониторинг которых планируется осуществить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5" w:type="dxa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Вид и наименование   муниципального       нормативного правового акта,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 xml:space="preserve">который   необходимо подготовить  </w:t>
            </w:r>
          </w:p>
        </w:tc>
        <w:tc>
          <w:tcPr>
            <w:tcW w:w="1275" w:type="dxa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 xml:space="preserve">Планируемый срок 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ind w:firstLine="102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принятия</w:t>
            </w:r>
          </w:p>
        </w:tc>
      </w:tr>
      <w:tr w:rsidR="00313E4C" w:rsidRPr="00313E4C" w:rsidTr="00B25D15">
        <w:trPr>
          <w:trHeight w:val="147"/>
        </w:trPr>
        <w:tc>
          <w:tcPr>
            <w:tcW w:w="600" w:type="dxa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2</w:t>
            </w:r>
          </w:p>
        </w:tc>
        <w:tc>
          <w:tcPr>
            <w:tcW w:w="3561" w:type="dxa"/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3</w:t>
            </w:r>
          </w:p>
        </w:tc>
        <w:tc>
          <w:tcPr>
            <w:tcW w:w="1985" w:type="dxa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4</w:t>
            </w:r>
          </w:p>
        </w:tc>
        <w:tc>
          <w:tcPr>
            <w:tcW w:w="1275" w:type="dxa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ind w:firstLine="102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5</w:t>
            </w:r>
          </w:p>
        </w:tc>
      </w:tr>
      <w:tr w:rsidR="00313E4C" w:rsidRPr="00313E4C" w:rsidTr="00B25D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1.</w:t>
            </w:r>
          </w:p>
        </w:tc>
        <w:tc>
          <w:tcPr>
            <w:tcW w:w="2701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61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ind w:firstLine="102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313E4C" w:rsidRPr="00313E4C" w:rsidTr="00B25D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2.</w:t>
            </w:r>
          </w:p>
        </w:tc>
        <w:tc>
          <w:tcPr>
            <w:tcW w:w="2701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61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ind w:firstLine="102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313E4C" w:rsidRPr="00313E4C" w:rsidTr="00B25D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3.</w:t>
            </w:r>
          </w:p>
        </w:tc>
        <w:tc>
          <w:tcPr>
            <w:tcW w:w="2701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61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ind w:firstLine="102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</w:tbl>
    <w:p w:rsidR="00313E4C" w:rsidRPr="00313E4C" w:rsidRDefault="00313E4C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313E4C" w:rsidRDefault="00313E4C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8E2620" w:rsidRDefault="008E2620" w:rsidP="00313E4C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F4096D" w:rsidRPr="00313E4C" w:rsidRDefault="00F4096D" w:rsidP="00313E4C">
      <w:pPr>
        <w:jc w:val="right"/>
        <w:rPr>
          <w:szCs w:val="24"/>
        </w:rPr>
      </w:pPr>
    </w:p>
    <w:p w:rsidR="00313E4C" w:rsidRPr="00313E4C" w:rsidRDefault="00313E4C" w:rsidP="00313E4C">
      <w:pPr>
        <w:jc w:val="right"/>
        <w:rPr>
          <w:szCs w:val="24"/>
        </w:rPr>
      </w:pPr>
      <w:r w:rsidRPr="00313E4C">
        <w:rPr>
          <w:szCs w:val="24"/>
        </w:rPr>
        <w:lastRenderedPageBreak/>
        <w:t xml:space="preserve"> Приложение 2</w:t>
      </w:r>
    </w:p>
    <w:p w:rsidR="00313E4C" w:rsidRPr="00313E4C" w:rsidRDefault="00313E4C" w:rsidP="00313E4C">
      <w:pPr>
        <w:jc w:val="right"/>
        <w:rPr>
          <w:szCs w:val="24"/>
        </w:rPr>
      </w:pPr>
      <w:r w:rsidRPr="00313E4C">
        <w:rPr>
          <w:szCs w:val="24"/>
        </w:rPr>
        <w:t>к Положению о проведении</w:t>
      </w:r>
    </w:p>
    <w:p w:rsidR="00313E4C" w:rsidRPr="00313E4C" w:rsidRDefault="00313E4C" w:rsidP="00313E4C">
      <w:pPr>
        <w:jc w:val="right"/>
        <w:rPr>
          <w:szCs w:val="24"/>
        </w:rPr>
      </w:pPr>
      <w:r w:rsidRPr="00313E4C">
        <w:rPr>
          <w:szCs w:val="24"/>
        </w:rPr>
        <w:t xml:space="preserve">мониторинга правоприменения в  </w:t>
      </w:r>
    </w:p>
    <w:p w:rsidR="00313E4C" w:rsidRPr="00313E4C" w:rsidRDefault="00106DEA" w:rsidP="00313E4C">
      <w:pPr>
        <w:jc w:val="right"/>
        <w:rPr>
          <w:szCs w:val="24"/>
        </w:rPr>
      </w:pPr>
      <w:r>
        <w:rPr>
          <w:szCs w:val="24"/>
        </w:rPr>
        <w:t>сельском поселении Болчары</w:t>
      </w:r>
    </w:p>
    <w:p w:rsidR="00313E4C" w:rsidRPr="00313E4C" w:rsidRDefault="00313E4C" w:rsidP="00313E4C">
      <w:pPr>
        <w:jc w:val="right"/>
        <w:rPr>
          <w:szCs w:val="24"/>
        </w:rPr>
      </w:pP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szCs w:val="24"/>
        </w:rPr>
      </w:pPr>
      <w:r w:rsidRPr="00313E4C">
        <w:rPr>
          <w:szCs w:val="24"/>
        </w:rPr>
        <w:t>Информация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szCs w:val="24"/>
        </w:rPr>
      </w:pPr>
      <w:r w:rsidRPr="00313E4C">
        <w:rPr>
          <w:szCs w:val="24"/>
        </w:rPr>
        <w:t>о результатах и ходе работы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szCs w:val="24"/>
        </w:rPr>
      </w:pPr>
      <w:r w:rsidRPr="00313E4C">
        <w:rPr>
          <w:szCs w:val="24"/>
        </w:rPr>
        <w:t>______________________________________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szCs w:val="24"/>
        </w:rPr>
      </w:pPr>
      <w:r w:rsidRPr="00313E4C">
        <w:rPr>
          <w:szCs w:val="24"/>
        </w:rPr>
        <w:t xml:space="preserve">(наименование структурного подразделения администрации </w:t>
      </w:r>
      <w:r w:rsidR="00106DEA">
        <w:rPr>
          <w:szCs w:val="24"/>
        </w:rPr>
        <w:t>сельского поселения Болчары</w:t>
      </w:r>
      <w:r w:rsidRPr="00313E4C">
        <w:rPr>
          <w:szCs w:val="24"/>
        </w:rPr>
        <w:t>)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szCs w:val="24"/>
        </w:rPr>
      </w:pPr>
      <w:r w:rsidRPr="00313E4C">
        <w:rPr>
          <w:szCs w:val="24"/>
        </w:rPr>
        <w:t xml:space="preserve">по приведению муниципальных нормативных правовых актов в соответствие с действующим законодательством по итогам периода 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szCs w:val="24"/>
        </w:rPr>
      </w:pPr>
      <w:r w:rsidRPr="00313E4C">
        <w:rPr>
          <w:szCs w:val="24"/>
        </w:rPr>
        <w:t>________________________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szCs w:val="24"/>
        </w:rPr>
      </w:pPr>
      <w:r w:rsidRPr="00313E4C">
        <w:rPr>
          <w:szCs w:val="24"/>
        </w:rPr>
        <w:t xml:space="preserve"> (с 25 мая 20__ года по 25 декабря 20__ года;</w:t>
      </w:r>
    </w:p>
    <w:p w:rsidR="00313E4C" w:rsidRPr="00313E4C" w:rsidRDefault="00313E4C" w:rsidP="00313E4C">
      <w:pPr>
        <w:widowControl w:val="0"/>
        <w:autoSpaceDE w:val="0"/>
        <w:autoSpaceDN w:val="0"/>
        <w:jc w:val="center"/>
        <w:rPr>
          <w:rFonts w:ascii="Courier New" w:hAnsi="Courier New" w:cs="Courier New"/>
          <w:szCs w:val="24"/>
        </w:rPr>
      </w:pPr>
      <w:r w:rsidRPr="00313E4C">
        <w:rPr>
          <w:szCs w:val="24"/>
        </w:rPr>
        <w:t>с 25 декабря 20__ года по 25 мая 20__ года)</w:t>
      </w:r>
    </w:p>
    <w:tbl>
      <w:tblPr>
        <w:tblW w:w="10207" w:type="dxa"/>
        <w:tblInd w:w="-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781"/>
        <w:gridCol w:w="2126"/>
        <w:gridCol w:w="2784"/>
        <w:gridCol w:w="2036"/>
      </w:tblGrid>
      <w:tr w:rsidR="00313E4C" w:rsidRPr="00313E4C" w:rsidTr="00B25D15">
        <w:trPr>
          <w:trHeight w:val="160"/>
        </w:trPr>
        <w:tc>
          <w:tcPr>
            <w:tcW w:w="480" w:type="dxa"/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№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п/п</w:t>
            </w:r>
          </w:p>
        </w:tc>
        <w:tc>
          <w:tcPr>
            <w:tcW w:w="2781" w:type="dxa"/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Дата принятия, номер и наименование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нормативного правового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акта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(Федеральный</w:t>
            </w:r>
            <w:r w:rsidRPr="00313E4C">
              <w:rPr>
                <w:rFonts w:ascii="Courier New" w:hAnsi="Courier New" w:cs="Courier New"/>
                <w:szCs w:val="24"/>
              </w:rPr>
              <w:t xml:space="preserve"> </w:t>
            </w:r>
            <w:r w:rsidRPr="00313E4C">
              <w:rPr>
                <w:szCs w:val="24"/>
              </w:rPr>
              <w:t xml:space="preserve">Закон, 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 xml:space="preserve">Указ Президента РФ, постановление Правительства РФ, 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Закон ХМАО–Югры, постановление Губернатора, Правительства ХМАО– Югры и проч.)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Сфера регулирования (отрасль, подотрасль) законодательства</w:t>
            </w:r>
          </w:p>
        </w:tc>
        <w:tc>
          <w:tcPr>
            <w:tcW w:w="2784" w:type="dxa"/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 xml:space="preserve"> Дата принятия, номер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муниципального правового акта,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принятого для приведения в соответствие с действующим законодательством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036" w:type="dxa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Наименование проекта  муниципального     нормативного правового акта,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работа над которым не завершена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(с указанием стадии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рассмотрения и планируемых</w:t>
            </w:r>
          </w:p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сроков его принятия)</w:t>
            </w:r>
          </w:p>
        </w:tc>
      </w:tr>
      <w:tr w:rsidR="00313E4C" w:rsidRPr="00313E4C" w:rsidTr="00B25D15">
        <w:trPr>
          <w:trHeight w:val="160"/>
        </w:trPr>
        <w:tc>
          <w:tcPr>
            <w:tcW w:w="480" w:type="dxa"/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1</w:t>
            </w:r>
          </w:p>
        </w:tc>
        <w:tc>
          <w:tcPr>
            <w:tcW w:w="2781" w:type="dxa"/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3</w:t>
            </w:r>
          </w:p>
        </w:tc>
        <w:tc>
          <w:tcPr>
            <w:tcW w:w="2784" w:type="dxa"/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4</w:t>
            </w:r>
          </w:p>
        </w:tc>
        <w:tc>
          <w:tcPr>
            <w:tcW w:w="2036" w:type="dxa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5</w:t>
            </w:r>
          </w:p>
        </w:tc>
      </w:tr>
      <w:tr w:rsidR="00313E4C" w:rsidRPr="00313E4C" w:rsidTr="00B25D15">
        <w:trPr>
          <w:trHeight w:val="160"/>
        </w:trPr>
        <w:tc>
          <w:tcPr>
            <w:tcW w:w="480" w:type="dxa"/>
            <w:tcBorders>
              <w:top w:val="nil"/>
            </w:tcBorders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1.</w:t>
            </w:r>
          </w:p>
        </w:tc>
        <w:tc>
          <w:tcPr>
            <w:tcW w:w="2781" w:type="dxa"/>
            <w:tcBorders>
              <w:top w:val="nil"/>
            </w:tcBorders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784" w:type="dxa"/>
            <w:tcBorders>
              <w:top w:val="nil"/>
            </w:tcBorders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13E4C" w:rsidRPr="00313E4C" w:rsidTr="00B25D15">
        <w:trPr>
          <w:trHeight w:val="160"/>
        </w:trPr>
        <w:tc>
          <w:tcPr>
            <w:tcW w:w="480" w:type="dxa"/>
            <w:tcBorders>
              <w:top w:val="nil"/>
            </w:tcBorders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313E4C">
              <w:rPr>
                <w:szCs w:val="24"/>
              </w:rPr>
              <w:t>2.</w:t>
            </w:r>
          </w:p>
        </w:tc>
        <w:tc>
          <w:tcPr>
            <w:tcW w:w="2781" w:type="dxa"/>
            <w:tcBorders>
              <w:top w:val="nil"/>
            </w:tcBorders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784" w:type="dxa"/>
            <w:tcBorders>
              <w:top w:val="nil"/>
            </w:tcBorders>
            <w:vAlign w:val="center"/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313E4C" w:rsidRPr="00313E4C" w:rsidRDefault="00313E4C" w:rsidP="00313E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313E4C" w:rsidRPr="00313E4C" w:rsidRDefault="00313E4C" w:rsidP="00313E4C">
      <w:pPr>
        <w:widowControl w:val="0"/>
        <w:autoSpaceDE w:val="0"/>
        <w:autoSpaceDN w:val="0"/>
        <w:ind w:firstLine="709"/>
        <w:jc w:val="both"/>
        <w:rPr>
          <w:b/>
          <w:szCs w:val="24"/>
        </w:rPr>
      </w:pPr>
    </w:p>
    <w:bookmarkEnd w:id="9"/>
    <w:p w:rsidR="00313E4C" w:rsidRPr="00313E4C" w:rsidRDefault="00313E4C" w:rsidP="00313E4C">
      <w:pPr>
        <w:jc w:val="both"/>
        <w:rPr>
          <w:szCs w:val="24"/>
        </w:rPr>
      </w:pPr>
    </w:p>
    <w:p w:rsidR="00C410E8" w:rsidRPr="008E2620" w:rsidRDefault="00C410E8" w:rsidP="00CA0859">
      <w:pPr>
        <w:suppressAutoHyphens/>
        <w:autoSpaceDE w:val="0"/>
        <w:ind w:left="900"/>
        <w:rPr>
          <w:szCs w:val="24"/>
        </w:rPr>
      </w:pPr>
    </w:p>
    <w:sectPr w:rsidR="00C410E8" w:rsidRPr="008E2620" w:rsidSect="00EC7383">
      <w:footerReference w:type="default" r:id="rId15"/>
      <w:pgSz w:w="11906" w:h="16838" w:code="9"/>
      <w:pgMar w:top="902" w:right="74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53" w:rsidRDefault="00825453">
      <w:r>
        <w:separator/>
      </w:r>
    </w:p>
  </w:endnote>
  <w:endnote w:type="continuationSeparator" w:id="0">
    <w:p w:rsidR="00825453" w:rsidRDefault="0082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B9F" w:rsidRDefault="001E4B9F">
    <w:pPr>
      <w:pStyle w:val="a7"/>
      <w:jc w:val="right"/>
    </w:pPr>
  </w:p>
  <w:p w:rsidR="001E4B9F" w:rsidRDefault="001E4B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53" w:rsidRDefault="00825453">
      <w:r>
        <w:separator/>
      </w:r>
    </w:p>
  </w:footnote>
  <w:footnote w:type="continuationSeparator" w:id="0">
    <w:p w:rsidR="00825453" w:rsidRDefault="00825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 w15:restartNumberingAfterBreak="0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5" w15:restartNumberingAfterBreak="0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3" w15:restartNumberingAfterBreak="0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15"/>
  </w:num>
  <w:num w:numId="9">
    <w:abstractNumId w:val="5"/>
  </w:num>
  <w:num w:numId="10">
    <w:abstractNumId w:val="16"/>
  </w:num>
  <w:num w:numId="11">
    <w:abstractNumId w:val="17"/>
  </w:num>
  <w:num w:numId="12">
    <w:abstractNumId w:val="0"/>
  </w:num>
  <w:num w:numId="13">
    <w:abstractNumId w:val="6"/>
  </w:num>
  <w:num w:numId="14">
    <w:abstractNumId w:val="1"/>
  </w:num>
  <w:num w:numId="15">
    <w:abstractNumId w:val="7"/>
  </w:num>
  <w:num w:numId="16">
    <w:abstractNumId w:val="1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DA"/>
    <w:rsid w:val="000052EF"/>
    <w:rsid w:val="00007FDA"/>
    <w:rsid w:val="00024EED"/>
    <w:rsid w:val="00030D7A"/>
    <w:rsid w:val="00035709"/>
    <w:rsid w:val="00036FEF"/>
    <w:rsid w:val="000409C8"/>
    <w:rsid w:val="00063544"/>
    <w:rsid w:val="00076D8A"/>
    <w:rsid w:val="0008476E"/>
    <w:rsid w:val="00085996"/>
    <w:rsid w:val="0009070A"/>
    <w:rsid w:val="000B7B08"/>
    <w:rsid w:val="000C0B93"/>
    <w:rsid w:val="000C2FDE"/>
    <w:rsid w:val="000E195A"/>
    <w:rsid w:val="000E7860"/>
    <w:rsid w:val="00100CDC"/>
    <w:rsid w:val="00106DEA"/>
    <w:rsid w:val="001230B3"/>
    <w:rsid w:val="00145A02"/>
    <w:rsid w:val="001938E1"/>
    <w:rsid w:val="001B12AE"/>
    <w:rsid w:val="001B780C"/>
    <w:rsid w:val="001C29D6"/>
    <w:rsid w:val="001D72AF"/>
    <w:rsid w:val="001E4B9F"/>
    <w:rsid w:val="001E7323"/>
    <w:rsid w:val="001F2ABA"/>
    <w:rsid w:val="001F42D8"/>
    <w:rsid w:val="001F6490"/>
    <w:rsid w:val="00202105"/>
    <w:rsid w:val="00214EEC"/>
    <w:rsid w:val="00215481"/>
    <w:rsid w:val="00232826"/>
    <w:rsid w:val="0023676E"/>
    <w:rsid w:val="00265D6D"/>
    <w:rsid w:val="002A4243"/>
    <w:rsid w:val="002B3FEC"/>
    <w:rsid w:val="002B7A87"/>
    <w:rsid w:val="002C0ADD"/>
    <w:rsid w:val="002C7DCB"/>
    <w:rsid w:val="002D58A8"/>
    <w:rsid w:val="002E0B3F"/>
    <w:rsid w:val="0030361D"/>
    <w:rsid w:val="00313E4C"/>
    <w:rsid w:val="0031696C"/>
    <w:rsid w:val="00331967"/>
    <w:rsid w:val="00341163"/>
    <w:rsid w:val="00350486"/>
    <w:rsid w:val="00352C1A"/>
    <w:rsid w:val="00377E2C"/>
    <w:rsid w:val="003A6028"/>
    <w:rsid w:val="003B2EB0"/>
    <w:rsid w:val="003C4D31"/>
    <w:rsid w:val="003D768B"/>
    <w:rsid w:val="003E7152"/>
    <w:rsid w:val="003E7E93"/>
    <w:rsid w:val="00412060"/>
    <w:rsid w:val="00415A6A"/>
    <w:rsid w:val="004220DB"/>
    <w:rsid w:val="004321D6"/>
    <w:rsid w:val="00464979"/>
    <w:rsid w:val="004740CD"/>
    <w:rsid w:val="00486F2D"/>
    <w:rsid w:val="00492DF6"/>
    <w:rsid w:val="0049522D"/>
    <w:rsid w:val="0049650A"/>
    <w:rsid w:val="004A282B"/>
    <w:rsid w:val="004A7DAE"/>
    <w:rsid w:val="004B120F"/>
    <w:rsid w:val="004B7B6B"/>
    <w:rsid w:val="004C0570"/>
    <w:rsid w:val="004F450E"/>
    <w:rsid w:val="00501469"/>
    <w:rsid w:val="005025F8"/>
    <w:rsid w:val="00507333"/>
    <w:rsid w:val="00514F84"/>
    <w:rsid w:val="00516DE3"/>
    <w:rsid w:val="00523354"/>
    <w:rsid w:val="00526C54"/>
    <w:rsid w:val="00547648"/>
    <w:rsid w:val="0055625B"/>
    <w:rsid w:val="005710C7"/>
    <w:rsid w:val="005A6673"/>
    <w:rsid w:val="005A7B71"/>
    <w:rsid w:val="005B5CDD"/>
    <w:rsid w:val="005D1110"/>
    <w:rsid w:val="005D7A7D"/>
    <w:rsid w:val="005E3782"/>
    <w:rsid w:val="005E4B9C"/>
    <w:rsid w:val="005F0ABA"/>
    <w:rsid w:val="00605E9B"/>
    <w:rsid w:val="006156AB"/>
    <w:rsid w:val="00616C9D"/>
    <w:rsid w:val="006332CD"/>
    <w:rsid w:val="0064382D"/>
    <w:rsid w:val="00644E8E"/>
    <w:rsid w:val="00647215"/>
    <w:rsid w:val="006A63E4"/>
    <w:rsid w:val="006B252B"/>
    <w:rsid w:val="006D5EFA"/>
    <w:rsid w:val="006E6659"/>
    <w:rsid w:val="006F5DBE"/>
    <w:rsid w:val="006F72E2"/>
    <w:rsid w:val="00701C0C"/>
    <w:rsid w:val="00706413"/>
    <w:rsid w:val="00712DFD"/>
    <w:rsid w:val="00722CF5"/>
    <w:rsid w:val="00734F54"/>
    <w:rsid w:val="00736A23"/>
    <w:rsid w:val="00743130"/>
    <w:rsid w:val="00754E49"/>
    <w:rsid w:val="007563CC"/>
    <w:rsid w:val="00766E9F"/>
    <w:rsid w:val="00787884"/>
    <w:rsid w:val="00792898"/>
    <w:rsid w:val="0079340D"/>
    <w:rsid w:val="007947CD"/>
    <w:rsid w:val="00795B27"/>
    <w:rsid w:val="007B5976"/>
    <w:rsid w:val="007B5D2E"/>
    <w:rsid w:val="007C62E0"/>
    <w:rsid w:val="007C74E7"/>
    <w:rsid w:val="007D334A"/>
    <w:rsid w:val="007D655F"/>
    <w:rsid w:val="007E060E"/>
    <w:rsid w:val="007E4201"/>
    <w:rsid w:val="007F21DA"/>
    <w:rsid w:val="007F4057"/>
    <w:rsid w:val="007F7417"/>
    <w:rsid w:val="00803A6B"/>
    <w:rsid w:val="00804755"/>
    <w:rsid w:val="00805432"/>
    <w:rsid w:val="00805515"/>
    <w:rsid w:val="00820B4D"/>
    <w:rsid w:val="00825453"/>
    <w:rsid w:val="0084028C"/>
    <w:rsid w:val="00844A5C"/>
    <w:rsid w:val="00844BD1"/>
    <w:rsid w:val="00850BD2"/>
    <w:rsid w:val="00864080"/>
    <w:rsid w:val="008A382D"/>
    <w:rsid w:val="008B0503"/>
    <w:rsid w:val="008E2620"/>
    <w:rsid w:val="008E3490"/>
    <w:rsid w:val="008E5C82"/>
    <w:rsid w:val="008F3184"/>
    <w:rsid w:val="00901D87"/>
    <w:rsid w:val="00913BA9"/>
    <w:rsid w:val="00915E6F"/>
    <w:rsid w:val="009262C4"/>
    <w:rsid w:val="00964CED"/>
    <w:rsid w:val="009811CD"/>
    <w:rsid w:val="00993E91"/>
    <w:rsid w:val="009A6B85"/>
    <w:rsid w:val="009B1F3E"/>
    <w:rsid w:val="009B2A00"/>
    <w:rsid w:val="009D4365"/>
    <w:rsid w:val="009D45BA"/>
    <w:rsid w:val="009E6031"/>
    <w:rsid w:val="00A0507A"/>
    <w:rsid w:val="00A076A1"/>
    <w:rsid w:val="00A1458C"/>
    <w:rsid w:val="00A3630D"/>
    <w:rsid w:val="00A4360F"/>
    <w:rsid w:val="00A46F1F"/>
    <w:rsid w:val="00A52F67"/>
    <w:rsid w:val="00A53994"/>
    <w:rsid w:val="00A54F87"/>
    <w:rsid w:val="00A853A6"/>
    <w:rsid w:val="00A97675"/>
    <w:rsid w:val="00AC5E65"/>
    <w:rsid w:val="00AD1302"/>
    <w:rsid w:val="00AD4499"/>
    <w:rsid w:val="00AE188F"/>
    <w:rsid w:val="00AE224A"/>
    <w:rsid w:val="00AF5A24"/>
    <w:rsid w:val="00B148D2"/>
    <w:rsid w:val="00B3185A"/>
    <w:rsid w:val="00B3454B"/>
    <w:rsid w:val="00B379F2"/>
    <w:rsid w:val="00B4555B"/>
    <w:rsid w:val="00B8411C"/>
    <w:rsid w:val="00B929C8"/>
    <w:rsid w:val="00B97EE1"/>
    <w:rsid w:val="00BA3F08"/>
    <w:rsid w:val="00BC0F19"/>
    <w:rsid w:val="00BD3491"/>
    <w:rsid w:val="00BE747C"/>
    <w:rsid w:val="00C03BE8"/>
    <w:rsid w:val="00C106DB"/>
    <w:rsid w:val="00C13879"/>
    <w:rsid w:val="00C15A5D"/>
    <w:rsid w:val="00C30E8E"/>
    <w:rsid w:val="00C410E8"/>
    <w:rsid w:val="00C43FC8"/>
    <w:rsid w:val="00C45445"/>
    <w:rsid w:val="00C45D8F"/>
    <w:rsid w:val="00C60062"/>
    <w:rsid w:val="00C84EE3"/>
    <w:rsid w:val="00C85580"/>
    <w:rsid w:val="00CA0859"/>
    <w:rsid w:val="00CA1C51"/>
    <w:rsid w:val="00CC1D08"/>
    <w:rsid w:val="00CD07D0"/>
    <w:rsid w:val="00CF023A"/>
    <w:rsid w:val="00CF3E41"/>
    <w:rsid w:val="00CF4DE4"/>
    <w:rsid w:val="00D07224"/>
    <w:rsid w:val="00D179A7"/>
    <w:rsid w:val="00D20C5C"/>
    <w:rsid w:val="00D3105A"/>
    <w:rsid w:val="00D32F95"/>
    <w:rsid w:val="00D45FF2"/>
    <w:rsid w:val="00D46090"/>
    <w:rsid w:val="00D46219"/>
    <w:rsid w:val="00D510BA"/>
    <w:rsid w:val="00D557F0"/>
    <w:rsid w:val="00D61445"/>
    <w:rsid w:val="00D76E04"/>
    <w:rsid w:val="00D9083E"/>
    <w:rsid w:val="00D92E6C"/>
    <w:rsid w:val="00DD65EA"/>
    <w:rsid w:val="00E00ECE"/>
    <w:rsid w:val="00E02D73"/>
    <w:rsid w:val="00E06F82"/>
    <w:rsid w:val="00E077DD"/>
    <w:rsid w:val="00E159A8"/>
    <w:rsid w:val="00E6246A"/>
    <w:rsid w:val="00E67364"/>
    <w:rsid w:val="00EA1C07"/>
    <w:rsid w:val="00EA2635"/>
    <w:rsid w:val="00EB347B"/>
    <w:rsid w:val="00EC7383"/>
    <w:rsid w:val="00EF5F19"/>
    <w:rsid w:val="00F028F4"/>
    <w:rsid w:val="00F038D9"/>
    <w:rsid w:val="00F064DB"/>
    <w:rsid w:val="00F07987"/>
    <w:rsid w:val="00F4096D"/>
    <w:rsid w:val="00F45E71"/>
    <w:rsid w:val="00F61C41"/>
    <w:rsid w:val="00F70B6E"/>
    <w:rsid w:val="00F71B28"/>
    <w:rsid w:val="00F80870"/>
    <w:rsid w:val="00F916BA"/>
    <w:rsid w:val="00FB0973"/>
    <w:rsid w:val="00FC3E54"/>
    <w:rsid w:val="00FC471F"/>
    <w:rsid w:val="00FE0CD1"/>
    <w:rsid w:val="00FE2BC8"/>
    <w:rsid w:val="00FF3AE1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71CEC6-B033-4F3E-A164-81B5C207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00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rsid w:val="00341163"/>
    <w:rPr>
      <w:b/>
      <w:bCs/>
      <w:color w:val="000080"/>
    </w:rPr>
  </w:style>
  <w:style w:type="character" w:customStyle="1" w:styleId="ad">
    <w:name w:val="Гипертекстовая ссылка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paragraph" w:customStyle="1" w:styleId="ConsPlusNonformat">
    <w:name w:val="ConsPlusNonformat"/>
    <w:uiPriority w:val="99"/>
    <w:rsid w:val="007F21D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Верхний колонтитул Знак"/>
    <w:basedOn w:val="a0"/>
    <w:link w:val="a4"/>
    <w:locked/>
    <w:rsid w:val="007F21DA"/>
    <w:rPr>
      <w:sz w:val="24"/>
    </w:rPr>
  </w:style>
  <w:style w:type="paragraph" w:styleId="af6">
    <w:name w:val="List Paragraph"/>
    <w:basedOn w:val="a"/>
    <w:uiPriority w:val="34"/>
    <w:qFormat/>
    <w:rsid w:val="007F21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F21DA"/>
    <w:rPr>
      <w:rFonts w:ascii="Arial" w:eastAsia="Calibri" w:hAnsi="Arial" w:cs="Arial"/>
      <w:lang w:eastAsia="en-US"/>
    </w:rPr>
  </w:style>
  <w:style w:type="paragraph" w:styleId="af7">
    <w:name w:val="Body Text"/>
    <w:basedOn w:val="a"/>
    <w:link w:val="af8"/>
    <w:semiHidden/>
    <w:unhideWhenUsed/>
    <w:rsid w:val="00313E4C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313E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5954.0/" TargetMode="External"/><Relationship Id="rId13" Type="http://schemas.openxmlformats.org/officeDocument/2006/relationships/hyperlink" Target="garantf1://55072016.1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85954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5954.100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&#1051;&#1077;&#1085;&#1095;&#1080;&#1082;\Desktop\&#1056;&#1072;&#1073;&#1086;&#1095;&#1072;&#1103;%20&#1087;&#1072;&#1087;&#1082;&#1072;\&#1088;&#1077;&#1075;&#1080;&#1089;&#1090;&#1088;\&#1053;&#1055;&#1040;\Local%20Settings\Application%20Data\Opera\Opera\temporary_downloads\mortka_post_2012_02_08_2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1;&#1077;&#1085;&#1095;&#1080;&#1082;\Desktop\&#1056;&#1072;&#1073;&#1086;&#1095;&#1072;&#1103;%20&#1087;&#1072;&#1087;&#1082;&#1072;\&#1088;&#1077;&#1075;&#1080;&#1089;&#1090;&#1088;\&#1053;&#1055;&#1040;\Local%20Settings\Application%20Data\Opera\Opera\temporary_downloads\mortka_post_2012_02_08_23.doc" TargetMode="External"/><Relationship Id="rId14" Type="http://schemas.openxmlformats.org/officeDocument/2006/relationships/hyperlink" Target="garantf1://5507201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5068-CD34-4C49-8B84-C5FD19CD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Ленчик</cp:lastModifiedBy>
  <cp:revision>10</cp:revision>
  <cp:lastPrinted>2016-02-11T05:19:00Z</cp:lastPrinted>
  <dcterms:created xsi:type="dcterms:W3CDTF">2016-02-11T04:34:00Z</dcterms:created>
  <dcterms:modified xsi:type="dcterms:W3CDTF">2016-02-11T05:21:00Z</dcterms:modified>
</cp:coreProperties>
</file>