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08BE" w14:textId="689FF48C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ПРЕАМБУЛА</w:t>
      </w:r>
    </w:p>
    <w:p w14:paraId="5B75800A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6C24788" w14:textId="587F917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Малый и средний бизнес являются важной составляющей экономики и от того, насколько будут эффективными меры поддержки для субъектов малого и среднего предпринимательства (МСП), во многом зависит укрепление и стабильное развитие экономики страны. Развитый сектор малого и среднего бизнеса имеет не только очевидную экономическую, бюджетную и социальную значимость, но способствует повышению уровня социальной ответственности и экономической инициативы в обществе, развитию человеческого капитала.</w:t>
      </w:r>
    </w:p>
    <w:p w14:paraId="3C28E34E" w14:textId="0E42184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Крупный бизнес содействует развитию МСП, реализуя программы и мероприятия, обеспечивающие улучшение качества производимой продукции и услуг компаниями сектора малого и среднего предпринимательства, рост производительности труда, повышение качества управления в компаниях, выработку стратегии дальнейшего роста и масштабирования МСП.</w:t>
      </w:r>
    </w:p>
    <w:p w14:paraId="050FBCA3" w14:textId="28C0DA1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В свою очередь, субъекты МСП стремятся к ответственному взаимодействию в цепочке поставок крупного бизнеса, обеспечению качества продукции и услуг в соответствии с требованиями заказчиков.</w:t>
      </w:r>
    </w:p>
    <w:p w14:paraId="03C8114B" w14:textId="193E9E7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Декларация о взаимодействии крупного бизнеса с субъектами МСП является документом, который определяет принципы взаимодействия крупного бизнеса с субъектами МСП и определяет области, в которых крупный бизнес может оказывать поддержку малому и среднему бизнесу.</w:t>
      </w:r>
    </w:p>
    <w:p w14:paraId="660DB964" w14:textId="45BDF00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Положения Декларации сформированы на основе лучших российских и международных практик взаимодействия крупного бизнеса с субъектами МСП и отражают приверженность принципам ответственной и добросовестной корпоративной практики.</w:t>
      </w:r>
    </w:p>
    <w:p w14:paraId="22AE01B4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93327D6" w14:textId="088422F9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ДЕКЛАРАЦИЯ О ВЗАИМОДЕЙСТВИИ КРУПНОГО БИЗНЕСА С СУБЪЕКТАМИ МАЛОГО И СРЕДНЕГО ПРЕДПРИНИМАТЕЛЬСТВА УЧАСТНИКИ</w:t>
      </w:r>
    </w:p>
    <w:p w14:paraId="503E4FFF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4F701DA7" w14:textId="4226963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Участниками Декларации могут являться представители крупного бизнеса, осуществляющие взаимодействие с сектором МСП, в том числе осуществляющим деятельность в сфере социального предпринимательства, самозанятыми физическими лицами, а также гражданами, планирующими начать собственное дело.</w:t>
      </w:r>
    </w:p>
    <w:p w14:paraId="7306ABA3" w14:textId="6C49FC0F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Компании, присоединившиеся к Декларации, руководствуются принципами создания долгосрочной экономической и социальной ценности для всех заинтересованных сторон, справедливого и равного отношения ко всем участникам взаимодействия, деловой этики, информационной открытости и прозрачности в соответствии с Целями устойчивого развития ООН.</w:t>
      </w:r>
    </w:p>
    <w:p w14:paraId="039C5C7F" w14:textId="48B9525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При присоединении к Декларации представители крупного бизнеса по мере своих возможностей делятся опытом о реализации положений Декларации с партнерами, контрагентами, дочерними компаниями.</w:t>
      </w:r>
    </w:p>
    <w:p w14:paraId="089896F8" w14:textId="60E466E2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54BCE2F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209538C6" w14:textId="5C81BB05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ОБЛАСТИ ВЗАИМОДЕЙСТВИЯ</w:t>
      </w:r>
    </w:p>
    <w:p w14:paraId="77F0A832" w14:textId="77777777" w:rsidR="004B116D" w:rsidRDefault="004B116D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7AFC618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 Доступ на рынки</w:t>
      </w:r>
    </w:p>
    <w:p w14:paraId="1DB8C6EE" w14:textId="2B4CAA5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способствовать свободному доступу субъектов МСП на рынки и участию в тендерах и иных конкурсных закупочных процедурах посредством:</w:t>
      </w:r>
    </w:p>
    <w:p w14:paraId="25EB8FAD" w14:textId="0F903FE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реализации прозрачного, открытого и добросовестного закупочного процесса, который соответствует всем требованиям применяемого законодательства;</w:t>
      </w:r>
    </w:p>
    <w:p w14:paraId="1894CD35" w14:textId="3FE4C9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открытого и своевременного информирования всех заинтересованных сторон о проведении конкурсного закупочного процесса;</w:t>
      </w:r>
    </w:p>
    <w:p w14:paraId="1FDD61B3" w14:textId="14B2047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справедливого, конкурентного и объективного рассмотрения заявок участников и проведения конкурсной закупочной процедуры;</w:t>
      </w:r>
    </w:p>
    <w:p w14:paraId="2C9CC8B7" w14:textId="14EF03D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создания возможностей для участия в конкурсных закупочных процедурах МСП, не аффилированных с компанией и сотрудниками компании;</w:t>
      </w:r>
    </w:p>
    <w:p w14:paraId="15CCE28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условиям участия в тендерах;</w:t>
      </w:r>
    </w:p>
    <w:p w14:paraId="07AD446D" w14:textId="079DEC1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вопросам встраивания в глобальные цепочки добавленной стоимости, расширения рынков сбыта.</w:t>
      </w:r>
    </w:p>
    <w:p w14:paraId="50781017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1D26C35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Модернизация производственных и административных процессов</w:t>
      </w:r>
    </w:p>
    <w:p w14:paraId="52D43192" w14:textId="1C52D04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в рамках взаимодействия с субъектами МСП стремятся оказывать им поддержку, способствуя внедрению решений, которые в совокупности приводят к улучшению качества производимой продукции и услуг, повышению эффективности административных процессов, в частности:</w:t>
      </w:r>
    </w:p>
    <w:p w14:paraId="4C5986DE" w14:textId="78821C4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технологических решений, направленных на оптимизацию производственных процессов и уменьшения воздействия на окружающую среду;</w:t>
      </w:r>
    </w:p>
    <w:p w14:paraId="0AB661A0" w14:textId="4C0734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решений, направленных на повышение эффективности работы систем логистики, работы с кадрами, реализации продукции;</w:t>
      </w:r>
    </w:p>
    <w:p w14:paraId="11CBFA6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 осуществлении субъектами МСП трансфера технологий;</w:t>
      </w:r>
    </w:p>
    <w:p w14:paraId="3A044F48" w14:textId="3F6625C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обмену опытом ответственного ведения бизнеса, обучению субъектов МСП и внедрению ими норм и стандартов в этой области, в том числе в сфере экологической и промышленной безопасности, охраны труда, противодействия коррупции;</w:t>
      </w:r>
    </w:p>
    <w:p w14:paraId="7756A69D" w14:textId="0B257D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осуществляя поддержку субъектов МСП при проведении различных исследовательских мероприятий и реализации инициатив в сфере научно-исследовательских и опытно-конструкторских работ (НИОКР);</w:t>
      </w:r>
    </w:p>
    <w:p w14:paraId="5242DA2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выступая в качестве советника по внедрению инноваций у субъектов МСП;</w:t>
      </w:r>
    </w:p>
    <w:p w14:paraId="7B692F6B" w14:textId="290E305A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 на конкурсной основе в целях внедрения инновационных решений.</w:t>
      </w:r>
    </w:p>
    <w:p w14:paraId="2061B90D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D4D2511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3. </w:t>
      </w:r>
      <w:r>
        <w:rPr>
          <w:b/>
          <w:bCs/>
        </w:rPr>
        <w:t>Доступ к инфраструктуре</w:t>
      </w:r>
    </w:p>
    <w:p w14:paraId="5852A231" w14:textId="72B94BF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оказывать всестороннюю поддержку субъектов МСП в части доступа к инфраструктуре, а именно:</w:t>
      </w:r>
    </w:p>
    <w:p w14:paraId="53298B9E" w14:textId="4D034A3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МСП, которые являются его контрагентами, в части предоставления возможности использования информационных сервисов</w:t>
      </w:r>
      <w:r w:rsidR="002659E8">
        <w:t xml:space="preserve"> </w:t>
      </w:r>
      <w:r>
        <w:t>и программного обеспечения;</w:t>
      </w:r>
    </w:p>
    <w:p w14:paraId="0FB642EE" w14:textId="35924D1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субъектам МСП в случае необходимости возможности по</w:t>
      </w:r>
      <w:r w:rsidR="002659E8">
        <w:t xml:space="preserve"> </w:t>
      </w:r>
      <w:r>
        <w:t>продвижению продукции и услуг;</w:t>
      </w:r>
    </w:p>
    <w:p w14:paraId="4DC31415" w14:textId="6C707D0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организовывая и проводя тематические региональные и межрегиональные</w:t>
      </w:r>
      <w:r w:rsidR="002659E8">
        <w:t xml:space="preserve"> </w:t>
      </w:r>
      <w:r>
        <w:t>выставки, ярмарки и фестивали, участниками которых могут быть субъекты МСП;</w:t>
      </w:r>
    </w:p>
    <w:p w14:paraId="67764CA7" w14:textId="29490DF5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специализированным платформам и вспомогательным</w:t>
      </w:r>
      <w:r w:rsidR="002659E8">
        <w:t xml:space="preserve"> </w:t>
      </w:r>
      <w:r>
        <w:t>сервисам, предоставляющим консультации по организации производственных</w:t>
      </w:r>
      <w:r w:rsidR="002659E8">
        <w:t xml:space="preserve"> </w:t>
      </w:r>
      <w:r>
        <w:t>процессов;</w:t>
      </w:r>
    </w:p>
    <w:p w14:paraId="5DC43186" w14:textId="6004DEB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электронным торговым площадкам, обеспечивающим</w:t>
      </w:r>
      <w:r w:rsidR="002659E8">
        <w:t xml:space="preserve"> </w:t>
      </w:r>
      <w:r>
        <w:t>взаимодействие между заказчиками и поставщиками.</w:t>
      </w:r>
    </w:p>
    <w:p w14:paraId="35E11F1F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4AACDCB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>4</w:t>
      </w:r>
      <w:r>
        <w:rPr>
          <w:b/>
          <w:bCs/>
        </w:rPr>
        <w:t>. Доступ к финансированию</w:t>
      </w:r>
    </w:p>
    <w:p w14:paraId="3DBA9706" w14:textId="1E0A282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2659E8">
        <w:t xml:space="preserve"> </w:t>
      </w:r>
      <w:r>
        <w:t>имеющихся возможностей стремятся облегчать доступ субъектов МСП</w:t>
      </w:r>
      <w:r w:rsidR="002659E8">
        <w:t xml:space="preserve"> </w:t>
      </w:r>
      <w:r>
        <w:t>к финансовым инструментам. Компании, банки и финансовые организации могут:</w:t>
      </w:r>
    </w:p>
    <w:p w14:paraId="3B99D740" w14:textId="561BFB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в сотрудничестве с финансовыми организациями</w:t>
      </w:r>
      <w:r w:rsidR="002659E8">
        <w:t xml:space="preserve"> </w:t>
      </w:r>
      <w:r>
        <w:t>и самостоятельно специальные условия по различным категориям финансовых</w:t>
      </w:r>
      <w:r w:rsidR="002659E8">
        <w:t xml:space="preserve"> </w:t>
      </w:r>
      <w:r>
        <w:t>продуктов для субъектов МСП, в том числе упрощенную процедуру оформления</w:t>
      </w:r>
      <w:r w:rsidR="002659E8">
        <w:t xml:space="preserve"> </w:t>
      </w:r>
      <w:r>
        <w:t>необходимых для получения финансирования документов;</w:t>
      </w:r>
    </w:p>
    <w:p w14:paraId="6488F41F" w14:textId="4AAC241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консультативную поддержку в организации процесса привлечения</w:t>
      </w:r>
      <w:r w:rsidR="002659E8">
        <w:t xml:space="preserve"> </w:t>
      </w:r>
      <w:r>
        <w:t>финансирования, в организации выпуска и размещения финансовых инструментов,</w:t>
      </w:r>
      <w:r w:rsidR="002659E8">
        <w:t xml:space="preserve"> </w:t>
      </w:r>
      <w:r>
        <w:t>в том числе предоставлять упрощенную процедуру оформления документов,</w:t>
      </w:r>
      <w:r w:rsidR="002659E8">
        <w:t xml:space="preserve"> </w:t>
      </w:r>
      <w:r>
        <w:t>необходимых для привлечения финансирования;</w:t>
      </w:r>
    </w:p>
    <w:p w14:paraId="24136A0A" w14:textId="4F9F196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обеспечивать обмен опытом и обучать собственников и руководителей</w:t>
      </w:r>
      <w:r w:rsidR="002659E8">
        <w:t xml:space="preserve"> </w:t>
      </w:r>
      <w:r>
        <w:t>субъектов МСП финансовой грамотности;</w:t>
      </w:r>
    </w:p>
    <w:p w14:paraId="4968838D" w14:textId="71C535A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 для развития производства и открытия собственного</w:t>
      </w:r>
      <w:r w:rsidR="002659E8">
        <w:t xml:space="preserve"> </w:t>
      </w:r>
      <w:r>
        <w:t>бизнеса, в том числе по франшизе;</w:t>
      </w:r>
    </w:p>
    <w:p w14:paraId="7965F985" w14:textId="455146D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на</w:t>
      </w:r>
      <w:r w:rsidR="002659E8">
        <w:t xml:space="preserve"> </w:t>
      </w:r>
      <w:r>
        <w:t>разработку и внедрение наилучших доступных технологий, способствующих</w:t>
      </w:r>
      <w:r w:rsidR="002659E8">
        <w:t xml:space="preserve"> </w:t>
      </w:r>
      <w:r>
        <w:t>уменьшению негативного воздействия на окружающую среду, повышению</w:t>
      </w:r>
      <w:r w:rsidR="002659E8">
        <w:t xml:space="preserve"> </w:t>
      </w:r>
      <w:r>
        <w:t>энергоэффективности;</w:t>
      </w:r>
    </w:p>
    <w:p w14:paraId="5634752A" w14:textId="0D78842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для</w:t>
      </w:r>
      <w:r w:rsidR="002659E8">
        <w:t xml:space="preserve"> </w:t>
      </w:r>
      <w:r>
        <w:t>субъектов МСП, осуществляющих деятельность в сфере социального</w:t>
      </w:r>
      <w:r w:rsidR="002659E8">
        <w:t xml:space="preserve"> </w:t>
      </w:r>
      <w:r>
        <w:t>предпринимательства и производящих продукцию и (или) предоставляющих</w:t>
      </w:r>
      <w:r w:rsidR="002659E8">
        <w:t xml:space="preserve"> </w:t>
      </w:r>
      <w:r>
        <w:t>социально значимые услуги, направленные на развитие местных сообществ;</w:t>
      </w:r>
    </w:p>
    <w:p w14:paraId="357FA1F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авансы для поставщиков продукции;</w:t>
      </w:r>
    </w:p>
    <w:p w14:paraId="4D34AB84" w14:textId="6C9A543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содействие в использовании инструментов аккредитива, факторинга,</w:t>
      </w:r>
      <w:r w:rsidR="00A30829">
        <w:t xml:space="preserve"> </w:t>
      </w:r>
      <w:r>
        <w:t>лизинга и страхования.</w:t>
      </w:r>
    </w:p>
    <w:p w14:paraId="2F158A3A" w14:textId="1873BFC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При этом крупный бизнес стремится не применять в своей деятельности</w:t>
      </w:r>
      <w:r w:rsidR="00A30829">
        <w:t xml:space="preserve"> </w:t>
      </w:r>
      <w:r>
        <w:t>процессы и подходы, направленные на получение дополнительной сверхприбыли</w:t>
      </w:r>
      <w:r w:rsidR="00A30829">
        <w:t xml:space="preserve"> </w:t>
      </w:r>
      <w:r>
        <w:t>от реализуемых программ поддержки МСП.</w:t>
      </w:r>
    </w:p>
    <w:p w14:paraId="2B911521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6864A85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5. Развитие человеческого капитала и компетенций</w:t>
      </w:r>
    </w:p>
    <w:p w14:paraId="3163E66A" w14:textId="239C778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A30829">
        <w:t xml:space="preserve"> </w:t>
      </w:r>
      <w:r>
        <w:t>имеющихся возможностей могут оказывать всестороннюю поддержку субъектов</w:t>
      </w:r>
      <w:r w:rsidR="00A30829">
        <w:t xml:space="preserve"> </w:t>
      </w:r>
      <w:r>
        <w:t>МСП в части развития человеческого капитала. Поддержка может выражаться,</w:t>
      </w:r>
      <w:r w:rsidR="00A30829">
        <w:t xml:space="preserve"> </w:t>
      </w:r>
      <w:r>
        <w:t>но не ограничиваться:</w:t>
      </w:r>
    </w:p>
    <w:p w14:paraId="57407194" w14:textId="42866AB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обучающих курсов для собственников и руководителей субъектов</w:t>
      </w:r>
      <w:r w:rsidR="00A30829">
        <w:t xml:space="preserve"> </w:t>
      </w:r>
      <w:r>
        <w:t>МСП в области повышения качества менеджмента;</w:t>
      </w:r>
    </w:p>
    <w:p w14:paraId="0D1E594C" w14:textId="61E668A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для субъектов МСП в области повышения</w:t>
      </w:r>
      <w:r w:rsidR="00A30829">
        <w:t xml:space="preserve"> </w:t>
      </w:r>
      <w:r>
        <w:t>производительности труда и навыков сотрудников;</w:t>
      </w:r>
    </w:p>
    <w:p w14:paraId="3344EBAD" w14:textId="5AF7C55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по развитию социального предпринимательства,</w:t>
      </w:r>
      <w:r w:rsidR="00A30829">
        <w:t xml:space="preserve"> </w:t>
      </w:r>
      <w:r>
        <w:t>включая обучающие долгосрочные и краткосрочные курсы, консультации, тренинги,</w:t>
      </w:r>
      <w:r w:rsidR="00A30829">
        <w:t xml:space="preserve"> </w:t>
      </w:r>
      <w:r>
        <w:t>программы наставничества, менторства;</w:t>
      </w:r>
    </w:p>
    <w:p w14:paraId="2D45F043" w14:textId="0FCA3C86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 при прохождении тендеров</w:t>
      </w:r>
      <w:r w:rsidR="00A30829">
        <w:t xml:space="preserve"> </w:t>
      </w:r>
      <w:r>
        <w:t>у компаний – партнеров;</w:t>
      </w:r>
    </w:p>
    <w:p w14:paraId="15D1C056" w14:textId="4DE87B5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консультаций для субъектов МСП по получению российских</w:t>
      </w:r>
      <w:r w:rsidR="00A30829">
        <w:t xml:space="preserve"> </w:t>
      </w:r>
      <w:r>
        <w:t>и международных образовательных сертификатов;</w:t>
      </w:r>
    </w:p>
    <w:p w14:paraId="4C6FB981" w14:textId="796FC77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обеспечением обмена опытом между своими сотрудниками и сотрудниками</w:t>
      </w:r>
      <w:r w:rsidR="00A30829">
        <w:t xml:space="preserve"> </w:t>
      </w:r>
      <w:r>
        <w:t>субъектов МСП посредством проведения обучающих семинаров, стажировок,</w:t>
      </w:r>
      <w:r w:rsidR="00A30829">
        <w:t xml:space="preserve"> </w:t>
      </w:r>
      <w:r>
        <w:t>мастер-классов, тренингов и реализации программ наставничества</w:t>
      </w:r>
      <w:r w:rsidR="00A30829">
        <w:t xml:space="preserve"> </w:t>
      </w:r>
      <w:r>
        <w:t>реализацией акселерационных программ по масштабированию бизнеса МСП по</w:t>
      </w:r>
      <w:r w:rsidR="00A30829">
        <w:t xml:space="preserve"> </w:t>
      </w:r>
      <w:r>
        <w:t>технологии франчайзинга;</w:t>
      </w:r>
    </w:p>
    <w:p w14:paraId="37E298CA" w14:textId="60F2664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МСП, осуществляющим деятельность в</w:t>
      </w:r>
      <w:r w:rsidR="00A30829">
        <w:t xml:space="preserve"> </w:t>
      </w:r>
      <w:r>
        <w:t>сфере социального предпринимательства, по расширению присутствия и выходу на</w:t>
      </w:r>
      <w:r w:rsidR="00A30829">
        <w:t xml:space="preserve"> </w:t>
      </w:r>
      <w:r>
        <w:t>новые рынки;</w:t>
      </w:r>
    </w:p>
    <w:p w14:paraId="466DA90F" w14:textId="77E452A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взаимодействием с субъектами МСП, осуществляющими деятельность в сфере</w:t>
      </w:r>
      <w:r w:rsidR="00A30829">
        <w:t xml:space="preserve"> </w:t>
      </w:r>
      <w:r>
        <w:t>социального предпринимательства, при реализации корпоративных программ по</w:t>
      </w:r>
      <w:r w:rsidR="00A30829">
        <w:t xml:space="preserve"> </w:t>
      </w:r>
      <w:r>
        <w:t>развитию персонала, организации досуга и заботе о здоровье сотрудников, а также</w:t>
      </w:r>
      <w:r w:rsidR="00A30829">
        <w:t xml:space="preserve"> </w:t>
      </w:r>
      <w:r>
        <w:t>при развитии социальной инфраструктуры в регионах присутствия.</w:t>
      </w:r>
    </w:p>
    <w:p w14:paraId="0D449FD3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625CEB0" w14:textId="1CB42790" w:rsidR="00BD062E" w:rsidRDefault="00BD062E" w:rsidP="00A30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ПРИНЦИПЫ РАСКРЫТИЯ ИНФОРМАЦИИ</w:t>
      </w:r>
    </w:p>
    <w:p w14:paraId="465E84D9" w14:textId="77777777" w:rsidR="004B116D" w:rsidRDefault="004B116D" w:rsidP="00B46A0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5BC1A3" w14:textId="110BC070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раскрывают информацию о своем</w:t>
      </w:r>
      <w:r w:rsidR="00083083">
        <w:t xml:space="preserve"> </w:t>
      </w:r>
      <w:r>
        <w:t>взаимодействии с субъектами МСП для продвижения идеи о необходимости</w:t>
      </w:r>
      <w:r w:rsidR="00083083">
        <w:t xml:space="preserve"> </w:t>
      </w:r>
      <w:r>
        <w:t>содействия таким компаниям.</w:t>
      </w:r>
    </w:p>
    <w:p w14:paraId="56385B31" w14:textId="69D67F6B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Раскрытие информации осуществляется ежегодно, в объеме, достаточном для</w:t>
      </w:r>
      <w:r w:rsidR="00083083">
        <w:t xml:space="preserve"> </w:t>
      </w:r>
      <w:r>
        <w:t>оценки соблюдения положений статей настоящей Декларации и охвата сектора МСП</w:t>
      </w:r>
      <w:r w:rsidR="00083083">
        <w:t xml:space="preserve"> </w:t>
      </w:r>
      <w:r>
        <w:t>реализуемыми программами и в соответствии с правилами по раскрытию</w:t>
      </w:r>
      <w:r w:rsidR="00083083">
        <w:t xml:space="preserve"> </w:t>
      </w:r>
      <w:r>
        <w:t>информации крупным бизнесом и политикой о защите конфиденциальных данных.</w:t>
      </w:r>
    </w:p>
    <w:p w14:paraId="62620492" w14:textId="08B938EF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Информацию по реализации Декларации рекомендуется отражать в ежегодной</w:t>
      </w:r>
      <w:r w:rsidR="00083083">
        <w:t xml:space="preserve"> </w:t>
      </w:r>
      <w:r>
        <w:t>публичной отчетности компаний, включая отчеты по устойчивому развитию</w:t>
      </w:r>
      <w:r w:rsidR="00083083">
        <w:t xml:space="preserve"> </w:t>
      </w:r>
      <w:r>
        <w:t>и годовые отчеты.</w:t>
      </w:r>
    </w:p>
    <w:p w14:paraId="65564A86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Представляемая информация размещается в открытом доступе.</w:t>
      </w:r>
    </w:p>
    <w:p w14:paraId="59791A30" w14:textId="10B0552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 итогам рассмотрения результатов работы компаний по поддержке сектора</w:t>
      </w:r>
      <w:r w:rsidR="00083083">
        <w:t xml:space="preserve"> </w:t>
      </w:r>
      <w:r>
        <w:t>МСП составляется ежегодный рейтинг.</w:t>
      </w:r>
    </w:p>
    <w:p w14:paraId="2722654A" w14:textId="32BC9ABA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Оценка результатов работы компаний по взаимодействию с сектором МСП</w:t>
      </w:r>
      <w:r w:rsidR="00083083">
        <w:t xml:space="preserve"> </w:t>
      </w:r>
      <w:r>
        <w:t>осуществляется в соответствии с принципами, описанными в Стандарте</w:t>
      </w:r>
      <w:r w:rsidR="00083083">
        <w:t xml:space="preserve"> </w:t>
      </w:r>
      <w:r>
        <w:t>взаимодействия крупного бизнеса с субъектами малого и среднего</w:t>
      </w:r>
      <w:r w:rsidR="00083083">
        <w:t xml:space="preserve"> </w:t>
      </w:r>
      <w:r>
        <w:t>предпринимательства, являющимся неотъемлемой частью настоящей Декларации.</w:t>
      </w:r>
    </w:p>
    <w:p w14:paraId="4D91DC3E" w14:textId="5C38E699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Пользователями рейтинга и информации о реализации положений Декларации</w:t>
      </w:r>
      <w:r w:rsidR="00083083">
        <w:t xml:space="preserve"> </w:t>
      </w:r>
      <w:r>
        <w:t>могут являться компании, граждане и органы государственной власти Российской</w:t>
      </w:r>
      <w:r w:rsidR="00083083">
        <w:t xml:space="preserve"> </w:t>
      </w:r>
      <w:r>
        <w:t>Федерации.</w:t>
      </w:r>
    </w:p>
    <w:p w14:paraId="0DF36203" w14:textId="77777777" w:rsidR="00B46A0B" w:rsidRDefault="00B46A0B" w:rsidP="00B46A0B">
      <w:pPr>
        <w:autoSpaceDE w:val="0"/>
        <w:autoSpaceDN w:val="0"/>
        <w:adjustRightInd w:val="0"/>
        <w:ind w:firstLine="709"/>
        <w:jc w:val="both"/>
      </w:pPr>
    </w:p>
    <w:p w14:paraId="6FBB1AB3" w14:textId="4D03CC2E" w:rsidR="00BD062E" w:rsidRDefault="00BD062E" w:rsidP="000830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ПРОЧИЕ ПОЛОЖЕНИЯ</w:t>
      </w:r>
    </w:p>
    <w:p w14:paraId="25BCD84E" w14:textId="77777777" w:rsidR="00B46A0B" w:rsidRDefault="00B46A0B" w:rsidP="00083083">
      <w:pPr>
        <w:autoSpaceDE w:val="0"/>
        <w:autoSpaceDN w:val="0"/>
        <w:adjustRightInd w:val="0"/>
        <w:jc w:val="center"/>
        <w:rPr>
          <w:b/>
          <w:bCs/>
        </w:rPr>
      </w:pPr>
    </w:p>
    <w:p w14:paraId="77FC3F9B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является нормативным правовым актом.</w:t>
      </w:r>
    </w:p>
    <w:p w14:paraId="232123CF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может служить основанием для судебных разбирательств.</w:t>
      </w:r>
    </w:p>
    <w:p w14:paraId="20790E6B" w14:textId="5DA559D6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Положения настоящей Декларации могут пересматриваться по мере</w:t>
      </w:r>
      <w:r w:rsidR="00083083">
        <w:t xml:space="preserve"> </w:t>
      </w:r>
      <w:r>
        <w:t>необходимости.</w:t>
      </w:r>
    </w:p>
    <w:p w14:paraId="4EE946CB" w14:textId="6A525E44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Присоединение к Декларации, а также прекращение соблюдения компанией</w:t>
      </w:r>
      <w:r w:rsidR="005C544B">
        <w:t xml:space="preserve"> </w:t>
      </w:r>
      <w:r>
        <w:t>положений Декларации, происходит на добровольной основе путем публичного</w:t>
      </w:r>
      <w:r w:rsidR="005C544B">
        <w:t xml:space="preserve"> </w:t>
      </w:r>
      <w:r>
        <w:t>заявления.</w:t>
      </w:r>
    </w:p>
    <w:p w14:paraId="208E9D36" w14:textId="4D44312E" w:rsidR="00E82DBC" w:rsidRDefault="00BD062E" w:rsidP="00B46A0B">
      <w:pPr>
        <w:autoSpaceDE w:val="0"/>
        <w:autoSpaceDN w:val="0"/>
        <w:adjustRightInd w:val="0"/>
        <w:ind w:firstLine="709"/>
        <w:jc w:val="both"/>
      </w:pPr>
      <w:r>
        <w:t>В случае присоединения к Декларации одновременное выполнение положений</w:t>
      </w:r>
      <w:r w:rsidR="005C544B">
        <w:t xml:space="preserve"> </w:t>
      </w:r>
      <w:r>
        <w:t>всех статей не является обязательным условием.</w:t>
      </w:r>
    </w:p>
    <w:sectPr w:rsidR="00E82DBC" w:rsidSect="00B202AF">
      <w:headerReference w:type="default" r:id="rId6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86980" w14:textId="77777777" w:rsidR="00041B02" w:rsidRDefault="00041B02" w:rsidP="005C544B">
      <w:r>
        <w:separator/>
      </w:r>
    </w:p>
  </w:endnote>
  <w:endnote w:type="continuationSeparator" w:id="0">
    <w:p w14:paraId="6F4AA42F" w14:textId="77777777" w:rsidR="00041B02" w:rsidRDefault="00041B02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8B6B9" w14:textId="77777777" w:rsidR="00041B02" w:rsidRDefault="00041B02" w:rsidP="005C544B">
      <w:r>
        <w:separator/>
      </w:r>
    </w:p>
  </w:footnote>
  <w:footnote w:type="continuationSeparator" w:id="0">
    <w:p w14:paraId="780E8578" w14:textId="77777777" w:rsidR="00041B02" w:rsidRDefault="00041B02" w:rsidP="005C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2622"/>
      <w:docPartObj>
        <w:docPartGallery w:val="Page Numbers (Top of Page)"/>
        <w:docPartUnique/>
      </w:docPartObj>
    </w:sdtPr>
    <w:sdtEndPr/>
    <w:sdtContent>
      <w:p w14:paraId="79BB3EAE" w14:textId="6DE8B728" w:rsidR="005C544B" w:rsidRDefault="005C544B" w:rsidP="005C5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A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E"/>
    <w:rsid w:val="00041B02"/>
    <w:rsid w:val="000556A6"/>
    <w:rsid w:val="00083083"/>
    <w:rsid w:val="002659E8"/>
    <w:rsid w:val="004B116D"/>
    <w:rsid w:val="00554A22"/>
    <w:rsid w:val="0056319E"/>
    <w:rsid w:val="005C544B"/>
    <w:rsid w:val="00A30829"/>
    <w:rsid w:val="00B202AF"/>
    <w:rsid w:val="00B46A0B"/>
    <w:rsid w:val="00BD062E"/>
    <w:rsid w:val="00CA0174"/>
    <w:rsid w:val="00E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BAE"/>
  <w15:docId w15:val="{967C4A97-6049-4AED-BDB1-FDB8F7E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Глухова</dc:creator>
  <cp:lastModifiedBy>Кусакина Юлия Александровна</cp:lastModifiedBy>
  <cp:revision>2</cp:revision>
  <dcterms:created xsi:type="dcterms:W3CDTF">2023-03-15T07:44:00Z</dcterms:created>
  <dcterms:modified xsi:type="dcterms:W3CDTF">2023-03-15T07:44:00Z</dcterms:modified>
</cp:coreProperties>
</file>