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7C" w:rsidRPr="0078116F" w:rsidRDefault="007C647C" w:rsidP="007C647C">
      <w:pPr>
        <w:pBdr>
          <w:bottom w:val="single" w:sz="18" w:space="2" w:color="AEC1DB"/>
        </w:pBdr>
        <w:shd w:val="clear" w:color="auto" w:fill="EFF4F9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223154"/>
          <w:kern w:val="36"/>
          <w:sz w:val="26"/>
          <w:szCs w:val="26"/>
          <w:lang w:eastAsia="ru-RU"/>
        </w:rPr>
      </w:pPr>
      <w:r w:rsidRPr="0078116F">
        <w:rPr>
          <w:rFonts w:ascii="Times New Roman" w:eastAsia="Times New Roman" w:hAnsi="Times New Roman" w:cs="Times New Roman"/>
          <w:caps/>
          <w:color w:val="223154"/>
          <w:kern w:val="36"/>
          <w:sz w:val="26"/>
          <w:szCs w:val="26"/>
          <w:lang w:eastAsia="ru-RU"/>
        </w:rPr>
        <w:t xml:space="preserve">СУБЪЕКТАМ ПРЕДПРИНИМАТЕЛЬСКОЙ ДЕЯТЕЛЬНОСТИ, </w:t>
      </w:r>
      <w:proofErr w:type="gramStart"/>
      <w:r w:rsidRPr="0078116F">
        <w:rPr>
          <w:rFonts w:ascii="Times New Roman" w:eastAsia="Times New Roman" w:hAnsi="Times New Roman" w:cs="Times New Roman"/>
          <w:caps/>
          <w:color w:val="223154"/>
          <w:kern w:val="36"/>
          <w:sz w:val="26"/>
          <w:szCs w:val="26"/>
          <w:lang w:eastAsia="ru-RU"/>
        </w:rPr>
        <w:t>РЕАЛИЗУЮЩИХ</w:t>
      </w:r>
      <w:proofErr w:type="gramEnd"/>
      <w:r w:rsidRPr="0078116F">
        <w:rPr>
          <w:rFonts w:ascii="Times New Roman" w:eastAsia="Times New Roman" w:hAnsi="Times New Roman" w:cs="Times New Roman"/>
          <w:caps/>
          <w:color w:val="223154"/>
          <w:kern w:val="36"/>
          <w:sz w:val="26"/>
          <w:szCs w:val="26"/>
          <w:lang w:eastAsia="ru-RU"/>
        </w:rPr>
        <w:t xml:space="preserve"> МАРКИРОВАННУЮ ПРОДУКЦИЮ РАЗЛИЧНОГО НАЗНАЧЕНИЯ</w:t>
      </w:r>
    </w:p>
    <w:p w:rsidR="007C647C" w:rsidRPr="0078116F" w:rsidRDefault="007C647C" w:rsidP="007C647C">
      <w:pPr>
        <w:shd w:val="clear" w:color="auto" w:fill="EFF4F9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  <w:r w:rsidRPr="0078116F">
        <w:rPr>
          <w:rFonts w:ascii="Times New Roman" w:eastAsia="Times New Roman" w:hAnsi="Times New Roman" w:cs="Times New Roman"/>
          <w:b/>
          <w:bCs/>
          <w:color w:val="3B2D36"/>
          <w:sz w:val="20"/>
          <w:szCs w:val="20"/>
          <w:lang w:eastAsia="ru-RU"/>
        </w:rPr>
        <w:t>25 декабря 2019</w:t>
      </w:r>
    </w:p>
    <w:p w:rsidR="00F41AED" w:rsidRPr="0078116F" w:rsidRDefault="00F41AED" w:rsidP="00F41AED">
      <w:pPr>
        <w:shd w:val="clear" w:color="auto" w:fill="EFF4F9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lang w:eastAsia="ru-RU"/>
        </w:rPr>
      </w:pPr>
      <w:r>
        <w:rPr>
          <w:rFonts w:ascii="Tahoma" w:eastAsia="Times New Roman" w:hAnsi="Tahoma" w:cs="Tahoma"/>
          <w:color w:val="3B2D36"/>
          <w:lang w:eastAsia="ru-RU"/>
        </w:rPr>
        <w:t xml:space="preserve">     </w:t>
      </w:r>
      <w:proofErr w:type="gramStart"/>
      <w:r w:rsidR="007C647C" w:rsidRPr="0078116F">
        <w:rPr>
          <w:rFonts w:ascii="Times New Roman" w:eastAsia="Times New Roman" w:hAnsi="Times New Roman" w:cs="Times New Roman"/>
          <w:color w:val="3B2D36"/>
          <w:lang w:eastAsia="ru-RU"/>
        </w:rPr>
        <w:t>С 01.01.2020 вступает в силу Федеральный закон от 29.09.2019 № 325-ФЗ «О внесении изменений в части первую и вторую Налогового кодекса Российской Федерации», согласно которому реализация лекарственных препаратов, подлежащих обязательной</w:t>
      </w:r>
      <w:bookmarkStart w:id="0" w:name="_GoBack"/>
      <w:bookmarkEnd w:id="0"/>
      <w:r w:rsidR="007C647C" w:rsidRPr="0078116F">
        <w:rPr>
          <w:rFonts w:ascii="Times New Roman" w:eastAsia="Times New Roman" w:hAnsi="Times New Roman" w:cs="Times New Roman"/>
          <w:color w:val="3B2D36"/>
          <w:lang w:eastAsia="ru-RU"/>
        </w:rPr>
        <w:t xml:space="preserve"> маркировке средствами идентификации, в том числе контрольными (идентификационными) знаками в соответствии с Федеральным законом от 12.04.2010 № 61-ФЗ «Об обращении лекарственных средств», обувных товаров и предметов одежды, принадлежностей к одежде и прочих</w:t>
      </w:r>
      <w:proofErr w:type="gramEnd"/>
      <w:r w:rsidR="007C647C" w:rsidRPr="0078116F">
        <w:rPr>
          <w:rFonts w:ascii="Times New Roman" w:eastAsia="Times New Roman" w:hAnsi="Times New Roman" w:cs="Times New Roman"/>
          <w:color w:val="3B2D36"/>
          <w:lang w:eastAsia="ru-RU"/>
        </w:rPr>
        <w:t xml:space="preserve"> </w:t>
      </w:r>
      <w:proofErr w:type="gramStart"/>
      <w:r w:rsidR="007C647C" w:rsidRPr="0078116F">
        <w:rPr>
          <w:rFonts w:ascii="Times New Roman" w:eastAsia="Times New Roman" w:hAnsi="Times New Roman" w:cs="Times New Roman"/>
          <w:color w:val="3B2D36"/>
          <w:lang w:eastAsia="ru-RU"/>
        </w:rPr>
        <w:t>изделий из натурального меха, подлежащих обязательной маркировке средствами идентификации, в том числе контрольными (идентификационными) знаками,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Федерации, для целей главы 26.3 вторую Налогового кодекса Российской Федерации не относится к розничной торговле.</w:t>
      </w:r>
      <w:proofErr w:type="gramEnd"/>
    </w:p>
    <w:p w:rsidR="00F41AED" w:rsidRPr="0078116F" w:rsidRDefault="00F41AED" w:rsidP="00F41AED">
      <w:pPr>
        <w:shd w:val="clear" w:color="auto" w:fill="EFF4F9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lang w:eastAsia="ru-RU"/>
        </w:rPr>
      </w:pPr>
      <w:r w:rsidRPr="0078116F">
        <w:rPr>
          <w:rFonts w:ascii="Times New Roman" w:eastAsia="Times New Roman" w:hAnsi="Times New Roman" w:cs="Times New Roman"/>
          <w:color w:val="3B2D36"/>
          <w:lang w:eastAsia="ru-RU"/>
        </w:rPr>
        <w:t xml:space="preserve">    </w:t>
      </w:r>
      <w:proofErr w:type="gramStart"/>
      <w:r w:rsidR="007C647C" w:rsidRPr="0078116F">
        <w:rPr>
          <w:rFonts w:ascii="Times New Roman" w:eastAsia="Times New Roman" w:hAnsi="Times New Roman" w:cs="Times New Roman"/>
          <w:color w:val="3B2D36"/>
          <w:lang w:eastAsia="ru-RU"/>
        </w:rPr>
        <w:t>Учитывая изложенное, при условии соблюдения положений глав 26.2 и 26.3 вторую Налогового кодекса Российской Федерации налогоплательщики в отношении реализации товаров, подлежащих обязательной маркировке средствами идентификации, в том числе контрольными (идентификационными) знаками, вправе применять упрощенную систему налогообложения, а в отношении реализации товаров, не подлежащих обязательной маркировке средствами идентификации, в том числе контрольными (идентификационными) знаками, - ЕНВД.</w:t>
      </w:r>
      <w:r w:rsidRPr="0078116F">
        <w:rPr>
          <w:rFonts w:ascii="Times New Roman" w:eastAsia="Times New Roman" w:hAnsi="Times New Roman" w:cs="Times New Roman"/>
          <w:color w:val="3B2D36"/>
          <w:lang w:eastAsia="ru-RU"/>
        </w:rPr>
        <w:t xml:space="preserve"> </w:t>
      </w:r>
      <w:proofErr w:type="gramEnd"/>
    </w:p>
    <w:p w:rsidR="00F41AED" w:rsidRPr="0078116F" w:rsidRDefault="00F41AED" w:rsidP="00F41AED">
      <w:pPr>
        <w:shd w:val="clear" w:color="auto" w:fill="EFF4F9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lang w:eastAsia="ru-RU"/>
        </w:rPr>
      </w:pPr>
      <w:r w:rsidRPr="0078116F">
        <w:rPr>
          <w:rFonts w:ascii="Times New Roman" w:eastAsia="Times New Roman" w:hAnsi="Times New Roman" w:cs="Times New Roman"/>
          <w:color w:val="3B2D36"/>
          <w:lang w:eastAsia="ru-RU"/>
        </w:rPr>
        <w:t xml:space="preserve">     </w:t>
      </w:r>
      <w:r w:rsidR="007C647C" w:rsidRPr="0078116F">
        <w:rPr>
          <w:rFonts w:ascii="Times New Roman" w:eastAsia="Times New Roman" w:hAnsi="Times New Roman" w:cs="Times New Roman"/>
          <w:color w:val="3B2D36"/>
          <w:lang w:eastAsia="ru-RU"/>
        </w:rPr>
        <w:t>Во исполнение требований действующего налогового законодательства индивидуальным предпринимателям и юридическим лицам, реализующим маркируемую продукцию, рекомендуется до 31.12.2019 направить в налоговый орган уведомление о переходе с 01.01.2020 на УСН.</w:t>
      </w:r>
    </w:p>
    <w:p w:rsidR="00F41AED" w:rsidRPr="0078116F" w:rsidRDefault="00F41AED" w:rsidP="00F41AED">
      <w:pPr>
        <w:shd w:val="clear" w:color="auto" w:fill="EFF4F9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lang w:eastAsia="ru-RU"/>
        </w:rPr>
      </w:pPr>
      <w:r w:rsidRPr="0078116F">
        <w:rPr>
          <w:rFonts w:ascii="Times New Roman" w:eastAsia="Times New Roman" w:hAnsi="Times New Roman" w:cs="Times New Roman"/>
          <w:color w:val="3B2D36"/>
          <w:lang w:eastAsia="ru-RU"/>
        </w:rPr>
        <w:t xml:space="preserve">      </w:t>
      </w:r>
      <w:proofErr w:type="gramStart"/>
      <w:r w:rsidR="007C647C" w:rsidRPr="0078116F">
        <w:rPr>
          <w:rFonts w:ascii="Times New Roman" w:eastAsia="Times New Roman" w:hAnsi="Times New Roman" w:cs="Times New Roman"/>
          <w:color w:val="3B2D36"/>
          <w:lang w:eastAsia="ru-RU"/>
        </w:rPr>
        <w:t>При этом пунктом 6 постановления Правительства Российской Федерации от 05.07.2019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установлено, что на территории Российской Федерации ввод в оборот обувных товаров без нанесения на них средств идентификации и передачи  в информационную систему</w:t>
      </w:r>
      <w:proofErr w:type="gramEnd"/>
      <w:r w:rsidR="007C647C" w:rsidRPr="0078116F">
        <w:rPr>
          <w:rFonts w:ascii="Times New Roman" w:eastAsia="Times New Roman" w:hAnsi="Times New Roman" w:cs="Times New Roman"/>
          <w:color w:val="3B2D36"/>
          <w:lang w:eastAsia="ru-RU"/>
        </w:rPr>
        <w:t xml:space="preserve"> мониторинга сведений о маркировке обувных товаров средствами идентификации, а также оборот и вывод из оборота обувных товаров, не маркированных средствами идентификации, допускается до 1 марта 2020 года. Таким образом, индивидуальным предпринимателям и юридическим лицам, реализующим обувь, рекомендуется до 29.02.2019 подать в налоговый орган заявление о снятии с учета в качестве плательщика ЕНВД (форма ЕНВД-4).</w:t>
      </w:r>
    </w:p>
    <w:p w:rsidR="007C647C" w:rsidRPr="0078116F" w:rsidRDefault="00F41AED" w:rsidP="00F41AED">
      <w:pPr>
        <w:shd w:val="clear" w:color="auto" w:fill="EFF4F9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lang w:eastAsia="ru-RU"/>
        </w:rPr>
      </w:pPr>
      <w:r w:rsidRPr="0078116F">
        <w:rPr>
          <w:rFonts w:ascii="Times New Roman" w:eastAsia="Times New Roman" w:hAnsi="Times New Roman" w:cs="Times New Roman"/>
          <w:color w:val="3B2D36"/>
          <w:lang w:eastAsia="ru-RU"/>
        </w:rPr>
        <w:t xml:space="preserve">      </w:t>
      </w:r>
      <w:proofErr w:type="gramStart"/>
      <w:r w:rsidR="007C647C" w:rsidRPr="0078116F">
        <w:rPr>
          <w:rFonts w:ascii="Times New Roman" w:eastAsia="Times New Roman" w:hAnsi="Times New Roman" w:cs="Times New Roman"/>
          <w:color w:val="3B2D36"/>
          <w:lang w:eastAsia="ru-RU"/>
        </w:rPr>
        <w:t>Принимая во внимание актуальность вопросов, связанных с переходами между специальными режимами налогообложения, в том числе для субъектов предпринимательской деятельности, реализующих маркированную продукцию различного назначения, в адрес руководителя Управления Федеральной налоговой службы по Ханты-Мансийскому автономному округу – Югре Уполномоченным направлено ходатайство об организации канала связи с налогоплательщиками автономного округа для оперативного консультирования по соответствующим вопросам в формате «горячей линии».</w:t>
      </w:r>
      <w:proofErr w:type="gramEnd"/>
    </w:p>
    <w:p w:rsidR="00557120" w:rsidRPr="0078116F" w:rsidRDefault="007C647C" w:rsidP="00F41AED">
      <w:pPr>
        <w:shd w:val="clear" w:color="auto" w:fill="EFF4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lang w:eastAsia="ru-RU"/>
        </w:rPr>
      </w:pPr>
      <w:r w:rsidRPr="0078116F">
        <w:rPr>
          <w:rFonts w:ascii="Times New Roman" w:eastAsia="Times New Roman" w:hAnsi="Times New Roman" w:cs="Times New Roman"/>
          <w:i/>
          <w:iCs/>
          <w:color w:val="3B2D36"/>
          <w:lang w:eastAsia="ru-RU"/>
        </w:rPr>
        <w:t xml:space="preserve">Уполномоченный по защите прав предпринимателей </w:t>
      </w:r>
      <w:proofErr w:type="gramStart"/>
      <w:r w:rsidRPr="0078116F">
        <w:rPr>
          <w:rFonts w:ascii="Times New Roman" w:eastAsia="Times New Roman" w:hAnsi="Times New Roman" w:cs="Times New Roman"/>
          <w:i/>
          <w:iCs/>
          <w:color w:val="3B2D36"/>
          <w:lang w:eastAsia="ru-RU"/>
        </w:rPr>
        <w:t>в</w:t>
      </w:r>
      <w:proofErr w:type="gramEnd"/>
      <w:r w:rsidRPr="0078116F">
        <w:rPr>
          <w:rFonts w:ascii="Times New Roman" w:eastAsia="Times New Roman" w:hAnsi="Times New Roman" w:cs="Times New Roman"/>
          <w:i/>
          <w:iCs/>
          <w:color w:val="3B2D36"/>
          <w:lang w:eastAsia="ru-RU"/>
        </w:rPr>
        <w:t xml:space="preserve"> </w:t>
      </w:r>
      <w:proofErr w:type="gramStart"/>
      <w:r w:rsidRPr="0078116F">
        <w:rPr>
          <w:rFonts w:ascii="Times New Roman" w:eastAsia="Times New Roman" w:hAnsi="Times New Roman" w:cs="Times New Roman"/>
          <w:i/>
          <w:iCs/>
          <w:color w:val="3B2D36"/>
          <w:lang w:eastAsia="ru-RU"/>
        </w:rPr>
        <w:t>Ханты-Мансийском</w:t>
      </w:r>
      <w:proofErr w:type="gramEnd"/>
      <w:r w:rsidRPr="0078116F">
        <w:rPr>
          <w:rFonts w:ascii="Times New Roman" w:eastAsia="Times New Roman" w:hAnsi="Times New Roman" w:cs="Times New Roman"/>
          <w:i/>
          <w:iCs/>
          <w:color w:val="3B2D36"/>
          <w:lang w:eastAsia="ru-RU"/>
        </w:rPr>
        <w:t xml:space="preserve"> автономном округе – Югре </w:t>
      </w:r>
      <w:proofErr w:type="spellStart"/>
      <w:r w:rsidRPr="0078116F">
        <w:rPr>
          <w:rFonts w:ascii="Times New Roman" w:eastAsia="Times New Roman" w:hAnsi="Times New Roman" w:cs="Times New Roman"/>
          <w:i/>
          <w:iCs/>
          <w:color w:val="3B2D36"/>
          <w:lang w:eastAsia="ru-RU"/>
        </w:rPr>
        <w:t>Н.А.Евлахов</w:t>
      </w:r>
      <w:proofErr w:type="spellEnd"/>
    </w:p>
    <w:sectPr w:rsidR="00557120" w:rsidRPr="0078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0E"/>
    <w:rsid w:val="00557120"/>
    <w:rsid w:val="0078116F"/>
    <w:rsid w:val="007C647C"/>
    <w:rsid w:val="00E8090E"/>
    <w:rsid w:val="00F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64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6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Батенева Роза Рафаэловна</dc:creator>
  <cp:keywords/>
  <dc:description/>
  <cp:lastModifiedBy>Харитончик Татьяна Борисовна</cp:lastModifiedBy>
  <cp:revision>7</cp:revision>
  <cp:lastPrinted>2019-12-26T04:30:00Z</cp:lastPrinted>
  <dcterms:created xsi:type="dcterms:W3CDTF">2019-12-25T09:03:00Z</dcterms:created>
  <dcterms:modified xsi:type="dcterms:W3CDTF">2020-12-02T11:45:00Z</dcterms:modified>
</cp:coreProperties>
</file>