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BCF8A" w14:textId="12E5BF1B" w:rsidR="006B6D2E" w:rsidRDefault="006B6D2E" w:rsidP="006B6D2E">
      <w:pPr>
        <w:jc w:val="center"/>
        <w:rPr>
          <w:b/>
          <w:sz w:val="44"/>
          <w:szCs w:val="52"/>
        </w:rPr>
      </w:pPr>
      <w:bookmarkStart w:id="0" w:name="_GoBack"/>
      <w:bookmarkEnd w:id="0"/>
      <w:r w:rsidRPr="00B87497">
        <w:rPr>
          <w:b/>
          <w:noProof/>
          <w:sz w:val="52"/>
          <w:szCs w:val="52"/>
        </w:rPr>
        <w:drawing>
          <wp:inline distT="0" distB="0" distL="0" distR="0" wp14:anchorId="12E13013" wp14:editId="63FE0465">
            <wp:extent cx="1066800" cy="967740"/>
            <wp:effectExtent l="0" t="0" r="0" b="3810"/>
            <wp:docPr id="1" name="Рисунок 1" descr="ГЕРБ ФНС (нов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ФНС (нов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13ED" w14:textId="35EA136B" w:rsidR="00D62017" w:rsidRPr="00C96AB1" w:rsidRDefault="00E16FF6" w:rsidP="00370E4D">
      <w:pPr>
        <w:rPr>
          <w:b/>
          <w:sz w:val="44"/>
          <w:szCs w:val="52"/>
        </w:rPr>
      </w:pPr>
      <w:r w:rsidRPr="00B87497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9F2E8" wp14:editId="521EC8BE">
                <wp:simplePos x="0" y="0"/>
                <wp:positionH relativeFrom="column">
                  <wp:posOffset>-80010</wp:posOffset>
                </wp:positionH>
                <wp:positionV relativeFrom="paragraph">
                  <wp:posOffset>165100</wp:posOffset>
                </wp:positionV>
                <wp:extent cx="6515100" cy="6191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CC283" w14:textId="7BE07B1C" w:rsidR="00E16FF6" w:rsidRPr="006B6D2E" w:rsidRDefault="003A444E" w:rsidP="006B6D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Межрайонная</w:t>
                            </w:r>
                            <w:proofErr w:type="gramEnd"/>
                            <w:r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="00370E4D"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ФНС</w:t>
                            </w:r>
                            <w:r w:rsidR="00370E4D" w:rsidRPr="006B6D2E">
                              <w:rPr>
                                <w:rFonts w:ascii="Albertus Medium" w:hAnsi="Albertus Medium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0E4D"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России</w:t>
                            </w:r>
                            <w:r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№ 2</w:t>
                            </w:r>
                            <w:r w:rsidR="00370E4D" w:rsidRPr="006B6D2E">
                              <w:rPr>
                                <w:rFonts w:ascii="Albertus Medium" w:hAnsi="Albertus Medium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0E4D"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по</w:t>
                            </w:r>
                            <w:r w:rsidR="00370E4D" w:rsidRPr="006B6D2E">
                              <w:rPr>
                                <w:rFonts w:ascii="Albertus Medium" w:hAnsi="Albertus Medium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0E4D"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Ханты</w:t>
                            </w:r>
                            <w:r w:rsidR="00370E4D" w:rsidRPr="006B6D2E">
                              <w:rPr>
                                <w:rFonts w:ascii="Albertus Medium" w:hAnsi="Albertus Medium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70E4D"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Мансийскому</w:t>
                            </w:r>
                            <w:r w:rsidR="00370E4D" w:rsidRPr="006B6D2E">
                              <w:rPr>
                                <w:rFonts w:ascii="Albertus Medium" w:hAnsi="Albertus Medium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0E4D"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автономному</w:t>
                            </w:r>
                            <w:r w:rsidR="00370E4D" w:rsidRPr="006B6D2E">
                              <w:rPr>
                                <w:rFonts w:ascii="Albertus Medium" w:hAnsi="Albertus Medium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0E4D"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округу</w:t>
                            </w:r>
                            <w:r w:rsidR="00370E4D" w:rsidRPr="006B6D2E">
                              <w:rPr>
                                <w:rFonts w:ascii="Albertus Medium" w:hAnsi="Albertus Medium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0E4D" w:rsidRPr="006B6D2E">
                              <w:rPr>
                                <w:rFonts w:ascii="Albertus Medium" w:hAnsi="Albertus Medium" w:cs="Albertus Medium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370E4D" w:rsidRPr="006B6D2E">
                              <w:rPr>
                                <w:rFonts w:ascii="Albertus Medium" w:hAnsi="Albertus Medium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0E4D" w:rsidRPr="006B6D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Югре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6.3pt;margin-top:13pt;width:51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" stroked="f">
                <v:textbox>
                  <w:txbxContent>
                    <w:p w14:paraId="35CCC283" w14:textId="7BE07B1C" w:rsidR="00E16FF6" w:rsidRPr="006B6D2E" w:rsidRDefault="003A444E" w:rsidP="006B6D2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proofErr w:type="gramStart"/>
                      <w:r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Межрайонная</w:t>
                      </w:r>
                      <w:proofErr w:type="gramEnd"/>
                      <w:r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И</w:t>
                      </w:r>
                      <w:r w:rsidR="00370E4D"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ФНС</w:t>
                      </w:r>
                      <w:r w:rsidR="00370E4D" w:rsidRPr="006B6D2E">
                        <w:rPr>
                          <w:rFonts w:ascii="Albertus Medium" w:hAnsi="Albertus Medium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0E4D"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России</w:t>
                      </w:r>
                      <w:r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№ 2</w:t>
                      </w:r>
                      <w:r w:rsidR="00370E4D" w:rsidRPr="006B6D2E">
                        <w:rPr>
                          <w:rFonts w:ascii="Albertus Medium" w:hAnsi="Albertus Medium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0E4D"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по</w:t>
                      </w:r>
                      <w:r w:rsidR="00370E4D" w:rsidRPr="006B6D2E">
                        <w:rPr>
                          <w:rFonts w:ascii="Albertus Medium" w:hAnsi="Albertus Medium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0E4D"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Ханты</w:t>
                      </w:r>
                      <w:r w:rsidR="00370E4D" w:rsidRPr="006B6D2E">
                        <w:rPr>
                          <w:rFonts w:ascii="Albertus Medium" w:hAnsi="Albertus Medium" w:cs="Arial"/>
                          <w:b/>
                          <w:sz w:val="28"/>
                          <w:szCs w:val="28"/>
                        </w:rPr>
                        <w:t>-</w:t>
                      </w:r>
                      <w:r w:rsidR="00370E4D"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Мансийскому</w:t>
                      </w:r>
                      <w:r w:rsidR="00370E4D" w:rsidRPr="006B6D2E">
                        <w:rPr>
                          <w:rFonts w:ascii="Albertus Medium" w:hAnsi="Albertus Medium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0E4D"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автономному</w:t>
                      </w:r>
                      <w:r w:rsidR="00370E4D" w:rsidRPr="006B6D2E">
                        <w:rPr>
                          <w:rFonts w:ascii="Albertus Medium" w:hAnsi="Albertus Medium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0E4D"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округу</w:t>
                      </w:r>
                      <w:r w:rsidR="00370E4D" w:rsidRPr="006B6D2E">
                        <w:rPr>
                          <w:rFonts w:ascii="Albertus Medium" w:hAnsi="Albertus Medium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0E4D" w:rsidRPr="006B6D2E">
                        <w:rPr>
                          <w:rFonts w:ascii="Albertus Medium" w:hAnsi="Albertus Medium" w:cs="Albertus Medium"/>
                          <w:b/>
                          <w:sz w:val="28"/>
                          <w:szCs w:val="28"/>
                        </w:rPr>
                        <w:t>–</w:t>
                      </w:r>
                      <w:r w:rsidR="00370E4D" w:rsidRPr="006B6D2E">
                        <w:rPr>
                          <w:rFonts w:ascii="Albertus Medium" w:hAnsi="Albertus Medium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70E4D" w:rsidRPr="006B6D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Югре</w:t>
                      </w:r>
                    </w:p>
                  </w:txbxContent>
                </v:textbox>
              </v:shape>
            </w:pict>
          </mc:Fallback>
        </mc:AlternateContent>
      </w:r>
    </w:p>
    <w:p w14:paraId="31405B6B" w14:textId="77777777" w:rsidR="00C96AB1" w:rsidRPr="00475512" w:rsidRDefault="00C96AB1" w:rsidP="00370E4D">
      <w:pPr>
        <w:jc w:val="center"/>
        <w:rPr>
          <w:rFonts w:ascii="Trebuchet MS" w:hAnsi="Trebuchet MS"/>
          <w:color w:val="0066B3"/>
          <w:sz w:val="10"/>
          <w:szCs w:val="44"/>
        </w:rPr>
      </w:pPr>
    </w:p>
    <w:p w14:paraId="59805C59" w14:textId="77777777" w:rsidR="00370E4D" w:rsidRDefault="00370E4D" w:rsidP="00370E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32"/>
          <w:szCs w:val="32"/>
        </w:rPr>
      </w:pPr>
    </w:p>
    <w:p w14:paraId="3A128248" w14:textId="77777777" w:rsidR="003A444E" w:rsidRDefault="003A444E" w:rsidP="00370E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32"/>
          <w:szCs w:val="32"/>
        </w:rPr>
      </w:pPr>
    </w:p>
    <w:p w14:paraId="2260639C" w14:textId="77777777" w:rsidR="006B6D2E" w:rsidRPr="006B6D2E" w:rsidRDefault="006B6D2E" w:rsidP="006B6D2E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6B6D2E">
        <w:rPr>
          <w:b/>
          <w:sz w:val="28"/>
          <w:szCs w:val="28"/>
        </w:rPr>
        <w:t>Памятка</w:t>
      </w:r>
    </w:p>
    <w:p w14:paraId="4DC3F482" w14:textId="66DA26DE" w:rsidR="004657D1" w:rsidRPr="00C13FAD" w:rsidRDefault="006B6D2E" w:rsidP="006B6D2E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32"/>
          <w:szCs w:val="32"/>
        </w:rPr>
      </w:pPr>
      <w:r w:rsidRPr="006B6D2E">
        <w:rPr>
          <w:b/>
          <w:sz w:val="28"/>
          <w:szCs w:val="28"/>
        </w:rPr>
        <w:t xml:space="preserve"> о необходимости соблюдения положений Федерального закона от 22.05.2003 № 54-ФЗ «О применении контрольно-кассовой техники при осуществлении расчетов в Российской Федерации» при осуществлении торговли на ярмарках</w:t>
      </w:r>
    </w:p>
    <w:p w14:paraId="7188111D" w14:textId="77777777" w:rsidR="004657D1" w:rsidRDefault="004657D1" w:rsidP="00370E4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9D890A9" w14:textId="77777777" w:rsidR="006B6D2E" w:rsidRPr="006B6D2E" w:rsidRDefault="006B6D2E" w:rsidP="006B6D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B6D2E">
        <w:rPr>
          <w:sz w:val="28"/>
          <w:szCs w:val="28"/>
        </w:rPr>
        <w:t>Межрайонная инспекция Федеральной налоговой службы № 2 по Ханты-Мансийскому автономному округу – Югре (далее – Инспекция) уведомляет о том, что в соответствии с пунктом 1 статьи 1.2 Федерального закона от 22.05.2003 № 54-ФЗ «О применении контрольно-кассовой техники при осуществлении расчетов в Российской Федерации» (далее - Федеральный закон № 54-ФЗ)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</w:t>
      </w:r>
      <w:proofErr w:type="gramEnd"/>
      <w:r w:rsidRPr="006B6D2E">
        <w:rPr>
          <w:sz w:val="28"/>
          <w:szCs w:val="28"/>
        </w:rPr>
        <w:t xml:space="preserve"> и индивидуальными предпринимателями при осуществлении ими расчетов, за исключением случаев, установленных Федеральным законом № 54-ФЗ.</w:t>
      </w:r>
    </w:p>
    <w:p w14:paraId="743274B0" w14:textId="77777777" w:rsidR="006B6D2E" w:rsidRPr="006B6D2E" w:rsidRDefault="006B6D2E" w:rsidP="006B6D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B6D2E">
        <w:rPr>
          <w:sz w:val="28"/>
          <w:szCs w:val="28"/>
        </w:rPr>
        <w:t xml:space="preserve">Согласно пункту 2 статьи 1.2 Федерального закона № 54-ФЗ </w:t>
      </w:r>
      <w:proofErr w:type="gramStart"/>
      <w:r w:rsidRPr="006B6D2E">
        <w:rPr>
          <w:sz w:val="28"/>
          <w:szCs w:val="28"/>
        </w:rPr>
        <w:t>при</w:t>
      </w:r>
      <w:proofErr w:type="gramEnd"/>
      <w:r w:rsidRPr="006B6D2E">
        <w:rPr>
          <w:sz w:val="28"/>
          <w:szCs w:val="28"/>
        </w:rPr>
        <w:t xml:space="preserve"> </w:t>
      </w:r>
      <w:proofErr w:type="gramStart"/>
      <w:r w:rsidRPr="006B6D2E">
        <w:rPr>
          <w:sz w:val="28"/>
          <w:szCs w:val="28"/>
        </w:rPr>
        <w:t>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 (клиенту</w:t>
      </w:r>
      <w:proofErr w:type="gramEnd"/>
      <w:r w:rsidRPr="006B6D2E">
        <w:rPr>
          <w:sz w:val="28"/>
          <w:szCs w:val="28"/>
        </w:rPr>
        <w:t>) в электронной форме на адрес электронной почты), если иное не установлено Федеральным законом № 54-ФЗ.</w:t>
      </w:r>
    </w:p>
    <w:p w14:paraId="4EB38736" w14:textId="77777777" w:rsidR="006B6D2E" w:rsidRPr="006B6D2E" w:rsidRDefault="006B6D2E" w:rsidP="006B6D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6D2E">
        <w:rPr>
          <w:sz w:val="28"/>
          <w:szCs w:val="28"/>
        </w:rPr>
        <w:t xml:space="preserve">Инспекция также напоминает, что положения пункта 2 статьи 2 Федерального закона № 54-ФЗ об освобождении от применения ККТ распространяются, в том числе при осуществлении торговли на ярмарках (за исключением случаев, предусмотренных данной нормой), получивших разрешение муниципальных образований и включенных в реестр ярмарок Департаментом экономического развития Ханты-Мансийского автономного округа – Югры. В данной норме установлено, что торговля на розничных рынках, ярмарках, в выставочных комплексах, а также на других территориях, отведенных для осуществления торговли, за исключением находящихся в этих </w:t>
      </w:r>
      <w:r w:rsidRPr="006B6D2E">
        <w:rPr>
          <w:sz w:val="28"/>
          <w:szCs w:val="28"/>
        </w:rPr>
        <w:lastRenderedPageBreak/>
        <w:t xml:space="preserve">местах торговли магазинов, павильонов, киосков, палаток, автолавок, автомагазинов, автофургонов, помещений контейнерного типа и </w:t>
      </w:r>
      <w:proofErr w:type="gramStart"/>
      <w:r w:rsidRPr="006B6D2E">
        <w:rPr>
          <w:sz w:val="28"/>
          <w:szCs w:val="28"/>
        </w:rPr>
        <w:t>других</w:t>
      </w:r>
      <w:proofErr w:type="gramEnd"/>
      <w:r w:rsidRPr="006B6D2E">
        <w:rPr>
          <w:sz w:val="28"/>
          <w:szCs w:val="28"/>
        </w:rPr>
        <w:t xml:space="preserve">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 помещений при торговле непродовольственными товарами, кроме торговли непродовольственными товарами, которые определены в </w:t>
      </w:r>
      <w:hyperlink r:id="rId9" w:history="1">
        <w:r w:rsidRPr="006B6D2E">
          <w:rPr>
            <w:sz w:val="28"/>
            <w:szCs w:val="28"/>
          </w:rPr>
          <w:t>перечне</w:t>
        </w:r>
      </w:hyperlink>
      <w:r w:rsidRPr="006B6D2E">
        <w:rPr>
          <w:sz w:val="28"/>
          <w:szCs w:val="28"/>
        </w:rPr>
        <w:t>, утвержденном Распоряжением Правительства Российской Федерации от 14.07.2017 № 698-р.</w:t>
      </w:r>
    </w:p>
    <w:p w14:paraId="58570572" w14:textId="77777777" w:rsidR="006B6D2E" w:rsidRPr="006B6D2E" w:rsidRDefault="006B6D2E" w:rsidP="006B6D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B6D2E">
        <w:rPr>
          <w:sz w:val="28"/>
          <w:szCs w:val="28"/>
        </w:rPr>
        <w:t xml:space="preserve">При этом следует учитывать, что за нарушение законодательства Российской Федерации о применении контрольно-кассовой техники предусмотрена административная ответственность статьей 14.5 Кодекса Российской Федерации об административных правонарушениях (далее – КоАП). </w:t>
      </w:r>
      <w:proofErr w:type="gramStart"/>
      <w:r w:rsidRPr="006B6D2E">
        <w:rPr>
          <w:sz w:val="28"/>
          <w:szCs w:val="28"/>
        </w:rPr>
        <w:t>В частности в соответствии с частью 2 статьи 14.5</w:t>
      </w:r>
      <w:r w:rsidRPr="006B6D2E">
        <w:rPr>
          <w:sz w:val="28"/>
          <w:szCs w:val="28"/>
          <w:vertAlign w:val="superscript"/>
        </w:rPr>
        <w:t xml:space="preserve"> </w:t>
      </w:r>
      <w:r w:rsidRPr="006B6D2E">
        <w:rPr>
          <w:sz w:val="28"/>
          <w:szCs w:val="28"/>
        </w:rPr>
        <w:t>КоАП неприменение контрольно-кассовой техники в установленных законодательством Российской Федерации о применении контрольно-кассовой техники случаях влечет наложение административного штрафа на должностных лиц в размере от одной четвертой до одной второй размера суммы расчета, осуществленного без применения контрольно-кассовой техники, но не менее десяти тысяч рублей;</w:t>
      </w:r>
      <w:proofErr w:type="gramEnd"/>
      <w:r w:rsidRPr="006B6D2E">
        <w:rPr>
          <w:sz w:val="28"/>
          <w:szCs w:val="28"/>
        </w:rPr>
        <w:t xml:space="preserve"> на юридических лиц - от трех четвертых до одного размера суммы расчета, осуществленного с использованием наличных денежных средств и (или) электронных сре</w:t>
      </w:r>
      <w:proofErr w:type="gramStart"/>
      <w:r w:rsidRPr="006B6D2E">
        <w:rPr>
          <w:sz w:val="28"/>
          <w:szCs w:val="28"/>
        </w:rPr>
        <w:t>дств пл</w:t>
      </w:r>
      <w:proofErr w:type="gramEnd"/>
      <w:r w:rsidRPr="006B6D2E">
        <w:rPr>
          <w:sz w:val="28"/>
          <w:szCs w:val="28"/>
        </w:rPr>
        <w:t>атежа без применения контрольно-кассовой техники, но не менее тридцати тысяч рублей.</w:t>
      </w:r>
    </w:p>
    <w:p w14:paraId="5129EDCD" w14:textId="1D78D6A9" w:rsidR="004657D1" w:rsidRDefault="006B6D2E" w:rsidP="006B6D2E">
      <w:pPr>
        <w:ind w:firstLine="708"/>
        <w:jc w:val="both"/>
        <w:rPr>
          <w:sz w:val="28"/>
          <w:szCs w:val="28"/>
        </w:rPr>
      </w:pPr>
      <w:proofErr w:type="gramStart"/>
      <w:r w:rsidRPr="006B6D2E">
        <w:rPr>
          <w:sz w:val="28"/>
          <w:szCs w:val="28"/>
        </w:rPr>
        <w:t>Согласно части 3 статьи 14.5 КоАП повторное совершение административного правонарушения, предусмотренного частью 2 статьи 14.5 КоАП, в случае, если сумма расчетов, осуществленных без применения контрольно-кассовой техники, составила, в том числе в совокупности, один миллион рублей и более, влечет в отношении должностных лиц дисквалификацию на срок от одного года до двух лет;</w:t>
      </w:r>
      <w:proofErr w:type="gramEnd"/>
      <w:r w:rsidRPr="006B6D2E">
        <w:rPr>
          <w:sz w:val="28"/>
          <w:szCs w:val="28"/>
        </w:rPr>
        <w:t xml:space="preserve"> в отношении индивидуальных предпринимателей и юридических лиц - административное приостановление деятельности на срок до девяноста суток.</w:t>
      </w:r>
    </w:p>
    <w:p w14:paraId="64FA0634" w14:textId="77777777" w:rsidR="00A7310E" w:rsidRDefault="00A7310E" w:rsidP="00370E4D">
      <w:pPr>
        <w:ind w:firstLine="709"/>
        <w:jc w:val="center"/>
        <w:rPr>
          <w:sz w:val="18"/>
          <w:szCs w:val="20"/>
        </w:rPr>
      </w:pPr>
    </w:p>
    <w:p w14:paraId="5DA5A01C" w14:textId="77777777" w:rsidR="00A7310E" w:rsidRDefault="00A7310E" w:rsidP="00992F23">
      <w:pPr>
        <w:ind w:firstLine="709"/>
        <w:jc w:val="center"/>
        <w:rPr>
          <w:sz w:val="18"/>
          <w:szCs w:val="20"/>
        </w:rPr>
      </w:pPr>
    </w:p>
    <w:p w14:paraId="06D3C619" w14:textId="77777777" w:rsidR="006B6D2E" w:rsidRDefault="006B6D2E" w:rsidP="00992F23">
      <w:pPr>
        <w:ind w:firstLine="709"/>
        <w:jc w:val="center"/>
        <w:rPr>
          <w:sz w:val="18"/>
          <w:szCs w:val="20"/>
        </w:rPr>
      </w:pPr>
    </w:p>
    <w:p w14:paraId="056370E6" w14:textId="77777777" w:rsidR="006B6D2E" w:rsidRDefault="006B6D2E" w:rsidP="00992F23">
      <w:pPr>
        <w:ind w:firstLine="709"/>
        <w:jc w:val="center"/>
        <w:rPr>
          <w:sz w:val="18"/>
          <w:szCs w:val="20"/>
        </w:rPr>
      </w:pPr>
    </w:p>
    <w:p w14:paraId="52EEDA6C" w14:textId="77777777" w:rsidR="006B6D2E" w:rsidRDefault="006B6D2E" w:rsidP="00992F23">
      <w:pPr>
        <w:ind w:firstLine="709"/>
        <w:jc w:val="center"/>
        <w:rPr>
          <w:sz w:val="18"/>
          <w:szCs w:val="20"/>
        </w:rPr>
      </w:pPr>
    </w:p>
    <w:p w14:paraId="5094A850" w14:textId="51BD6F4B" w:rsidR="00E16FF6" w:rsidRPr="00992F23" w:rsidRDefault="009162A7" w:rsidP="00992F23">
      <w:pPr>
        <w:ind w:firstLine="709"/>
        <w:jc w:val="center"/>
        <w:rPr>
          <w:sz w:val="18"/>
          <w:szCs w:val="20"/>
        </w:rPr>
      </w:pPr>
      <w:r w:rsidRPr="00352B7F"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523BD" wp14:editId="67F6C896">
                <wp:simplePos x="0" y="0"/>
                <wp:positionH relativeFrom="column">
                  <wp:posOffset>-426085</wp:posOffset>
                </wp:positionH>
                <wp:positionV relativeFrom="paragraph">
                  <wp:posOffset>1078865</wp:posOffset>
                </wp:positionV>
                <wp:extent cx="6718935" cy="765175"/>
                <wp:effectExtent l="0" t="0" r="24765" b="1587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765175"/>
                        </a:xfrm>
                        <a:prstGeom prst="flowChartProcess">
                          <a:avLst/>
                        </a:prstGeom>
                        <a:solidFill>
                          <a:srgbClr val="33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9B47" w14:textId="1B707180" w:rsidR="00FC02A1" w:rsidRDefault="006B6D2E" w:rsidP="00E16FF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И</w:t>
                            </w:r>
                            <w:r w:rsidR="00FC02A1" w:rsidRPr="00FC02A1">
                              <w:rPr>
                                <w:b/>
                                <w:color w:val="FFFFFF" w:themeColor="background1"/>
                              </w:rPr>
                              <w:t xml:space="preserve">ФНС России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№ 2 </w:t>
                            </w:r>
                            <w:r w:rsidR="00FC02A1" w:rsidRPr="00FC02A1">
                              <w:rPr>
                                <w:b/>
                                <w:color w:val="FFFFFF" w:themeColor="background1"/>
                              </w:rPr>
                              <w:t>по Ханты-Мансийскому автономному округу – Югре</w:t>
                            </w:r>
                          </w:p>
                          <w:p w14:paraId="43BEF618" w14:textId="3CFAF9BF" w:rsidR="006B6D2E" w:rsidRPr="00FC02A1" w:rsidRDefault="006B6D2E" w:rsidP="00E16FF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По вопросам регистрации, применения контрольно-кассовой техники:</w:t>
                            </w:r>
                          </w:p>
                          <w:p w14:paraId="2319EEAE" w14:textId="7DCCD334" w:rsidR="00E16FF6" w:rsidRPr="00352B7F" w:rsidRDefault="00E16FF6" w:rsidP="00E16FF6">
                            <w:pPr>
                              <w:jc w:val="center"/>
                              <w:rPr>
                                <w:rFonts w:ascii="Trebuchet MS" w:hAnsi="Trebuchet MS"/>
                                <w:color w:val="FFFFFF"/>
                              </w:rPr>
                            </w:pPr>
                            <w:r w:rsidRPr="00352B7F">
                              <w:rPr>
                                <w:rFonts w:ascii="Trebuchet MS" w:hAnsi="Trebuchet MS"/>
                                <w:color w:val="FFFFFF"/>
                              </w:rPr>
                              <w:sym w:font="Wingdings" w:char="F028"/>
                            </w:r>
                            <w:r w:rsidR="006B6D2E">
                              <w:rPr>
                                <w:rFonts w:ascii="Trebuchet MS" w:hAnsi="Trebuchet MS"/>
                                <w:b/>
                                <w:color w:val="FFFFFF"/>
                              </w:rPr>
                              <w:t xml:space="preserve"> 8 (34672) 3-86-33; 8 (34675) 7-70-91; 8 (34676) 3-59-77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7" type="#_x0000_t109" style="position:absolute;left:0;text-align:left;margin-left:-33.55pt;margin-top:84.95pt;width:529.05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" fillcolor="#39f">
                <v:textbox>
                  <w:txbxContent>
                    <w:p w14:paraId="35D79B47" w14:textId="1B707180" w:rsidR="00FC02A1" w:rsidRDefault="006B6D2E" w:rsidP="00E16FF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Межрайонная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 xml:space="preserve"> И</w:t>
                      </w:r>
                      <w:r w:rsidR="00FC02A1" w:rsidRPr="00FC02A1">
                        <w:rPr>
                          <w:b/>
                          <w:color w:val="FFFFFF" w:themeColor="background1"/>
                        </w:rPr>
                        <w:t xml:space="preserve">ФНС России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№ 2 </w:t>
                      </w:r>
                      <w:r w:rsidR="00FC02A1" w:rsidRPr="00FC02A1">
                        <w:rPr>
                          <w:b/>
                          <w:color w:val="FFFFFF" w:themeColor="background1"/>
                        </w:rPr>
                        <w:t>по Ханты-Мансийскому автономному округу – Югре</w:t>
                      </w:r>
                    </w:p>
                    <w:p w14:paraId="43BEF618" w14:textId="3CFAF9BF" w:rsidR="006B6D2E" w:rsidRPr="00FC02A1" w:rsidRDefault="006B6D2E" w:rsidP="00E16FF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По вопросам регистрации, применения контрольно-кассовой техники:</w:t>
                      </w:r>
                    </w:p>
                    <w:p w14:paraId="2319EEAE" w14:textId="7DCCD334" w:rsidR="00E16FF6" w:rsidRPr="00352B7F" w:rsidRDefault="00E16FF6" w:rsidP="00E16FF6">
                      <w:pPr>
                        <w:jc w:val="center"/>
                        <w:rPr>
                          <w:rFonts w:ascii="Trebuchet MS" w:hAnsi="Trebuchet MS"/>
                          <w:color w:val="FFFFFF"/>
                        </w:rPr>
                      </w:pPr>
                      <w:r w:rsidRPr="00352B7F">
                        <w:rPr>
                          <w:rFonts w:ascii="Trebuchet MS" w:hAnsi="Trebuchet MS"/>
                          <w:color w:val="FFFFFF"/>
                        </w:rPr>
                        <w:sym w:font="Wingdings" w:char="F028"/>
                      </w:r>
                      <w:r w:rsidR="006B6D2E">
                        <w:rPr>
                          <w:rFonts w:ascii="Trebuchet MS" w:hAnsi="Trebuchet MS"/>
                          <w:b/>
                          <w:color w:val="FFFFFF"/>
                        </w:rPr>
                        <w:t xml:space="preserve"> 8 (34672) 3-86-33; 8 (34675) 7-70-91; 8 (34676) 3-59-77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6FF6" w:rsidRPr="00992F23" w:rsidSect="00370E4D">
      <w:headerReference w:type="default" r:id="rId10"/>
      <w:pgSz w:w="11906" w:h="16838"/>
      <w:pgMar w:top="28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A71FC" w14:textId="77777777" w:rsidR="008736BC" w:rsidRDefault="008736BC" w:rsidP="003A444E">
      <w:r>
        <w:separator/>
      </w:r>
    </w:p>
  </w:endnote>
  <w:endnote w:type="continuationSeparator" w:id="0">
    <w:p w14:paraId="09C16CB0" w14:textId="77777777" w:rsidR="008736BC" w:rsidRDefault="008736BC" w:rsidP="003A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3A68C" w14:textId="77777777" w:rsidR="008736BC" w:rsidRDefault="008736BC" w:rsidP="003A444E">
      <w:r>
        <w:separator/>
      </w:r>
    </w:p>
  </w:footnote>
  <w:footnote w:type="continuationSeparator" w:id="0">
    <w:p w14:paraId="10CB00A9" w14:textId="77777777" w:rsidR="008736BC" w:rsidRDefault="008736BC" w:rsidP="003A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27799"/>
      <w:docPartObj>
        <w:docPartGallery w:val="Page Numbers (Top of Page)"/>
        <w:docPartUnique/>
      </w:docPartObj>
    </w:sdtPr>
    <w:sdtEndPr/>
    <w:sdtContent>
      <w:p w14:paraId="1F69E677" w14:textId="71AD808D" w:rsidR="005756A5" w:rsidRDefault="005756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6F">
          <w:rPr>
            <w:noProof/>
          </w:rPr>
          <w:t>2</w:t>
        </w:r>
        <w:r>
          <w:fldChar w:fldCharType="end"/>
        </w:r>
      </w:p>
    </w:sdtContent>
  </w:sdt>
  <w:p w14:paraId="30E1A68A" w14:textId="77777777" w:rsidR="005756A5" w:rsidRDefault="005756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9C2"/>
    <w:multiLevelType w:val="hybridMultilevel"/>
    <w:tmpl w:val="F4EA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1D73"/>
    <w:multiLevelType w:val="multilevel"/>
    <w:tmpl w:val="FE7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47333"/>
    <w:multiLevelType w:val="hybridMultilevel"/>
    <w:tmpl w:val="63C4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F6"/>
    <w:rsid w:val="00036235"/>
    <w:rsid w:val="00061939"/>
    <w:rsid w:val="000A7FA1"/>
    <w:rsid w:val="000C784F"/>
    <w:rsid w:val="000D143B"/>
    <w:rsid w:val="000D1590"/>
    <w:rsid w:val="000E2BAC"/>
    <w:rsid w:val="000E574D"/>
    <w:rsid w:val="00126C09"/>
    <w:rsid w:val="001621DA"/>
    <w:rsid w:val="00174494"/>
    <w:rsid w:val="001841D0"/>
    <w:rsid w:val="00190FEC"/>
    <w:rsid w:val="0019616F"/>
    <w:rsid w:val="001B2EFD"/>
    <w:rsid w:val="001D7DE3"/>
    <w:rsid w:val="00210291"/>
    <w:rsid w:val="002254D7"/>
    <w:rsid w:val="0024495C"/>
    <w:rsid w:val="002D435A"/>
    <w:rsid w:val="002F60B0"/>
    <w:rsid w:val="003019DD"/>
    <w:rsid w:val="003032B2"/>
    <w:rsid w:val="003248A4"/>
    <w:rsid w:val="00340B5A"/>
    <w:rsid w:val="0035136C"/>
    <w:rsid w:val="00352B7F"/>
    <w:rsid w:val="0036592C"/>
    <w:rsid w:val="00370E4D"/>
    <w:rsid w:val="003740B3"/>
    <w:rsid w:val="00391FD0"/>
    <w:rsid w:val="003A444E"/>
    <w:rsid w:val="003A7360"/>
    <w:rsid w:val="003C0F73"/>
    <w:rsid w:val="003D75FF"/>
    <w:rsid w:val="004215F0"/>
    <w:rsid w:val="00437AB5"/>
    <w:rsid w:val="00452000"/>
    <w:rsid w:val="00454A66"/>
    <w:rsid w:val="004657D1"/>
    <w:rsid w:val="00475512"/>
    <w:rsid w:val="004D588A"/>
    <w:rsid w:val="004D5BCB"/>
    <w:rsid w:val="004E0081"/>
    <w:rsid w:val="004E0548"/>
    <w:rsid w:val="004F3E1B"/>
    <w:rsid w:val="00505288"/>
    <w:rsid w:val="00525EC6"/>
    <w:rsid w:val="00536E72"/>
    <w:rsid w:val="005705EA"/>
    <w:rsid w:val="005719AE"/>
    <w:rsid w:val="0057535C"/>
    <w:rsid w:val="005756A5"/>
    <w:rsid w:val="005768E4"/>
    <w:rsid w:val="005B2E60"/>
    <w:rsid w:val="00614F97"/>
    <w:rsid w:val="00625E2C"/>
    <w:rsid w:val="006560FD"/>
    <w:rsid w:val="00663765"/>
    <w:rsid w:val="006927D4"/>
    <w:rsid w:val="006B6D2E"/>
    <w:rsid w:val="006B7FD9"/>
    <w:rsid w:val="006E56B3"/>
    <w:rsid w:val="006F4FBC"/>
    <w:rsid w:val="00702957"/>
    <w:rsid w:val="00722702"/>
    <w:rsid w:val="00783357"/>
    <w:rsid w:val="00797CD7"/>
    <w:rsid w:val="008204C6"/>
    <w:rsid w:val="008736BC"/>
    <w:rsid w:val="00890817"/>
    <w:rsid w:val="00896386"/>
    <w:rsid w:val="008A54F0"/>
    <w:rsid w:val="008C39D3"/>
    <w:rsid w:val="008D2622"/>
    <w:rsid w:val="008D7E89"/>
    <w:rsid w:val="0090106E"/>
    <w:rsid w:val="009162A7"/>
    <w:rsid w:val="00954DE5"/>
    <w:rsid w:val="00992F23"/>
    <w:rsid w:val="009D604D"/>
    <w:rsid w:val="009E2578"/>
    <w:rsid w:val="009E28E4"/>
    <w:rsid w:val="00A129C6"/>
    <w:rsid w:val="00A15091"/>
    <w:rsid w:val="00A304DF"/>
    <w:rsid w:val="00A7310E"/>
    <w:rsid w:val="00A75C1F"/>
    <w:rsid w:val="00AA4071"/>
    <w:rsid w:val="00AD4D2E"/>
    <w:rsid w:val="00AD5B9C"/>
    <w:rsid w:val="00B34D25"/>
    <w:rsid w:val="00B7177E"/>
    <w:rsid w:val="00B81A87"/>
    <w:rsid w:val="00B840BF"/>
    <w:rsid w:val="00B842C8"/>
    <w:rsid w:val="00B87497"/>
    <w:rsid w:val="00BA49BB"/>
    <w:rsid w:val="00BC6EBB"/>
    <w:rsid w:val="00C05558"/>
    <w:rsid w:val="00C33021"/>
    <w:rsid w:val="00C56958"/>
    <w:rsid w:val="00C96AB1"/>
    <w:rsid w:val="00CB0708"/>
    <w:rsid w:val="00CF2A5D"/>
    <w:rsid w:val="00CF71E9"/>
    <w:rsid w:val="00D050BA"/>
    <w:rsid w:val="00D62017"/>
    <w:rsid w:val="00DA6CF4"/>
    <w:rsid w:val="00DE7BE3"/>
    <w:rsid w:val="00E02FE7"/>
    <w:rsid w:val="00E16FF6"/>
    <w:rsid w:val="00E57551"/>
    <w:rsid w:val="00EC27FA"/>
    <w:rsid w:val="00ED3A73"/>
    <w:rsid w:val="00EE7539"/>
    <w:rsid w:val="00F116D3"/>
    <w:rsid w:val="00F350AE"/>
    <w:rsid w:val="00F82F82"/>
    <w:rsid w:val="00FA041C"/>
    <w:rsid w:val="00FC02A1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A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A6CF4"/>
    <w:pPr>
      <w:spacing w:before="100" w:beforeAutospacing="1" w:after="100" w:afterAutospacing="1"/>
    </w:pPr>
  </w:style>
  <w:style w:type="character" w:styleId="a6">
    <w:name w:val="Hyperlink"/>
    <w:basedOn w:val="a0"/>
    <w:unhideWhenUsed/>
    <w:rsid w:val="00DA6CF4"/>
    <w:rPr>
      <w:color w:val="0000FF"/>
      <w:u w:val="single"/>
    </w:rPr>
  </w:style>
  <w:style w:type="character" w:styleId="a7">
    <w:name w:val="Strong"/>
    <w:basedOn w:val="a0"/>
    <w:uiPriority w:val="22"/>
    <w:qFormat/>
    <w:rsid w:val="00DA6CF4"/>
    <w:rPr>
      <w:b/>
      <w:bCs/>
    </w:rPr>
  </w:style>
  <w:style w:type="character" w:customStyle="1" w:styleId="blk">
    <w:name w:val="blk"/>
    <w:basedOn w:val="a0"/>
    <w:rsid w:val="000E574D"/>
  </w:style>
  <w:style w:type="table" w:styleId="a8">
    <w:name w:val="Table Grid"/>
    <w:basedOn w:val="a1"/>
    <w:uiPriority w:val="59"/>
    <w:rsid w:val="0043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7AB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7310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A4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4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44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4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A6CF4"/>
    <w:pPr>
      <w:spacing w:before="100" w:beforeAutospacing="1" w:after="100" w:afterAutospacing="1"/>
    </w:pPr>
  </w:style>
  <w:style w:type="character" w:styleId="a6">
    <w:name w:val="Hyperlink"/>
    <w:basedOn w:val="a0"/>
    <w:unhideWhenUsed/>
    <w:rsid w:val="00DA6CF4"/>
    <w:rPr>
      <w:color w:val="0000FF"/>
      <w:u w:val="single"/>
    </w:rPr>
  </w:style>
  <w:style w:type="character" w:styleId="a7">
    <w:name w:val="Strong"/>
    <w:basedOn w:val="a0"/>
    <w:uiPriority w:val="22"/>
    <w:qFormat/>
    <w:rsid w:val="00DA6CF4"/>
    <w:rPr>
      <w:b/>
      <w:bCs/>
    </w:rPr>
  </w:style>
  <w:style w:type="character" w:customStyle="1" w:styleId="blk">
    <w:name w:val="blk"/>
    <w:basedOn w:val="a0"/>
    <w:rsid w:val="000E574D"/>
  </w:style>
  <w:style w:type="table" w:styleId="a8">
    <w:name w:val="Table Grid"/>
    <w:basedOn w:val="a1"/>
    <w:uiPriority w:val="59"/>
    <w:rsid w:val="0043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7AB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7310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A4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4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44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4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F58F75CC2D1CB4518AFE63B1EAF44EE2C75C76A28779A2E37394E10930C89EF2B4A0EF65DA6DA6273AE30E0825AA5B1705EB7B441CDFAFw3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Харитончик Татьяна Борисовна</cp:lastModifiedBy>
  <cp:revision>2</cp:revision>
  <cp:lastPrinted>2022-07-05T11:28:00Z</cp:lastPrinted>
  <dcterms:created xsi:type="dcterms:W3CDTF">2022-08-05T09:37:00Z</dcterms:created>
  <dcterms:modified xsi:type="dcterms:W3CDTF">2022-08-05T09:37:00Z</dcterms:modified>
</cp:coreProperties>
</file>