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133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p w:rsidR="003A6BFA" w:rsidRDefault="003A6BFA" w:rsidP="003A6BF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D33" w:rsidRPr="00DD1228" w:rsidRDefault="00586D33" w:rsidP="00586D3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228">
        <w:rPr>
          <w:rFonts w:ascii="Times New Roman" w:hAnsi="Times New Roman" w:cs="Times New Roman"/>
          <w:b/>
          <w:sz w:val="26"/>
          <w:szCs w:val="26"/>
        </w:rPr>
        <w:t>Доклад на аппаратную учебу по теме:</w:t>
      </w:r>
    </w:p>
    <w:p w:rsidR="00586D33" w:rsidRPr="00DD1228" w:rsidRDefault="00586D33" w:rsidP="00586D3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228">
        <w:rPr>
          <w:rFonts w:ascii="Times New Roman" w:hAnsi="Times New Roman" w:cs="Times New Roman"/>
          <w:b/>
          <w:sz w:val="26"/>
          <w:szCs w:val="26"/>
        </w:rPr>
        <w:t>«Ответственность несовершеннолетних при совершении противоправных деяний. Последствия ненадлежащего исполнения родительских обязанностей законными представителями несовершеннолетних».</w:t>
      </w:r>
    </w:p>
    <w:p w:rsidR="00586D33" w:rsidRPr="00DD1228" w:rsidRDefault="00586D33" w:rsidP="00586D33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b/>
          <w:sz w:val="26"/>
          <w:szCs w:val="26"/>
        </w:rPr>
        <w:t>«Ответственность несовершеннолетних при совершении противоправных деяний».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Существуют специальные юридические термины, касающиеся ответственности, в том числе несовершеннолетних.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Противоправное  действие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t>  –  это  антиобщественное  деяние, причиняющее вред обществу, запрещенное законом и влекущее наказание. За преступления подростки в возрасте от 14 до 16 лет могут быть привлечены к уголовной ответственности и осуждены.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К ответственности подростки привлекаются с 16 лет в соответствии с требованиями Уголовного Кодекса Российской Федерации. А за такие преступления, как  злостное хулиганство, кража, изнасилование, убийство уголовная ответственность наступает с 14 лет.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Что такое ответственность?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Ответственность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t>   –   необходимость,  обязанность  гражданина  отвечать  за свои действия, поступки, быть ответственным за них.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Существует  4  вида  юридической  ответственности  в  зависимости  от  вида нарушениях: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1.Административная ответственность несовершеннолетних.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 (КоАП).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К административным правонарушениям относятся: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   появление   в   общественных   местах   в   состоянии  алкогольного  или наркотического опьянения;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распитие спиртных напитков в общественных местах;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совершение мелкого хулиганства;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нарушение правил дорожного движения;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нарушение противопожарной безопасности и др.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За административные правонарушения к ответственности привлекаются граждане РФ с 16 лет.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Предусмотрены следующие виды административной ответственности: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штраф,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предупреждение,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- исправительные работы.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Если подросток, не достигший 16  лет, совершает административное правонарушение, то наказание несут его родители.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2. Уголовная ответственность.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Уголовная ответственность – ответственность за нарушение законов, предусмотренных Уголовным кодексом. </w:t>
      </w:r>
      <w:proofErr w:type="gramStart"/>
      <w:r w:rsidRPr="00DD1228">
        <w:rPr>
          <w:rFonts w:ascii="Times New Roman" w:hAnsi="Times New Roman" w:cs="Times New Roman"/>
          <w:sz w:val="26"/>
          <w:szCs w:val="26"/>
          <w:lang w:eastAsia="ru-RU"/>
        </w:rPr>
        <w:t>Преступление, предусмотренное уголовным законом, как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Статья 87 УК «Уголовная ответственность несовершеннолетних»: 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Несовершеннолетними  признаются лица,  которым  ко  времени  совершения преступления исполнилось четырнадцать лет, но не исполнилось восемнадцать лет.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b/>
          <w:sz w:val="26"/>
          <w:szCs w:val="26"/>
          <w:lang w:eastAsia="ru-RU"/>
        </w:rPr>
        <w:t>Статья 88 УК «Виды наказаний, назначаемых несовершеннолетним»: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 штраф;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–лишение права заниматься определённой деятельностью;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–обязательные работы;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–исправительные работы;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–арест;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–лишение свободы на определённый срок.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Несовершеннолетние за совершение преступлений, противоправных деяний, также могут быть помещены в специальные учебно - воспитательные учреждения закрытого типа. Причем, в такие учреждения подростки могут быть направлены с 11 лет.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Срок лишения свободы для несовершеннолетних не может превышать 10 лет. Лишение свободы   отбывается   несовершеннолетними в воспитательных колониях общего режима.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3. Дисциплинарная ответственность.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Дисциплинарная ответственность - это нарушение трудовых обязанностей, т.е. нарушение трудового   законодательства, к примеру: прогул без уважительной причины.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4. Гражданско-правовая ответственность.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t> Регулирует имущественные отношения. Наказания к правонарушителю: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возмещение вреда,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уплата ущерба.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> Как показывает практика муниципальной комиссии по делам несовершеннолетних и защите их прав Кондинского района (далее - Комиссии) в отношении несовершеннолетних чаще всего применяется административная ответственность, а также имеет место привлечение несовершеннолетних к уголовной ответственности.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228">
        <w:rPr>
          <w:rFonts w:ascii="Times New Roman" w:hAnsi="Times New Roman" w:cs="Times New Roman"/>
          <w:sz w:val="26"/>
          <w:szCs w:val="26"/>
        </w:rPr>
        <w:t xml:space="preserve">По итогам 2022 года, в отношении несовершеннолетних рассмотрено </w:t>
      </w:r>
      <w:r w:rsidRPr="00DD1228">
        <w:rPr>
          <w:rFonts w:ascii="Times New Roman" w:hAnsi="Times New Roman" w:cs="Times New Roman"/>
          <w:b/>
          <w:sz w:val="26"/>
          <w:szCs w:val="26"/>
        </w:rPr>
        <w:t>64</w:t>
      </w:r>
      <w:r w:rsidRPr="00DD1228">
        <w:rPr>
          <w:rFonts w:ascii="Times New Roman" w:hAnsi="Times New Roman" w:cs="Times New Roman"/>
          <w:sz w:val="26"/>
          <w:szCs w:val="26"/>
        </w:rPr>
        <w:t xml:space="preserve"> административных материала (АППГ - </w:t>
      </w:r>
      <w:r w:rsidRPr="00DD1228">
        <w:rPr>
          <w:rFonts w:ascii="Times New Roman" w:hAnsi="Times New Roman" w:cs="Times New Roman"/>
          <w:b/>
          <w:sz w:val="26"/>
          <w:szCs w:val="26"/>
        </w:rPr>
        <w:t>67</w:t>
      </w:r>
      <w:r w:rsidRPr="00DD1228">
        <w:rPr>
          <w:rFonts w:ascii="Times New Roman" w:hAnsi="Times New Roman" w:cs="Times New Roman"/>
          <w:sz w:val="26"/>
          <w:szCs w:val="26"/>
        </w:rPr>
        <w:t xml:space="preserve">), большая часть несовершеннолетних привлечена к административной ответственности за нарушение 12 главы Кодекса Российской Федерации об административных правонарушениях, то есть несоблюдение Правил дорожного движения (а именно ч.1 ст.12.7 управление транспортным средством, не имея права управления). 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DD122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Возникает вполне правомерный вопрос, откуда у подростка транспортное средство, если он еще не достиг возраста 18 лет, и не имеет права управлять транспортным средством? 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DD122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Как видно из материалов административных дел, в основном, подростки приобретают транспортные средства на самостоятельно заработанные деньги, кому - то родители дарят транспортное средство на день рождения, за хорошую учебу, поведение и т.д., не задумываясь о последствиях приобретения таких подарков, в дальнейшем подвергая жизнь и здоровье своих детей опасности.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Родители, приобретая своим детям, не имеющим водительских прав, мопеды и мотоциклы (скутеры),  предоставляя возможность  прокатиться на машине, потренироваться основам вождения, поощряя за отличную учебу, просто чтобы не 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мешали делам взрослых, сознательно толкают их на нарушение ПДД, тем самым провоцируют совершение ДТП, в том числе с тяжкими последствиями.    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D1228">
        <w:rPr>
          <w:rFonts w:ascii="Times New Roman" w:hAnsi="Times New Roman" w:cs="Times New Roman"/>
          <w:sz w:val="26"/>
          <w:szCs w:val="26"/>
        </w:rPr>
        <w:t xml:space="preserve">В последующем, если постановление Комиссии не обжаловано подростками и их законными представителями, в установленный законом срок, вступило в законную силу, в соответствии с </w:t>
      </w:r>
      <w:r w:rsidRPr="00DD12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Федеральным законом «Об основах системы профилактики безнадзорности и правонарушений несовершеннолетних» № 120 – ФЗ от 24.06.1999 г. (с изменениями и дополнениями), </w:t>
      </w:r>
      <w:r w:rsidRPr="00DD1228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Pr="00DD1228">
        <w:rPr>
          <w:rFonts w:ascii="Times New Roman" w:eastAsia="Times New Roman" w:hAnsi="Times New Roman" w:cs="Times New Roman"/>
          <w:sz w:val="26"/>
          <w:szCs w:val="26"/>
        </w:rPr>
        <w:t>организации и проведения индивидуальной профилактической работы с несовершеннолетними и (или) семьями, находящимися в социально опасном положении, на</w:t>
      </w:r>
      <w:proofErr w:type="gramEnd"/>
      <w:r w:rsidRPr="00DD1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D1228">
        <w:rPr>
          <w:rFonts w:ascii="Times New Roman" w:eastAsia="Times New Roman" w:hAnsi="Times New Roman" w:cs="Times New Roman"/>
          <w:sz w:val="26"/>
          <w:szCs w:val="26"/>
        </w:rPr>
        <w:t xml:space="preserve">территории Ханты-Мансийского автономного округа-Югры, утвержденного постановлением комиссии по делам несовершеннолетних и защите их прав при Правительстве Ханты-Мансийского автономного округа-Югры № 83 от 10 сентября 2019 года, </w:t>
      </w:r>
      <w:r w:rsidRPr="00DD1228">
        <w:rPr>
          <w:rFonts w:ascii="Times New Roman" w:eastAsia="Times New Roman" w:hAnsi="Times New Roman" w:cs="Times New Roman"/>
          <w:sz w:val="26"/>
          <w:szCs w:val="26"/>
          <w:u w:val="single"/>
        </w:rPr>
        <w:t>в отношении всех несовершеннолетних рассматривается вопрос целесообразности признания несовершеннолетних, находящимися в социально опасном положении и организации в отношении них межведомственной индивидуальной профилактической работы со стороны органов и учреждений системы профилактики Кондинского района</w:t>
      </w:r>
      <w:r w:rsidRPr="00DD1228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End"/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</w:rPr>
        <w:t xml:space="preserve">В случае привлечения к уголовной ответственности, несовершеннолетний может быть освобожден от наказания </w:t>
      </w:r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за совершение преступления </w:t>
      </w:r>
      <w:hyperlink r:id="rId9" w:anchor="dst554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небольшой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hyperlink r:id="rId10" w:anchor="dst555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средней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тяжести, может быть освобожден судом от наказания с применением принудительных мер воспитательного воздействия, предусмотренных </w:t>
      </w:r>
      <w:hyperlink r:id="rId11" w:anchor="dst100463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частью второй статьи 90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2. Несовершеннолетний, осужденный к лишению свободы за совершение преступления </w:t>
      </w:r>
      <w:hyperlink r:id="rId12" w:anchor="dst555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средней тяжести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</w:t>
      </w:r>
      <w:hyperlink r:id="rId13" w:anchor="dst100059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тяжкого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преступления,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 </w:t>
      </w:r>
      <w:hyperlink r:id="rId14" w:history="1">
        <w:r w:rsidRPr="00DD1228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учебно-воспитательное учреждение закрытого типа</w:t>
        </w:r>
      </w:hyperlink>
      <w:r w:rsidRPr="00DD1228">
        <w:rPr>
          <w:rFonts w:ascii="Times New Roman" w:hAnsi="Times New Roman" w:cs="Times New Roman"/>
          <w:sz w:val="26"/>
          <w:szCs w:val="26"/>
          <w:lang w:eastAsia="ru-RU"/>
        </w:rPr>
        <w:t xml:space="preserve"> применяется,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</w:t>
      </w:r>
      <w:r w:rsidRPr="00DD1228">
        <w:rPr>
          <w:rFonts w:ascii="Times New Roman" w:hAnsi="Times New Roman" w:cs="Times New Roman"/>
          <w:sz w:val="26"/>
          <w:szCs w:val="26"/>
          <w:u w:val="single"/>
          <w:lang w:eastAsia="ru-RU"/>
        </w:rPr>
        <w:t>Несовершеннолетний может быть помещен в указанное учреждение до достижения им возраста восемнадцати лет, но не более чем на три года.</w:t>
      </w:r>
    </w:p>
    <w:p w:rsidR="00586D33" w:rsidRPr="00DD1228" w:rsidRDefault="00586D33" w:rsidP="003912D5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1228">
        <w:rPr>
          <w:rFonts w:ascii="Times New Roman" w:hAnsi="Times New Roman" w:cs="Times New Roman"/>
          <w:b/>
          <w:sz w:val="26"/>
          <w:szCs w:val="26"/>
        </w:rPr>
        <w:t>«Последствия ненадлежащего исполнения родительских обязанностей законными представителями несовершеннолетних».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228">
        <w:rPr>
          <w:rFonts w:ascii="Times New Roman" w:hAnsi="Times New Roman" w:cs="Times New Roman"/>
          <w:sz w:val="26"/>
          <w:szCs w:val="26"/>
        </w:rPr>
        <w:t>Как показывает административная практика Комиссии, законные представители несовершеннолетних привлекаются к административной ответственности за совершение следующих правонарушений: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2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1228">
        <w:rPr>
          <w:rFonts w:ascii="Times New Roman" w:hAnsi="Times New Roman" w:cs="Times New Roman"/>
          <w:sz w:val="26"/>
          <w:szCs w:val="26"/>
        </w:rPr>
        <w:t xml:space="preserve">- за ненадлежащее исполнение родительских обязанностей в части воспитания, обучения, содержания несовершеннолетних, родители могут быть привлечены к административной ответственности по </w:t>
      </w:r>
      <w:r w:rsidRPr="00DD1228">
        <w:rPr>
          <w:rFonts w:ascii="Times New Roman" w:hAnsi="Times New Roman" w:cs="Times New Roman"/>
          <w:b/>
          <w:sz w:val="26"/>
          <w:szCs w:val="26"/>
        </w:rPr>
        <w:t>ч.1 ст.5.35</w:t>
      </w:r>
      <w:r w:rsidRPr="00DD122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2022 году, по данной статье привлечено </w:t>
      </w:r>
      <w:r w:rsidRPr="00DD1228">
        <w:rPr>
          <w:rFonts w:ascii="Times New Roman" w:hAnsi="Times New Roman" w:cs="Times New Roman"/>
          <w:b/>
          <w:sz w:val="26"/>
          <w:szCs w:val="26"/>
        </w:rPr>
        <w:t xml:space="preserve">170 </w:t>
      </w:r>
      <w:r w:rsidRPr="00DD1228">
        <w:rPr>
          <w:rFonts w:ascii="Times New Roman" w:hAnsi="Times New Roman" w:cs="Times New Roman"/>
          <w:sz w:val="26"/>
          <w:szCs w:val="26"/>
        </w:rPr>
        <w:t>родителей (АППГ-</w:t>
      </w:r>
      <w:r w:rsidRPr="00DD1228">
        <w:rPr>
          <w:rFonts w:ascii="Times New Roman" w:hAnsi="Times New Roman" w:cs="Times New Roman"/>
          <w:b/>
          <w:sz w:val="26"/>
          <w:szCs w:val="26"/>
        </w:rPr>
        <w:t>211</w:t>
      </w:r>
      <w:r w:rsidRPr="00DD1228">
        <w:rPr>
          <w:rFonts w:ascii="Times New Roman" w:hAnsi="Times New Roman" w:cs="Times New Roman"/>
          <w:sz w:val="26"/>
          <w:szCs w:val="26"/>
        </w:rPr>
        <w:t xml:space="preserve">), за данное деяние предусмотрено наказание </w:t>
      </w:r>
      <w:r w:rsidRPr="00DD1228">
        <w:rPr>
          <w:rFonts w:ascii="Times New Roman" w:hAnsi="Times New Roman" w:cs="Times New Roman"/>
          <w:b/>
          <w:sz w:val="26"/>
          <w:szCs w:val="26"/>
        </w:rPr>
        <w:t>в виде предупреждения и штрафа в размере до 500 рублей</w:t>
      </w:r>
      <w:r w:rsidRPr="00DD122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1228">
        <w:rPr>
          <w:rFonts w:ascii="Times New Roman" w:hAnsi="Times New Roman" w:cs="Times New Roman"/>
          <w:sz w:val="26"/>
          <w:szCs w:val="26"/>
        </w:rPr>
        <w:t xml:space="preserve">- за вовлечение несовершеннолетних в употребление алкогольной и спиртосодержащей продукции, родители могут быть привлечены по </w:t>
      </w:r>
      <w:r w:rsidRPr="00DD1228">
        <w:rPr>
          <w:rFonts w:ascii="Times New Roman" w:hAnsi="Times New Roman" w:cs="Times New Roman"/>
          <w:b/>
          <w:sz w:val="26"/>
          <w:szCs w:val="26"/>
        </w:rPr>
        <w:t>ч.2 ст.6.10</w:t>
      </w:r>
      <w:r w:rsidRPr="00DD122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2022 году, по данной статье привлечено </w:t>
      </w:r>
      <w:r w:rsidRPr="00DD1228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DD1228">
        <w:rPr>
          <w:rFonts w:ascii="Times New Roman" w:hAnsi="Times New Roman" w:cs="Times New Roman"/>
          <w:sz w:val="26"/>
          <w:szCs w:val="26"/>
        </w:rPr>
        <w:t>родителя (АППГ-</w:t>
      </w:r>
      <w:r w:rsidRPr="00DD122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DD1228">
        <w:rPr>
          <w:rFonts w:ascii="Times New Roman" w:hAnsi="Times New Roman" w:cs="Times New Roman"/>
          <w:sz w:val="26"/>
          <w:szCs w:val="26"/>
        </w:rPr>
        <w:t xml:space="preserve">), за данное деяние предусмотрено наказание </w:t>
      </w:r>
      <w:r w:rsidRPr="00DD1228">
        <w:rPr>
          <w:rFonts w:ascii="Times New Roman" w:hAnsi="Times New Roman" w:cs="Times New Roman"/>
          <w:b/>
          <w:sz w:val="26"/>
          <w:szCs w:val="26"/>
        </w:rPr>
        <w:t>в виде штрафа в размере от 1500 до 3000 рублей;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122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Pr="00DD1228">
        <w:rPr>
          <w:rFonts w:ascii="Times New Roman" w:hAnsi="Times New Roman" w:cs="Times New Roman"/>
          <w:sz w:val="26"/>
          <w:szCs w:val="26"/>
        </w:rPr>
        <w:t>за</w:t>
      </w:r>
      <w:r w:rsidRPr="00DD12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228">
        <w:rPr>
          <w:rFonts w:ascii="Times New Roman" w:hAnsi="Times New Roman" w:cs="Times New Roman"/>
          <w:sz w:val="26"/>
          <w:szCs w:val="26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DD122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DD1228">
        <w:rPr>
          <w:rFonts w:ascii="Times New Roman" w:hAnsi="Times New Roman" w:cs="Times New Roman"/>
          <w:sz w:val="26"/>
          <w:szCs w:val="26"/>
        </w:rPr>
        <w:t xml:space="preserve"> веществ или одурманивающих веществ, родители могут быть привлечены к административной ответственности по </w:t>
      </w:r>
      <w:r w:rsidRPr="00DD1228">
        <w:rPr>
          <w:rFonts w:ascii="Times New Roman" w:hAnsi="Times New Roman" w:cs="Times New Roman"/>
          <w:b/>
          <w:sz w:val="26"/>
          <w:szCs w:val="26"/>
        </w:rPr>
        <w:t>ст.20.22</w:t>
      </w:r>
      <w:r w:rsidRPr="00DD122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за данное деяние предусмотрено наказание </w:t>
      </w:r>
      <w:r w:rsidRPr="00DD122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D12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D1228">
        <w:rPr>
          <w:rFonts w:ascii="Times New Roman" w:hAnsi="Times New Roman" w:cs="Times New Roman"/>
          <w:b/>
          <w:sz w:val="26"/>
          <w:szCs w:val="26"/>
        </w:rPr>
        <w:t>виде</w:t>
      </w:r>
      <w:proofErr w:type="gramEnd"/>
      <w:r w:rsidRPr="00DD1228">
        <w:rPr>
          <w:rFonts w:ascii="Times New Roman" w:hAnsi="Times New Roman" w:cs="Times New Roman"/>
          <w:b/>
          <w:sz w:val="26"/>
          <w:szCs w:val="26"/>
        </w:rPr>
        <w:t xml:space="preserve"> штрафа в размере от 1500 до 2000 рублей.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228">
        <w:rPr>
          <w:rFonts w:ascii="Times New Roman" w:hAnsi="Times New Roman" w:cs="Times New Roman"/>
          <w:sz w:val="26"/>
          <w:szCs w:val="26"/>
        </w:rPr>
        <w:t>Наиболее частыми причинами привлечения к ответственности по ч.1 ст.5.35 Кодекса Российской Федерации об административных правонарушениях является ненадлежащее исполнение родителями обязанностей по воспитанию и содержанию детей, многие родители привлекаются к ответственности за распитие спиртных напитков, есть категория родителей, которые привлекаются к данному виду ответственности неоднократно.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D1228">
        <w:rPr>
          <w:rFonts w:ascii="Times New Roman" w:hAnsi="Times New Roman" w:cs="Times New Roman"/>
          <w:sz w:val="26"/>
          <w:szCs w:val="26"/>
        </w:rPr>
        <w:t xml:space="preserve">В отношении всех родителей, привлеченных к административной ответственности, после вступления в законную силу постановлений Комиссии (в случае их не обжалования в судебном порядке), а также семьи несовершеннолетних, совершивших противоправное деяние, в соответствии с новым Порядком </w:t>
      </w:r>
      <w:r w:rsidRPr="00DD1228">
        <w:rPr>
          <w:rFonts w:ascii="Times New Roman" w:eastAsia="Times New Roman" w:hAnsi="Times New Roman" w:cs="Times New Roman"/>
          <w:sz w:val="26"/>
          <w:szCs w:val="26"/>
        </w:rPr>
        <w:t>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округа-Югры, утвержденного постановлением комиссии по</w:t>
      </w:r>
      <w:proofErr w:type="gramEnd"/>
      <w:r w:rsidRPr="00DD1228">
        <w:rPr>
          <w:rFonts w:ascii="Times New Roman" w:eastAsia="Times New Roman" w:hAnsi="Times New Roman" w:cs="Times New Roman"/>
          <w:sz w:val="26"/>
          <w:szCs w:val="26"/>
        </w:rPr>
        <w:t xml:space="preserve"> делам несовершеннолетних и защите их прав при Правительстве Ханты-Мансийского автономного округа-Югры № 83 от 10 сентября 2019 года, </w:t>
      </w:r>
      <w:r w:rsidRPr="00DD1228">
        <w:rPr>
          <w:rFonts w:ascii="Times New Roman" w:eastAsia="Times New Roman" w:hAnsi="Times New Roman" w:cs="Times New Roman"/>
          <w:sz w:val="26"/>
          <w:szCs w:val="26"/>
          <w:u w:val="single"/>
        </w:rPr>
        <w:t>признаются находящимися в социально опасном положении, в отношении них организуется проведение индивидуальной профилактической работы со стороны органов и учреждений системы профилактики Кондинского района.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228">
        <w:rPr>
          <w:rFonts w:ascii="Times New Roman" w:hAnsi="Times New Roman" w:cs="Times New Roman"/>
          <w:sz w:val="26"/>
          <w:szCs w:val="26"/>
        </w:rPr>
        <w:t xml:space="preserve">В случае, когда родитель не встает на путь исправления, продолжает свое противоправное поведение, не создает условий для полноценного воспитания и развития ребенка, также, если меры предпринятые субъектами системы профилактики не дают положительного результата, Комиссией рассматривается вопрос о целесообразности выхода в Кондинский районный суд по ограничению или лишению родительских прав в 2022 году, Комиссией в Кондинский районный суд было подано </w:t>
      </w:r>
      <w:r w:rsidRPr="00DD1228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DD1228">
        <w:rPr>
          <w:rFonts w:ascii="Times New Roman" w:hAnsi="Times New Roman" w:cs="Times New Roman"/>
          <w:sz w:val="26"/>
          <w:szCs w:val="26"/>
        </w:rPr>
        <w:t xml:space="preserve"> исковых заявления (АППГ - </w:t>
      </w:r>
      <w:r w:rsidRPr="00DD1228">
        <w:rPr>
          <w:rFonts w:ascii="Times New Roman" w:hAnsi="Times New Roman" w:cs="Times New Roman"/>
          <w:b/>
          <w:sz w:val="26"/>
          <w:szCs w:val="26"/>
        </w:rPr>
        <w:t>1</w:t>
      </w:r>
      <w:r w:rsidRPr="00DD1228">
        <w:rPr>
          <w:rFonts w:ascii="Times New Roman" w:hAnsi="Times New Roman" w:cs="Times New Roman"/>
          <w:sz w:val="26"/>
          <w:szCs w:val="26"/>
        </w:rPr>
        <w:t>) по лишению (ограничению) родительских прав, оба исковых заявления были удовлетворены судом.</w:t>
      </w:r>
    </w:p>
    <w:p w:rsidR="00586D33" w:rsidRPr="00DD1228" w:rsidRDefault="00586D33" w:rsidP="00586D33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228">
        <w:rPr>
          <w:rFonts w:ascii="Times New Roman" w:hAnsi="Times New Roman" w:cs="Times New Roman"/>
          <w:sz w:val="26"/>
          <w:szCs w:val="26"/>
        </w:rPr>
        <w:t xml:space="preserve">Также,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несовершеннолетним, законный представитель, в соответствии со ст. 156 Уголовного кодекса Российской Федерации может быть привлечен к уголовной ответственности, в 2022 году, по данной статье было возбуждено уголовное дело в отношении </w:t>
      </w:r>
      <w:r w:rsidRPr="00DD1228">
        <w:rPr>
          <w:rFonts w:ascii="Times New Roman" w:hAnsi="Times New Roman" w:cs="Times New Roman"/>
          <w:b/>
          <w:sz w:val="26"/>
          <w:szCs w:val="26"/>
        </w:rPr>
        <w:t>1</w:t>
      </w:r>
      <w:r w:rsidRPr="00DD1228">
        <w:rPr>
          <w:rFonts w:ascii="Times New Roman" w:hAnsi="Times New Roman" w:cs="Times New Roman"/>
          <w:sz w:val="26"/>
          <w:szCs w:val="26"/>
        </w:rPr>
        <w:t xml:space="preserve"> родителя (АППГ - </w:t>
      </w:r>
      <w:r w:rsidRPr="00DD1228">
        <w:rPr>
          <w:rFonts w:ascii="Times New Roman" w:hAnsi="Times New Roman" w:cs="Times New Roman"/>
          <w:b/>
          <w:sz w:val="26"/>
          <w:szCs w:val="26"/>
        </w:rPr>
        <w:t>2</w:t>
      </w:r>
      <w:r w:rsidRPr="00DD1228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586D33" w:rsidRPr="00DD1228" w:rsidRDefault="00586D33" w:rsidP="003A6BFA">
      <w:pPr>
        <w:pStyle w:val="ac"/>
        <w:jc w:val="right"/>
        <w:rPr>
          <w:rFonts w:ascii="Times New Roman" w:hAnsi="Times New Roman" w:cs="Times New Roman"/>
          <w:sz w:val="26"/>
          <w:szCs w:val="26"/>
        </w:rPr>
      </w:pPr>
    </w:p>
    <w:p w:rsidR="000D1252" w:rsidRDefault="000D1252" w:rsidP="000D1252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D1252" w:rsidSect="00557301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1E" w:rsidRDefault="006F6A1E" w:rsidP="00617B40">
      <w:pPr>
        <w:spacing w:after="0" w:line="240" w:lineRule="auto"/>
      </w:pPr>
      <w:r>
        <w:separator/>
      </w:r>
    </w:p>
  </w:endnote>
  <w:endnote w:type="continuationSeparator" w:id="0">
    <w:p w:rsidR="006F6A1E" w:rsidRDefault="006F6A1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1E" w:rsidRDefault="006F6A1E" w:rsidP="00617B40">
      <w:pPr>
        <w:spacing w:after="0" w:line="240" w:lineRule="auto"/>
      </w:pPr>
      <w:r>
        <w:separator/>
      </w:r>
    </w:p>
  </w:footnote>
  <w:footnote w:type="continuationSeparator" w:id="0">
    <w:p w:rsidR="006F6A1E" w:rsidRDefault="006F6A1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26B"/>
    <w:multiLevelType w:val="hybridMultilevel"/>
    <w:tmpl w:val="90105680"/>
    <w:lvl w:ilvl="0" w:tplc="9C200A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CF61CD"/>
    <w:multiLevelType w:val="hybridMultilevel"/>
    <w:tmpl w:val="45F2EC98"/>
    <w:lvl w:ilvl="0" w:tplc="22660E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633DC"/>
    <w:multiLevelType w:val="hybridMultilevel"/>
    <w:tmpl w:val="727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68"/>
    <w:rsid w:val="000005F5"/>
    <w:rsid w:val="000010DE"/>
    <w:rsid w:val="00012153"/>
    <w:rsid w:val="0001533C"/>
    <w:rsid w:val="00017B34"/>
    <w:rsid w:val="0004059E"/>
    <w:rsid w:val="00052676"/>
    <w:rsid w:val="000553F6"/>
    <w:rsid w:val="00065893"/>
    <w:rsid w:val="0009485B"/>
    <w:rsid w:val="00094C89"/>
    <w:rsid w:val="000A20DE"/>
    <w:rsid w:val="000B30E4"/>
    <w:rsid w:val="000B4C48"/>
    <w:rsid w:val="000B67FF"/>
    <w:rsid w:val="000B6BD3"/>
    <w:rsid w:val="000D1252"/>
    <w:rsid w:val="000E0D0F"/>
    <w:rsid w:val="000E2AD9"/>
    <w:rsid w:val="000F242D"/>
    <w:rsid w:val="00113D3B"/>
    <w:rsid w:val="001333F0"/>
    <w:rsid w:val="00150967"/>
    <w:rsid w:val="00167936"/>
    <w:rsid w:val="00182B80"/>
    <w:rsid w:val="001847D2"/>
    <w:rsid w:val="0018600B"/>
    <w:rsid w:val="001862E7"/>
    <w:rsid w:val="00186A59"/>
    <w:rsid w:val="0019392A"/>
    <w:rsid w:val="001A1443"/>
    <w:rsid w:val="001B5DC6"/>
    <w:rsid w:val="001B7D52"/>
    <w:rsid w:val="001C2445"/>
    <w:rsid w:val="001C5C3F"/>
    <w:rsid w:val="001F18F3"/>
    <w:rsid w:val="001F2979"/>
    <w:rsid w:val="00217140"/>
    <w:rsid w:val="00225C7D"/>
    <w:rsid w:val="002300FD"/>
    <w:rsid w:val="00234040"/>
    <w:rsid w:val="00241186"/>
    <w:rsid w:val="00243D7C"/>
    <w:rsid w:val="002529F0"/>
    <w:rsid w:val="00256FF1"/>
    <w:rsid w:val="00261D49"/>
    <w:rsid w:val="002704C4"/>
    <w:rsid w:val="00272880"/>
    <w:rsid w:val="002920C6"/>
    <w:rsid w:val="002A75A0"/>
    <w:rsid w:val="002D0994"/>
    <w:rsid w:val="002D3B5E"/>
    <w:rsid w:val="002E7068"/>
    <w:rsid w:val="00301280"/>
    <w:rsid w:val="00312BFB"/>
    <w:rsid w:val="00316D4E"/>
    <w:rsid w:val="00343BF0"/>
    <w:rsid w:val="00343FF5"/>
    <w:rsid w:val="003624D8"/>
    <w:rsid w:val="00365C36"/>
    <w:rsid w:val="003875F3"/>
    <w:rsid w:val="003912D5"/>
    <w:rsid w:val="00393DAD"/>
    <w:rsid w:val="00397EFC"/>
    <w:rsid w:val="003A02B8"/>
    <w:rsid w:val="003A6BFA"/>
    <w:rsid w:val="003B3D8E"/>
    <w:rsid w:val="003D1391"/>
    <w:rsid w:val="003E494E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E1C17"/>
    <w:rsid w:val="004F72DA"/>
    <w:rsid w:val="004F7CDE"/>
    <w:rsid w:val="005073EB"/>
    <w:rsid w:val="00532CA8"/>
    <w:rsid w:val="005439BD"/>
    <w:rsid w:val="00557301"/>
    <w:rsid w:val="0056694C"/>
    <w:rsid w:val="00585FC7"/>
    <w:rsid w:val="00586D33"/>
    <w:rsid w:val="005A428C"/>
    <w:rsid w:val="005A66B0"/>
    <w:rsid w:val="005B2935"/>
    <w:rsid w:val="005B7083"/>
    <w:rsid w:val="005F0410"/>
    <w:rsid w:val="005F0864"/>
    <w:rsid w:val="006125C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7C06"/>
    <w:rsid w:val="00681141"/>
    <w:rsid w:val="00693A90"/>
    <w:rsid w:val="006A02D8"/>
    <w:rsid w:val="006A5B30"/>
    <w:rsid w:val="006B1282"/>
    <w:rsid w:val="006B4F1F"/>
    <w:rsid w:val="006C37AF"/>
    <w:rsid w:val="006C77B8"/>
    <w:rsid w:val="006D18AE"/>
    <w:rsid w:val="006D2A0B"/>
    <w:rsid w:val="006D495B"/>
    <w:rsid w:val="006F6A1E"/>
    <w:rsid w:val="007218C0"/>
    <w:rsid w:val="007343BF"/>
    <w:rsid w:val="00750E4C"/>
    <w:rsid w:val="00753DA4"/>
    <w:rsid w:val="00755C45"/>
    <w:rsid w:val="007575C3"/>
    <w:rsid w:val="007631E4"/>
    <w:rsid w:val="0077481C"/>
    <w:rsid w:val="007814BA"/>
    <w:rsid w:val="00782C04"/>
    <w:rsid w:val="007A0722"/>
    <w:rsid w:val="007B4E60"/>
    <w:rsid w:val="007C5828"/>
    <w:rsid w:val="007F31F3"/>
    <w:rsid w:val="00805A4C"/>
    <w:rsid w:val="00812CB1"/>
    <w:rsid w:val="00822F9D"/>
    <w:rsid w:val="008371FD"/>
    <w:rsid w:val="008376BD"/>
    <w:rsid w:val="008459BB"/>
    <w:rsid w:val="00886731"/>
    <w:rsid w:val="00887852"/>
    <w:rsid w:val="00897CB6"/>
    <w:rsid w:val="008B2B04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5235B"/>
    <w:rsid w:val="00960702"/>
    <w:rsid w:val="0096338B"/>
    <w:rsid w:val="009917B5"/>
    <w:rsid w:val="009A231B"/>
    <w:rsid w:val="009C060E"/>
    <w:rsid w:val="009C0855"/>
    <w:rsid w:val="009C1751"/>
    <w:rsid w:val="009D42F0"/>
    <w:rsid w:val="009F6EC2"/>
    <w:rsid w:val="00A14960"/>
    <w:rsid w:val="00A33D50"/>
    <w:rsid w:val="00A425BD"/>
    <w:rsid w:val="00A56B2A"/>
    <w:rsid w:val="00A72B68"/>
    <w:rsid w:val="00A76339"/>
    <w:rsid w:val="00A7647F"/>
    <w:rsid w:val="00AC16A7"/>
    <w:rsid w:val="00AC194A"/>
    <w:rsid w:val="00AD0A6E"/>
    <w:rsid w:val="00AD6111"/>
    <w:rsid w:val="00AD697A"/>
    <w:rsid w:val="00AF0B82"/>
    <w:rsid w:val="00B17E67"/>
    <w:rsid w:val="00B2079F"/>
    <w:rsid w:val="00B2259C"/>
    <w:rsid w:val="00B230DD"/>
    <w:rsid w:val="00B45F61"/>
    <w:rsid w:val="00B464D4"/>
    <w:rsid w:val="00B53A62"/>
    <w:rsid w:val="00B626AF"/>
    <w:rsid w:val="00B676BF"/>
    <w:rsid w:val="00B76CD1"/>
    <w:rsid w:val="00B81A2D"/>
    <w:rsid w:val="00B82AA8"/>
    <w:rsid w:val="00B9511D"/>
    <w:rsid w:val="00BB611F"/>
    <w:rsid w:val="00BB6489"/>
    <w:rsid w:val="00BB6639"/>
    <w:rsid w:val="00BE2AF4"/>
    <w:rsid w:val="00BE3451"/>
    <w:rsid w:val="00BF262A"/>
    <w:rsid w:val="00C002B4"/>
    <w:rsid w:val="00C10610"/>
    <w:rsid w:val="00C16253"/>
    <w:rsid w:val="00C21D1F"/>
    <w:rsid w:val="00C239F1"/>
    <w:rsid w:val="00C36F0C"/>
    <w:rsid w:val="00C36F5A"/>
    <w:rsid w:val="00C51F70"/>
    <w:rsid w:val="00C66C65"/>
    <w:rsid w:val="00C7412C"/>
    <w:rsid w:val="00CA7141"/>
    <w:rsid w:val="00CC7C2A"/>
    <w:rsid w:val="00CD2EBA"/>
    <w:rsid w:val="00CF1593"/>
    <w:rsid w:val="00CF3794"/>
    <w:rsid w:val="00CF44D0"/>
    <w:rsid w:val="00CF744D"/>
    <w:rsid w:val="00D007DF"/>
    <w:rsid w:val="00D155CC"/>
    <w:rsid w:val="00D20948"/>
    <w:rsid w:val="00D213D8"/>
    <w:rsid w:val="00D26095"/>
    <w:rsid w:val="00D33FA7"/>
    <w:rsid w:val="00D4701F"/>
    <w:rsid w:val="00D5129C"/>
    <w:rsid w:val="00D53054"/>
    <w:rsid w:val="00D64FB3"/>
    <w:rsid w:val="00D8061E"/>
    <w:rsid w:val="00D82BF0"/>
    <w:rsid w:val="00D84875"/>
    <w:rsid w:val="00D86628"/>
    <w:rsid w:val="00DA2BF6"/>
    <w:rsid w:val="00DB032D"/>
    <w:rsid w:val="00DC62EF"/>
    <w:rsid w:val="00DD1228"/>
    <w:rsid w:val="00DD3CBD"/>
    <w:rsid w:val="00DE12FA"/>
    <w:rsid w:val="00DF0E92"/>
    <w:rsid w:val="00E020E1"/>
    <w:rsid w:val="00E024DC"/>
    <w:rsid w:val="00E05238"/>
    <w:rsid w:val="00E05262"/>
    <w:rsid w:val="00E20971"/>
    <w:rsid w:val="00E26486"/>
    <w:rsid w:val="00E516F7"/>
    <w:rsid w:val="00E624C3"/>
    <w:rsid w:val="00E75A4D"/>
    <w:rsid w:val="00E906E5"/>
    <w:rsid w:val="00E9717C"/>
    <w:rsid w:val="00E978D8"/>
    <w:rsid w:val="00EA696C"/>
    <w:rsid w:val="00EB6254"/>
    <w:rsid w:val="00ED01A2"/>
    <w:rsid w:val="00ED1214"/>
    <w:rsid w:val="00ED123C"/>
    <w:rsid w:val="00EF214F"/>
    <w:rsid w:val="00F114E8"/>
    <w:rsid w:val="00F14966"/>
    <w:rsid w:val="00F155DA"/>
    <w:rsid w:val="00F233CD"/>
    <w:rsid w:val="00F262C9"/>
    <w:rsid w:val="00F449DF"/>
    <w:rsid w:val="00F502EA"/>
    <w:rsid w:val="00F55971"/>
    <w:rsid w:val="00F55E37"/>
    <w:rsid w:val="00F6442F"/>
    <w:rsid w:val="00F765C7"/>
    <w:rsid w:val="00F913FB"/>
    <w:rsid w:val="00FA4CF5"/>
    <w:rsid w:val="00FC0FA3"/>
    <w:rsid w:val="00FC3FBE"/>
    <w:rsid w:val="00FC4AC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D33FA7"/>
    <w:rPr>
      <w:color w:val="0000FF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BE3451"/>
  </w:style>
  <w:style w:type="paragraph" w:styleId="2">
    <w:name w:val="Body Text 2"/>
    <w:basedOn w:val="a"/>
    <w:link w:val="20"/>
    <w:uiPriority w:val="99"/>
    <w:rsid w:val="00C66C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66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E209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E20971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209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09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E20971"/>
    <w:rPr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23">
    <w:name w:val="Основной текст (2) + Не полужирный"/>
    <w:basedOn w:val="a0"/>
    <w:rsid w:val="00E209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f1">
    <w:name w:val="List"/>
    <w:basedOn w:val="a"/>
    <w:rsid w:val="00DA2B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36387/a0182fc43a8bbf8974658cda72c860ddfb210c5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36387/a0182fc43a8bbf8974658cda72c860ddfb210c5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36387/a675a4ea8c67cda1c933cf0db7fd539ccebd8af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36387/a0182fc43a8bbf8974658cda72c860ddfb210c5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87/a0182fc43a8bbf8974658cda72c860ddfb210c52/" TargetMode="External"/><Relationship Id="rId14" Type="http://schemas.openxmlformats.org/officeDocument/2006/relationships/hyperlink" Target="http://www.consultant.ru/document/cons_doc_LAW_10699/106e4dcfba154e1041ea975222931bfdbc87dc7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0C9A-C311-4BBE-AB15-92E544D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2019-05-21T02:39:00Z</dcterms:created>
  <dcterms:modified xsi:type="dcterms:W3CDTF">2023-03-21T10:41:00Z</dcterms:modified>
</cp:coreProperties>
</file>